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C1F" w:rsidRPr="00BE2E3C" w:rsidRDefault="000F0C1F" w:rsidP="00BE2E3C">
      <w:pPr>
        <w:pStyle w:val="ACHUONG"/>
        <w:tabs>
          <w:tab w:val="left" w:pos="1418"/>
        </w:tabs>
        <w:spacing w:before="0" w:line="288" w:lineRule="auto"/>
        <w:rPr>
          <w:sz w:val="26"/>
          <w:szCs w:val="26"/>
          <w:lang w:val="ve-ZA"/>
        </w:rPr>
      </w:pPr>
      <w:bookmarkStart w:id="0" w:name="_Toc150416115"/>
      <w:r w:rsidRPr="00BE2E3C">
        <w:rPr>
          <w:sz w:val="26"/>
          <w:szCs w:val="26"/>
          <w:lang w:val="ve-ZA"/>
        </w:rPr>
        <w:t>MỤC LỤC</w:t>
      </w:r>
      <w:bookmarkEnd w:id="0"/>
    </w:p>
    <w:p w:rsidR="00AB2D56" w:rsidRPr="00BE2E3C" w:rsidRDefault="000F0C1F" w:rsidP="00BE2E3C">
      <w:pPr>
        <w:pStyle w:val="TOC1"/>
        <w:tabs>
          <w:tab w:val="right" w:leader="dot" w:pos="9628"/>
        </w:tabs>
        <w:spacing w:line="288" w:lineRule="auto"/>
        <w:rPr>
          <w:rFonts w:eastAsiaTheme="minorEastAsia" w:cs="Times New Roman"/>
          <w:noProof/>
          <w:szCs w:val="26"/>
        </w:rPr>
      </w:pPr>
      <w:r w:rsidRPr="00BE2E3C">
        <w:rPr>
          <w:rFonts w:cs="Times New Roman"/>
          <w:szCs w:val="26"/>
          <w:lang w:val="ve-ZA"/>
        </w:rPr>
        <w:fldChar w:fldCharType="begin"/>
      </w:r>
      <w:r w:rsidRPr="00BE2E3C">
        <w:rPr>
          <w:rFonts w:cs="Times New Roman"/>
          <w:szCs w:val="26"/>
          <w:lang w:val="ve-ZA"/>
        </w:rPr>
        <w:instrText xml:space="preserve"> TOC \t "A CHUONG,1,A CAP 1,2,A CAP 2,3,A CAP 3,4" </w:instrText>
      </w:r>
      <w:r w:rsidRPr="00BE2E3C">
        <w:rPr>
          <w:rFonts w:cs="Times New Roman"/>
          <w:szCs w:val="26"/>
          <w:lang w:val="ve-ZA"/>
        </w:rPr>
        <w:fldChar w:fldCharType="separate"/>
      </w:r>
      <w:r w:rsidR="00AB2D56" w:rsidRPr="00BE2E3C">
        <w:rPr>
          <w:rFonts w:cs="Times New Roman"/>
          <w:noProof/>
          <w:szCs w:val="26"/>
          <w:lang w:val="ve-ZA"/>
        </w:rPr>
        <w:t>MỤC LỤC</w:t>
      </w:r>
      <w:r w:rsidR="00AB2D56" w:rsidRPr="00BE2E3C">
        <w:rPr>
          <w:rFonts w:cs="Times New Roman"/>
          <w:noProof/>
          <w:szCs w:val="26"/>
        </w:rPr>
        <w:tab/>
      </w:r>
      <w:r w:rsidR="00AB2D56" w:rsidRPr="00BE2E3C">
        <w:rPr>
          <w:rFonts w:cs="Times New Roman"/>
          <w:noProof/>
          <w:szCs w:val="26"/>
        </w:rPr>
        <w:fldChar w:fldCharType="begin"/>
      </w:r>
      <w:r w:rsidR="00AB2D56" w:rsidRPr="00BE2E3C">
        <w:rPr>
          <w:rFonts w:cs="Times New Roman"/>
          <w:noProof/>
          <w:szCs w:val="26"/>
        </w:rPr>
        <w:instrText xml:space="preserve"> PAGEREF _Toc150416115 \h </w:instrText>
      </w:r>
      <w:r w:rsidR="00AB2D56" w:rsidRPr="00BE2E3C">
        <w:rPr>
          <w:rFonts w:cs="Times New Roman"/>
          <w:noProof/>
          <w:szCs w:val="26"/>
        </w:rPr>
      </w:r>
      <w:r w:rsidR="00AB2D56" w:rsidRPr="00BE2E3C">
        <w:rPr>
          <w:rFonts w:cs="Times New Roman"/>
          <w:noProof/>
          <w:szCs w:val="26"/>
        </w:rPr>
        <w:fldChar w:fldCharType="separate"/>
      </w:r>
      <w:r w:rsidR="00640182">
        <w:rPr>
          <w:rFonts w:cs="Times New Roman"/>
          <w:noProof/>
          <w:szCs w:val="26"/>
        </w:rPr>
        <w:t>1</w:t>
      </w:r>
      <w:r w:rsidR="00AB2D56" w:rsidRPr="00BE2E3C">
        <w:rPr>
          <w:rFonts w:cs="Times New Roman"/>
          <w:noProof/>
          <w:szCs w:val="26"/>
        </w:rPr>
        <w:fldChar w:fldCharType="end"/>
      </w:r>
    </w:p>
    <w:p w:rsidR="00AB2D56" w:rsidRPr="00BE2E3C" w:rsidRDefault="00AB2D56" w:rsidP="00BE2E3C">
      <w:pPr>
        <w:pStyle w:val="TOC1"/>
        <w:tabs>
          <w:tab w:val="right" w:leader="dot" w:pos="9628"/>
        </w:tabs>
        <w:spacing w:line="288" w:lineRule="auto"/>
        <w:rPr>
          <w:rFonts w:eastAsiaTheme="minorEastAsia" w:cs="Times New Roman"/>
          <w:noProof/>
          <w:szCs w:val="26"/>
        </w:rPr>
      </w:pPr>
      <w:r w:rsidRPr="00BE2E3C">
        <w:rPr>
          <w:rFonts w:cs="Times New Roman"/>
          <w:noProof/>
          <w:szCs w:val="26"/>
          <w:lang w:val="ve-ZA"/>
        </w:rPr>
        <w:t>PHỤ LỤC BẢNG</w:t>
      </w:r>
      <w:r w:rsidRPr="00BE2E3C">
        <w:rPr>
          <w:rFonts w:cs="Times New Roman"/>
          <w:noProof/>
          <w:szCs w:val="26"/>
        </w:rPr>
        <w:tab/>
      </w:r>
      <w:r w:rsidRPr="00BE2E3C">
        <w:rPr>
          <w:rFonts w:cs="Times New Roman"/>
          <w:noProof/>
          <w:szCs w:val="26"/>
        </w:rPr>
        <w:fldChar w:fldCharType="begin"/>
      </w:r>
      <w:r w:rsidRPr="00BE2E3C">
        <w:rPr>
          <w:rFonts w:cs="Times New Roman"/>
          <w:noProof/>
          <w:szCs w:val="26"/>
        </w:rPr>
        <w:instrText xml:space="preserve"> PAGEREF _Toc150416116 \h </w:instrText>
      </w:r>
      <w:r w:rsidRPr="00BE2E3C">
        <w:rPr>
          <w:rFonts w:cs="Times New Roman"/>
          <w:noProof/>
          <w:szCs w:val="26"/>
        </w:rPr>
        <w:fldChar w:fldCharType="separate"/>
      </w:r>
      <w:r w:rsidR="00640182">
        <w:rPr>
          <w:rFonts w:cs="Times New Roman"/>
          <w:b/>
          <w:bCs/>
          <w:noProof/>
          <w:szCs w:val="26"/>
        </w:rPr>
        <w:t>Error! Bookmark not defined.</w:t>
      </w:r>
      <w:r w:rsidRPr="00BE2E3C">
        <w:rPr>
          <w:rFonts w:cs="Times New Roman"/>
          <w:noProof/>
          <w:szCs w:val="26"/>
        </w:rPr>
        <w:fldChar w:fldCharType="end"/>
      </w:r>
    </w:p>
    <w:p w:rsidR="00AB2D56" w:rsidRPr="00BE2E3C" w:rsidRDefault="00AB2D56" w:rsidP="00BE2E3C">
      <w:pPr>
        <w:pStyle w:val="TOC1"/>
        <w:tabs>
          <w:tab w:val="right" w:leader="dot" w:pos="9628"/>
        </w:tabs>
        <w:spacing w:line="288" w:lineRule="auto"/>
        <w:rPr>
          <w:rFonts w:eastAsiaTheme="minorEastAsia" w:cs="Times New Roman"/>
          <w:noProof/>
          <w:szCs w:val="26"/>
        </w:rPr>
      </w:pPr>
      <w:r w:rsidRPr="00BE2E3C">
        <w:rPr>
          <w:rFonts w:cs="Times New Roman"/>
          <w:noProof/>
          <w:szCs w:val="26"/>
          <w:lang w:val="ve-ZA"/>
        </w:rPr>
        <w:t>PHỤ LỤC HÌNH ẢNH</w:t>
      </w:r>
      <w:r w:rsidRPr="00BE2E3C">
        <w:rPr>
          <w:rFonts w:cs="Times New Roman"/>
          <w:noProof/>
          <w:szCs w:val="26"/>
        </w:rPr>
        <w:tab/>
      </w:r>
      <w:r w:rsidRPr="00BE2E3C">
        <w:rPr>
          <w:rFonts w:cs="Times New Roman"/>
          <w:noProof/>
          <w:szCs w:val="26"/>
        </w:rPr>
        <w:fldChar w:fldCharType="begin"/>
      </w:r>
      <w:r w:rsidRPr="00BE2E3C">
        <w:rPr>
          <w:rFonts w:cs="Times New Roman"/>
          <w:noProof/>
          <w:szCs w:val="26"/>
        </w:rPr>
        <w:instrText xml:space="preserve"> PAGEREF _Toc150416117 \h </w:instrText>
      </w:r>
      <w:r w:rsidRPr="00BE2E3C">
        <w:rPr>
          <w:rFonts w:cs="Times New Roman"/>
          <w:noProof/>
          <w:szCs w:val="26"/>
        </w:rPr>
        <w:fldChar w:fldCharType="separate"/>
      </w:r>
      <w:r w:rsidR="00640182">
        <w:rPr>
          <w:rFonts w:cs="Times New Roman"/>
          <w:b/>
          <w:bCs/>
          <w:noProof/>
          <w:szCs w:val="26"/>
        </w:rPr>
        <w:t>Error! Bookmark not defined.</w:t>
      </w:r>
      <w:r w:rsidRPr="00BE2E3C">
        <w:rPr>
          <w:rFonts w:cs="Times New Roman"/>
          <w:noProof/>
          <w:szCs w:val="26"/>
        </w:rPr>
        <w:fldChar w:fldCharType="end"/>
      </w:r>
    </w:p>
    <w:p w:rsidR="00AB2D56" w:rsidRPr="00BE2E3C" w:rsidRDefault="00AB2D56" w:rsidP="00BE2E3C">
      <w:pPr>
        <w:pStyle w:val="TOC1"/>
        <w:tabs>
          <w:tab w:val="right" w:leader="dot" w:pos="9628"/>
        </w:tabs>
        <w:spacing w:line="288" w:lineRule="auto"/>
        <w:rPr>
          <w:rFonts w:eastAsiaTheme="minorEastAsia" w:cs="Times New Roman"/>
          <w:noProof/>
          <w:szCs w:val="26"/>
        </w:rPr>
      </w:pPr>
      <w:r w:rsidRPr="00BE2E3C">
        <w:rPr>
          <w:rFonts w:cs="Times New Roman"/>
          <w:noProof/>
          <w:szCs w:val="26"/>
        </w:rPr>
        <w:t>DANH MỤC CÁC TỪ VIẾT TẮT</w:t>
      </w:r>
      <w:r w:rsidRPr="00BE2E3C">
        <w:rPr>
          <w:rFonts w:cs="Times New Roman"/>
          <w:noProof/>
          <w:szCs w:val="26"/>
        </w:rPr>
        <w:tab/>
      </w:r>
      <w:r w:rsidRPr="00BE2E3C">
        <w:rPr>
          <w:rFonts w:cs="Times New Roman"/>
          <w:noProof/>
          <w:szCs w:val="26"/>
        </w:rPr>
        <w:fldChar w:fldCharType="begin"/>
      </w:r>
      <w:r w:rsidRPr="00BE2E3C">
        <w:rPr>
          <w:rFonts w:cs="Times New Roman"/>
          <w:noProof/>
          <w:szCs w:val="26"/>
        </w:rPr>
        <w:instrText xml:space="preserve"> PAGEREF _Toc150416118 \h </w:instrText>
      </w:r>
      <w:r w:rsidRPr="00BE2E3C">
        <w:rPr>
          <w:rFonts w:cs="Times New Roman"/>
          <w:noProof/>
          <w:szCs w:val="26"/>
        </w:rPr>
      </w:r>
      <w:r w:rsidRPr="00BE2E3C">
        <w:rPr>
          <w:rFonts w:cs="Times New Roman"/>
          <w:noProof/>
          <w:szCs w:val="26"/>
        </w:rPr>
        <w:fldChar w:fldCharType="separate"/>
      </w:r>
      <w:r w:rsidR="00640182">
        <w:rPr>
          <w:rFonts w:cs="Times New Roman"/>
          <w:noProof/>
          <w:szCs w:val="26"/>
        </w:rPr>
        <w:t>5</w:t>
      </w:r>
      <w:r w:rsidRPr="00BE2E3C">
        <w:rPr>
          <w:rFonts w:cs="Times New Roman"/>
          <w:noProof/>
          <w:szCs w:val="26"/>
        </w:rPr>
        <w:fldChar w:fldCharType="end"/>
      </w:r>
    </w:p>
    <w:p w:rsidR="00AB2D56" w:rsidRPr="00BE2E3C" w:rsidRDefault="00AB2D56" w:rsidP="00BE2E3C">
      <w:pPr>
        <w:pStyle w:val="TOC1"/>
        <w:tabs>
          <w:tab w:val="right" w:leader="dot" w:pos="9628"/>
        </w:tabs>
        <w:spacing w:line="288" w:lineRule="auto"/>
        <w:rPr>
          <w:rFonts w:eastAsiaTheme="minorEastAsia" w:cs="Times New Roman"/>
          <w:noProof/>
          <w:szCs w:val="26"/>
        </w:rPr>
      </w:pPr>
      <w:r w:rsidRPr="00BE2E3C">
        <w:rPr>
          <w:rFonts w:cs="Times New Roman"/>
          <w:noProof/>
          <w:szCs w:val="26"/>
          <w:lang w:val="ve-ZA"/>
        </w:rPr>
        <w:t>MỞ ĐẦU</w:t>
      </w:r>
      <w:r w:rsidRPr="00BE2E3C">
        <w:rPr>
          <w:rFonts w:cs="Times New Roman"/>
          <w:noProof/>
          <w:szCs w:val="26"/>
        </w:rPr>
        <w:tab/>
      </w:r>
      <w:r w:rsidRPr="00BE2E3C">
        <w:rPr>
          <w:rFonts w:cs="Times New Roman"/>
          <w:noProof/>
          <w:szCs w:val="26"/>
        </w:rPr>
        <w:fldChar w:fldCharType="begin"/>
      </w:r>
      <w:r w:rsidRPr="00BE2E3C">
        <w:rPr>
          <w:rFonts w:cs="Times New Roman"/>
          <w:noProof/>
          <w:szCs w:val="26"/>
        </w:rPr>
        <w:instrText xml:space="preserve"> PAGEREF _Toc150416119 \h </w:instrText>
      </w:r>
      <w:r w:rsidRPr="00BE2E3C">
        <w:rPr>
          <w:rFonts w:cs="Times New Roman"/>
          <w:noProof/>
          <w:szCs w:val="26"/>
        </w:rPr>
      </w:r>
      <w:r w:rsidRPr="00BE2E3C">
        <w:rPr>
          <w:rFonts w:cs="Times New Roman"/>
          <w:noProof/>
          <w:szCs w:val="26"/>
        </w:rPr>
        <w:fldChar w:fldCharType="separate"/>
      </w:r>
      <w:r w:rsidR="00640182">
        <w:rPr>
          <w:rFonts w:cs="Times New Roman"/>
          <w:noProof/>
          <w:szCs w:val="26"/>
        </w:rPr>
        <w:t>6</w:t>
      </w:r>
      <w:r w:rsidRPr="00BE2E3C">
        <w:rPr>
          <w:rFonts w:cs="Times New Roman"/>
          <w:noProof/>
          <w:szCs w:val="26"/>
        </w:rPr>
        <w:fldChar w:fldCharType="end"/>
      </w:r>
    </w:p>
    <w:p w:rsidR="00AB2D56" w:rsidRPr="00BE2E3C" w:rsidRDefault="00AB2D56" w:rsidP="00BE2E3C">
      <w:pPr>
        <w:pStyle w:val="TOC2"/>
        <w:tabs>
          <w:tab w:val="right" w:leader="dot" w:pos="9628"/>
        </w:tabs>
        <w:spacing w:line="288" w:lineRule="auto"/>
        <w:rPr>
          <w:rFonts w:eastAsiaTheme="minorEastAsia" w:cs="Times New Roman"/>
          <w:noProof/>
          <w:sz w:val="26"/>
          <w:szCs w:val="26"/>
        </w:rPr>
      </w:pPr>
      <w:r w:rsidRPr="00BE2E3C">
        <w:rPr>
          <w:rFonts w:cs="Times New Roman"/>
          <w:noProof/>
          <w:sz w:val="26"/>
          <w:szCs w:val="26"/>
        </w:rPr>
        <w:t>1. Xuất xứ của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_Toc150416120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6</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rPr>
        <w:t>1.1. Thông tin chung về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_Toc150416121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6</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rPr>
        <w:t>1.2. Cơ quan, tổ chức có thẩm quyền phê duyệt chủ trương đầu tư:</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_Toc150416122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6</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rPr>
        <w:t>1.3. Sự phù hợp của dự án đầu tư với Quy hoạch bảo vệ môi trường quốc gia, quy hoạch vùng, quy hoạch tỉnh, quy định của pháp luật về bảo vệ môi trường; Mối quan hệ của dự án với các dự án khác, các quy hoạch và quy định khác của pháp luật có liên quan.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_Toc150416123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6</w:t>
      </w:r>
      <w:r w:rsidRPr="00BE2E3C">
        <w:rPr>
          <w:rFonts w:cs="Times New Roman"/>
          <w:noProof/>
          <w:sz w:val="26"/>
          <w:szCs w:val="26"/>
        </w:rPr>
        <w:fldChar w:fldCharType="end"/>
      </w:r>
    </w:p>
    <w:p w:rsidR="00AB2D56" w:rsidRPr="00BE2E3C" w:rsidRDefault="00AB2D56" w:rsidP="00BE2E3C">
      <w:pPr>
        <w:pStyle w:val="TOC2"/>
        <w:tabs>
          <w:tab w:val="right" w:leader="dot" w:pos="9628"/>
        </w:tabs>
        <w:spacing w:line="288" w:lineRule="auto"/>
        <w:rPr>
          <w:rFonts w:eastAsiaTheme="minorEastAsia" w:cs="Times New Roman"/>
          <w:noProof/>
          <w:sz w:val="26"/>
          <w:szCs w:val="26"/>
        </w:rPr>
      </w:pPr>
      <w:r w:rsidRPr="00BE2E3C">
        <w:rPr>
          <w:rFonts w:cs="Times New Roman"/>
          <w:noProof/>
          <w:sz w:val="26"/>
          <w:szCs w:val="26"/>
          <w:lang w:val="pl-PL"/>
        </w:rPr>
        <w:t>2. Căn cứ pháp lý và kỹ thuật của việc thực hiện đánh giá tác động môi trường (ĐTM)</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_Toc150416124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7</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lang w:val="pl-PL"/>
        </w:rPr>
        <w:t>2.1. Các văn bản pháp luật, quy chuẩn, tiêu chuẩn và hướng  dẫn kỹ thuật có liên quan làm căn cứ cho việc thực hiện ĐTM</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_Toc150416125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7</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2.1.1. Căn cứ pháp luật</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_Toc150416126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7</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2.1.2. Các quy chuẩn, tiêu chuẩn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_Toc150416127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10</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lang w:val="vi-VN"/>
        </w:rPr>
        <w:t xml:space="preserve">2.2. </w:t>
      </w:r>
      <w:r w:rsidRPr="00BE2E3C">
        <w:rPr>
          <w:rFonts w:cs="Times New Roman"/>
          <w:noProof/>
          <w:sz w:val="26"/>
          <w:szCs w:val="26"/>
          <w:lang w:val="pl-PL"/>
        </w:rPr>
        <w:t>C</w:t>
      </w:r>
      <w:r w:rsidRPr="00BE2E3C">
        <w:rPr>
          <w:rFonts w:cs="Times New Roman"/>
          <w:noProof/>
          <w:sz w:val="26"/>
          <w:szCs w:val="26"/>
          <w:lang w:val="vi-VN"/>
        </w:rPr>
        <w:t>ác văn bản pháp lý, quyết định</w:t>
      </w:r>
      <w:r w:rsidRPr="00BE2E3C">
        <w:rPr>
          <w:rFonts w:cs="Times New Roman"/>
          <w:noProof/>
          <w:sz w:val="26"/>
          <w:szCs w:val="26"/>
          <w:lang w:val="pl-PL"/>
        </w:rPr>
        <w:t xml:space="preserve"> hoặc ý kiến bằng văn bản </w:t>
      </w:r>
      <w:r w:rsidRPr="00BE2E3C">
        <w:rPr>
          <w:rFonts w:cs="Times New Roman"/>
          <w:noProof/>
          <w:sz w:val="26"/>
          <w:szCs w:val="26"/>
          <w:lang w:val="vi-VN"/>
        </w:rPr>
        <w:t xml:space="preserve">của các cấp có thẩm quyền liên quan </w:t>
      </w:r>
      <w:r w:rsidRPr="00BE2E3C">
        <w:rPr>
          <w:rFonts w:cs="Times New Roman"/>
          <w:noProof/>
          <w:sz w:val="26"/>
          <w:szCs w:val="26"/>
        </w:rPr>
        <w:t>đến</w:t>
      </w:r>
      <w:r w:rsidRPr="00BE2E3C">
        <w:rPr>
          <w:rFonts w:cs="Times New Roman"/>
          <w:noProof/>
          <w:sz w:val="26"/>
          <w:szCs w:val="26"/>
          <w:lang w:val="vi-VN"/>
        </w:rPr>
        <w:t xml:space="preserve">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_Toc150416128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11</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rPr>
        <w:t>2.3. Các tài liệu, dữ liệu do chủ dự án tạo lập</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_Toc150416129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11</w:t>
      </w:r>
      <w:r w:rsidRPr="00BE2E3C">
        <w:rPr>
          <w:rFonts w:cs="Times New Roman"/>
          <w:noProof/>
          <w:sz w:val="26"/>
          <w:szCs w:val="26"/>
        </w:rPr>
        <w:fldChar w:fldCharType="end"/>
      </w:r>
    </w:p>
    <w:p w:rsidR="00AB2D56" w:rsidRPr="00BE2E3C" w:rsidRDefault="00AB2D56" w:rsidP="00BE2E3C">
      <w:pPr>
        <w:pStyle w:val="TOC2"/>
        <w:tabs>
          <w:tab w:val="right" w:leader="dot" w:pos="9628"/>
        </w:tabs>
        <w:spacing w:line="288" w:lineRule="auto"/>
        <w:rPr>
          <w:rFonts w:eastAsiaTheme="minorEastAsia" w:cs="Times New Roman"/>
          <w:noProof/>
          <w:sz w:val="26"/>
          <w:szCs w:val="26"/>
        </w:rPr>
      </w:pPr>
      <w:r w:rsidRPr="00BE2E3C">
        <w:rPr>
          <w:rFonts w:cs="Times New Roman"/>
          <w:noProof/>
          <w:sz w:val="26"/>
          <w:szCs w:val="26"/>
          <w:lang w:val="vi-VN"/>
        </w:rPr>
        <w:t xml:space="preserve">3. Tổ chức thực hiện </w:t>
      </w:r>
      <w:r w:rsidRPr="00BE2E3C">
        <w:rPr>
          <w:rFonts w:cs="Times New Roman"/>
          <w:noProof/>
          <w:sz w:val="26"/>
          <w:szCs w:val="26"/>
        </w:rPr>
        <w:t>đánh giá tác động môi trường: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_Toc150416130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11</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lang w:val="pt-BR"/>
        </w:rPr>
        <w:t>3.1.  Thực hiện lập ĐTM</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_Toc150416131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11</w:t>
      </w:r>
      <w:r w:rsidRPr="00BE2E3C">
        <w:rPr>
          <w:rFonts w:cs="Times New Roman"/>
          <w:noProof/>
          <w:sz w:val="26"/>
          <w:szCs w:val="26"/>
        </w:rPr>
        <w:fldChar w:fldCharType="end"/>
      </w:r>
    </w:p>
    <w:p w:rsidR="00AB2D56" w:rsidRPr="00BE2E3C" w:rsidRDefault="00AB2D56" w:rsidP="00BE2E3C">
      <w:pPr>
        <w:pStyle w:val="TOC2"/>
        <w:tabs>
          <w:tab w:val="right" w:leader="dot" w:pos="9628"/>
        </w:tabs>
        <w:spacing w:line="288" w:lineRule="auto"/>
        <w:rPr>
          <w:rFonts w:eastAsiaTheme="minorEastAsia" w:cs="Times New Roman"/>
          <w:noProof/>
          <w:sz w:val="26"/>
          <w:szCs w:val="26"/>
        </w:rPr>
      </w:pPr>
      <w:r w:rsidRPr="00BE2E3C">
        <w:rPr>
          <w:rFonts w:cs="Times New Roman"/>
          <w:noProof/>
          <w:sz w:val="26"/>
          <w:szCs w:val="26"/>
        </w:rPr>
        <w:t>4. Phương pháp đánh giá tác động môi trường: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_Toc150416132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12</w:t>
      </w:r>
      <w:r w:rsidRPr="00BE2E3C">
        <w:rPr>
          <w:rFonts w:cs="Times New Roman"/>
          <w:noProof/>
          <w:sz w:val="26"/>
          <w:szCs w:val="26"/>
        </w:rPr>
        <w:fldChar w:fldCharType="end"/>
      </w:r>
    </w:p>
    <w:p w:rsidR="00AB2D56" w:rsidRPr="00BE2E3C" w:rsidRDefault="00AB2D56" w:rsidP="00BE2E3C">
      <w:pPr>
        <w:pStyle w:val="TOC2"/>
        <w:tabs>
          <w:tab w:val="right" w:leader="dot" w:pos="9628"/>
        </w:tabs>
        <w:spacing w:line="288" w:lineRule="auto"/>
        <w:rPr>
          <w:rFonts w:eastAsiaTheme="minorEastAsia" w:cs="Times New Roman"/>
          <w:noProof/>
          <w:sz w:val="26"/>
          <w:szCs w:val="26"/>
        </w:rPr>
      </w:pPr>
      <w:r w:rsidRPr="00BE2E3C">
        <w:rPr>
          <w:rFonts w:cs="Times New Roman"/>
          <w:noProof/>
          <w:sz w:val="26"/>
          <w:szCs w:val="26"/>
        </w:rPr>
        <w:t>5. Tóm tắt nội dung chính của Báo cáo ĐTM</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_Toc150416133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14</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5.1. Thông tin về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_Toc150416134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14</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5.2. Hạng mục công trình và hoạt động của dự án có khả năng tác động xấu đến môi trường: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_Toc150416135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15</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5.4. Các công trình và biện pháp bảo vệ môi trường của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_Toc150416136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15</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5.5. Chương trình quản lý và giám sát môi trường của chủ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_Toc150416137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15</w:t>
      </w:r>
      <w:r w:rsidRPr="00BE2E3C">
        <w:rPr>
          <w:rFonts w:cs="Times New Roman"/>
          <w:noProof/>
          <w:sz w:val="26"/>
          <w:szCs w:val="26"/>
        </w:rPr>
        <w:fldChar w:fldCharType="end"/>
      </w:r>
    </w:p>
    <w:p w:rsidR="00AB2D56" w:rsidRPr="00BE2E3C" w:rsidRDefault="00AB2D56" w:rsidP="00BE2E3C">
      <w:pPr>
        <w:pStyle w:val="TOC1"/>
        <w:tabs>
          <w:tab w:val="right" w:leader="dot" w:pos="9628"/>
        </w:tabs>
        <w:spacing w:line="288" w:lineRule="auto"/>
        <w:rPr>
          <w:rFonts w:eastAsiaTheme="minorEastAsia" w:cs="Times New Roman"/>
          <w:noProof/>
          <w:szCs w:val="26"/>
        </w:rPr>
      </w:pPr>
      <w:r w:rsidRPr="00BE2E3C">
        <w:rPr>
          <w:rFonts w:cs="Times New Roman"/>
          <w:noProof/>
          <w:szCs w:val="26"/>
        </w:rPr>
        <w:t>Chương 1</w:t>
      </w:r>
      <w:r w:rsidRPr="00BE2E3C">
        <w:rPr>
          <w:rFonts w:cs="Times New Roman"/>
          <w:noProof/>
          <w:szCs w:val="26"/>
        </w:rPr>
        <w:tab/>
      </w:r>
      <w:r w:rsidRPr="00BE2E3C">
        <w:rPr>
          <w:rFonts w:cs="Times New Roman"/>
          <w:noProof/>
          <w:szCs w:val="26"/>
        </w:rPr>
        <w:fldChar w:fldCharType="begin"/>
      </w:r>
      <w:r w:rsidRPr="00BE2E3C">
        <w:rPr>
          <w:rFonts w:cs="Times New Roman"/>
          <w:noProof/>
          <w:szCs w:val="26"/>
        </w:rPr>
        <w:instrText xml:space="preserve"> PAGEREF _Toc150416138 \h </w:instrText>
      </w:r>
      <w:r w:rsidRPr="00BE2E3C">
        <w:rPr>
          <w:rFonts w:cs="Times New Roman"/>
          <w:noProof/>
          <w:szCs w:val="26"/>
        </w:rPr>
      </w:r>
      <w:r w:rsidRPr="00BE2E3C">
        <w:rPr>
          <w:rFonts w:cs="Times New Roman"/>
          <w:noProof/>
          <w:szCs w:val="26"/>
        </w:rPr>
        <w:fldChar w:fldCharType="separate"/>
      </w:r>
      <w:r w:rsidR="00640182">
        <w:rPr>
          <w:rFonts w:cs="Times New Roman"/>
          <w:noProof/>
          <w:szCs w:val="26"/>
        </w:rPr>
        <w:t>16</w:t>
      </w:r>
      <w:r w:rsidRPr="00BE2E3C">
        <w:rPr>
          <w:rFonts w:cs="Times New Roman"/>
          <w:noProof/>
          <w:szCs w:val="26"/>
        </w:rPr>
        <w:fldChar w:fldCharType="end"/>
      </w:r>
    </w:p>
    <w:p w:rsidR="00AB2D56" w:rsidRPr="00BE2E3C" w:rsidRDefault="00AB2D56" w:rsidP="00BE2E3C">
      <w:pPr>
        <w:pStyle w:val="TOC1"/>
        <w:tabs>
          <w:tab w:val="right" w:leader="dot" w:pos="9628"/>
        </w:tabs>
        <w:spacing w:line="288" w:lineRule="auto"/>
        <w:rPr>
          <w:rFonts w:eastAsiaTheme="minorEastAsia" w:cs="Times New Roman"/>
          <w:noProof/>
          <w:szCs w:val="26"/>
        </w:rPr>
      </w:pPr>
      <w:r w:rsidRPr="00BE2E3C">
        <w:rPr>
          <w:rFonts w:cs="Times New Roman"/>
          <w:noProof/>
          <w:szCs w:val="26"/>
        </w:rPr>
        <w:t>THÔNG TIN VỀ DỰ ÁN</w:t>
      </w:r>
      <w:r w:rsidRPr="00BE2E3C">
        <w:rPr>
          <w:rFonts w:cs="Times New Roman"/>
          <w:noProof/>
          <w:szCs w:val="26"/>
        </w:rPr>
        <w:tab/>
      </w:r>
      <w:r w:rsidRPr="00BE2E3C">
        <w:rPr>
          <w:rFonts w:cs="Times New Roman"/>
          <w:noProof/>
          <w:szCs w:val="26"/>
        </w:rPr>
        <w:fldChar w:fldCharType="begin"/>
      </w:r>
      <w:r w:rsidRPr="00BE2E3C">
        <w:rPr>
          <w:rFonts w:cs="Times New Roman"/>
          <w:noProof/>
          <w:szCs w:val="26"/>
        </w:rPr>
        <w:instrText xml:space="preserve"> PAGEREF _Toc150416139 \h </w:instrText>
      </w:r>
      <w:r w:rsidRPr="00BE2E3C">
        <w:rPr>
          <w:rFonts w:cs="Times New Roman"/>
          <w:noProof/>
          <w:szCs w:val="26"/>
        </w:rPr>
      </w:r>
      <w:r w:rsidRPr="00BE2E3C">
        <w:rPr>
          <w:rFonts w:cs="Times New Roman"/>
          <w:noProof/>
          <w:szCs w:val="26"/>
        </w:rPr>
        <w:fldChar w:fldCharType="separate"/>
      </w:r>
      <w:r w:rsidR="00640182">
        <w:rPr>
          <w:rFonts w:cs="Times New Roman"/>
          <w:noProof/>
          <w:szCs w:val="26"/>
        </w:rPr>
        <w:t>16</w:t>
      </w:r>
      <w:r w:rsidRPr="00BE2E3C">
        <w:rPr>
          <w:rFonts w:cs="Times New Roman"/>
          <w:noProof/>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rPr>
        <w:t>1.1. Thông tin về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_Toc150416140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16</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1.1.1. Tên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_Toc150416141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16</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1.1.2. Tên chủ dự án, địa chỉ và phương tiện liên hệ với chủ dự án; người đại diện theo pháp luật của chủ dự án; tiến độ thực hiện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_Toc150416142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16</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1.1.3. Vị trí địa lý của địa điểm thực hiện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_Toc150416143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16</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1.1.4. Hiện trạng quản lý và sử dụng đất của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_Toc150416144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17</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1.1.5. Hiện trạng hạ tầng kỹ thuật.</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_Toc150416145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18</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eastAsia="MS Mincho" w:cs="Times New Roman"/>
          <w:noProof/>
          <w:sz w:val="26"/>
          <w:szCs w:val="26"/>
        </w:rPr>
        <w:lastRenderedPageBreak/>
        <w:t xml:space="preserve">1.1.6. </w:t>
      </w:r>
      <w:r w:rsidRPr="00BE2E3C">
        <w:rPr>
          <w:rFonts w:cs="Times New Roman"/>
          <w:noProof/>
          <w:sz w:val="26"/>
          <w:szCs w:val="26"/>
        </w:rPr>
        <w:t>Khoảng cách từ dự án tới khu dân cư và khu vực có yếu tố nhạy cảm về môi trường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_Toc150416146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18</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rPr>
        <w:t>1.1.7. Mục tiêu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_Toc150416147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18</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rPr>
        <w:t>1.1.8. Quy mô, công suất, công nghệ sản xuất của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_Toc150416148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19</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rPr>
        <w:t>1.2. Các hạng mục công trình và hoạt động của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_Toc150416149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21</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1.2.1. Các hạng mục công trình chính.</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_Toc150416150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21</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1.2.2. Các hạng mục công trình phụ trợ.</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_Toc150416151 \h </w:instrText>
      </w:r>
      <w:r w:rsidRPr="00BE2E3C">
        <w:rPr>
          <w:rFonts w:cs="Times New Roman"/>
          <w:noProof/>
          <w:sz w:val="26"/>
          <w:szCs w:val="26"/>
        </w:rPr>
        <w:fldChar w:fldCharType="separate"/>
      </w:r>
      <w:r w:rsidR="00640182">
        <w:rPr>
          <w:rFonts w:cs="Times New Roman"/>
          <w:b/>
          <w:bCs/>
          <w:noProof/>
          <w:sz w:val="26"/>
          <w:szCs w:val="26"/>
        </w:rPr>
        <w:t>Error! Bookmark not defined.</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1.2.3. Các hạng mục công trình xử lý chất thải và bảo vệ môi trường.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_Toc150416152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24</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1.2.4. Đánh giá việc lựa chọn công công nghệ, hạng mục công trình và hoạt động của dự án đầu tư có khả năng tác động xấu đến môi trường.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_Toc150416153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26</w:t>
      </w:r>
      <w:r w:rsidRPr="00BE2E3C">
        <w:rPr>
          <w:rFonts w:cs="Times New Roman"/>
          <w:noProof/>
          <w:sz w:val="26"/>
          <w:szCs w:val="26"/>
        </w:rPr>
        <w:fldChar w:fldCharType="end"/>
      </w:r>
    </w:p>
    <w:p w:rsidR="00AB2D56" w:rsidRPr="00BE2E3C" w:rsidRDefault="00AB2D56" w:rsidP="00BE2E3C">
      <w:pPr>
        <w:pStyle w:val="TOC2"/>
        <w:tabs>
          <w:tab w:val="right" w:leader="dot" w:pos="9628"/>
        </w:tabs>
        <w:spacing w:line="288" w:lineRule="auto"/>
        <w:rPr>
          <w:rFonts w:eastAsiaTheme="minorEastAsia" w:cs="Times New Roman"/>
          <w:noProof/>
          <w:sz w:val="26"/>
          <w:szCs w:val="26"/>
        </w:rPr>
      </w:pPr>
      <w:r w:rsidRPr="00BE2E3C">
        <w:rPr>
          <w:rFonts w:cs="Times New Roman"/>
          <w:noProof/>
          <w:sz w:val="26"/>
          <w:szCs w:val="26"/>
        </w:rPr>
        <w:t>1.3. Nguyên, nhiên, vật liệu, hóa chất sử dụng của dự án; nguồn cung cấp điện, nước và các sản phẩm của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_Toc150416154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27</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lang w:val="cs-CZ"/>
        </w:rPr>
        <w:t>1.3.1. Giai đoạn thi công, xây dựng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_Toc150416155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27</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lang w:val="cs-CZ"/>
        </w:rPr>
        <w:t>1.3.2. Giai đoạn hoạt động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_Toc150416156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29</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lang w:eastAsia="vi-VN"/>
        </w:rPr>
        <w:t>1.3.3. Sản phẩm của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_Toc150416157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30</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lang w:val="cs-CZ"/>
        </w:rPr>
        <w:t>1.4. Công nghệ sản xuất, vận hành.</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_Toc150416158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31</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1.4.1. Công nghệ sản xuất giống: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_Toc150416159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31</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shd w:val="clear" w:color="auto" w:fill="FFFFFF"/>
          <w:lang w:eastAsia="vi-VN"/>
        </w:rPr>
        <w:t>1.4.2. Quy trình sản xuất ván lạng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_Toc150416160 \h </w:instrText>
      </w:r>
      <w:r w:rsidRPr="00BE2E3C">
        <w:rPr>
          <w:rFonts w:cs="Times New Roman"/>
          <w:noProof/>
          <w:sz w:val="26"/>
          <w:szCs w:val="26"/>
        </w:rPr>
        <w:fldChar w:fldCharType="separate"/>
      </w:r>
      <w:r w:rsidR="00640182">
        <w:rPr>
          <w:rFonts w:cs="Times New Roman"/>
          <w:b/>
          <w:bCs/>
          <w:noProof/>
          <w:sz w:val="26"/>
          <w:szCs w:val="26"/>
        </w:rPr>
        <w:t>Error! Bookmark not defined.</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1.4.2. Quy trình sản xuất dăm gỗ.</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_Toc150416161 \h </w:instrText>
      </w:r>
      <w:r w:rsidRPr="00BE2E3C">
        <w:rPr>
          <w:rFonts w:cs="Times New Roman"/>
          <w:noProof/>
          <w:sz w:val="26"/>
          <w:szCs w:val="26"/>
        </w:rPr>
        <w:fldChar w:fldCharType="separate"/>
      </w:r>
      <w:r w:rsidR="00640182">
        <w:rPr>
          <w:rFonts w:cs="Times New Roman"/>
          <w:b/>
          <w:bCs/>
          <w:noProof/>
          <w:sz w:val="26"/>
          <w:szCs w:val="26"/>
        </w:rPr>
        <w:t>Error! Bookmark not defined.</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1.4.3. Công nghệ sấy gỗ</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_Toc150416162 \h </w:instrText>
      </w:r>
      <w:r w:rsidRPr="00BE2E3C">
        <w:rPr>
          <w:rFonts w:cs="Times New Roman"/>
          <w:noProof/>
          <w:sz w:val="26"/>
          <w:szCs w:val="26"/>
        </w:rPr>
        <w:fldChar w:fldCharType="separate"/>
      </w:r>
      <w:r w:rsidR="00640182">
        <w:rPr>
          <w:rFonts w:cs="Times New Roman"/>
          <w:b/>
          <w:bCs/>
          <w:noProof/>
          <w:sz w:val="26"/>
          <w:szCs w:val="26"/>
        </w:rPr>
        <w:t>Error! Bookmark not defined.</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lang w:val="cs-CZ"/>
        </w:rPr>
        <w:t>1.5. Biện pháp tổ chức thi công.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_Toc150416163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46</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1.5.1. Các giải pháp thi công chính</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_Toc150416164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46</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lang w:val="cs-CZ"/>
        </w:rPr>
        <w:t>1.6. Tiến độ, tổng mức đầu tư, tổ chức quản lý và thực hiện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_Toc150416165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47</w:t>
      </w:r>
      <w:r w:rsidRPr="00BE2E3C">
        <w:rPr>
          <w:rFonts w:cs="Times New Roman"/>
          <w:noProof/>
          <w:sz w:val="26"/>
          <w:szCs w:val="26"/>
        </w:rPr>
        <w:fldChar w:fldCharType="end"/>
      </w:r>
    </w:p>
    <w:p w:rsidR="00AB2D56" w:rsidRPr="00BE2E3C" w:rsidRDefault="00AB2D56" w:rsidP="00BE2E3C">
      <w:pPr>
        <w:pStyle w:val="TOC1"/>
        <w:tabs>
          <w:tab w:val="right" w:leader="dot" w:pos="9628"/>
        </w:tabs>
        <w:spacing w:line="288" w:lineRule="auto"/>
        <w:rPr>
          <w:rFonts w:eastAsiaTheme="minorEastAsia" w:cs="Times New Roman"/>
          <w:noProof/>
          <w:szCs w:val="26"/>
        </w:rPr>
      </w:pPr>
      <w:r w:rsidRPr="00BE2E3C">
        <w:rPr>
          <w:rFonts w:cs="Times New Roman"/>
          <w:noProof/>
          <w:szCs w:val="26"/>
        </w:rPr>
        <w:t>Chương 2</w:t>
      </w:r>
      <w:r w:rsidRPr="00BE2E3C">
        <w:rPr>
          <w:rFonts w:cs="Times New Roman"/>
          <w:noProof/>
          <w:szCs w:val="26"/>
        </w:rPr>
        <w:tab/>
      </w:r>
      <w:r w:rsidRPr="00BE2E3C">
        <w:rPr>
          <w:rFonts w:cs="Times New Roman"/>
          <w:noProof/>
          <w:szCs w:val="26"/>
        </w:rPr>
        <w:fldChar w:fldCharType="begin"/>
      </w:r>
      <w:r w:rsidRPr="00BE2E3C">
        <w:rPr>
          <w:rFonts w:cs="Times New Roman"/>
          <w:noProof/>
          <w:szCs w:val="26"/>
        </w:rPr>
        <w:instrText xml:space="preserve"> PAGEREF _Toc150416166 \h </w:instrText>
      </w:r>
      <w:r w:rsidRPr="00BE2E3C">
        <w:rPr>
          <w:rFonts w:cs="Times New Roman"/>
          <w:noProof/>
          <w:szCs w:val="26"/>
        </w:rPr>
      </w:r>
      <w:r w:rsidRPr="00BE2E3C">
        <w:rPr>
          <w:rFonts w:cs="Times New Roman"/>
          <w:noProof/>
          <w:szCs w:val="26"/>
        </w:rPr>
        <w:fldChar w:fldCharType="separate"/>
      </w:r>
      <w:r w:rsidR="00640182">
        <w:rPr>
          <w:rFonts w:cs="Times New Roman"/>
          <w:noProof/>
          <w:szCs w:val="26"/>
        </w:rPr>
        <w:t>49</w:t>
      </w:r>
      <w:r w:rsidRPr="00BE2E3C">
        <w:rPr>
          <w:rFonts w:cs="Times New Roman"/>
          <w:noProof/>
          <w:szCs w:val="26"/>
        </w:rPr>
        <w:fldChar w:fldCharType="end"/>
      </w:r>
    </w:p>
    <w:p w:rsidR="00AB2D56" w:rsidRPr="00BE2E3C" w:rsidRDefault="00AB2D56" w:rsidP="00BE2E3C">
      <w:pPr>
        <w:pStyle w:val="TOC1"/>
        <w:tabs>
          <w:tab w:val="right" w:leader="dot" w:pos="9628"/>
        </w:tabs>
        <w:spacing w:line="288" w:lineRule="auto"/>
        <w:rPr>
          <w:rFonts w:eastAsiaTheme="minorEastAsia" w:cs="Times New Roman"/>
          <w:noProof/>
          <w:szCs w:val="26"/>
        </w:rPr>
      </w:pPr>
      <w:r w:rsidRPr="00BE2E3C">
        <w:rPr>
          <w:rFonts w:cs="Times New Roman"/>
          <w:noProof/>
          <w:szCs w:val="26"/>
        </w:rPr>
        <w:t>ĐIỀU KIỆN TỰ NHIÊN, KINH TẾ - XÃ HỘI VÀ HIỆN TRẠNG MÔI TRƯỜNG KHU VỰC THỰC HIỆN DỰ ÁN</w:t>
      </w:r>
      <w:r w:rsidRPr="00BE2E3C">
        <w:rPr>
          <w:rFonts w:cs="Times New Roman"/>
          <w:noProof/>
          <w:szCs w:val="26"/>
        </w:rPr>
        <w:tab/>
      </w:r>
      <w:r w:rsidRPr="00BE2E3C">
        <w:rPr>
          <w:rFonts w:cs="Times New Roman"/>
          <w:noProof/>
          <w:szCs w:val="26"/>
        </w:rPr>
        <w:fldChar w:fldCharType="begin"/>
      </w:r>
      <w:r w:rsidRPr="00BE2E3C">
        <w:rPr>
          <w:rFonts w:cs="Times New Roman"/>
          <w:noProof/>
          <w:szCs w:val="26"/>
        </w:rPr>
        <w:instrText xml:space="preserve"> PAGEREF _Toc150416167 \h </w:instrText>
      </w:r>
      <w:r w:rsidRPr="00BE2E3C">
        <w:rPr>
          <w:rFonts w:cs="Times New Roman"/>
          <w:noProof/>
          <w:szCs w:val="26"/>
        </w:rPr>
      </w:r>
      <w:r w:rsidRPr="00BE2E3C">
        <w:rPr>
          <w:rFonts w:cs="Times New Roman"/>
          <w:noProof/>
          <w:szCs w:val="26"/>
        </w:rPr>
        <w:fldChar w:fldCharType="separate"/>
      </w:r>
      <w:r w:rsidR="00640182">
        <w:rPr>
          <w:rFonts w:cs="Times New Roman"/>
          <w:noProof/>
          <w:szCs w:val="26"/>
        </w:rPr>
        <w:t>49</w:t>
      </w:r>
      <w:r w:rsidRPr="00BE2E3C">
        <w:rPr>
          <w:rFonts w:cs="Times New Roman"/>
          <w:noProof/>
          <w:szCs w:val="26"/>
        </w:rPr>
        <w:fldChar w:fldCharType="end"/>
      </w:r>
    </w:p>
    <w:p w:rsidR="00AB2D56" w:rsidRPr="00BE2E3C" w:rsidRDefault="00AB2D56" w:rsidP="00BE2E3C">
      <w:pPr>
        <w:pStyle w:val="TOC2"/>
        <w:tabs>
          <w:tab w:val="right" w:leader="dot" w:pos="9628"/>
        </w:tabs>
        <w:spacing w:line="288" w:lineRule="auto"/>
        <w:rPr>
          <w:rFonts w:eastAsiaTheme="minorEastAsia" w:cs="Times New Roman"/>
          <w:noProof/>
          <w:sz w:val="26"/>
          <w:szCs w:val="26"/>
        </w:rPr>
      </w:pPr>
      <w:r w:rsidRPr="00BE2E3C">
        <w:rPr>
          <w:rFonts w:cs="Times New Roman"/>
          <w:noProof/>
          <w:sz w:val="26"/>
          <w:szCs w:val="26"/>
        </w:rPr>
        <w:t>2.1. Điều kiện tự nhiên, kinh tế - xã hội.</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_Toc150416168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49</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lang w:val="nb-NO"/>
        </w:rPr>
        <w:t>2.1.1. Đặc điểm địa hình và địa chất khu vực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_Toc150416169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49</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rPr>
        <w:t>2.1.2. Đặc điểm khí hậu</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_Toc150416170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49</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rPr>
        <w:t>2.1.3. Đặc điểm thủy, hải văn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_Toc150416171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55</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rPr>
        <w:t>2.1.4. Điều kiện về kinh tế - xã hội.</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_Toc150416172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55</w:t>
      </w:r>
      <w:r w:rsidRPr="00BE2E3C">
        <w:rPr>
          <w:rFonts w:cs="Times New Roman"/>
          <w:noProof/>
          <w:sz w:val="26"/>
          <w:szCs w:val="26"/>
        </w:rPr>
        <w:fldChar w:fldCharType="end"/>
      </w:r>
    </w:p>
    <w:p w:rsidR="00AB2D56" w:rsidRPr="00BE2E3C" w:rsidRDefault="00AB2D56" w:rsidP="00BE2E3C">
      <w:pPr>
        <w:pStyle w:val="TOC2"/>
        <w:tabs>
          <w:tab w:val="right" w:leader="dot" w:pos="9628"/>
        </w:tabs>
        <w:spacing w:line="288" w:lineRule="auto"/>
        <w:rPr>
          <w:rFonts w:eastAsiaTheme="minorEastAsia" w:cs="Times New Roman"/>
          <w:noProof/>
          <w:sz w:val="26"/>
          <w:szCs w:val="26"/>
        </w:rPr>
      </w:pPr>
      <w:r w:rsidRPr="00BE2E3C">
        <w:rPr>
          <w:rFonts w:cs="Times New Roman"/>
          <w:noProof/>
          <w:sz w:val="26"/>
          <w:szCs w:val="26"/>
          <w:lang w:val="vi-VN"/>
        </w:rPr>
        <w:t>2.2. Hiện trạng môi trường</w:t>
      </w:r>
      <w:r w:rsidRPr="00BE2E3C">
        <w:rPr>
          <w:rFonts w:cs="Times New Roman"/>
          <w:noProof/>
          <w:sz w:val="26"/>
          <w:szCs w:val="26"/>
          <w:lang w:val="pt-BR"/>
        </w:rPr>
        <w:t xml:space="preserve"> và tài nguyên sinh vật </w:t>
      </w:r>
      <w:r w:rsidRPr="00BE2E3C">
        <w:rPr>
          <w:rFonts w:cs="Times New Roman"/>
          <w:noProof/>
          <w:sz w:val="26"/>
          <w:szCs w:val="26"/>
          <w:lang w:val="fi-FI"/>
        </w:rPr>
        <w:t>khu vực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_Toc150416173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57</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lang w:val="fi-FI"/>
        </w:rPr>
        <w:t>2.2.1. Hiện trạng các thành phần môi trường nước, không khí,...</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_Toc150416174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58</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2.2.2.1. Chất lượng môi trường không khí</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_Toc150416175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58</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rPr>
        <w:t>2.2.2. Hiện trạng tài nguyên sinh vật</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_Toc150416176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59</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rPr>
        <w:t>2.3. Nhận dạng các đối tượng bị tác động, yếu tố nhạy cảm về môi trường khu vực thực hiện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_Toc150416177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59</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rPr>
        <w:t>2.4. Sự phù hợp của địa điểm lựa chọn thực hiện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_Toc150416178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59</w:t>
      </w:r>
      <w:r w:rsidRPr="00BE2E3C">
        <w:rPr>
          <w:rFonts w:cs="Times New Roman"/>
          <w:noProof/>
          <w:sz w:val="26"/>
          <w:szCs w:val="26"/>
        </w:rPr>
        <w:fldChar w:fldCharType="end"/>
      </w:r>
    </w:p>
    <w:p w:rsidR="00AB2D56" w:rsidRPr="00BE2E3C" w:rsidRDefault="00AB2D56" w:rsidP="00BE2E3C">
      <w:pPr>
        <w:pStyle w:val="TOC1"/>
        <w:tabs>
          <w:tab w:val="right" w:leader="dot" w:pos="9628"/>
        </w:tabs>
        <w:spacing w:line="288" w:lineRule="auto"/>
        <w:rPr>
          <w:rFonts w:eastAsiaTheme="minorEastAsia" w:cs="Times New Roman"/>
          <w:noProof/>
          <w:szCs w:val="26"/>
        </w:rPr>
      </w:pPr>
      <w:r w:rsidRPr="00BE2E3C">
        <w:rPr>
          <w:rFonts w:cs="Times New Roman"/>
          <w:noProof/>
          <w:szCs w:val="26"/>
        </w:rPr>
        <w:t>Chương 3</w:t>
      </w:r>
      <w:r w:rsidRPr="00BE2E3C">
        <w:rPr>
          <w:rFonts w:cs="Times New Roman"/>
          <w:noProof/>
          <w:szCs w:val="26"/>
        </w:rPr>
        <w:tab/>
      </w:r>
      <w:r w:rsidRPr="00BE2E3C">
        <w:rPr>
          <w:rFonts w:cs="Times New Roman"/>
          <w:noProof/>
          <w:szCs w:val="26"/>
        </w:rPr>
        <w:fldChar w:fldCharType="begin"/>
      </w:r>
      <w:r w:rsidRPr="00BE2E3C">
        <w:rPr>
          <w:rFonts w:cs="Times New Roman"/>
          <w:noProof/>
          <w:szCs w:val="26"/>
        </w:rPr>
        <w:instrText xml:space="preserve"> PAGEREF _Toc150416179 \h </w:instrText>
      </w:r>
      <w:r w:rsidRPr="00BE2E3C">
        <w:rPr>
          <w:rFonts w:cs="Times New Roman"/>
          <w:noProof/>
          <w:szCs w:val="26"/>
        </w:rPr>
      </w:r>
      <w:r w:rsidRPr="00BE2E3C">
        <w:rPr>
          <w:rFonts w:cs="Times New Roman"/>
          <w:noProof/>
          <w:szCs w:val="26"/>
        </w:rPr>
        <w:fldChar w:fldCharType="separate"/>
      </w:r>
      <w:r w:rsidR="00640182">
        <w:rPr>
          <w:rFonts w:cs="Times New Roman"/>
          <w:noProof/>
          <w:szCs w:val="26"/>
        </w:rPr>
        <w:t>60</w:t>
      </w:r>
      <w:r w:rsidRPr="00BE2E3C">
        <w:rPr>
          <w:rFonts w:cs="Times New Roman"/>
          <w:noProof/>
          <w:szCs w:val="26"/>
        </w:rPr>
        <w:fldChar w:fldCharType="end"/>
      </w:r>
    </w:p>
    <w:p w:rsidR="00AB2D56" w:rsidRPr="00BE2E3C" w:rsidRDefault="00AB2D56" w:rsidP="00BE2E3C">
      <w:pPr>
        <w:pStyle w:val="TOC1"/>
        <w:tabs>
          <w:tab w:val="right" w:leader="dot" w:pos="9628"/>
        </w:tabs>
        <w:spacing w:line="288" w:lineRule="auto"/>
        <w:rPr>
          <w:rFonts w:eastAsiaTheme="minorEastAsia" w:cs="Times New Roman"/>
          <w:noProof/>
          <w:szCs w:val="26"/>
        </w:rPr>
      </w:pPr>
      <w:r w:rsidRPr="00BE2E3C">
        <w:rPr>
          <w:rFonts w:cs="Times New Roman"/>
          <w:noProof/>
          <w:szCs w:val="26"/>
        </w:rPr>
        <w:lastRenderedPageBreak/>
        <w:t>ĐÁNH GIÁ, DỰ BÁO TÁC ĐỘNG MÔI TRƯỜNG CỦA DỰ ÁN VÀ ĐỀ XUẤT CÁC BIỆN PHÁP, CÔNG TRÌNH BẢO VỆ MÔI TRƯỜNG, ỨNG PHÓ SỰ CỐ MÔI TRƯỜNG</w:t>
      </w:r>
      <w:r w:rsidRPr="00BE2E3C">
        <w:rPr>
          <w:rFonts w:cs="Times New Roman"/>
          <w:noProof/>
          <w:szCs w:val="26"/>
        </w:rPr>
        <w:tab/>
      </w:r>
      <w:r w:rsidRPr="00BE2E3C">
        <w:rPr>
          <w:rFonts w:cs="Times New Roman"/>
          <w:noProof/>
          <w:szCs w:val="26"/>
        </w:rPr>
        <w:fldChar w:fldCharType="begin"/>
      </w:r>
      <w:r w:rsidRPr="00BE2E3C">
        <w:rPr>
          <w:rFonts w:cs="Times New Roman"/>
          <w:noProof/>
          <w:szCs w:val="26"/>
        </w:rPr>
        <w:instrText xml:space="preserve"> PAGEREF _Toc150416180 \h </w:instrText>
      </w:r>
      <w:r w:rsidRPr="00BE2E3C">
        <w:rPr>
          <w:rFonts w:cs="Times New Roman"/>
          <w:noProof/>
          <w:szCs w:val="26"/>
        </w:rPr>
      </w:r>
      <w:r w:rsidRPr="00BE2E3C">
        <w:rPr>
          <w:rFonts w:cs="Times New Roman"/>
          <w:noProof/>
          <w:szCs w:val="26"/>
        </w:rPr>
        <w:fldChar w:fldCharType="separate"/>
      </w:r>
      <w:r w:rsidR="00640182">
        <w:rPr>
          <w:rFonts w:cs="Times New Roman"/>
          <w:noProof/>
          <w:szCs w:val="26"/>
        </w:rPr>
        <w:t>60</w:t>
      </w:r>
      <w:r w:rsidRPr="00BE2E3C">
        <w:rPr>
          <w:rFonts w:cs="Times New Roman"/>
          <w:noProof/>
          <w:szCs w:val="26"/>
        </w:rPr>
        <w:fldChar w:fldCharType="end"/>
      </w:r>
    </w:p>
    <w:p w:rsidR="00AB2D56" w:rsidRPr="00BE2E3C" w:rsidRDefault="00AB2D56" w:rsidP="00BE2E3C">
      <w:pPr>
        <w:pStyle w:val="TOC2"/>
        <w:tabs>
          <w:tab w:val="right" w:leader="dot" w:pos="9628"/>
        </w:tabs>
        <w:spacing w:line="288" w:lineRule="auto"/>
        <w:rPr>
          <w:rFonts w:eastAsiaTheme="minorEastAsia" w:cs="Times New Roman"/>
          <w:noProof/>
          <w:sz w:val="26"/>
          <w:szCs w:val="26"/>
        </w:rPr>
      </w:pPr>
      <w:r w:rsidRPr="00BE2E3C">
        <w:rPr>
          <w:rFonts w:cs="Times New Roman"/>
          <w:noProof/>
          <w:sz w:val="26"/>
          <w:szCs w:val="26"/>
        </w:rPr>
        <w:t xml:space="preserve">3.1. </w:t>
      </w:r>
      <w:r w:rsidRPr="00BE2E3C">
        <w:rPr>
          <w:rFonts w:cs="Times New Roman"/>
          <w:noProof/>
          <w:sz w:val="26"/>
          <w:szCs w:val="26"/>
          <w:lang w:val="vi-VN"/>
        </w:rPr>
        <w:t xml:space="preserve">Đánh giá tác động và đề xuất các biện pháp, công trình bảo vệ môi trường trong giai đoạn </w:t>
      </w:r>
      <w:r w:rsidRPr="00BE2E3C">
        <w:rPr>
          <w:rFonts w:cs="Times New Roman"/>
          <w:noProof/>
          <w:sz w:val="26"/>
          <w:szCs w:val="26"/>
        </w:rPr>
        <w:t>thi công, xây dựng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_Toc150416181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60</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lang w:val="af-ZA"/>
        </w:rPr>
        <w:t>3.1.1. Đánh giá, dự báo tác động.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_Toc150416182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60</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3.1.1.1. Đánh giá tác động đến việc chiếm dụng đất</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_Toc150416183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60</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3.1.1.3. Tác động đến môi trường không khí</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_Toc150416184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60</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3.1.1.3. Tác động đến môi trường do nước thải</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_Toc150416185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71</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3.1.1.4. Tác động đến môi trường do chất thải rắn, chất thải nguy hại</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_Toc150416186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75</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3.1.1.5. Các tác động môi trường tại bãi tập kết nguyên vật liệu xây dựng, lán trại công nhân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_Toc150416187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77</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3.1.1.6. Tác động đến hệ thống giao thông trong khu vực và hoạt động giao thông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_Toc150416188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78</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3.1.1.6. Tác động do tiếng ồn, độ rung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_Toc150416189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78</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3.1.1.7. Tác động đến môi trường cảnh quan tự nhiên, kinh tế - xã hội</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_Toc150416190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82</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3.1.1.8. Các sự cố, rủi ro trong giai đoạn xây dựng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_Toc150416191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83</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lang w:val="cs-CZ"/>
        </w:rPr>
        <w:t>3.1.2. Các công trình, biện pháp bảo vệ môi trường đề xuất thực hiện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_Toc150416192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86</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lang w:val="it-IT" w:eastAsia="ja-JP"/>
        </w:rPr>
        <w:t xml:space="preserve">3.1.2.1. </w:t>
      </w:r>
      <w:r w:rsidRPr="00BE2E3C">
        <w:rPr>
          <w:rFonts w:cs="Times New Roman"/>
          <w:noProof/>
          <w:sz w:val="26"/>
          <w:szCs w:val="26"/>
          <w:lang w:val="it-IT"/>
        </w:rPr>
        <w:t>G</w:t>
      </w:r>
      <w:r w:rsidRPr="00BE2E3C">
        <w:rPr>
          <w:rFonts w:cs="Times New Roman"/>
          <w:noProof/>
          <w:sz w:val="26"/>
          <w:szCs w:val="26"/>
        </w:rPr>
        <w:t>iảm thiểu các tác động tiêu cực trong giai đoạn đền bù và giải phóng mặt bằng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_Toc150416193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86</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3.1.2.2. Giảm thiểu tác động do nước thải, nước mưa chảy tràn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_Toc150416194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87</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3.1.2.3. Giảm thiểu tác động do chất thải rắn, chất thải nguy hại</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_Toc150416195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89</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lang w:val="cs-CZ"/>
        </w:rPr>
        <w:t>3.1.2.4. Biện pháp giảm thiểu tác động đến môi trường không khí</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_Toc150416196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91</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3.1.2.5. Giảm thiểu tác động tiếng ồn và độ rung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_Toc150416197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92</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3.1.2.6. Giảm thiểu các tác động đến cảnh quan tự nhiên, kinh tế - xã hội</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_Toc150416198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93</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bCs/>
          <w:iCs/>
          <w:noProof/>
          <w:sz w:val="26"/>
          <w:szCs w:val="26"/>
          <w:lang w:val="vi-VN"/>
        </w:rPr>
        <w:t>3.</w:t>
      </w:r>
      <w:r w:rsidRPr="00BE2E3C">
        <w:rPr>
          <w:rFonts w:cs="Times New Roman"/>
          <w:bCs/>
          <w:iCs/>
          <w:noProof/>
          <w:sz w:val="26"/>
          <w:szCs w:val="26"/>
        </w:rPr>
        <w:t>1.2.7</w:t>
      </w:r>
      <w:r w:rsidRPr="00BE2E3C">
        <w:rPr>
          <w:rFonts w:cs="Times New Roman"/>
          <w:bCs/>
          <w:iCs/>
          <w:noProof/>
          <w:sz w:val="26"/>
          <w:szCs w:val="26"/>
          <w:lang w:val="vi-VN"/>
        </w:rPr>
        <w:t xml:space="preserve">. </w:t>
      </w:r>
      <w:r w:rsidRPr="00BE2E3C">
        <w:rPr>
          <w:rFonts w:cs="Times New Roman"/>
          <w:iCs/>
          <w:noProof/>
          <w:sz w:val="26"/>
          <w:szCs w:val="26"/>
          <w:lang w:val="vi-VN"/>
        </w:rPr>
        <w:t xml:space="preserve">Biện pháp </w:t>
      </w:r>
      <w:r w:rsidRPr="00BE2E3C">
        <w:rPr>
          <w:rFonts w:cs="Times New Roman"/>
          <w:iCs/>
          <w:noProof/>
          <w:sz w:val="26"/>
          <w:szCs w:val="26"/>
        </w:rPr>
        <w:t>giảm thiểu tác động khi kết thúc thi công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_Toc150416199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94</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bCs/>
          <w:iCs/>
          <w:noProof/>
          <w:sz w:val="26"/>
          <w:szCs w:val="26"/>
          <w:lang w:val="vi-VN"/>
        </w:rPr>
        <w:t>3.</w:t>
      </w:r>
      <w:r w:rsidRPr="00BE2E3C">
        <w:rPr>
          <w:rFonts w:cs="Times New Roman"/>
          <w:bCs/>
          <w:iCs/>
          <w:noProof/>
          <w:sz w:val="26"/>
          <w:szCs w:val="26"/>
        </w:rPr>
        <w:t>1.2.8</w:t>
      </w:r>
      <w:r w:rsidRPr="00BE2E3C">
        <w:rPr>
          <w:rFonts w:cs="Times New Roman"/>
          <w:bCs/>
          <w:iCs/>
          <w:noProof/>
          <w:sz w:val="26"/>
          <w:szCs w:val="26"/>
          <w:lang w:val="vi-VN"/>
        </w:rPr>
        <w:t xml:space="preserve">. </w:t>
      </w:r>
      <w:r w:rsidRPr="00BE2E3C">
        <w:rPr>
          <w:rFonts w:cs="Times New Roman"/>
          <w:iCs/>
          <w:noProof/>
          <w:sz w:val="26"/>
          <w:szCs w:val="26"/>
          <w:lang w:val="vi-VN"/>
        </w:rPr>
        <w:t>Biện pháp quản lý, phòng ngừa và ứng phó rủi ro, sự cố của dự án trong giai đoạn thi công xây dựng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_Toc150416200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95</w:t>
      </w:r>
      <w:r w:rsidRPr="00BE2E3C">
        <w:rPr>
          <w:rFonts w:cs="Times New Roman"/>
          <w:noProof/>
          <w:sz w:val="26"/>
          <w:szCs w:val="26"/>
        </w:rPr>
        <w:fldChar w:fldCharType="end"/>
      </w:r>
    </w:p>
    <w:p w:rsidR="00AB2D56" w:rsidRPr="00BE2E3C" w:rsidRDefault="00AB2D56" w:rsidP="00BE2E3C">
      <w:pPr>
        <w:pStyle w:val="TOC2"/>
        <w:tabs>
          <w:tab w:val="right" w:leader="dot" w:pos="9628"/>
        </w:tabs>
        <w:spacing w:line="288" w:lineRule="auto"/>
        <w:rPr>
          <w:rFonts w:eastAsiaTheme="minorEastAsia" w:cs="Times New Roman"/>
          <w:noProof/>
          <w:sz w:val="26"/>
          <w:szCs w:val="26"/>
        </w:rPr>
      </w:pPr>
      <w:r w:rsidRPr="00BE2E3C">
        <w:rPr>
          <w:rFonts w:cs="Times New Roman"/>
          <w:noProof/>
          <w:sz w:val="26"/>
          <w:szCs w:val="26"/>
        </w:rPr>
        <w:t xml:space="preserve">3.2. </w:t>
      </w:r>
      <w:r w:rsidRPr="00BE2E3C">
        <w:rPr>
          <w:rFonts w:cs="Times New Roman"/>
          <w:noProof/>
          <w:sz w:val="26"/>
          <w:szCs w:val="26"/>
          <w:lang w:val="vi-VN"/>
        </w:rPr>
        <w:t xml:space="preserve">Đánh giá tác động và đề xuất các biện pháp, công trình bảo vệ môi trường trong giai đoạn </w:t>
      </w:r>
      <w:r w:rsidRPr="00BE2E3C">
        <w:rPr>
          <w:rFonts w:cs="Times New Roman"/>
          <w:noProof/>
          <w:sz w:val="26"/>
          <w:szCs w:val="26"/>
        </w:rPr>
        <w:t>dự án đi vào vận hành</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_Toc150416201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97</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lang w:val="af-ZA"/>
        </w:rPr>
        <w:t>3.2.1. Đánh giá, dự báo tác động.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_Toc150416202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97</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3.2.1.1. Đánh giá trong giai đoạn vận hành thử nghiệm</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_Toc150416203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98</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3.2.1.2. Tác động đến môi trường không khí</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_Toc150416204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98</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3.2.1.3. Tác động đến môi trường nước</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_Toc150416205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107</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3.2.1.4. Tác động của các chất thải rắn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_Toc150416206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110</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3.2.1.5. Tác động do tiếng ồn và độ rung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_Toc150416207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112</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3.2.1.6. Các vấn đề môi trường và kinh tế - xã hội do cơ sở tạo ra</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_Toc150416208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113</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3.2.1.7. Đánh giá, dự báo tác động gây nên bởi các rủi ro, sự cố của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_Toc150416209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114</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lang w:val="cs-CZ"/>
        </w:rPr>
        <w:t>3.2.2. Các công trình, biện pháp bảo vệ môi trường đề xuất thực hiện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_Toc150416210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116</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iCs/>
          <w:noProof/>
          <w:sz w:val="26"/>
          <w:szCs w:val="26"/>
        </w:rPr>
        <w:lastRenderedPageBreak/>
        <w:t xml:space="preserve">3.2.2.1. </w:t>
      </w:r>
      <w:r w:rsidRPr="00BE2E3C">
        <w:rPr>
          <w:rFonts w:cs="Times New Roman"/>
          <w:noProof/>
          <w:sz w:val="26"/>
          <w:szCs w:val="26"/>
        </w:rPr>
        <w:t>Các công trình, biện pháp bảo vệ môi trường đề xuất thực hiện trong giai đoạn vận hành thử nghiệm</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_Toc150416211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116</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iCs/>
          <w:noProof/>
          <w:sz w:val="26"/>
          <w:szCs w:val="26"/>
          <w:lang w:val="cs-CZ"/>
        </w:rPr>
        <w:t>3.2.2.2.</w:t>
      </w:r>
      <w:r w:rsidRPr="00BE2E3C">
        <w:rPr>
          <w:rFonts w:cs="Times New Roman"/>
          <w:noProof/>
          <w:sz w:val="26"/>
          <w:szCs w:val="26"/>
        </w:rPr>
        <w:t xml:space="preserve"> Giảm thiểu tác động đến môi trường không khí</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_Toc150416212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117</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3.2.2.3.</w:t>
      </w:r>
      <w:r w:rsidRPr="00BE2E3C">
        <w:rPr>
          <w:rFonts w:cs="Times New Roman"/>
          <w:iCs/>
          <w:noProof/>
          <w:sz w:val="26"/>
          <w:szCs w:val="26"/>
        </w:rPr>
        <w:t xml:space="preserve"> </w:t>
      </w:r>
      <w:r w:rsidRPr="00BE2E3C">
        <w:rPr>
          <w:rFonts w:cs="Times New Roman"/>
          <w:noProof/>
          <w:sz w:val="26"/>
          <w:szCs w:val="26"/>
        </w:rPr>
        <w:t>Giảm thiểu tác động đến môi trường nước</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_Toc150416213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120</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3.2.2</w:t>
      </w:r>
      <w:r w:rsidRPr="00BE2E3C">
        <w:rPr>
          <w:rFonts w:cs="Times New Roman"/>
          <w:noProof/>
          <w:sz w:val="26"/>
          <w:szCs w:val="26"/>
          <w:lang w:val="cs-CZ"/>
        </w:rPr>
        <w:t>.</w:t>
      </w:r>
      <w:r w:rsidRPr="00BE2E3C">
        <w:rPr>
          <w:rFonts w:cs="Times New Roman"/>
          <w:iCs/>
          <w:noProof/>
          <w:sz w:val="26"/>
          <w:szCs w:val="26"/>
        </w:rPr>
        <w:t xml:space="preserve">4. </w:t>
      </w:r>
      <w:r w:rsidRPr="00BE2E3C">
        <w:rPr>
          <w:rFonts w:cs="Times New Roman"/>
          <w:noProof/>
          <w:sz w:val="26"/>
          <w:szCs w:val="26"/>
        </w:rPr>
        <w:t>Giảm thiểu tác động của chất thải rắn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_Toc150416214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129</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3.2.2.5. Giảm thiểu ô nhiễm tiếng ồn, độ rung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_Toc150416215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130</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3.2.2.6. Giảm thiểu các tác động tiêu cực đến kinh tế - xã hội</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_Toc150416216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131</w:t>
      </w:r>
      <w:r w:rsidRPr="00BE2E3C">
        <w:rPr>
          <w:rFonts w:cs="Times New Roman"/>
          <w:noProof/>
          <w:sz w:val="26"/>
          <w:szCs w:val="26"/>
        </w:rPr>
        <w:fldChar w:fldCharType="end"/>
      </w:r>
    </w:p>
    <w:p w:rsidR="00AB2D56" w:rsidRPr="00BE2E3C" w:rsidRDefault="00AB2D56" w:rsidP="00BE2E3C">
      <w:pPr>
        <w:pStyle w:val="TOC4"/>
        <w:tabs>
          <w:tab w:val="right" w:leader="dot" w:pos="9628"/>
        </w:tabs>
        <w:spacing w:line="288" w:lineRule="auto"/>
        <w:rPr>
          <w:rFonts w:eastAsiaTheme="minorEastAsia" w:cs="Times New Roman"/>
          <w:noProof/>
          <w:sz w:val="26"/>
          <w:szCs w:val="26"/>
        </w:rPr>
      </w:pPr>
      <w:r w:rsidRPr="00BE2E3C">
        <w:rPr>
          <w:rFonts w:cs="Times New Roman"/>
          <w:noProof/>
          <w:sz w:val="26"/>
          <w:szCs w:val="26"/>
        </w:rPr>
        <w:t>3.2.2.7. Biện pháp quản lý, phòng ngừa và ứng phó rủi ro, sự cố của dự án trong giai đoạn hoạt động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_Toc150416217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131</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rPr>
        <w:t>3.3. Tổ chức thực hiện các công trình, biện pháp bảo vệ môi trường</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_Toc150416218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135</w:t>
      </w:r>
      <w:r w:rsidRPr="00BE2E3C">
        <w:rPr>
          <w:rFonts w:cs="Times New Roman"/>
          <w:noProof/>
          <w:sz w:val="26"/>
          <w:szCs w:val="26"/>
        </w:rPr>
        <w:fldChar w:fldCharType="end"/>
      </w:r>
    </w:p>
    <w:p w:rsidR="00AB2D56" w:rsidRPr="00BE2E3C" w:rsidRDefault="00AB2D56" w:rsidP="00BE2E3C">
      <w:pPr>
        <w:pStyle w:val="TOC3"/>
        <w:tabs>
          <w:tab w:val="right" w:leader="dot" w:pos="9628"/>
        </w:tabs>
        <w:spacing w:line="288" w:lineRule="auto"/>
        <w:rPr>
          <w:rFonts w:eastAsiaTheme="minorEastAsia" w:cs="Times New Roman"/>
          <w:noProof/>
          <w:sz w:val="26"/>
          <w:szCs w:val="26"/>
        </w:rPr>
      </w:pPr>
      <w:r w:rsidRPr="00BE2E3C">
        <w:rPr>
          <w:rFonts w:cs="Times New Roman"/>
          <w:noProof/>
          <w:sz w:val="26"/>
          <w:szCs w:val="26"/>
        </w:rPr>
        <w:t>3.4. Nhận xét về mức độ chi tiết, độ tin cậy của các kết quả nhận dạng, đánh giá, dự báo:</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_Toc150416219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139</w:t>
      </w:r>
      <w:r w:rsidRPr="00BE2E3C">
        <w:rPr>
          <w:rFonts w:cs="Times New Roman"/>
          <w:noProof/>
          <w:sz w:val="26"/>
          <w:szCs w:val="26"/>
        </w:rPr>
        <w:fldChar w:fldCharType="end"/>
      </w:r>
    </w:p>
    <w:p w:rsidR="00AB2D56" w:rsidRPr="00BE2E3C" w:rsidRDefault="00AB2D56" w:rsidP="00BE2E3C">
      <w:pPr>
        <w:pStyle w:val="TOC1"/>
        <w:tabs>
          <w:tab w:val="right" w:leader="dot" w:pos="9628"/>
        </w:tabs>
        <w:spacing w:line="288" w:lineRule="auto"/>
        <w:rPr>
          <w:rFonts w:eastAsiaTheme="minorEastAsia" w:cs="Times New Roman"/>
          <w:noProof/>
          <w:szCs w:val="26"/>
        </w:rPr>
      </w:pPr>
      <w:r w:rsidRPr="00BE2E3C">
        <w:rPr>
          <w:rFonts w:cs="Times New Roman"/>
          <w:noProof/>
          <w:szCs w:val="26"/>
        </w:rPr>
        <w:t>Chương 4</w:t>
      </w:r>
      <w:r w:rsidRPr="00BE2E3C">
        <w:rPr>
          <w:rFonts w:cs="Times New Roman"/>
          <w:noProof/>
          <w:szCs w:val="26"/>
        </w:rPr>
        <w:tab/>
      </w:r>
      <w:r w:rsidRPr="00BE2E3C">
        <w:rPr>
          <w:rFonts w:cs="Times New Roman"/>
          <w:noProof/>
          <w:szCs w:val="26"/>
        </w:rPr>
        <w:fldChar w:fldCharType="begin"/>
      </w:r>
      <w:r w:rsidRPr="00BE2E3C">
        <w:rPr>
          <w:rFonts w:cs="Times New Roman"/>
          <w:noProof/>
          <w:szCs w:val="26"/>
        </w:rPr>
        <w:instrText xml:space="preserve"> PAGEREF _Toc150416220 \h </w:instrText>
      </w:r>
      <w:r w:rsidRPr="00BE2E3C">
        <w:rPr>
          <w:rFonts w:cs="Times New Roman"/>
          <w:noProof/>
          <w:szCs w:val="26"/>
        </w:rPr>
        <w:fldChar w:fldCharType="separate"/>
      </w:r>
      <w:r w:rsidR="00640182">
        <w:rPr>
          <w:rFonts w:cs="Times New Roman"/>
          <w:b/>
          <w:bCs/>
          <w:noProof/>
          <w:szCs w:val="26"/>
        </w:rPr>
        <w:t>Error! Bookmark not defined.</w:t>
      </w:r>
      <w:r w:rsidRPr="00BE2E3C">
        <w:rPr>
          <w:rFonts w:cs="Times New Roman"/>
          <w:noProof/>
          <w:szCs w:val="26"/>
        </w:rPr>
        <w:fldChar w:fldCharType="end"/>
      </w:r>
    </w:p>
    <w:p w:rsidR="00AB2D56" w:rsidRPr="00BE2E3C" w:rsidRDefault="00AB2D56" w:rsidP="00BE2E3C">
      <w:pPr>
        <w:pStyle w:val="TOC1"/>
        <w:tabs>
          <w:tab w:val="right" w:leader="dot" w:pos="9628"/>
        </w:tabs>
        <w:spacing w:line="288" w:lineRule="auto"/>
        <w:rPr>
          <w:rFonts w:eastAsiaTheme="minorEastAsia" w:cs="Times New Roman"/>
          <w:noProof/>
          <w:szCs w:val="26"/>
        </w:rPr>
      </w:pPr>
      <w:r w:rsidRPr="00BE2E3C">
        <w:rPr>
          <w:rFonts w:cs="Times New Roman"/>
          <w:noProof/>
          <w:szCs w:val="26"/>
        </w:rPr>
        <w:t>PHƯƠNG ÁN CẢI TẠO, PHỤC HỒI MÔI TRƯỜNG, PHƯƠNG ÁN BỒI HOÀN ĐA DẠNG SINH HỌC</w:t>
      </w:r>
      <w:r w:rsidRPr="00BE2E3C">
        <w:rPr>
          <w:rFonts w:cs="Times New Roman"/>
          <w:noProof/>
          <w:szCs w:val="26"/>
        </w:rPr>
        <w:tab/>
      </w:r>
      <w:r w:rsidRPr="00BE2E3C">
        <w:rPr>
          <w:rFonts w:cs="Times New Roman"/>
          <w:noProof/>
          <w:szCs w:val="26"/>
        </w:rPr>
        <w:fldChar w:fldCharType="begin"/>
      </w:r>
      <w:r w:rsidRPr="00BE2E3C">
        <w:rPr>
          <w:rFonts w:cs="Times New Roman"/>
          <w:noProof/>
          <w:szCs w:val="26"/>
        </w:rPr>
        <w:instrText xml:space="preserve"> PAGEREF _Toc150416221 \h </w:instrText>
      </w:r>
      <w:r w:rsidRPr="00BE2E3C">
        <w:rPr>
          <w:rFonts w:cs="Times New Roman"/>
          <w:noProof/>
          <w:szCs w:val="26"/>
        </w:rPr>
        <w:fldChar w:fldCharType="separate"/>
      </w:r>
      <w:r w:rsidR="00640182">
        <w:rPr>
          <w:rFonts w:cs="Times New Roman"/>
          <w:b/>
          <w:bCs/>
          <w:noProof/>
          <w:szCs w:val="26"/>
        </w:rPr>
        <w:t>Error! Bookmark not defined.</w:t>
      </w:r>
      <w:r w:rsidRPr="00BE2E3C">
        <w:rPr>
          <w:rFonts w:cs="Times New Roman"/>
          <w:noProof/>
          <w:szCs w:val="26"/>
        </w:rPr>
        <w:fldChar w:fldCharType="end"/>
      </w:r>
    </w:p>
    <w:p w:rsidR="00AB2D56" w:rsidRPr="00BE2E3C" w:rsidRDefault="00AB2D56" w:rsidP="00BE2E3C">
      <w:pPr>
        <w:pStyle w:val="TOC1"/>
        <w:tabs>
          <w:tab w:val="right" w:leader="dot" w:pos="9628"/>
        </w:tabs>
        <w:spacing w:line="288" w:lineRule="auto"/>
        <w:rPr>
          <w:rFonts w:eastAsiaTheme="minorEastAsia" w:cs="Times New Roman"/>
          <w:noProof/>
          <w:szCs w:val="26"/>
        </w:rPr>
      </w:pPr>
      <w:r w:rsidRPr="00BE2E3C">
        <w:rPr>
          <w:rFonts w:cs="Times New Roman"/>
          <w:noProof/>
          <w:szCs w:val="26"/>
        </w:rPr>
        <w:t>Chương 5</w:t>
      </w:r>
      <w:r w:rsidRPr="00BE2E3C">
        <w:rPr>
          <w:rFonts w:cs="Times New Roman"/>
          <w:noProof/>
          <w:szCs w:val="26"/>
        </w:rPr>
        <w:tab/>
      </w:r>
      <w:r w:rsidRPr="00BE2E3C">
        <w:rPr>
          <w:rFonts w:cs="Times New Roman"/>
          <w:noProof/>
          <w:szCs w:val="26"/>
        </w:rPr>
        <w:fldChar w:fldCharType="begin"/>
      </w:r>
      <w:r w:rsidRPr="00BE2E3C">
        <w:rPr>
          <w:rFonts w:cs="Times New Roman"/>
          <w:noProof/>
          <w:szCs w:val="26"/>
        </w:rPr>
        <w:instrText xml:space="preserve"> PAGEREF _Toc150416222 \h </w:instrText>
      </w:r>
      <w:r w:rsidRPr="00BE2E3C">
        <w:rPr>
          <w:rFonts w:cs="Times New Roman"/>
          <w:noProof/>
          <w:szCs w:val="26"/>
        </w:rPr>
      </w:r>
      <w:r w:rsidRPr="00BE2E3C">
        <w:rPr>
          <w:rFonts w:cs="Times New Roman"/>
          <w:noProof/>
          <w:szCs w:val="26"/>
        </w:rPr>
        <w:fldChar w:fldCharType="separate"/>
      </w:r>
      <w:r w:rsidR="00640182">
        <w:rPr>
          <w:rFonts w:cs="Times New Roman"/>
          <w:noProof/>
          <w:szCs w:val="26"/>
        </w:rPr>
        <w:t>141</w:t>
      </w:r>
      <w:r w:rsidRPr="00BE2E3C">
        <w:rPr>
          <w:rFonts w:cs="Times New Roman"/>
          <w:noProof/>
          <w:szCs w:val="26"/>
        </w:rPr>
        <w:fldChar w:fldCharType="end"/>
      </w:r>
    </w:p>
    <w:p w:rsidR="00AB2D56" w:rsidRPr="00BE2E3C" w:rsidRDefault="00AB2D56" w:rsidP="00BE2E3C">
      <w:pPr>
        <w:pStyle w:val="TOC1"/>
        <w:tabs>
          <w:tab w:val="right" w:leader="dot" w:pos="9628"/>
        </w:tabs>
        <w:spacing w:line="288" w:lineRule="auto"/>
        <w:rPr>
          <w:rFonts w:eastAsiaTheme="minorEastAsia" w:cs="Times New Roman"/>
          <w:noProof/>
          <w:szCs w:val="26"/>
        </w:rPr>
      </w:pPr>
      <w:r w:rsidRPr="00BE2E3C">
        <w:rPr>
          <w:rFonts w:cs="Times New Roman"/>
          <w:noProof/>
          <w:szCs w:val="26"/>
        </w:rPr>
        <w:t>CHƯƠNG TRÌNH QUẢN LÝ VÀ GIÁM SÁT MÔI TRƯỜNG</w:t>
      </w:r>
      <w:r w:rsidRPr="00BE2E3C">
        <w:rPr>
          <w:rFonts w:cs="Times New Roman"/>
          <w:noProof/>
          <w:szCs w:val="26"/>
        </w:rPr>
        <w:tab/>
      </w:r>
      <w:r w:rsidRPr="00BE2E3C">
        <w:rPr>
          <w:rFonts w:cs="Times New Roman"/>
          <w:noProof/>
          <w:szCs w:val="26"/>
        </w:rPr>
        <w:fldChar w:fldCharType="begin"/>
      </w:r>
      <w:r w:rsidRPr="00BE2E3C">
        <w:rPr>
          <w:rFonts w:cs="Times New Roman"/>
          <w:noProof/>
          <w:szCs w:val="26"/>
        </w:rPr>
        <w:instrText xml:space="preserve"> PAGEREF _Toc150416223 \h </w:instrText>
      </w:r>
      <w:r w:rsidRPr="00BE2E3C">
        <w:rPr>
          <w:rFonts w:cs="Times New Roman"/>
          <w:noProof/>
          <w:szCs w:val="26"/>
        </w:rPr>
      </w:r>
      <w:r w:rsidRPr="00BE2E3C">
        <w:rPr>
          <w:rFonts w:cs="Times New Roman"/>
          <w:noProof/>
          <w:szCs w:val="26"/>
        </w:rPr>
        <w:fldChar w:fldCharType="separate"/>
      </w:r>
      <w:r w:rsidR="00640182">
        <w:rPr>
          <w:rFonts w:cs="Times New Roman"/>
          <w:noProof/>
          <w:szCs w:val="26"/>
        </w:rPr>
        <w:t>141</w:t>
      </w:r>
      <w:r w:rsidRPr="00BE2E3C">
        <w:rPr>
          <w:rFonts w:cs="Times New Roman"/>
          <w:noProof/>
          <w:szCs w:val="26"/>
        </w:rPr>
        <w:fldChar w:fldCharType="end"/>
      </w:r>
    </w:p>
    <w:p w:rsidR="00AB2D56" w:rsidRPr="00BE2E3C" w:rsidRDefault="00AB2D56" w:rsidP="00BE2E3C">
      <w:pPr>
        <w:pStyle w:val="TOC2"/>
        <w:tabs>
          <w:tab w:val="right" w:leader="dot" w:pos="9628"/>
        </w:tabs>
        <w:spacing w:line="288" w:lineRule="auto"/>
        <w:rPr>
          <w:rFonts w:eastAsiaTheme="minorEastAsia" w:cs="Times New Roman"/>
          <w:noProof/>
          <w:sz w:val="26"/>
          <w:szCs w:val="26"/>
        </w:rPr>
      </w:pPr>
      <w:r w:rsidRPr="00BE2E3C">
        <w:rPr>
          <w:rFonts w:cs="Times New Roman"/>
          <w:noProof/>
          <w:sz w:val="26"/>
          <w:szCs w:val="26"/>
        </w:rPr>
        <w:t>5.1. Chương trình quản lý môi trường của chủ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_Toc150416224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141</w:t>
      </w:r>
      <w:r w:rsidRPr="00BE2E3C">
        <w:rPr>
          <w:rFonts w:cs="Times New Roman"/>
          <w:noProof/>
          <w:sz w:val="26"/>
          <w:szCs w:val="26"/>
        </w:rPr>
        <w:fldChar w:fldCharType="end"/>
      </w:r>
    </w:p>
    <w:p w:rsidR="00AB2D56" w:rsidRPr="00BE2E3C" w:rsidRDefault="00AB2D56" w:rsidP="00BE2E3C">
      <w:pPr>
        <w:pStyle w:val="TOC2"/>
        <w:tabs>
          <w:tab w:val="right" w:leader="dot" w:pos="9628"/>
        </w:tabs>
        <w:spacing w:line="288" w:lineRule="auto"/>
        <w:rPr>
          <w:rFonts w:eastAsiaTheme="minorEastAsia" w:cs="Times New Roman"/>
          <w:noProof/>
          <w:sz w:val="26"/>
          <w:szCs w:val="26"/>
        </w:rPr>
      </w:pPr>
      <w:r w:rsidRPr="00BE2E3C">
        <w:rPr>
          <w:rFonts w:cs="Times New Roman"/>
          <w:noProof/>
          <w:sz w:val="26"/>
          <w:szCs w:val="26"/>
        </w:rPr>
        <w:t>5.2. Chương trình giám sát môi trường của chủ dự án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_Toc150416225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142</w:t>
      </w:r>
      <w:r w:rsidRPr="00BE2E3C">
        <w:rPr>
          <w:rFonts w:cs="Times New Roman"/>
          <w:noProof/>
          <w:sz w:val="26"/>
          <w:szCs w:val="26"/>
        </w:rPr>
        <w:fldChar w:fldCharType="end"/>
      </w:r>
    </w:p>
    <w:p w:rsidR="00AB2D56" w:rsidRPr="00BE2E3C" w:rsidRDefault="00AB2D56" w:rsidP="00BE2E3C">
      <w:pPr>
        <w:pStyle w:val="TOC1"/>
        <w:tabs>
          <w:tab w:val="right" w:leader="dot" w:pos="9628"/>
        </w:tabs>
        <w:spacing w:line="288" w:lineRule="auto"/>
        <w:rPr>
          <w:rFonts w:eastAsiaTheme="minorEastAsia" w:cs="Times New Roman"/>
          <w:noProof/>
          <w:szCs w:val="26"/>
        </w:rPr>
      </w:pPr>
      <w:r w:rsidRPr="00BE2E3C">
        <w:rPr>
          <w:rFonts w:cs="Times New Roman"/>
          <w:noProof/>
          <w:szCs w:val="26"/>
        </w:rPr>
        <w:t>Chương 6</w:t>
      </w:r>
      <w:r w:rsidRPr="00BE2E3C">
        <w:rPr>
          <w:rFonts w:cs="Times New Roman"/>
          <w:noProof/>
          <w:szCs w:val="26"/>
        </w:rPr>
        <w:tab/>
      </w:r>
      <w:r w:rsidRPr="00BE2E3C">
        <w:rPr>
          <w:rFonts w:cs="Times New Roman"/>
          <w:noProof/>
          <w:szCs w:val="26"/>
        </w:rPr>
        <w:fldChar w:fldCharType="begin"/>
      </w:r>
      <w:r w:rsidRPr="00BE2E3C">
        <w:rPr>
          <w:rFonts w:cs="Times New Roman"/>
          <w:noProof/>
          <w:szCs w:val="26"/>
        </w:rPr>
        <w:instrText xml:space="preserve"> PAGEREF _Toc150416226 \h </w:instrText>
      </w:r>
      <w:r w:rsidRPr="00BE2E3C">
        <w:rPr>
          <w:rFonts w:cs="Times New Roman"/>
          <w:noProof/>
          <w:szCs w:val="26"/>
        </w:rPr>
      </w:r>
      <w:r w:rsidRPr="00BE2E3C">
        <w:rPr>
          <w:rFonts w:cs="Times New Roman"/>
          <w:noProof/>
          <w:szCs w:val="26"/>
        </w:rPr>
        <w:fldChar w:fldCharType="separate"/>
      </w:r>
      <w:r w:rsidR="00640182">
        <w:rPr>
          <w:rFonts w:cs="Times New Roman"/>
          <w:noProof/>
          <w:szCs w:val="26"/>
        </w:rPr>
        <w:t>143</w:t>
      </w:r>
      <w:r w:rsidRPr="00BE2E3C">
        <w:rPr>
          <w:rFonts w:cs="Times New Roman"/>
          <w:noProof/>
          <w:szCs w:val="26"/>
        </w:rPr>
        <w:fldChar w:fldCharType="end"/>
      </w:r>
    </w:p>
    <w:p w:rsidR="00AB2D56" w:rsidRPr="00BE2E3C" w:rsidRDefault="00AB2D56" w:rsidP="00BE2E3C">
      <w:pPr>
        <w:pStyle w:val="TOC1"/>
        <w:tabs>
          <w:tab w:val="right" w:leader="dot" w:pos="9628"/>
        </w:tabs>
        <w:spacing w:line="288" w:lineRule="auto"/>
        <w:rPr>
          <w:rFonts w:eastAsiaTheme="minorEastAsia" w:cs="Times New Roman"/>
          <w:noProof/>
          <w:szCs w:val="26"/>
        </w:rPr>
      </w:pPr>
      <w:r w:rsidRPr="00BE2E3C">
        <w:rPr>
          <w:rFonts w:cs="Times New Roman"/>
          <w:noProof/>
          <w:szCs w:val="26"/>
        </w:rPr>
        <w:t>KẾT QUẢ THAM VẤN</w:t>
      </w:r>
      <w:r w:rsidRPr="00BE2E3C">
        <w:rPr>
          <w:rFonts w:cs="Times New Roman"/>
          <w:noProof/>
          <w:szCs w:val="26"/>
        </w:rPr>
        <w:tab/>
      </w:r>
      <w:r w:rsidRPr="00BE2E3C">
        <w:rPr>
          <w:rFonts w:cs="Times New Roman"/>
          <w:noProof/>
          <w:szCs w:val="26"/>
        </w:rPr>
        <w:fldChar w:fldCharType="begin"/>
      </w:r>
      <w:r w:rsidRPr="00BE2E3C">
        <w:rPr>
          <w:rFonts w:cs="Times New Roman"/>
          <w:noProof/>
          <w:szCs w:val="26"/>
        </w:rPr>
        <w:instrText xml:space="preserve"> PAGEREF _Toc150416227 \h </w:instrText>
      </w:r>
      <w:r w:rsidRPr="00BE2E3C">
        <w:rPr>
          <w:rFonts w:cs="Times New Roman"/>
          <w:noProof/>
          <w:szCs w:val="26"/>
        </w:rPr>
      </w:r>
      <w:r w:rsidRPr="00BE2E3C">
        <w:rPr>
          <w:rFonts w:cs="Times New Roman"/>
          <w:noProof/>
          <w:szCs w:val="26"/>
        </w:rPr>
        <w:fldChar w:fldCharType="separate"/>
      </w:r>
      <w:r w:rsidR="00640182">
        <w:rPr>
          <w:rFonts w:cs="Times New Roman"/>
          <w:noProof/>
          <w:szCs w:val="26"/>
        </w:rPr>
        <w:t>143</w:t>
      </w:r>
      <w:r w:rsidRPr="00BE2E3C">
        <w:rPr>
          <w:rFonts w:cs="Times New Roman"/>
          <w:noProof/>
          <w:szCs w:val="26"/>
        </w:rPr>
        <w:fldChar w:fldCharType="end"/>
      </w:r>
    </w:p>
    <w:p w:rsidR="00AB2D56" w:rsidRPr="00BE2E3C" w:rsidRDefault="00AB2D56" w:rsidP="00BE2E3C">
      <w:pPr>
        <w:pStyle w:val="TOC1"/>
        <w:tabs>
          <w:tab w:val="right" w:leader="dot" w:pos="9628"/>
        </w:tabs>
        <w:spacing w:line="288" w:lineRule="auto"/>
        <w:rPr>
          <w:rFonts w:eastAsiaTheme="minorEastAsia" w:cs="Times New Roman"/>
          <w:noProof/>
          <w:szCs w:val="26"/>
        </w:rPr>
      </w:pPr>
      <w:r w:rsidRPr="00BE2E3C">
        <w:rPr>
          <w:rFonts w:cs="Times New Roman"/>
          <w:noProof/>
          <w:szCs w:val="26"/>
        </w:rPr>
        <w:t>KẾT LUẬN, KIẾN NGHỊ VÀ CAM KẾT</w:t>
      </w:r>
      <w:r w:rsidRPr="00BE2E3C">
        <w:rPr>
          <w:rFonts w:cs="Times New Roman"/>
          <w:noProof/>
          <w:szCs w:val="26"/>
        </w:rPr>
        <w:tab/>
      </w:r>
      <w:r w:rsidRPr="00BE2E3C">
        <w:rPr>
          <w:rFonts w:cs="Times New Roman"/>
          <w:noProof/>
          <w:szCs w:val="26"/>
        </w:rPr>
        <w:fldChar w:fldCharType="begin"/>
      </w:r>
      <w:r w:rsidRPr="00BE2E3C">
        <w:rPr>
          <w:rFonts w:cs="Times New Roman"/>
          <w:noProof/>
          <w:szCs w:val="26"/>
        </w:rPr>
        <w:instrText xml:space="preserve"> PAGEREF _Toc150416228 \h </w:instrText>
      </w:r>
      <w:r w:rsidRPr="00BE2E3C">
        <w:rPr>
          <w:rFonts w:cs="Times New Roman"/>
          <w:noProof/>
          <w:szCs w:val="26"/>
        </w:rPr>
      </w:r>
      <w:r w:rsidRPr="00BE2E3C">
        <w:rPr>
          <w:rFonts w:cs="Times New Roman"/>
          <w:noProof/>
          <w:szCs w:val="26"/>
        </w:rPr>
        <w:fldChar w:fldCharType="separate"/>
      </w:r>
      <w:r w:rsidR="00640182">
        <w:rPr>
          <w:rFonts w:cs="Times New Roman"/>
          <w:noProof/>
          <w:szCs w:val="26"/>
        </w:rPr>
        <w:t>144</w:t>
      </w:r>
      <w:r w:rsidRPr="00BE2E3C">
        <w:rPr>
          <w:rFonts w:cs="Times New Roman"/>
          <w:noProof/>
          <w:szCs w:val="26"/>
        </w:rPr>
        <w:fldChar w:fldCharType="end"/>
      </w:r>
    </w:p>
    <w:p w:rsidR="00AB2D56" w:rsidRPr="00BE2E3C" w:rsidRDefault="00AB2D56" w:rsidP="00BE2E3C">
      <w:pPr>
        <w:pStyle w:val="TOC2"/>
        <w:tabs>
          <w:tab w:val="right" w:leader="dot" w:pos="9628"/>
        </w:tabs>
        <w:spacing w:line="288" w:lineRule="auto"/>
        <w:rPr>
          <w:rFonts w:eastAsiaTheme="minorEastAsia" w:cs="Times New Roman"/>
          <w:noProof/>
          <w:sz w:val="26"/>
          <w:szCs w:val="26"/>
        </w:rPr>
      </w:pPr>
      <w:r w:rsidRPr="00BE2E3C">
        <w:rPr>
          <w:rFonts w:cs="Times New Roman"/>
          <w:noProof/>
          <w:sz w:val="26"/>
          <w:szCs w:val="26"/>
          <w:lang w:val="vi-VN"/>
        </w:rPr>
        <w:t>1. Kết luận</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_Toc150416229 \h </w:instrText>
      </w:r>
      <w:r w:rsidRPr="00BE2E3C">
        <w:rPr>
          <w:rFonts w:cs="Times New Roman"/>
          <w:noProof/>
          <w:sz w:val="26"/>
          <w:szCs w:val="26"/>
        </w:rPr>
      </w:r>
      <w:r w:rsidRPr="00BE2E3C">
        <w:rPr>
          <w:rFonts w:cs="Times New Roman"/>
          <w:noProof/>
          <w:sz w:val="26"/>
          <w:szCs w:val="26"/>
        </w:rPr>
        <w:fldChar w:fldCharType="separate"/>
      </w:r>
      <w:r w:rsidR="00640182">
        <w:rPr>
          <w:rFonts w:cs="Times New Roman"/>
          <w:noProof/>
          <w:sz w:val="26"/>
          <w:szCs w:val="26"/>
        </w:rPr>
        <w:t>144</w:t>
      </w:r>
      <w:r w:rsidRPr="00BE2E3C">
        <w:rPr>
          <w:rFonts w:cs="Times New Roman"/>
          <w:noProof/>
          <w:sz w:val="26"/>
          <w:szCs w:val="26"/>
        </w:rPr>
        <w:fldChar w:fldCharType="end"/>
      </w:r>
    </w:p>
    <w:p w:rsidR="00AB2D56" w:rsidRPr="00BE2E3C" w:rsidRDefault="00AB2D56" w:rsidP="00BE2E3C">
      <w:pPr>
        <w:pStyle w:val="TOC2"/>
        <w:tabs>
          <w:tab w:val="right" w:leader="dot" w:pos="9628"/>
        </w:tabs>
        <w:spacing w:line="288" w:lineRule="auto"/>
        <w:rPr>
          <w:rFonts w:eastAsiaTheme="minorEastAsia" w:cs="Times New Roman"/>
          <w:noProof/>
          <w:sz w:val="26"/>
          <w:szCs w:val="26"/>
        </w:rPr>
      </w:pPr>
      <w:r w:rsidRPr="00BE2E3C">
        <w:rPr>
          <w:rFonts w:cs="Times New Roman"/>
          <w:noProof/>
          <w:sz w:val="26"/>
          <w:szCs w:val="26"/>
          <w:lang w:val="vi-VN"/>
        </w:rPr>
        <w:t>2. Kiến nghị</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_Toc150416230 \h </w:instrText>
      </w:r>
      <w:r w:rsidRPr="00BE2E3C">
        <w:rPr>
          <w:rFonts w:cs="Times New Roman"/>
          <w:noProof/>
          <w:sz w:val="26"/>
          <w:szCs w:val="26"/>
        </w:rPr>
        <w:fldChar w:fldCharType="separate"/>
      </w:r>
      <w:r w:rsidR="00640182">
        <w:rPr>
          <w:rFonts w:cs="Times New Roman"/>
          <w:b/>
          <w:bCs/>
          <w:noProof/>
          <w:sz w:val="26"/>
          <w:szCs w:val="26"/>
        </w:rPr>
        <w:t>Error! Bookmark not defined.</w:t>
      </w:r>
      <w:r w:rsidRPr="00BE2E3C">
        <w:rPr>
          <w:rFonts w:cs="Times New Roman"/>
          <w:noProof/>
          <w:sz w:val="26"/>
          <w:szCs w:val="26"/>
        </w:rPr>
        <w:fldChar w:fldCharType="end"/>
      </w:r>
    </w:p>
    <w:p w:rsidR="00AB2D56" w:rsidRPr="00BE2E3C" w:rsidRDefault="00AB2D56" w:rsidP="00BE2E3C">
      <w:pPr>
        <w:pStyle w:val="TOC2"/>
        <w:tabs>
          <w:tab w:val="right" w:leader="dot" w:pos="9628"/>
        </w:tabs>
        <w:spacing w:line="288" w:lineRule="auto"/>
        <w:rPr>
          <w:rFonts w:eastAsiaTheme="minorEastAsia" w:cs="Times New Roman"/>
          <w:noProof/>
          <w:sz w:val="26"/>
          <w:szCs w:val="26"/>
        </w:rPr>
      </w:pPr>
      <w:r w:rsidRPr="00BE2E3C">
        <w:rPr>
          <w:rFonts w:cs="Times New Roman"/>
          <w:noProof/>
          <w:sz w:val="26"/>
          <w:szCs w:val="26"/>
          <w:lang w:val="vi-VN"/>
        </w:rPr>
        <w:t>3. Cam kết</w:t>
      </w:r>
      <w:r w:rsidRPr="00BE2E3C">
        <w:rPr>
          <w:rFonts w:cs="Times New Roman"/>
          <w:noProof/>
          <w:sz w:val="26"/>
          <w:szCs w:val="26"/>
        </w:rPr>
        <w:tab/>
      </w:r>
      <w:r w:rsidRPr="00BE2E3C">
        <w:rPr>
          <w:rFonts w:cs="Times New Roman"/>
          <w:noProof/>
          <w:sz w:val="26"/>
          <w:szCs w:val="26"/>
        </w:rPr>
        <w:fldChar w:fldCharType="begin"/>
      </w:r>
      <w:r w:rsidRPr="00BE2E3C">
        <w:rPr>
          <w:rFonts w:cs="Times New Roman"/>
          <w:noProof/>
          <w:sz w:val="26"/>
          <w:szCs w:val="26"/>
        </w:rPr>
        <w:instrText xml:space="preserve"> PAGEREF _Toc150416231 \h </w:instrText>
      </w:r>
      <w:r w:rsidRPr="00BE2E3C">
        <w:rPr>
          <w:rFonts w:cs="Times New Roman"/>
          <w:noProof/>
          <w:sz w:val="26"/>
          <w:szCs w:val="26"/>
        </w:rPr>
        <w:fldChar w:fldCharType="separate"/>
      </w:r>
      <w:r w:rsidR="00640182">
        <w:rPr>
          <w:rFonts w:cs="Times New Roman"/>
          <w:b/>
          <w:bCs/>
          <w:noProof/>
          <w:sz w:val="26"/>
          <w:szCs w:val="26"/>
        </w:rPr>
        <w:t>Error! Bookmark not defined.</w:t>
      </w:r>
      <w:r w:rsidRPr="00BE2E3C">
        <w:rPr>
          <w:rFonts w:cs="Times New Roman"/>
          <w:noProof/>
          <w:sz w:val="26"/>
          <w:szCs w:val="26"/>
        </w:rPr>
        <w:fldChar w:fldCharType="end"/>
      </w:r>
    </w:p>
    <w:p w:rsidR="00AB2D56" w:rsidRPr="00BE2E3C" w:rsidRDefault="00AB2D56" w:rsidP="00BE2E3C">
      <w:pPr>
        <w:pStyle w:val="TOC1"/>
        <w:tabs>
          <w:tab w:val="right" w:leader="dot" w:pos="9628"/>
        </w:tabs>
        <w:spacing w:line="288" w:lineRule="auto"/>
        <w:rPr>
          <w:rFonts w:eastAsiaTheme="minorEastAsia" w:cs="Times New Roman"/>
          <w:noProof/>
          <w:szCs w:val="26"/>
        </w:rPr>
      </w:pPr>
      <w:r w:rsidRPr="00BE2E3C">
        <w:rPr>
          <w:rFonts w:cs="Times New Roman"/>
          <w:noProof/>
          <w:szCs w:val="26"/>
          <w:lang w:val="vi-VN"/>
        </w:rPr>
        <w:t>CÁC TÀI LIỆU, DỮ LIỆU THAM KHẢO</w:t>
      </w:r>
      <w:r w:rsidRPr="00BE2E3C">
        <w:rPr>
          <w:rFonts w:cs="Times New Roman"/>
          <w:noProof/>
          <w:szCs w:val="26"/>
        </w:rPr>
        <w:tab/>
      </w:r>
      <w:r w:rsidRPr="00BE2E3C">
        <w:rPr>
          <w:rFonts w:cs="Times New Roman"/>
          <w:noProof/>
          <w:szCs w:val="26"/>
        </w:rPr>
        <w:fldChar w:fldCharType="begin"/>
      </w:r>
      <w:r w:rsidRPr="00BE2E3C">
        <w:rPr>
          <w:rFonts w:cs="Times New Roman"/>
          <w:noProof/>
          <w:szCs w:val="26"/>
        </w:rPr>
        <w:instrText xml:space="preserve"> PAGEREF _Toc150416232 \h </w:instrText>
      </w:r>
      <w:r w:rsidRPr="00BE2E3C">
        <w:rPr>
          <w:rFonts w:cs="Times New Roman"/>
          <w:noProof/>
          <w:szCs w:val="26"/>
        </w:rPr>
      </w:r>
      <w:r w:rsidRPr="00BE2E3C">
        <w:rPr>
          <w:rFonts w:cs="Times New Roman"/>
          <w:noProof/>
          <w:szCs w:val="26"/>
        </w:rPr>
        <w:fldChar w:fldCharType="separate"/>
      </w:r>
      <w:r w:rsidR="00640182">
        <w:rPr>
          <w:rFonts w:cs="Times New Roman"/>
          <w:noProof/>
          <w:szCs w:val="26"/>
        </w:rPr>
        <w:t>146</w:t>
      </w:r>
      <w:r w:rsidRPr="00BE2E3C">
        <w:rPr>
          <w:rFonts w:cs="Times New Roman"/>
          <w:noProof/>
          <w:szCs w:val="26"/>
        </w:rPr>
        <w:fldChar w:fldCharType="end"/>
      </w:r>
    </w:p>
    <w:p w:rsidR="00164E4A" w:rsidRPr="00BE2E3C" w:rsidRDefault="000F0C1F" w:rsidP="00BE2E3C">
      <w:pPr>
        <w:pStyle w:val="ACHUONG"/>
        <w:spacing w:before="0" w:line="288" w:lineRule="auto"/>
        <w:rPr>
          <w:sz w:val="26"/>
          <w:szCs w:val="26"/>
          <w:lang w:val="ve-ZA"/>
        </w:rPr>
      </w:pPr>
      <w:r w:rsidRPr="00BE2E3C">
        <w:rPr>
          <w:sz w:val="26"/>
          <w:szCs w:val="26"/>
          <w:lang w:val="ve-ZA"/>
        </w:rPr>
        <w:fldChar w:fldCharType="end"/>
      </w:r>
    </w:p>
    <w:p w:rsidR="00AB2D56" w:rsidRPr="00BE2E3C" w:rsidRDefault="00164E4A" w:rsidP="00BE2E3C">
      <w:pPr>
        <w:pStyle w:val="ACHUONG"/>
        <w:spacing w:before="0" w:line="288" w:lineRule="auto"/>
        <w:rPr>
          <w:b w:val="0"/>
          <w:sz w:val="26"/>
          <w:szCs w:val="26"/>
          <w:lang w:val="ve-ZA"/>
        </w:rPr>
      </w:pPr>
      <w:r w:rsidRPr="00BE2E3C">
        <w:rPr>
          <w:sz w:val="26"/>
          <w:szCs w:val="26"/>
          <w:lang w:val="ve-ZA"/>
        </w:rPr>
        <w:br w:type="page"/>
      </w:r>
    </w:p>
    <w:p w:rsidR="00A166CA" w:rsidRPr="00BE2E3C" w:rsidRDefault="00A166CA" w:rsidP="00BE2E3C">
      <w:pPr>
        <w:pStyle w:val="ACHUONG"/>
        <w:spacing w:before="0" w:line="288" w:lineRule="auto"/>
        <w:rPr>
          <w:b w:val="0"/>
          <w:sz w:val="26"/>
          <w:szCs w:val="26"/>
          <w:lang w:val="ve-ZA"/>
        </w:rPr>
      </w:pPr>
    </w:p>
    <w:p w:rsidR="0073648E" w:rsidRPr="00BE2E3C" w:rsidRDefault="0073648E" w:rsidP="00BE2E3C">
      <w:pPr>
        <w:pStyle w:val="ACHUONG"/>
        <w:spacing w:before="0" w:line="288" w:lineRule="auto"/>
        <w:rPr>
          <w:sz w:val="26"/>
          <w:szCs w:val="26"/>
        </w:rPr>
      </w:pPr>
      <w:bookmarkStart w:id="1" w:name="_Toc431997765"/>
      <w:bookmarkStart w:id="2" w:name="_Toc432403779"/>
      <w:bookmarkStart w:id="3" w:name="_Toc433804597"/>
      <w:bookmarkStart w:id="4" w:name="_Toc439915085"/>
      <w:bookmarkStart w:id="5" w:name="_Toc456683679"/>
      <w:bookmarkStart w:id="6" w:name="_Toc464746279"/>
      <w:bookmarkStart w:id="7" w:name="_Toc90451935"/>
      <w:bookmarkStart w:id="8" w:name="_Toc150416118"/>
      <w:r w:rsidRPr="00BE2E3C">
        <w:rPr>
          <w:sz w:val="26"/>
          <w:szCs w:val="26"/>
        </w:rPr>
        <w:t>DANH MỤC CÁC TỪ VIẾT TẮT</w:t>
      </w:r>
      <w:bookmarkEnd w:id="1"/>
      <w:bookmarkEnd w:id="2"/>
      <w:bookmarkEnd w:id="3"/>
      <w:bookmarkEnd w:id="4"/>
      <w:bookmarkEnd w:id="5"/>
      <w:bookmarkEnd w:id="6"/>
      <w:bookmarkEnd w:id="7"/>
      <w:bookmarkEnd w:id="8"/>
    </w:p>
    <w:tbl>
      <w:tblPr>
        <w:tblW w:w="0" w:type="auto"/>
        <w:tblInd w:w="250" w:type="dxa"/>
        <w:tblLook w:val="04A0" w:firstRow="1" w:lastRow="0" w:firstColumn="1" w:lastColumn="0" w:noHBand="0" w:noVBand="1"/>
      </w:tblPr>
      <w:tblGrid>
        <w:gridCol w:w="2354"/>
        <w:gridCol w:w="6684"/>
      </w:tblGrid>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BOD</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Nhu cầu oxy sinh hóa</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BTCT</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Bê tông cốt thép</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BTXM</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Bê tông xi măng</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BTLT</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Bê tông ly tâm</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BTNMT</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Bộ tài nguyên môi trường</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BXD</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Bộ xây dựng</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BYT</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Bộ y tế</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COD</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Nhu cầu oxy hóa học</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CP</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Chính phủ</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CPĐD</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Cấp phối đá dăm</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CTNH</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Chất thải nguy hại</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CTR</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Chất thải rắn</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DO</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Nhu cầu oxy</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DƯL</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Dự ứng lức</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ĐTM</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Đánh giá tác động môi trường</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ĐTXD</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Đầu tư xây dựng</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GPMB</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Giải phóng mặt bằng</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KTXH</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Kinh tế xã hội</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NĐ</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Nghị định</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QCVN</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Quy chuẩn Việt Nam</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QPAN</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Quốc phòng an ninh</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TNHH</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Trách nhiệm hữu hạn</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TCVN</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Tiêu chuẩn Việt Nam</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TCXD</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Tiêu chuẩn xây dựng</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TBA</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Trạm biến áp</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TBAPP</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Trạm biến áp phân phối</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TNXP</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Thanh niên xung phong</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TDTT</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Thể dục thể thao</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TSS</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Tổng chất rắn lơ lửng</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TT</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Thông tư</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UBND</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Ủy ban nhân dân</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USEPA</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Cơ quan Bảo vệ môi trường của Mỹ</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VHVN</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Văn hóa văn nghệ</w:t>
            </w:r>
          </w:p>
        </w:tc>
      </w:tr>
      <w:tr w:rsidR="0073648E" w:rsidRPr="00BE2E3C" w:rsidTr="00B53150">
        <w:tc>
          <w:tcPr>
            <w:tcW w:w="2354" w:type="dxa"/>
          </w:tcPr>
          <w:p w:rsidR="0073648E" w:rsidRPr="00BE2E3C" w:rsidRDefault="0073648E" w:rsidP="00BE2E3C">
            <w:pPr>
              <w:pStyle w:val="12NDKHUNG"/>
              <w:spacing w:line="288" w:lineRule="auto"/>
              <w:jc w:val="both"/>
              <w:rPr>
                <w:rFonts w:cs="Times New Roman"/>
              </w:rPr>
            </w:pPr>
            <w:r w:rsidRPr="00BE2E3C">
              <w:rPr>
                <w:rFonts w:cs="Times New Roman"/>
              </w:rPr>
              <w:t>WHO</w:t>
            </w:r>
          </w:p>
        </w:tc>
        <w:tc>
          <w:tcPr>
            <w:tcW w:w="6684" w:type="dxa"/>
          </w:tcPr>
          <w:p w:rsidR="0073648E" w:rsidRPr="00BE2E3C" w:rsidRDefault="0073648E" w:rsidP="00BE2E3C">
            <w:pPr>
              <w:pStyle w:val="12NDKHUNG"/>
              <w:spacing w:line="288" w:lineRule="auto"/>
              <w:jc w:val="both"/>
              <w:rPr>
                <w:rFonts w:cs="Times New Roman"/>
              </w:rPr>
            </w:pPr>
            <w:r w:rsidRPr="00BE2E3C">
              <w:rPr>
                <w:rFonts w:cs="Times New Roman"/>
              </w:rPr>
              <w:t>Tổ chức y tế thế giới</w:t>
            </w:r>
          </w:p>
        </w:tc>
      </w:tr>
    </w:tbl>
    <w:p w:rsidR="0073648E" w:rsidRPr="00BE2E3C" w:rsidRDefault="0073648E" w:rsidP="00BE2E3C">
      <w:pPr>
        <w:spacing w:before="0" w:line="288" w:lineRule="auto"/>
        <w:ind w:firstLine="0"/>
        <w:jc w:val="left"/>
        <w:rPr>
          <w:rFonts w:cs="Times New Roman"/>
          <w:b/>
          <w:sz w:val="26"/>
          <w:szCs w:val="26"/>
          <w:lang w:val="ve-ZA"/>
        </w:rPr>
      </w:pPr>
    </w:p>
    <w:p w:rsidR="0073648E" w:rsidRPr="00BE2E3C" w:rsidRDefault="0073648E" w:rsidP="00BE2E3C">
      <w:pPr>
        <w:spacing w:before="0" w:line="288" w:lineRule="auto"/>
        <w:ind w:firstLine="0"/>
        <w:jc w:val="left"/>
        <w:rPr>
          <w:rFonts w:cs="Times New Roman"/>
          <w:b/>
          <w:sz w:val="26"/>
          <w:szCs w:val="26"/>
          <w:lang w:val="ve-ZA"/>
        </w:rPr>
      </w:pPr>
      <w:r w:rsidRPr="00BE2E3C">
        <w:rPr>
          <w:rFonts w:cs="Times New Roman"/>
          <w:sz w:val="26"/>
          <w:szCs w:val="26"/>
          <w:lang w:val="ve-ZA"/>
        </w:rPr>
        <w:br w:type="page"/>
      </w:r>
    </w:p>
    <w:p w:rsidR="00BB163B" w:rsidRPr="00BE2E3C" w:rsidRDefault="00FF3855" w:rsidP="00BE2E3C">
      <w:pPr>
        <w:pStyle w:val="ACHUONG"/>
        <w:spacing w:before="0" w:line="288" w:lineRule="auto"/>
        <w:rPr>
          <w:sz w:val="26"/>
          <w:szCs w:val="26"/>
          <w:lang w:val="ve-ZA"/>
        </w:rPr>
      </w:pPr>
      <w:bookmarkStart w:id="9" w:name="_Toc150416119"/>
      <w:r w:rsidRPr="00BE2E3C">
        <w:rPr>
          <w:sz w:val="26"/>
          <w:szCs w:val="26"/>
          <w:lang w:val="ve-ZA"/>
        </w:rPr>
        <w:lastRenderedPageBreak/>
        <w:t>MỞ ĐẦU</w:t>
      </w:r>
      <w:bookmarkEnd w:id="9"/>
    </w:p>
    <w:p w:rsidR="00FF3855" w:rsidRPr="00BE2E3C" w:rsidRDefault="00FF3855" w:rsidP="00BE2E3C">
      <w:pPr>
        <w:pStyle w:val="ACAP1"/>
        <w:spacing w:before="0" w:line="288" w:lineRule="auto"/>
        <w:rPr>
          <w:sz w:val="26"/>
          <w:szCs w:val="26"/>
        </w:rPr>
      </w:pPr>
      <w:bookmarkStart w:id="10" w:name="_Toc150416120"/>
      <w:r w:rsidRPr="00BE2E3C">
        <w:rPr>
          <w:sz w:val="26"/>
          <w:szCs w:val="26"/>
        </w:rPr>
        <w:t>1. Xuất xứ của dự án</w:t>
      </w:r>
      <w:bookmarkEnd w:id="10"/>
    </w:p>
    <w:p w:rsidR="00FF3855" w:rsidRPr="00BE2E3C" w:rsidRDefault="00FF3855" w:rsidP="00BE2E3C">
      <w:pPr>
        <w:pStyle w:val="ACAP2"/>
        <w:spacing w:before="0" w:line="288" w:lineRule="auto"/>
        <w:rPr>
          <w:sz w:val="26"/>
          <w:szCs w:val="26"/>
        </w:rPr>
      </w:pPr>
      <w:bookmarkStart w:id="11" w:name="_Toc150416121"/>
      <w:r w:rsidRPr="00BE2E3C">
        <w:rPr>
          <w:sz w:val="26"/>
          <w:szCs w:val="26"/>
        </w:rPr>
        <w:t>1.1. Thông tin chung về dự án:</w:t>
      </w:r>
      <w:bookmarkEnd w:id="11"/>
    </w:p>
    <w:p w:rsidR="004A69A2" w:rsidRPr="00BE2E3C" w:rsidRDefault="004A69A2" w:rsidP="00BE2E3C">
      <w:pPr>
        <w:spacing w:before="0" w:line="288" w:lineRule="auto"/>
        <w:rPr>
          <w:rFonts w:cs="Times New Roman"/>
          <w:sz w:val="26"/>
          <w:szCs w:val="26"/>
          <w:lang w:val="pt-BR"/>
        </w:rPr>
      </w:pPr>
      <w:r w:rsidRPr="00BE2E3C">
        <w:rPr>
          <w:rFonts w:cs="Times New Roman"/>
          <w:sz w:val="26"/>
          <w:szCs w:val="26"/>
          <w:lang w:val="pt-BR"/>
        </w:rPr>
        <w:t>Tên Dự án: “Trung tâm cung ứng giống cây trồng và sơ chế nguyên liệu gỗ rừng trồng”.</w:t>
      </w:r>
    </w:p>
    <w:p w:rsidR="004A69A2" w:rsidRPr="00BE2E3C" w:rsidRDefault="004A69A2" w:rsidP="00BE2E3C">
      <w:pPr>
        <w:spacing w:before="0" w:line="288" w:lineRule="auto"/>
        <w:rPr>
          <w:rFonts w:cs="Times New Roman"/>
          <w:sz w:val="26"/>
          <w:szCs w:val="26"/>
          <w:lang w:val="pt-BR"/>
        </w:rPr>
      </w:pPr>
      <w:r w:rsidRPr="00BE2E3C">
        <w:rPr>
          <w:rFonts w:cs="Times New Roman"/>
          <w:sz w:val="26"/>
          <w:szCs w:val="26"/>
          <w:lang w:val="pt-BR"/>
        </w:rPr>
        <w:t>Chủ dự án: Công ty TNHH Thương mại và dich vụ Đông Dương QB .</w:t>
      </w:r>
    </w:p>
    <w:p w:rsidR="004A69A2" w:rsidRPr="00BE2E3C" w:rsidRDefault="004A69A2" w:rsidP="00BE2E3C">
      <w:pPr>
        <w:spacing w:before="0" w:line="288" w:lineRule="auto"/>
        <w:rPr>
          <w:rFonts w:cs="Times New Roman"/>
          <w:sz w:val="26"/>
          <w:szCs w:val="26"/>
          <w:lang w:val="pt-BR"/>
        </w:rPr>
      </w:pPr>
      <w:r w:rsidRPr="00BE2E3C">
        <w:rPr>
          <w:rFonts w:cs="Times New Roman"/>
          <w:sz w:val="26"/>
          <w:szCs w:val="26"/>
          <w:lang w:val="pt-BR"/>
        </w:rPr>
        <w:t>Đầu tư xây dựng mới Trung tâm cung ứng giống cây trồng và sơ chế nguyên liệu gỗ rừng trồng của Công ty TNHH Thương mại và dich vụ Đông Dương QB với diện tích khoảng 4.575 m</w:t>
      </w:r>
      <w:r w:rsidRPr="00BE2E3C">
        <w:rPr>
          <w:rFonts w:cs="Times New Roman"/>
          <w:sz w:val="26"/>
          <w:szCs w:val="26"/>
          <w:vertAlign w:val="superscript"/>
          <w:lang w:val="pt-BR"/>
        </w:rPr>
        <w:t>2</w:t>
      </w:r>
      <w:r w:rsidRPr="00BE2E3C">
        <w:rPr>
          <w:rFonts w:cs="Times New Roman"/>
          <w:sz w:val="26"/>
          <w:szCs w:val="26"/>
          <w:lang w:val="pt-BR"/>
        </w:rPr>
        <w:t xml:space="preserve"> nhằm có vị trí làm việc với đối tác và thu mua, cung cấp gỗ đã qua sơ chế cho thị trường trong, ngoài tỉnh và xuất khẩu từ gỗ rừng trồng (bạch đàn, keo...); Cung ứng giống cây trồng (Bạch đàn, keo ...).</w:t>
      </w:r>
    </w:p>
    <w:p w:rsidR="004A69A2" w:rsidRPr="00BE2E3C" w:rsidRDefault="004A69A2" w:rsidP="00BE2E3C">
      <w:pPr>
        <w:spacing w:before="0" w:line="288" w:lineRule="auto"/>
        <w:rPr>
          <w:rFonts w:cs="Times New Roman"/>
          <w:sz w:val="26"/>
          <w:szCs w:val="26"/>
          <w:lang w:val="pt-BR"/>
        </w:rPr>
      </w:pPr>
      <w:r w:rsidRPr="00BE2E3C">
        <w:rPr>
          <w:rFonts w:cs="Times New Roman"/>
          <w:sz w:val="26"/>
          <w:szCs w:val="26"/>
          <w:lang w:val="pt-BR"/>
        </w:rPr>
        <w:t>- Đầu tư xây dựng Trung tâm cung ứng giống cây trồng và sơ chế nguyên liệu gỗ rừng trồng với hạ tầng đồng bộ đảm bảo yêu cầu kỹ thuật, vệ sinh môi trường và an toàn lao động, cải thiện điều kiện làm việc của người lao động, nâng cao hiệu quả hoạt động của dự án.</w:t>
      </w:r>
    </w:p>
    <w:p w:rsidR="004A69A2" w:rsidRPr="00BE2E3C" w:rsidRDefault="004A69A2" w:rsidP="00BE2E3C">
      <w:pPr>
        <w:spacing w:before="0" w:line="288" w:lineRule="auto"/>
        <w:rPr>
          <w:rFonts w:cs="Times New Roman"/>
          <w:sz w:val="26"/>
          <w:szCs w:val="26"/>
          <w:lang w:val="pt-BR"/>
        </w:rPr>
      </w:pPr>
      <w:r w:rsidRPr="00BE2E3C">
        <w:rPr>
          <w:rFonts w:cs="Times New Roman"/>
          <w:sz w:val="26"/>
          <w:szCs w:val="26"/>
          <w:lang w:val="pt-BR"/>
        </w:rPr>
        <w:t>- Giải quyết đầu ra cho người dân trên địa bàn, tạo việc làm và nâng cao đời sống cho người lao động tại địa phương và các vùng lân cận, tăng thu nhập cho doanh nghiệp và nguồn thu cho ngân sách nhà nước.</w:t>
      </w:r>
    </w:p>
    <w:p w:rsidR="00235E8B" w:rsidRPr="00BE2E3C" w:rsidRDefault="004A69A2" w:rsidP="00BE2E3C">
      <w:pPr>
        <w:spacing w:before="0" w:line="288" w:lineRule="auto"/>
        <w:rPr>
          <w:rFonts w:cs="Times New Roman"/>
          <w:sz w:val="26"/>
          <w:szCs w:val="26"/>
        </w:rPr>
      </w:pPr>
      <w:r w:rsidRPr="00BE2E3C">
        <w:rPr>
          <w:rFonts w:cs="Times New Roman"/>
          <w:sz w:val="26"/>
          <w:szCs w:val="26"/>
          <w:lang w:val="pt-BR"/>
        </w:rPr>
        <w:t>Dự án “Trung tâm cung ứng giống cây trồng và sơ chế nguyên liệu gỗ rừng trồng” thuộc địa phận xã Phú Định, thuộc vùng đệm của Vườn Quốc gia Phong Nha- Kẻ Bàng nên Dự án thuộc danh mục dự án nhóm II, quy định tại Mục 2, Phụ lục IV, Nghị định số 08/2022/NĐ-CP ngày 10/01/2022 của Chính phủ (dự án có chuyển đổi mục đích sử dụng đất dưới 05 ha đối với vùng đệm của di sản thiên nhiên thế giới). Do đó, Chủ đầu tư thực hiện đánh giá tác động môi trường cho Dự án</w:t>
      </w:r>
      <w:r w:rsidR="001548B2" w:rsidRPr="00BE2E3C">
        <w:rPr>
          <w:rFonts w:cs="Times New Roman"/>
          <w:sz w:val="26"/>
          <w:szCs w:val="26"/>
          <w:lang w:val="en-GB"/>
        </w:rPr>
        <w:t>.</w:t>
      </w:r>
    </w:p>
    <w:p w:rsidR="00FF3855" w:rsidRPr="00BE2E3C" w:rsidRDefault="00FF3855" w:rsidP="00BE2E3C">
      <w:pPr>
        <w:pStyle w:val="ACAP2"/>
        <w:spacing w:before="0" w:line="288" w:lineRule="auto"/>
        <w:rPr>
          <w:sz w:val="26"/>
          <w:szCs w:val="26"/>
        </w:rPr>
      </w:pPr>
      <w:bookmarkStart w:id="12" w:name="_Toc150416122"/>
      <w:r w:rsidRPr="00BE2E3C">
        <w:rPr>
          <w:sz w:val="26"/>
          <w:szCs w:val="26"/>
        </w:rPr>
        <w:t>1.2. Cơ quan, tổ chức có thẩm quyền phê duyệt chủ trương đầu tư</w:t>
      </w:r>
      <w:r w:rsidR="00761E5A" w:rsidRPr="00BE2E3C">
        <w:rPr>
          <w:sz w:val="26"/>
          <w:szCs w:val="26"/>
        </w:rPr>
        <w:t>:</w:t>
      </w:r>
      <w:bookmarkEnd w:id="12"/>
    </w:p>
    <w:p w:rsidR="00761E5A" w:rsidRPr="00BE2E3C" w:rsidRDefault="00761E5A" w:rsidP="00BE2E3C">
      <w:pPr>
        <w:spacing w:before="0" w:line="288" w:lineRule="auto"/>
        <w:rPr>
          <w:rFonts w:cs="Times New Roman"/>
          <w:sz w:val="26"/>
          <w:szCs w:val="26"/>
        </w:rPr>
      </w:pPr>
      <w:r w:rsidRPr="00BE2E3C">
        <w:rPr>
          <w:rFonts w:cs="Times New Roman"/>
          <w:sz w:val="26"/>
          <w:szCs w:val="26"/>
        </w:rPr>
        <w:t xml:space="preserve">Dự án </w:t>
      </w:r>
      <w:r w:rsidR="009F3FBE" w:rsidRPr="00BE2E3C">
        <w:rPr>
          <w:rFonts w:cs="Times New Roman"/>
          <w:sz w:val="26"/>
          <w:szCs w:val="26"/>
          <w:lang w:val="es-MX"/>
        </w:rPr>
        <w:t xml:space="preserve">Trung tâm cung ứng giống cây trồng và sơ chế nguyên liệu gỗ </w:t>
      </w:r>
      <w:r w:rsidR="00BE2E3C" w:rsidRPr="00BE2E3C">
        <w:rPr>
          <w:rFonts w:cs="Times New Roman"/>
          <w:sz w:val="26"/>
          <w:szCs w:val="26"/>
          <w:lang w:val="es-MX"/>
        </w:rPr>
        <w:t xml:space="preserve">rừng trồng </w:t>
      </w:r>
      <w:r w:rsidRPr="00BE2E3C">
        <w:rPr>
          <w:rFonts w:cs="Times New Roman"/>
          <w:sz w:val="26"/>
          <w:szCs w:val="26"/>
        </w:rPr>
        <w:t xml:space="preserve">do </w:t>
      </w:r>
      <w:r w:rsidR="00BE2E3C" w:rsidRPr="00BE2E3C">
        <w:rPr>
          <w:rFonts w:cs="Times New Roman"/>
          <w:sz w:val="26"/>
          <w:szCs w:val="26"/>
          <w:lang w:val="sv-SE"/>
        </w:rPr>
        <w:t>UBND tỉnh Quảng Bình phê duyệt</w:t>
      </w:r>
      <w:r w:rsidR="009F3FBE" w:rsidRPr="00BE2E3C">
        <w:rPr>
          <w:rFonts w:cs="Times New Roman"/>
          <w:sz w:val="26"/>
          <w:szCs w:val="26"/>
          <w:lang w:val="sv-SE"/>
        </w:rPr>
        <w:t xml:space="preserve"> chấp thuận chủ trương đầu tư đồng thời chấp thuận nhà đầu tư tại Quyết định số </w:t>
      </w:r>
      <w:r w:rsidR="00BE2E3C" w:rsidRPr="00BE2E3C">
        <w:rPr>
          <w:rFonts w:cs="Times New Roman"/>
          <w:sz w:val="26"/>
          <w:szCs w:val="26"/>
          <w:lang w:val="sv-SE"/>
        </w:rPr>
        <w:t>3054</w:t>
      </w:r>
      <w:r w:rsidR="009F3FBE" w:rsidRPr="00BE2E3C">
        <w:rPr>
          <w:rFonts w:cs="Times New Roman"/>
          <w:sz w:val="26"/>
          <w:szCs w:val="26"/>
          <w:lang w:val="sv-SE"/>
        </w:rPr>
        <w:t>/QĐ-</w:t>
      </w:r>
      <w:r w:rsidR="00BE2E3C" w:rsidRPr="00BE2E3C">
        <w:rPr>
          <w:rFonts w:cs="Times New Roman"/>
          <w:sz w:val="26"/>
          <w:szCs w:val="26"/>
          <w:lang w:val="sv-SE"/>
        </w:rPr>
        <w:t>UBND</w:t>
      </w:r>
      <w:r w:rsidR="009F3FBE" w:rsidRPr="00BE2E3C">
        <w:rPr>
          <w:rFonts w:cs="Times New Roman"/>
          <w:sz w:val="26"/>
          <w:szCs w:val="26"/>
          <w:lang w:val="sv-SE"/>
        </w:rPr>
        <w:t xml:space="preserve"> ngày </w:t>
      </w:r>
      <w:r w:rsidR="00BE2E3C" w:rsidRPr="00BE2E3C">
        <w:rPr>
          <w:rFonts w:cs="Times New Roman"/>
          <w:sz w:val="26"/>
          <w:szCs w:val="26"/>
          <w:lang w:val="sv-SE"/>
        </w:rPr>
        <w:t>27</w:t>
      </w:r>
      <w:r w:rsidR="009F3FBE" w:rsidRPr="00BE2E3C">
        <w:rPr>
          <w:rFonts w:cs="Times New Roman"/>
          <w:sz w:val="26"/>
          <w:szCs w:val="26"/>
          <w:lang w:val="sv-SE"/>
        </w:rPr>
        <w:t>/</w:t>
      </w:r>
      <w:r w:rsidR="00BE2E3C" w:rsidRPr="00BE2E3C">
        <w:rPr>
          <w:rFonts w:cs="Times New Roman"/>
          <w:sz w:val="26"/>
          <w:szCs w:val="26"/>
          <w:lang w:val="sv-SE"/>
        </w:rPr>
        <w:t>10</w:t>
      </w:r>
      <w:r w:rsidR="009F3FBE" w:rsidRPr="00BE2E3C">
        <w:rPr>
          <w:rFonts w:cs="Times New Roman"/>
          <w:sz w:val="26"/>
          <w:szCs w:val="26"/>
          <w:lang w:val="sv-SE"/>
        </w:rPr>
        <w:t>/202</w:t>
      </w:r>
      <w:r w:rsidR="00BE2E3C" w:rsidRPr="00BE2E3C">
        <w:rPr>
          <w:rFonts w:cs="Times New Roman"/>
          <w:sz w:val="26"/>
          <w:szCs w:val="26"/>
          <w:lang w:val="sv-SE"/>
        </w:rPr>
        <w:t>3</w:t>
      </w:r>
      <w:r w:rsidRPr="00BE2E3C">
        <w:rPr>
          <w:rFonts w:cs="Times New Roman"/>
          <w:sz w:val="26"/>
          <w:szCs w:val="26"/>
        </w:rPr>
        <w:t>.</w:t>
      </w:r>
    </w:p>
    <w:p w:rsidR="00761E5A" w:rsidRPr="00BE2E3C" w:rsidRDefault="00761E5A" w:rsidP="00BE2E3C">
      <w:pPr>
        <w:spacing w:before="0" w:line="288" w:lineRule="auto"/>
        <w:rPr>
          <w:rFonts w:cs="Times New Roman"/>
          <w:sz w:val="26"/>
          <w:szCs w:val="26"/>
        </w:rPr>
      </w:pPr>
      <w:r w:rsidRPr="00BE2E3C">
        <w:rPr>
          <w:rFonts w:cs="Times New Roman"/>
          <w:sz w:val="26"/>
          <w:szCs w:val="26"/>
        </w:rPr>
        <w:t xml:space="preserve">Cơ quan có thẩm quyền phê duyệt Báo cáo đánh giá tác động môi trường là </w:t>
      </w:r>
      <w:r w:rsidR="009F3FBE" w:rsidRPr="00BE2E3C">
        <w:rPr>
          <w:rFonts w:cs="Times New Roman"/>
          <w:sz w:val="26"/>
          <w:szCs w:val="26"/>
        </w:rPr>
        <w:t>Ủy ban nhân dân tỉnh Quảng Bình</w:t>
      </w:r>
      <w:r w:rsidRPr="00BE2E3C">
        <w:rPr>
          <w:rFonts w:cs="Times New Roman"/>
          <w:sz w:val="26"/>
          <w:szCs w:val="26"/>
        </w:rPr>
        <w:t>.</w:t>
      </w:r>
    </w:p>
    <w:p w:rsidR="00FF3855" w:rsidRPr="00BE2E3C" w:rsidRDefault="00FF3855" w:rsidP="00BE2E3C">
      <w:pPr>
        <w:pStyle w:val="ACAP2"/>
        <w:spacing w:before="0" w:line="288" w:lineRule="auto"/>
        <w:rPr>
          <w:sz w:val="26"/>
          <w:szCs w:val="26"/>
        </w:rPr>
      </w:pPr>
      <w:bookmarkStart w:id="13" w:name="_Toc150416123"/>
      <w:r w:rsidRPr="00BE2E3C">
        <w:rPr>
          <w:sz w:val="26"/>
          <w:szCs w:val="26"/>
        </w:rPr>
        <w:t xml:space="preserve">1.3. </w:t>
      </w:r>
      <w:r w:rsidR="00960A17" w:rsidRPr="00BE2E3C">
        <w:rPr>
          <w:sz w:val="26"/>
          <w:szCs w:val="26"/>
        </w:rPr>
        <w:t xml:space="preserve">Sự phù hợp của dự án đầu tư với Quy hoạch bảo vệ môi trường quốc gia, quy hoạch vùng, quy hoạch tỉnh, quy định của pháp luật về bảo vệ môi trường; </w:t>
      </w:r>
      <w:r w:rsidRPr="00BE2E3C">
        <w:rPr>
          <w:sz w:val="26"/>
          <w:szCs w:val="26"/>
        </w:rPr>
        <w:t>Mối quan hệ của dự án với các dự án khác</w:t>
      </w:r>
      <w:r w:rsidR="00960A17" w:rsidRPr="00BE2E3C">
        <w:rPr>
          <w:sz w:val="26"/>
          <w:szCs w:val="26"/>
        </w:rPr>
        <w:t>, các</w:t>
      </w:r>
      <w:r w:rsidRPr="00BE2E3C">
        <w:rPr>
          <w:sz w:val="26"/>
          <w:szCs w:val="26"/>
        </w:rPr>
        <w:t xml:space="preserve"> quy hoạ</w:t>
      </w:r>
      <w:r w:rsidR="00960A17" w:rsidRPr="00BE2E3C">
        <w:rPr>
          <w:sz w:val="26"/>
          <w:szCs w:val="26"/>
        </w:rPr>
        <w:t>ch và quy định khác của pháp luật có liên quan</w:t>
      </w:r>
      <w:r w:rsidRPr="00BE2E3C">
        <w:rPr>
          <w:sz w:val="26"/>
          <w:szCs w:val="26"/>
        </w:rPr>
        <w:t>.</w:t>
      </w:r>
      <w:bookmarkEnd w:id="13"/>
    </w:p>
    <w:p w:rsidR="00181B5F" w:rsidRPr="00BE2E3C" w:rsidRDefault="00181B5F" w:rsidP="00BE2E3C">
      <w:pPr>
        <w:spacing w:before="0" w:line="288" w:lineRule="auto"/>
        <w:rPr>
          <w:rFonts w:cs="Times New Roman"/>
          <w:sz w:val="26"/>
          <w:szCs w:val="26"/>
        </w:rPr>
      </w:pPr>
      <w:r w:rsidRPr="00BE2E3C">
        <w:rPr>
          <w:rFonts w:cs="Times New Roman"/>
          <w:sz w:val="26"/>
          <w:szCs w:val="26"/>
        </w:rPr>
        <w:t xml:space="preserve">Dự án </w:t>
      </w:r>
      <w:r w:rsidR="00C542EE" w:rsidRPr="00BE2E3C">
        <w:rPr>
          <w:rFonts w:cs="Times New Roman"/>
          <w:sz w:val="26"/>
          <w:szCs w:val="26"/>
          <w:lang w:val="es-MX"/>
        </w:rPr>
        <w:t xml:space="preserve">Trung tâm cung ứng giống cây trồng và sơ chế nguyên liệu gỗ </w:t>
      </w:r>
      <w:r w:rsidR="00BE2E3C" w:rsidRPr="00BE2E3C">
        <w:rPr>
          <w:rFonts w:cs="Times New Roman"/>
          <w:sz w:val="26"/>
          <w:szCs w:val="26"/>
          <w:lang w:val="es-MX"/>
        </w:rPr>
        <w:t xml:space="preserve">rừng trồng </w:t>
      </w:r>
      <w:r w:rsidRPr="00BE2E3C">
        <w:rPr>
          <w:rFonts w:cs="Times New Roman"/>
          <w:sz w:val="26"/>
          <w:szCs w:val="26"/>
        </w:rPr>
        <w:t>là phù hợp với các quy hoạch phát triển ngành đã được phê duyệt, gồm:</w:t>
      </w:r>
    </w:p>
    <w:p w:rsidR="00BE2E3C" w:rsidRPr="00BE2E3C" w:rsidRDefault="00181B5F" w:rsidP="00BE2E3C">
      <w:pPr>
        <w:spacing w:before="0" w:line="288" w:lineRule="auto"/>
        <w:rPr>
          <w:rFonts w:cs="Times New Roman"/>
          <w:sz w:val="26"/>
          <w:szCs w:val="26"/>
          <w:lang w:val="es-MX"/>
        </w:rPr>
      </w:pPr>
      <w:r w:rsidRPr="00BE2E3C">
        <w:rPr>
          <w:rFonts w:cs="Times New Roman"/>
          <w:sz w:val="26"/>
          <w:szCs w:val="26"/>
        </w:rPr>
        <w:t xml:space="preserve">+ </w:t>
      </w:r>
      <w:r w:rsidR="00BE2E3C" w:rsidRPr="00BE2E3C">
        <w:rPr>
          <w:rFonts w:cs="Times New Roman"/>
          <w:sz w:val="26"/>
          <w:szCs w:val="26"/>
          <w:lang w:val="es-MX"/>
        </w:rPr>
        <w:t>Phương án Điều chỉnh Quy hoạch sử dụng đất đến năm 2030 của huyện Bố Trạch đã được UBND tỉnh phê duyệt tại Quyết định số 437/QĐ-UBND ngày 03/03/2023.</w:t>
      </w:r>
    </w:p>
    <w:p w:rsidR="00770F1C" w:rsidRPr="00BE2E3C" w:rsidRDefault="00BE2E3C" w:rsidP="00BE2E3C">
      <w:pPr>
        <w:spacing w:before="0" w:line="288" w:lineRule="auto"/>
        <w:rPr>
          <w:rFonts w:cs="Times New Roman"/>
          <w:bCs/>
          <w:sz w:val="26"/>
          <w:szCs w:val="26"/>
          <w:shd w:val="clear" w:color="auto" w:fill="FFFFFF"/>
        </w:rPr>
      </w:pPr>
      <w:r w:rsidRPr="00BE2E3C">
        <w:rPr>
          <w:rFonts w:cs="Times New Roman"/>
          <w:sz w:val="26"/>
          <w:szCs w:val="26"/>
          <w:lang w:val="es-MX"/>
        </w:rPr>
        <w:lastRenderedPageBreak/>
        <w:t>- Dự án phù hợp với Phương án điều chỉnh Quy hoạch chung xây dựng xã Phú Định, huyện Bố Trạch</w:t>
      </w:r>
      <w:r w:rsidR="00770F1C" w:rsidRPr="00BE2E3C">
        <w:rPr>
          <w:rFonts w:cs="Times New Roman"/>
          <w:bCs/>
          <w:sz w:val="26"/>
          <w:szCs w:val="26"/>
          <w:shd w:val="clear" w:color="auto" w:fill="FFFFFF"/>
        </w:rPr>
        <w:t>.</w:t>
      </w:r>
    </w:p>
    <w:p w:rsidR="00CE77DC" w:rsidRPr="00BE2E3C" w:rsidRDefault="00CE77DC" w:rsidP="00BE2E3C">
      <w:pPr>
        <w:pStyle w:val="ACAP1"/>
        <w:spacing w:before="0" w:line="288" w:lineRule="auto"/>
        <w:rPr>
          <w:sz w:val="26"/>
          <w:szCs w:val="26"/>
          <w:lang w:val="pl-PL"/>
        </w:rPr>
      </w:pPr>
      <w:bookmarkStart w:id="14" w:name="_Toc150416124"/>
      <w:r w:rsidRPr="00BE2E3C">
        <w:rPr>
          <w:sz w:val="26"/>
          <w:szCs w:val="26"/>
          <w:lang w:val="pl-PL"/>
        </w:rPr>
        <w:t>2. Căn cứ pháp lý và kỹ thuật của việc thực hiện đánh giá tác động môi trường (ĐTM)</w:t>
      </w:r>
      <w:bookmarkEnd w:id="14"/>
    </w:p>
    <w:p w:rsidR="00CE77DC" w:rsidRPr="00BE2E3C" w:rsidRDefault="00CE77DC" w:rsidP="00BE2E3C">
      <w:pPr>
        <w:pStyle w:val="ACAP2"/>
        <w:spacing w:before="0" w:line="288" w:lineRule="auto"/>
        <w:rPr>
          <w:sz w:val="26"/>
          <w:szCs w:val="26"/>
        </w:rPr>
      </w:pPr>
      <w:bookmarkStart w:id="15" w:name="_Toc150416125"/>
      <w:r w:rsidRPr="00BE2E3C">
        <w:rPr>
          <w:sz w:val="26"/>
          <w:szCs w:val="26"/>
          <w:lang w:val="pl-PL"/>
        </w:rPr>
        <w:t>2.1. Các văn bản pháp luật, quy chuẩn, tiêu chuẩn và hướng  dẫn kỹ thuật có liên quan làm căn cứ cho việc thực hiện ĐTM</w:t>
      </w:r>
      <w:bookmarkEnd w:id="15"/>
      <w:r w:rsidRPr="00BE2E3C">
        <w:rPr>
          <w:sz w:val="26"/>
          <w:szCs w:val="26"/>
        </w:rPr>
        <w:t xml:space="preserve"> </w:t>
      </w:r>
    </w:p>
    <w:p w:rsidR="00D77573" w:rsidRPr="00BE2E3C" w:rsidRDefault="00D77573" w:rsidP="00BE2E3C">
      <w:pPr>
        <w:pStyle w:val="ACAP3"/>
        <w:spacing w:before="0" w:line="288" w:lineRule="auto"/>
        <w:rPr>
          <w:sz w:val="26"/>
          <w:szCs w:val="26"/>
        </w:rPr>
      </w:pPr>
      <w:bookmarkStart w:id="16" w:name="_Toc150416126"/>
      <w:bookmarkStart w:id="17" w:name="_Toc286220538"/>
      <w:bookmarkStart w:id="18" w:name="_Toc292979063"/>
      <w:bookmarkStart w:id="19" w:name="_Toc123876830"/>
      <w:bookmarkStart w:id="20" w:name="_Toc123877359"/>
      <w:bookmarkStart w:id="21" w:name="_Toc334625888"/>
      <w:bookmarkStart w:id="22" w:name="_Toc334626227"/>
      <w:bookmarkStart w:id="23" w:name="_Toc334888262"/>
      <w:bookmarkStart w:id="24" w:name="_Toc335143123"/>
      <w:bookmarkStart w:id="25" w:name="_Toc335143319"/>
      <w:bookmarkStart w:id="26" w:name="_Toc337220088"/>
      <w:bookmarkStart w:id="27" w:name="_Toc352080367"/>
      <w:bookmarkStart w:id="28" w:name="_Toc356291707"/>
      <w:bookmarkStart w:id="29" w:name="_Toc356304472"/>
      <w:bookmarkStart w:id="30" w:name="_Toc358210119"/>
      <w:bookmarkStart w:id="31" w:name="_Toc359310641"/>
      <w:bookmarkStart w:id="32" w:name="_Toc363477528"/>
      <w:r w:rsidRPr="00BE2E3C">
        <w:rPr>
          <w:sz w:val="26"/>
          <w:szCs w:val="26"/>
        </w:rPr>
        <w:t>2.1.1. Căn cứ pháp luật</w:t>
      </w:r>
      <w:bookmarkEnd w:id="16"/>
    </w:p>
    <w:p w:rsidR="00D77573" w:rsidRPr="00BE2E3C" w:rsidRDefault="00376133" w:rsidP="00BE2E3C">
      <w:pPr>
        <w:pStyle w:val="ACAP4"/>
        <w:spacing w:before="0" w:line="288" w:lineRule="auto"/>
        <w:rPr>
          <w:rFonts w:cs="Times New Roman"/>
          <w:sz w:val="26"/>
          <w:szCs w:val="26"/>
          <w:lang w:val="ve-ZA"/>
        </w:rPr>
      </w:pPr>
      <w:r w:rsidRPr="00BE2E3C">
        <w:rPr>
          <w:rFonts w:cs="Times New Roman"/>
          <w:sz w:val="26"/>
          <w:szCs w:val="26"/>
          <w:lang w:val="ve-ZA"/>
        </w:rPr>
        <w:t>a)</w:t>
      </w:r>
      <w:r w:rsidR="00D77573" w:rsidRPr="00BE2E3C">
        <w:rPr>
          <w:rFonts w:cs="Times New Roman"/>
          <w:sz w:val="26"/>
          <w:szCs w:val="26"/>
          <w:lang w:val="ve-ZA"/>
        </w:rPr>
        <w:t xml:space="preserve"> </w:t>
      </w:r>
      <w:r w:rsidR="00FE0FFD" w:rsidRPr="00BE2E3C">
        <w:rPr>
          <w:rFonts w:cs="Times New Roman"/>
          <w:sz w:val="26"/>
          <w:szCs w:val="26"/>
          <w:lang w:val="ve-ZA"/>
        </w:rPr>
        <w:t>Lĩnh vực</w:t>
      </w:r>
      <w:r w:rsidR="00D77573" w:rsidRPr="00BE2E3C">
        <w:rPr>
          <w:rFonts w:cs="Times New Roman"/>
          <w:sz w:val="26"/>
          <w:szCs w:val="26"/>
          <w:lang w:val="ve-ZA"/>
        </w:rPr>
        <w:t xml:space="preserve"> </w:t>
      </w:r>
      <w:r w:rsidR="00FE0FFD" w:rsidRPr="00BE2E3C">
        <w:rPr>
          <w:rFonts w:cs="Times New Roman"/>
          <w:sz w:val="26"/>
          <w:szCs w:val="26"/>
          <w:lang w:val="ve-ZA"/>
        </w:rPr>
        <w:t>B</w:t>
      </w:r>
      <w:r w:rsidR="00D77573" w:rsidRPr="00BE2E3C">
        <w:rPr>
          <w:rFonts w:cs="Times New Roman"/>
          <w:sz w:val="26"/>
          <w:szCs w:val="26"/>
          <w:lang w:val="ve-ZA"/>
        </w:rPr>
        <w:t>ảo vệ Môi trường</w:t>
      </w:r>
    </w:p>
    <w:p w:rsidR="0068000B" w:rsidRPr="00BE2E3C" w:rsidRDefault="0068000B" w:rsidP="00BE2E3C">
      <w:pPr>
        <w:spacing w:before="0" w:line="288" w:lineRule="auto"/>
        <w:rPr>
          <w:rFonts w:cs="Times New Roman"/>
          <w:sz w:val="26"/>
          <w:szCs w:val="26"/>
        </w:rPr>
      </w:pPr>
      <w:r w:rsidRPr="00BE2E3C">
        <w:rPr>
          <w:rFonts w:cs="Times New Roman"/>
          <w:sz w:val="26"/>
          <w:szCs w:val="26"/>
          <w:lang w:val="vi-VN"/>
        </w:rPr>
        <w:t xml:space="preserve">- Luật Bảo vệ Môi trường Việt Nam số </w:t>
      </w:r>
      <w:r w:rsidRPr="00BE2E3C">
        <w:rPr>
          <w:rFonts w:cs="Times New Roman"/>
          <w:sz w:val="26"/>
          <w:szCs w:val="26"/>
        </w:rPr>
        <w:t>72</w:t>
      </w:r>
      <w:r w:rsidRPr="00BE2E3C">
        <w:rPr>
          <w:rFonts w:cs="Times New Roman"/>
          <w:sz w:val="26"/>
          <w:szCs w:val="26"/>
          <w:lang w:val="vi-VN"/>
        </w:rPr>
        <w:t>/20</w:t>
      </w:r>
      <w:r w:rsidRPr="00BE2E3C">
        <w:rPr>
          <w:rFonts w:cs="Times New Roman"/>
          <w:sz w:val="26"/>
          <w:szCs w:val="26"/>
        </w:rPr>
        <w:t>20</w:t>
      </w:r>
      <w:r w:rsidRPr="00BE2E3C">
        <w:rPr>
          <w:rFonts w:cs="Times New Roman"/>
          <w:sz w:val="26"/>
          <w:szCs w:val="26"/>
          <w:lang w:val="vi-VN"/>
        </w:rPr>
        <w:t>/QH1</w:t>
      </w:r>
      <w:r w:rsidRPr="00BE2E3C">
        <w:rPr>
          <w:rFonts w:cs="Times New Roman"/>
          <w:sz w:val="26"/>
          <w:szCs w:val="26"/>
        </w:rPr>
        <w:t>4</w:t>
      </w:r>
      <w:r w:rsidRPr="00BE2E3C">
        <w:rPr>
          <w:rFonts w:cs="Times New Roman"/>
          <w:sz w:val="26"/>
          <w:szCs w:val="26"/>
          <w:lang w:val="vi-VN"/>
        </w:rPr>
        <w:t xml:space="preserve"> được Quốc hội nước Cộng hoà xã hội chủ nghĩa Việt Nam khoá XI</w:t>
      </w:r>
      <w:r w:rsidRPr="00BE2E3C">
        <w:rPr>
          <w:rFonts w:cs="Times New Roman"/>
          <w:sz w:val="26"/>
          <w:szCs w:val="26"/>
        </w:rPr>
        <w:t>V</w:t>
      </w:r>
      <w:r w:rsidRPr="00BE2E3C">
        <w:rPr>
          <w:rFonts w:cs="Times New Roman"/>
          <w:sz w:val="26"/>
          <w:szCs w:val="26"/>
          <w:lang w:val="vi-VN"/>
        </w:rPr>
        <w:t xml:space="preserve">, kỳ họp thứ </w:t>
      </w:r>
      <w:r w:rsidRPr="00BE2E3C">
        <w:rPr>
          <w:rFonts w:cs="Times New Roman"/>
          <w:sz w:val="26"/>
          <w:szCs w:val="26"/>
        </w:rPr>
        <w:t>10</w:t>
      </w:r>
      <w:r w:rsidRPr="00BE2E3C">
        <w:rPr>
          <w:rFonts w:cs="Times New Roman"/>
          <w:sz w:val="26"/>
          <w:szCs w:val="26"/>
          <w:lang w:val="vi-VN"/>
        </w:rPr>
        <w:t xml:space="preserve"> thông qua ngày </w:t>
      </w:r>
      <w:r w:rsidRPr="00BE2E3C">
        <w:rPr>
          <w:rFonts w:cs="Times New Roman"/>
          <w:sz w:val="26"/>
          <w:szCs w:val="26"/>
        </w:rPr>
        <w:t>17</w:t>
      </w:r>
      <w:r w:rsidRPr="00BE2E3C">
        <w:rPr>
          <w:rFonts w:cs="Times New Roman"/>
          <w:sz w:val="26"/>
          <w:szCs w:val="26"/>
          <w:lang w:val="vi-VN"/>
        </w:rPr>
        <w:t>/</w:t>
      </w:r>
      <w:r w:rsidRPr="00BE2E3C">
        <w:rPr>
          <w:rFonts w:cs="Times New Roman"/>
          <w:sz w:val="26"/>
          <w:szCs w:val="26"/>
        </w:rPr>
        <w:t>11</w:t>
      </w:r>
      <w:r w:rsidRPr="00BE2E3C">
        <w:rPr>
          <w:rFonts w:cs="Times New Roman"/>
          <w:sz w:val="26"/>
          <w:szCs w:val="26"/>
          <w:lang w:val="vi-VN"/>
        </w:rPr>
        <w:t>/20</w:t>
      </w:r>
      <w:r w:rsidRPr="00BE2E3C">
        <w:rPr>
          <w:rFonts w:cs="Times New Roman"/>
          <w:sz w:val="26"/>
          <w:szCs w:val="26"/>
        </w:rPr>
        <w:t>20</w:t>
      </w:r>
      <w:r w:rsidRPr="00BE2E3C">
        <w:rPr>
          <w:rFonts w:cs="Times New Roman"/>
          <w:sz w:val="26"/>
          <w:szCs w:val="26"/>
          <w:lang w:val="vi-VN"/>
        </w:rPr>
        <w:t>, có hiệu lực từ ngày 01/01/20</w:t>
      </w:r>
      <w:r w:rsidRPr="00BE2E3C">
        <w:rPr>
          <w:rFonts w:cs="Times New Roman"/>
          <w:sz w:val="26"/>
          <w:szCs w:val="26"/>
        </w:rPr>
        <w:t>22</w:t>
      </w:r>
      <w:r w:rsidRPr="00BE2E3C">
        <w:rPr>
          <w:rFonts w:cs="Times New Roman"/>
          <w:sz w:val="26"/>
          <w:szCs w:val="26"/>
          <w:lang w:val="vi-VN"/>
        </w:rPr>
        <w:t>;</w:t>
      </w:r>
    </w:p>
    <w:p w:rsidR="007F1E3B" w:rsidRPr="00BE2E3C" w:rsidRDefault="007F1E3B" w:rsidP="00BE2E3C">
      <w:pPr>
        <w:spacing w:before="0" w:line="288" w:lineRule="auto"/>
        <w:rPr>
          <w:rFonts w:cs="Times New Roman"/>
          <w:sz w:val="26"/>
          <w:szCs w:val="26"/>
          <w:lang w:val="ve-ZA"/>
        </w:rPr>
      </w:pPr>
      <w:r w:rsidRPr="00BE2E3C">
        <w:rPr>
          <w:rFonts w:cs="Times New Roman"/>
          <w:sz w:val="26"/>
          <w:szCs w:val="26"/>
          <w:lang w:val="ve-ZA"/>
        </w:rPr>
        <w:t>- Nghị định số 155/2016/NĐ-CP ngày 18 tháng 11 năm 2016 của Chính phủ Quy định về xử phạt vi phạm hành chính trong lĩnh vực bảo vệ môi trường;</w:t>
      </w:r>
    </w:p>
    <w:p w:rsidR="007F1E3B" w:rsidRPr="00BE2E3C" w:rsidRDefault="007F1E3B" w:rsidP="00BE2E3C">
      <w:pPr>
        <w:spacing w:before="0" w:line="288" w:lineRule="auto"/>
        <w:rPr>
          <w:rFonts w:cs="Times New Roman"/>
          <w:sz w:val="26"/>
          <w:szCs w:val="26"/>
          <w:shd w:val="clear" w:color="auto" w:fill="FFFFFF"/>
        </w:rPr>
      </w:pPr>
      <w:r w:rsidRPr="00BE2E3C">
        <w:rPr>
          <w:rFonts w:cs="Times New Roman"/>
          <w:sz w:val="26"/>
          <w:szCs w:val="26"/>
          <w:shd w:val="clear" w:color="auto" w:fill="FFFFFF"/>
        </w:rPr>
        <w:t>- Nghị định số 55/2021/NĐ-CP ngày 24/5/2021 của Chính phủ về sửa đổi, bổ sung một số điều của Nghị định số 155/2016/NĐ-CP ngày 18 tháng 11 năm 2016 của Chính phủ quy định về xử phạt vi phạm hành chính tr</w:t>
      </w:r>
      <w:r w:rsidR="00B12978" w:rsidRPr="00BE2E3C">
        <w:rPr>
          <w:rFonts w:cs="Times New Roman"/>
          <w:sz w:val="26"/>
          <w:szCs w:val="26"/>
          <w:shd w:val="clear" w:color="auto" w:fill="FFFFFF"/>
        </w:rPr>
        <w:t>o</w:t>
      </w:r>
      <w:r w:rsidRPr="00BE2E3C">
        <w:rPr>
          <w:rFonts w:cs="Times New Roman"/>
          <w:sz w:val="26"/>
          <w:szCs w:val="26"/>
          <w:shd w:val="clear" w:color="auto" w:fill="FFFFFF"/>
        </w:rPr>
        <w:t>ng lĩnh vực bảo vệ môi trường;</w:t>
      </w:r>
    </w:p>
    <w:p w:rsidR="0068000B" w:rsidRPr="00BE2E3C" w:rsidRDefault="0068000B" w:rsidP="00BE2E3C">
      <w:pPr>
        <w:spacing w:before="0" w:line="288" w:lineRule="auto"/>
        <w:rPr>
          <w:rFonts w:cs="Times New Roman"/>
          <w:sz w:val="26"/>
          <w:szCs w:val="26"/>
          <w:shd w:val="clear" w:color="auto" w:fill="FFFFFF"/>
        </w:rPr>
      </w:pPr>
      <w:r w:rsidRPr="00BE2E3C">
        <w:rPr>
          <w:rFonts w:cs="Times New Roman"/>
          <w:sz w:val="26"/>
          <w:szCs w:val="26"/>
        </w:rPr>
        <w:t>- Nghị định 0</w:t>
      </w:r>
      <w:r w:rsidR="00E868EA" w:rsidRPr="00BE2E3C">
        <w:rPr>
          <w:rFonts w:cs="Times New Roman"/>
          <w:sz w:val="26"/>
          <w:szCs w:val="26"/>
        </w:rPr>
        <w:t>8</w:t>
      </w:r>
      <w:r w:rsidRPr="00BE2E3C">
        <w:rPr>
          <w:rFonts w:cs="Times New Roman"/>
          <w:sz w:val="26"/>
          <w:szCs w:val="26"/>
        </w:rPr>
        <w:t>/2022/NĐ-CP ngày 10/01/2022 của Chính phủ về Quy định chi tiết một số điều của Luật Bảo vệ môi trường;</w:t>
      </w:r>
    </w:p>
    <w:p w:rsidR="00346C4E" w:rsidRPr="00BE2E3C" w:rsidRDefault="00346C4E" w:rsidP="00BE2E3C">
      <w:pPr>
        <w:widowControl w:val="0"/>
        <w:spacing w:before="0" w:line="288" w:lineRule="auto"/>
        <w:rPr>
          <w:rFonts w:cs="Times New Roman"/>
          <w:sz w:val="26"/>
          <w:szCs w:val="26"/>
        </w:rPr>
      </w:pPr>
      <w:r w:rsidRPr="00BE2E3C">
        <w:rPr>
          <w:rFonts w:cs="Times New Roman"/>
          <w:sz w:val="26"/>
          <w:szCs w:val="26"/>
        </w:rPr>
        <w:t>- Thông tư số 02/2022/TT-BTNMT ngày 10/01/2022 của Bộ Tài nguyên và Môi trường quy định chi tiết thi hành một số điều của Luật Bảo vệ môi trường;</w:t>
      </w:r>
    </w:p>
    <w:p w:rsidR="000F3EDF" w:rsidRPr="00BE2E3C" w:rsidRDefault="000F3EDF" w:rsidP="00BE2E3C">
      <w:pPr>
        <w:spacing w:before="0" w:line="288" w:lineRule="auto"/>
        <w:rPr>
          <w:rFonts w:cs="Times New Roman"/>
          <w:sz w:val="26"/>
          <w:szCs w:val="26"/>
          <w:lang w:val="ve-ZA"/>
        </w:rPr>
      </w:pPr>
      <w:r w:rsidRPr="00BE2E3C">
        <w:rPr>
          <w:rFonts w:cs="Times New Roman"/>
          <w:sz w:val="26"/>
          <w:szCs w:val="26"/>
          <w:lang w:val="ve-ZA"/>
        </w:rPr>
        <w:t xml:space="preserve">- Thông tư số 10/2021/TT-BTNMT ngày 30/6/2021 của Bộ Tài nguyên và Môi trường </w:t>
      </w:r>
      <w:r w:rsidRPr="00BE2E3C">
        <w:rPr>
          <w:rFonts w:cs="Times New Roman"/>
          <w:sz w:val="26"/>
          <w:szCs w:val="26"/>
          <w:shd w:val="clear" w:color="auto" w:fill="FFFFFF"/>
        </w:rPr>
        <w:t>Quy định kỹ thuật quan trắc môi trường và quản lý thông tin, dữ liệu quan trắc môi trường</w:t>
      </w:r>
      <w:r w:rsidRPr="00BE2E3C">
        <w:rPr>
          <w:rFonts w:cs="Times New Roman"/>
          <w:sz w:val="26"/>
          <w:szCs w:val="26"/>
          <w:lang w:val="ve-ZA"/>
        </w:rPr>
        <w:t>;</w:t>
      </w:r>
    </w:p>
    <w:p w:rsidR="000F3EDF" w:rsidRPr="00BE2E3C" w:rsidRDefault="000F3EDF" w:rsidP="00BE2E3C">
      <w:pPr>
        <w:spacing w:before="0" w:line="288" w:lineRule="auto"/>
        <w:rPr>
          <w:rFonts w:cs="Times New Roman"/>
          <w:sz w:val="26"/>
          <w:szCs w:val="26"/>
          <w:lang w:val="ve-ZA"/>
        </w:rPr>
      </w:pPr>
      <w:r w:rsidRPr="00BE2E3C">
        <w:rPr>
          <w:rFonts w:cs="Times New Roman"/>
          <w:sz w:val="26"/>
          <w:szCs w:val="26"/>
          <w:lang w:val="ve-ZA"/>
        </w:rPr>
        <w:t>- Thông tư 20/2017/TT-BTNMT, ngày 08 tháng 8 năm 2017 của Bộ trưởng Bộ Tài nguyên và Môi trường về việc ban hành định mức kinh tế - kỹ thuật hoạt động quan trắc môi trường;</w:t>
      </w:r>
    </w:p>
    <w:p w:rsidR="00814294" w:rsidRPr="00BE2E3C" w:rsidRDefault="00D77573" w:rsidP="00BE2E3C">
      <w:pPr>
        <w:spacing w:before="0" w:line="288" w:lineRule="auto"/>
        <w:rPr>
          <w:rFonts w:cs="Times New Roman"/>
          <w:sz w:val="26"/>
          <w:szCs w:val="26"/>
          <w:lang w:val="ve-ZA"/>
        </w:rPr>
      </w:pPr>
      <w:r w:rsidRPr="00BE2E3C">
        <w:rPr>
          <w:rFonts w:cs="Times New Roman"/>
          <w:sz w:val="26"/>
          <w:szCs w:val="26"/>
          <w:lang w:val="ve-ZA"/>
        </w:rPr>
        <w:t>- Quyết định số 817/QĐ-UBND ngày 19/3/2018 của UBND tỉnh Quảng Bình về việc ban hành bộ đơn giá hoạt động quan trắc và phân tích môi trường trên địa bàn tỉnh Quảng Bình</w:t>
      </w:r>
      <w:r w:rsidR="00346C4E" w:rsidRPr="00BE2E3C">
        <w:rPr>
          <w:rFonts w:cs="Times New Roman"/>
          <w:sz w:val="26"/>
          <w:szCs w:val="26"/>
          <w:lang w:val="ve-ZA"/>
        </w:rPr>
        <w:t>.</w:t>
      </w:r>
    </w:p>
    <w:p w:rsidR="00D77573" w:rsidRPr="00BE2E3C" w:rsidRDefault="00D72CEC" w:rsidP="00BE2E3C">
      <w:pPr>
        <w:pStyle w:val="ACAP4"/>
        <w:spacing w:before="0" w:line="288" w:lineRule="auto"/>
        <w:rPr>
          <w:rFonts w:cs="Times New Roman"/>
          <w:sz w:val="26"/>
          <w:szCs w:val="26"/>
          <w:lang w:val="ve-ZA"/>
        </w:rPr>
      </w:pPr>
      <w:r w:rsidRPr="00BE2E3C">
        <w:rPr>
          <w:rFonts w:cs="Times New Roman"/>
          <w:sz w:val="26"/>
          <w:szCs w:val="26"/>
          <w:lang w:val="ve-ZA"/>
        </w:rPr>
        <w:t>b</w:t>
      </w:r>
      <w:r w:rsidR="00D77573" w:rsidRPr="00BE2E3C">
        <w:rPr>
          <w:rFonts w:cs="Times New Roman"/>
          <w:sz w:val="26"/>
          <w:szCs w:val="26"/>
          <w:lang w:val="ve-ZA"/>
        </w:rPr>
        <w:t>) Lĩnh vực xây dựng</w:t>
      </w:r>
    </w:p>
    <w:p w:rsidR="00D77573" w:rsidRPr="00BE2E3C" w:rsidRDefault="00D77573" w:rsidP="00BE2E3C">
      <w:pPr>
        <w:spacing w:before="0" w:line="288" w:lineRule="auto"/>
        <w:rPr>
          <w:rFonts w:cs="Times New Roman"/>
          <w:sz w:val="26"/>
          <w:szCs w:val="26"/>
          <w:lang w:val="ve-ZA"/>
        </w:rPr>
      </w:pPr>
      <w:r w:rsidRPr="00BE2E3C">
        <w:rPr>
          <w:rFonts w:cs="Times New Roman"/>
          <w:sz w:val="26"/>
          <w:szCs w:val="26"/>
          <w:lang w:val="ve-ZA"/>
        </w:rPr>
        <w:t>- Luật Xây dựng số 50/2014/QH13 được Quốc hội khóa XIII thông qua ngày 18/6/2014 và có hiệu lực thi hành từ ngày 01/01/2015</w:t>
      </w:r>
      <w:r w:rsidR="00C66198" w:rsidRPr="00BE2E3C">
        <w:rPr>
          <w:rFonts w:cs="Times New Roman"/>
          <w:sz w:val="26"/>
          <w:szCs w:val="26"/>
          <w:lang w:val="ve-ZA"/>
        </w:rPr>
        <w:t>;</w:t>
      </w:r>
    </w:p>
    <w:p w:rsidR="00D9511B" w:rsidRPr="00BE2E3C" w:rsidRDefault="00D9511B" w:rsidP="00BE2E3C">
      <w:pPr>
        <w:spacing w:before="0" w:line="288" w:lineRule="auto"/>
        <w:rPr>
          <w:rFonts w:cs="Times New Roman"/>
          <w:sz w:val="26"/>
          <w:szCs w:val="26"/>
        </w:rPr>
      </w:pPr>
      <w:r w:rsidRPr="00BE2E3C">
        <w:rPr>
          <w:rFonts w:cs="Times New Roman"/>
          <w:sz w:val="26"/>
          <w:szCs w:val="26"/>
        </w:rPr>
        <w:t>- Luật sửa đổi, bổ sung một số điều của Luật Xây dựng số 62/2020/QH14 được Quốc hội khóa XIV thông qua ngày 17/6/2020 và có hiệu lực thi hành từ ngày 01 tháng 01 năm 2021</w:t>
      </w:r>
      <w:r w:rsidR="00C66198" w:rsidRPr="00BE2E3C">
        <w:rPr>
          <w:rFonts w:cs="Times New Roman"/>
          <w:sz w:val="26"/>
          <w:szCs w:val="26"/>
        </w:rPr>
        <w:t>;</w:t>
      </w:r>
    </w:p>
    <w:p w:rsidR="00290943" w:rsidRPr="00BE2E3C" w:rsidRDefault="00290943" w:rsidP="00BE2E3C">
      <w:pPr>
        <w:spacing w:before="0" w:line="288" w:lineRule="auto"/>
        <w:rPr>
          <w:rFonts w:cs="Times New Roman"/>
          <w:sz w:val="26"/>
          <w:szCs w:val="26"/>
        </w:rPr>
      </w:pPr>
      <w:r w:rsidRPr="00BE2E3C">
        <w:rPr>
          <w:rFonts w:cs="Times New Roman"/>
          <w:sz w:val="26"/>
          <w:szCs w:val="26"/>
        </w:rPr>
        <w:t>- Nghị định số 06/2021/NĐ-CP ngày 26/</w:t>
      </w:r>
      <w:r w:rsidR="00761E5A" w:rsidRPr="00BE2E3C">
        <w:rPr>
          <w:rFonts w:cs="Times New Roman"/>
          <w:sz w:val="26"/>
          <w:szCs w:val="26"/>
        </w:rPr>
        <w:t>0</w:t>
      </w:r>
      <w:r w:rsidRPr="00BE2E3C">
        <w:rPr>
          <w:rFonts w:cs="Times New Roman"/>
          <w:sz w:val="26"/>
          <w:szCs w:val="26"/>
        </w:rPr>
        <w:t>1/2021 của Chính phủ về quản lý chất lượng, thi công xây dựng và bảo trì công trình xây dựng</w:t>
      </w:r>
      <w:r w:rsidR="00C66198" w:rsidRPr="00BE2E3C">
        <w:rPr>
          <w:rFonts w:cs="Times New Roman"/>
          <w:sz w:val="26"/>
          <w:szCs w:val="26"/>
        </w:rPr>
        <w:t>;</w:t>
      </w:r>
    </w:p>
    <w:p w:rsidR="00761E5A" w:rsidRPr="00BE2E3C" w:rsidRDefault="00761E5A" w:rsidP="00BE2E3C">
      <w:pPr>
        <w:spacing w:before="0" w:line="288" w:lineRule="auto"/>
        <w:rPr>
          <w:rFonts w:cs="Times New Roman"/>
          <w:sz w:val="26"/>
          <w:szCs w:val="26"/>
        </w:rPr>
      </w:pPr>
      <w:r w:rsidRPr="00BE2E3C">
        <w:rPr>
          <w:rFonts w:cs="Times New Roman"/>
          <w:sz w:val="26"/>
          <w:szCs w:val="26"/>
        </w:rPr>
        <w:t>- Nghị định số 09/2021/NĐ-CP ngày 09/02/2021 của Chính phủ về quản lý vật liệu xây dựng</w:t>
      </w:r>
      <w:r w:rsidR="00C66198" w:rsidRPr="00BE2E3C">
        <w:rPr>
          <w:rFonts w:cs="Times New Roman"/>
          <w:sz w:val="26"/>
          <w:szCs w:val="26"/>
        </w:rPr>
        <w:t>;</w:t>
      </w:r>
    </w:p>
    <w:p w:rsidR="00290943" w:rsidRPr="00BE2E3C" w:rsidRDefault="00290943" w:rsidP="00BE2E3C">
      <w:pPr>
        <w:spacing w:before="0" w:line="288" w:lineRule="auto"/>
        <w:rPr>
          <w:rFonts w:cs="Times New Roman"/>
          <w:sz w:val="26"/>
          <w:szCs w:val="26"/>
          <w:lang w:val="de-DE"/>
        </w:rPr>
      </w:pPr>
      <w:r w:rsidRPr="00BE2E3C">
        <w:rPr>
          <w:rFonts w:cs="Times New Roman"/>
          <w:sz w:val="26"/>
          <w:szCs w:val="26"/>
          <w:lang w:val="de-DE"/>
        </w:rPr>
        <w:lastRenderedPageBreak/>
        <w:t xml:space="preserve">- Nghị định 10/2021/NĐ-CP ngày 09/02/2021 của Chính phủ Về quản lý chi phí đầu tư xây </w:t>
      </w:r>
      <w:r w:rsidRPr="00BE2E3C">
        <w:rPr>
          <w:rFonts w:cs="Times New Roman"/>
          <w:sz w:val="26"/>
          <w:szCs w:val="26"/>
          <w:lang w:val="vi-VN"/>
        </w:rPr>
        <w:t>dựng</w:t>
      </w:r>
      <w:r w:rsidR="00C66198" w:rsidRPr="00BE2E3C">
        <w:rPr>
          <w:rFonts w:cs="Times New Roman"/>
          <w:sz w:val="26"/>
          <w:szCs w:val="26"/>
          <w:lang w:val="de-DE"/>
        </w:rPr>
        <w:t>;</w:t>
      </w:r>
    </w:p>
    <w:p w:rsidR="00290943" w:rsidRPr="00BE2E3C" w:rsidRDefault="00290943" w:rsidP="00BE2E3C">
      <w:pPr>
        <w:spacing w:before="0" w:line="288" w:lineRule="auto"/>
        <w:rPr>
          <w:rFonts w:cs="Times New Roman"/>
          <w:sz w:val="26"/>
          <w:szCs w:val="26"/>
          <w:lang w:val="de-DE"/>
        </w:rPr>
      </w:pPr>
      <w:r w:rsidRPr="00BE2E3C">
        <w:rPr>
          <w:rFonts w:cs="Times New Roman"/>
          <w:sz w:val="26"/>
          <w:szCs w:val="26"/>
          <w:lang w:val="de-DE"/>
        </w:rPr>
        <w:t>- Nghị định 15/2021/NĐ-CP ngày 03/03/2021 của Chính phủ Về quy định chi tiết một số nội dung về quản lý dự án đầu tư xây dựng</w:t>
      </w:r>
      <w:r w:rsidR="00C66198" w:rsidRPr="00BE2E3C">
        <w:rPr>
          <w:rFonts w:cs="Times New Roman"/>
          <w:sz w:val="26"/>
          <w:szCs w:val="26"/>
          <w:lang w:val="de-DE"/>
        </w:rPr>
        <w:t>;</w:t>
      </w:r>
    </w:p>
    <w:p w:rsidR="00BD2D9B" w:rsidRPr="00BE2E3C" w:rsidRDefault="00BD2D9B" w:rsidP="00BE2E3C">
      <w:pPr>
        <w:spacing w:before="0" w:line="288" w:lineRule="auto"/>
        <w:rPr>
          <w:rFonts w:cs="Times New Roman"/>
          <w:iCs/>
          <w:sz w:val="26"/>
          <w:szCs w:val="26"/>
        </w:rPr>
      </w:pPr>
      <w:r w:rsidRPr="00BE2E3C">
        <w:rPr>
          <w:rFonts w:cs="Times New Roman"/>
          <w:iCs/>
          <w:sz w:val="26"/>
          <w:szCs w:val="26"/>
        </w:rPr>
        <w:t xml:space="preserve">- Thông tư số 08/2017/TT-BXD ngày 16/5/2017 của </w:t>
      </w:r>
      <w:r w:rsidRPr="00BE2E3C">
        <w:rPr>
          <w:rFonts w:cs="Times New Roman"/>
          <w:sz w:val="26"/>
          <w:szCs w:val="26"/>
          <w:shd w:val="clear" w:color="auto" w:fill="FFFFFF"/>
        </w:rPr>
        <w:t>Bộ Xây dựng quy định về quản lý chất thải rắn xây dựng</w:t>
      </w:r>
      <w:r w:rsidRPr="00BE2E3C">
        <w:rPr>
          <w:rFonts w:cs="Times New Roman"/>
          <w:iCs/>
          <w:sz w:val="26"/>
          <w:szCs w:val="26"/>
        </w:rPr>
        <w:t>;</w:t>
      </w:r>
    </w:p>
    <w:p w:rsidR="00BD2D9B" w:rsidRPr="00BE2E3C" w:rsidRDefault="00BD2D9B" w:rsidP="00BE2E3C">
      <w:pPr>
        <w:spacing w:before="0" w:line="288" w:lineRule="auto"/>
        <w:rPr>
          <w:rFonts w:cs="Times New Roman"/>
          <w:iCs/>
          <w:sz w:val="26"/>
          <w:szCs w:val="26"/>
        </w:rPr>
      </w:pPr>
      <w:r w:rsidRPr="00BE2E3C">
        <w:rPr>
          <w:rFonts w:cs="Times New Roman"/>
          <w:iCs/>
          <w:sz w:val="26"/>
          <w:szCs w:val="26"/>
        </w:rPr>
        <w:t xml:space="preserve">- Thông tư số 02/2018/TT-BXD ngày 6/2/2018 của </w:t>
      </w:r>
      <w:r w:rsidRPr="00BE2E3C">
        <w:rPr>
          <w:rFonts w:cs="Times New Roman"/>
          <w:sz w:val="26"/>
          <w:szCs w:val="26"/>
          <w:shd w:val="clear" w:color="auto" w:fill="FFFFFF"/>
        </w:rPr>
        <w:t>Bộ Xây dựng quy định về bảo vệ môi trường trong thi công xây dựng công trình và chế độ báo cáo công tác bảo vệ môi trường ngành xây dựng</w:t>
      </w:r>
      <w:r w:rsidRPr="00BE2E3C">
        <w:rPr>
          <w:rFonts w:cs="Times New Roman"/>
          <w:iCs/>
          <w:sz w:val="26"/>
          <w:szCs w:val="26"/>
        </w:rPr>
        <w:t>;</w:t>
      </w:r>
    </w:p>
    <w:p w:rsidR="00BD2D9B" w:rsidRPr="00BE2E3C" w:rsidRDefault="00BD2D9B" w:rsidP="00BE2E3C">
      <w:pPr>
        <w:spacing w:before="0" w:line="288" w:lineRule="auto"/>
        <w:rPr>
          <w:rFonts w:cs="Times New Roman"/>
          <w:iCs/>
          <w:sz w:val="26"/>
          <w:szCs w:val="26"/>
        </w:rPr>
      </w:pPr>
      <w:r w:rsidRPr="00BE2E3C">
        <w:rPr>
          <w:rFonts w:cs="Times New Roman"/>
          <w:sz w:val="26"/>
          <w:szCs w:val="26"/>
          <w:lang w:val="pt-BR"/>
        </w:rPr>
        <w:t xml:space="preserve">- </w:t>
      </w:r>
      <w:hyperlink r:id="rId8" w:tgtFrame="_blank" w:history="1">
        <w:r w:rsidRPr="00BE2E3C">
          <w:rPr>
            <w:rFonts w:cs="Times New Roman"/>
            <w:iCs/>
            <w:sz w:val="26"/>
            <w:szCs w:val="26"/>
            <w:lang w:val="pt-BR"/>
          </w:rPr>
          <w:t>Thông tư 01/2021/TT-BXD</w:t>
        </w:r>
      </w:hyperlink>
      <w:r w:rsidRPr="00BE2E3C">
        <w:rPr>
          <w:rFonts w:cs="Times New Roman"/>
          <w:sz w:val="26"/>
          <w:szCs w:val="26"/>
          <w:lang w:val="pt-BR"/>
        </w:rPr>
        <w:t> </w:t>
      </w:r>
      <w:r w:rsidRPr="00BE2E3C">
        <w:rPr>
          <w:rFonts w:cs="Times New Roman"/>
          <w:iCs/>
          <w:sz w:val="26"/>
          <w:szCs w:val="26"/>
        </w:rPr>
        <w:t>ngày 19/5/2021 của Bộ trưởng Bộ Xây dựng ban hành</w:t>
      </w:r>
      <w:r w:rsidRPr="00BE2E3C">
        <w:rPr>
          <w:rFonts w:cs="Times New Roman"/>
          <w:sz w:val="26"/>
          <w:szCs w:val="26"/>
        </w:rPr>
        <w:t xml:space="preserve"> về QCVN 01:2021/BXD quy chuẩn kỹ thuật quốc gia về Quy hoạch xây dựng;</w:t>
      </w:r>
    </w:p>
    <w:p w:rsidR="00BD2D9B" w:rsidRPr="00BE2E3C" w:rsidRDefault="00BD2D9B" w:rsidP="00BE2E3C">
      <w:pPr>
        <w:spacing w:before="0" w:line="288" w:lineRule="auto"/>
        <w:rPr>
          <w:rFonts w:cs="Times New Roman"/>
          <w:sz w:val="26"/>
          <w:szCs w:val="26"/>
        </w:rPr>
      </w:pPr>
      <w:r w:rsidRPr="00BE2E3C">
        <w:rPr>
          <w:rFonts w:cs="Times New Roman"/>
          <w:sz w:val="26"/>
          <w:szCs w:val="26"/>
        </w:rPr>
        <w:t xml:space="preserve">- </w:t>
      </w:r>
      <w:hyperlink r:id="rId9" w:tgtFrame="_blank" w:history="1">
        <w:r w:rsidRPr="00BE2E3C">
          <w:rPr>
            <w:rFonts w:cs="Times New Roman"/>
            <w:sz w:val="26"/>
            <w:szCs w:val="26"/>
          </w:rPr>
          <w:t>Thông tư 04/2021/TT-BXD</w:t>
        </w:r>
      </w:hyperlink>
      <w:r w:rsidRPr="00BE2E3C">
        <w:rPr>
          <w:rFonts w:cs="Times New Roman"/>
          <w:sz w:val="26"/>
          <w:szCs w:val="26"/>
        </w:rPr>
        <w:t> ngày 30/6/2021 của Bộ Xây dựng về hướng dẫn xuất khẩu khoáng sản làm vật liệu xây dựng;</w:t>
      </w:r>
    </w:p>
    <w:p w:rsidR="00BD2D9B" w:rsidRPr="00BE2E3C" w:rsidRDefault="00BD2D9B" w:rsidP="00BE2E3C">
      <w:pPr>
        <w:spacing w:before="0" w:line="288" w:lineRule="auto"/>
        <w:rPr>
          <w:rFonts w:cs="Times New Roman"/>
          <w:sz w:val="26"/>
          <w:szCs w:val="26"/>
        </w:rPr>
      </w:pPr>
      <w:r w:rsidRPr="00BE2E3C">
        <w:rPr>
          <w:rFonts w:cs="Times New Roman"/>
          <w:sz w:val="26"/>
          <w:szCs w:val="26"/>
        </w:rPr>
        <w:t xml:space="preserve">- </w:t>
      </w:r>
      <w:hyperlink r:id="rId10" w:tgtFrame="_blank" w:history="1">
        <w:r w:rsidRPr="00BE2E3C">
          <w:rPr>
            <w:rFonts w:cs="Times New Roman"/>
            <w:sz w:val="26"/>
            <w:szCs w:val="26"/>
          </w:rPr>
          <w:t>Thông tư 10/2021/TT-BXD</w:t>
        </w:r>
      </w:hyperlink>
      <w:r w:rsidRPr="00BE2E3C">
        <w:rPr>
          <w:rFonts w:cs="Times New Roman"/>
          <w:sz w:val="26"/>
          <w:szCs w:val="26"/>
        </w:rPr>
        <w:t> ngày 25/8/2021 của Bộ Xây dựng Hướng dẫn một số điều và biện pháp thi hành Nghị định số </w:t>
      </w:r>
      <w:hyperlink r:id="rId11" w:tgtFrame="_blank" w:tooltip="Nghị định 06/2021/NĐ-CP" w:history="1">
        <w:r w:rsidRPr="00BE2E3C">
          <w:rPr>
            <w:rFonts w:cs="Times New Roman"/>
            <w:sz w:val="26"/>
            <w:szCs w:val="26"/>
          </w:rPr>
          <w:t>06/2021/NĐ-CP</w:t>
        </w:r>
      </w:hyperlink>
      <w:r w:rsidRPr="00BE2E3C">
        <w:rPr>
          <w:rFonts w:cs="Times New Roman"/>
          <w:sz w:val="26"/>
          <w:szCs w:val="26"/>
        </w:rPr>
        <w:t> ngày 26 tháng 01 năm 2021 và Nghị định số </w:t>
      </w:r>
      <w:hyperlink r:id="rId12" w:tgtFrame="_blank" w:tooltip="Nghị định 44/2016/NĐ-CP" w:history="1">
        <w:r w:rsidRPr="00BE2E3C">
          <w:rPr>
            <w:rFonts w:cs="Times New Roman"/>
            <w:sz w:val="26"/>
            <w:szCs w:val="26"/>
          </w:rPr>
          <w:t>44/2016/NĐ-CP</w:t>
        </w:r>
      </w:hyperlink>
      <w:r w:rsidRPr="00BE2E3C">
        <w:rPr>
          <w:rFonts w:cs="Times New Roman"/>
          <w:sz w:val="26"/>
          <w:szCs w:val="26"/>
        </w:rPr>
        <w:t> ngày 15 tháng 5 năm 2016 của Chính phủ;</w:t>
      </w:r>
    </w:p>
    <w:p w:rsidR="00BD2D9B" w:rsidRPr="00BE2E3C" w:rsidRDefault="00BD2D9B" w:rsidP="00BE2E3C">
      <w:pPr>
        <w:spacing w:before="0" w:line="288" w:lineRule="auto"/>
        <w:rPr>
          <w:rFonts w:cs="Times New Roman"/>
          <w:sz w:val="26"/>
          <w:szCs w:val="26"/>
        </w:rPr>
      </w:pPr>
      <w:r w:rsidRPr="00BE2E3C">
        <w:rPr>
          <w:rFonts w:cs="Times New Roman"/>
          <w:sz w:val="26"/>
          <w:szCs w:val="26"/>
        </w:rPr>
        <w:t xml:space="preserve">- </w:t>
      </w:r>
      <w:hyperlink r:id="rId13" w:tgtFrame="_blank" w:history="1">
        <w:r w:rsidRPr="00BE2E3C">
          <w:rPr>
            <w:rFonts w:cs="Times New Roman"/>
            <w:sz w:val="26"/>
            <w:szCs w:val="26"/>
          </w:rPr>
          <w:t>Thông tư 11/2021/TT-BXD</w:t>
        </w:r>
      </w:hyperlink>
      <w:r w:rsidRPr="00BE2E3C">
        <w:rPr>
          <w:rFonts w:cs="Times New Roman"/>
          <w:sz w:val="26"/>
          <w:szCs w:val="26"/>
        </w:rPr>
        <w:t> ngày 31/8/2021 của Bộ Xây dựng hướng dẫn một số nội dung xác định và quản lý chi phí đầu tư xây dựng;</w:t>
      </w:r>
    </w:p>
    <w:p w:rsidR="00BD2D9B" w:rsidRPr="00BE2E3C" w:rsidRDefault="00BD2D9B" w:rsidP="00BE2E3C">
      <w:pPr>
        <w:spacing w:before="0" w:line="288" w:lineRule="auto"/>
        <w:rPr>
          <w:rFonts w:cs="Times New Roman"/>
          <w:sz w:val="26"/>
          <w:szCs w:val="26"/>
        </w:rPr>
      </w:pPr>
      <w:r w:rsidRPr="00BE2E3C">
        <w:rPr>
          <w:rFonts w:cs="Times New Roman"/>
          <w:sz w:val="26"/>
          <w:szCs w:val="26"/>
        </w:rPr>
        <w:t>- Thông tư số 12/2021/TT-BXD ngày 31/8/2021 của Bộ Xây dựng Ban hành định mức xây dựng;</w:t>
      </w:r>
    </w:p>
    <w:p w:rsidR="00BD2D9B" w:rsidRPr="00BE2E3C" w:rsidRDefault="00BD2D9B" w:rsidP="00BE2E3C">
      <w:pPr>
        <w:spacing w:before="0" w:line="288" w:lineRule="auto"/>
        <w:rPr>
          <w:rFonts w:cs="Times New Roman"/>
          <w:sz w:val="26"/>
          <w:szCs w:val="26"/>
        </w:rPr>
      </w:pPr>
      <w:r w:rsidRPr="00BE2E3C">
        <w:rPr>
          <w:rFonts w:cs="Times New Roman"/>
          <w:sz w:val="26"/>
          <w:szCs w:val="26"/>
        </w:rPr>
        <w:t xml:space="preserve">- </w:t>
      </w:r>
      <w:hyperlink r:id="rId14" w:tgtFrame="_blank" w:history="1">
        <w:r w:rsidRPr="00BE2E3C">
          <w:rPr>
            <w:rFonts w:cs="Times New Roman"/>
            <w:sz w:val="26"/>
            <w:szCs w:val="26"/>
          </w:rPr>
          <w:t>Thông tư 13/2021/TT-BXD</w:t>
        </w:r>
      </w:hyperlink>
      <w:r w:rsidRPr="00BE2E3C">
        <w:rPr>
          <w:rFonts w:cs="Times New Roman"/>
          <w:sz w:val="26"/>
          <w:szCs w:val="26"/>
        </w:rPr>
        <w:t> ngày 13/8/2021 của Bộ Xây dựng Hướng dẫn phương pháp xác định các chỉ tiêu kinh tế kỹ thuật và đo bóc khối lượng công trình;</w:t>
      </w:r>
    </w:p>
    <w:p w:rsidR="00416362" w:rsidRPr="00BE2E3C" w:rsidRDefault="00416362" w:rsidP="00BE2E3C">
      <w:pPr>
        <w:spacing w:before="0" w:line="288" w:lineRule="auto"/>
        <w:rPr>
          <w:rFonts w:cs="Times New Roman"/>
          <w:sz w:val="26"/>
          <w:szCs w:val="26"/>
        </w:rPr>
      </w:pPr>
      <w:r w:rsidRPr="00BE2E3C">
        <w:rPr>
          <w:rFonts w:cs="Times New Roman"/>
          <w:sz w:val="26"/>
          <w:szCs w:val="26"/>
        </w:rPr>
        <w:t>- Thông tư số 14/2021/TT-BXD ngày 08/9/2021 của Bộ Xây dựng Hướng dẫn xác định chi phí bảo trì công trình xây dựng</w:t>
      </w:r>
      <w:r w:rsidR="00BD2D9B" w:rsidRPr="00BE2E3C">
        <w:rPr>
          <w:rFonts w:cs="Times New Roman"/>
          <w:sz w:val="26"/>
          <w:szCs w:val="26"/>
        </w:rPr>
        <w:t>.</w:t>
      </w:r>
    </w:p>
    <w:p w:rsidR="00D77573" w:rsidRPr="00BE2E3C" w:rsidRDefault="00D72CEC" w:rsidP="00BE2E3C">
      <w:pPr>
        <w:pStyle w:val="ACAP4"/>
        <w:spacing w:before="0" w:line="288" w:lineRule="auto"/>
        <w:rPr>
          <w:rFonts w:cs="Times New Roman"/>
          <w:sz w:val="26"/>
          <w:szCs w:val="26"/>
          <w:lang w:val="ve-ZA"/>
        </w:rPr>
      </w:pPr>
      <w:r w:rsidRPr="00BE2E3C">
        <w:rPr>
          <w:rFonts w:cs="Times New Roman"/>
          <w:sz w:val="26"/>
          <w:szCs w:val="26"/>
          <w:lang w:val="ve-ZA"/>
        </w:rPr>
        <w:t>c</w:t>
      </w:r>
      <w:r w:rsidR="00D77573" w:rsidRPr="00BE2E3C">
        <w:rPr>
          <w:rFonts w:cs="Times New Roman"/>
          <w:sz w:val="26"/>
          <w:szCs w:val="26"/>
          <w:lang w:val="ve-ZA"/>
        </w:rPr>
        <w:t xml:space="preserve">). </w:t>
      </w:r>
      <w:r w:rsidR="00FE0FFD" w:rsidRPr="00BE2E3C">
        <w:rPr>
          <w:rFonts w:cs="Times New Roman"/>
          <w:sz w:val="26"/>
          <w:szCs w:val="26"/>
          <w:lang w:val="ve-ZA"/>
        </w:rPr>
        <w:t>Lĩnh vực</w:t>
      </w:r>
      <w:r w:rsidR="00D77573" w:rsidRPr="00BE2E3C">
        <w:rPr>
          <w:rFonts w:cs="Times New Roman"/>
          <w:sz w:val="26"/>
          <w:szCs w:val="26"/>
          <w:lang w:val="ve-ZA"/>
        </w:rPr>
        <w:t xml:space="preserve"> Đất đai </w:t>
      </w:r>
    </w:p>
    <w:p w:rsidR="00D77573" w:rsidRPr="00BE2E3C" w:rsidRDefault="00D77573" w:rsidP="00BE2E3C">
      <w:pPr>
        <w:spacing w:before="0" w:line="288" w:lineRule="auto"/>
        <w:rPr>
          <w:rFonts w:cs="Times New Roman"/>
          <w:sz w:val="26"/>
          <w:szCs w:val="26"/>
          <w:lang w:val="ve-ZA"/>
        </w:rPr>
      </w:pPr>
      <w:r w:rsidRPr="00BE2E3C">
        <w:rPr>
          <w:rFonts w:cs="Times New Roman"/>
          <w:sz w:val="26"/>
          <w:szCs w:val="26"/>
          <w:lang w:val="ve-ZA"/>
        </w:rPr>
        <w:t>- Luật Đất đai số 45/2013/QH13 được Quốc hội khóa XIII thông qua ngày 29/11/2013 và có hiệu lực thi hành từ ngày 1/7/2014;</w:t>
      </w:r>
    </w:p>
    <w:p w:rsidR="00D77573" w:rsidRPr="00BE2E3C" w:rsidRDefault="00D77573" w:rsidP="00BE2E3C">
      <w:pPr>
        <w:spacing w:before="0" w:line="288" w:lineRule="auto"/>
        <w:rPr>
          <w:rFonts w:cs="Times New Roman"/>
          <w:sz w:val="26"/>
          <w:szCs w:val="26"/>
          <w:lang w:val="ve-ZA"/>
        </w:rPr>
      </w:pPr>
      <w:r w:rsidRPr="00BE2E3C">
        <w:rPr>
          <w:rFonts w:cs="Times New Roman"/>
          <w:sz w:val="26"/>
          <w:szCs w:val="26"/>
          <w:lang w:val="ve-ZA"/>
        </w:rPr>
        <w:t xml:space="preserve">- Nghị định số 43/2014/NĐ-CP ngày 15/5/2014 của Chính phủ về thi hành Luật đất đai; </w:t>
      </w:r>
    </w:p>
    <w:p w:rsidR="00E867F6" w:rsidRPr="00BE2E3C" w:rsidRDefault="00E867F6" w:rsidP="00BE2E3C">
      <w:pPr>
        <w:spacing w:before="0" w:line="288" w:lineRule="auto"/>
        <w:rPr>
          <w:rFonts w:cs="Times New Roman"/>
          <w:sz w:val="26"/>
          <w:szCs w:val="26"/>
          <w:lang w:val="ve-ZA"/>
        </w:rPr>
      </w:pPr>
      <w:r w:rsidRPr="00BE2E3C">
        <w:rPr>
          <w:rFonts w:cs="Times New Roman"/>
          <w:sz w:val="26"/>
          <w:szCs w:val="26"/>
          <w:lang w:val="ve-ZA"/>
        </w:rPr>
        <w:t xml:space="preserve">-  Nghị  định  số  01/2017/NĐ-CP  ngày  06/01/2017  của  Chính  phủ  sửa  đổi,  bổ sung một số nghị định quy định chi tiết thi hành luật đất đai; </w:t>
      </w:r>
    </w:p>
    <w:p w:rsidR="00F7413B" w:rsidRPr="00BE2E3C" w:rsidRDefault="00F7413B" w:rsidP="00BE2E3C">
      <w:pPr>
        <w:spacing w:before="0" w:line="288" w:lineRule="auto"/>
        <w:rPr>
          <w:rFonts w:cs="Times New Roman"/>
          <w:sz w:val="26"/>
          <w:szCs w:val="26"/>
          <w:lang w:val="ve-ZA"/>
        </w:rPr>
      </w:pPr>
      <w:r w:rsidRPr="00BE2E3C">
        <w:rPr>
          <w:rFonts w:cs="Times New Roman"/>
          <w:sz w:val="26"/>
          <w:szCs w:val="26"/>
          <w:lang w:val="ve-ZA"/>
        </w:rPr>
        <w:t>- Nghị định số 148/2020/NĐ-CP n</w:t>
      </w:r>
      <w:r w:rsidRPr="00BE2E3C">
        <w:rPr>
          <w:rFonts w:cs="Times New Roman"/>
          <w:sz w:val="26"/>
          <w:szCs w:val="26"/>
        </w:rPr>
        <w:t>gày 18/12/2020 của Chính phủ về sửa đổi, bổ sung một số nghị định quy định chi tiết thi hành Luật Đất đai;</w:t>
      </w:r>
    </w:p>
    <w:p w:rsidR="00E867F6" w:rsidRPr="00BE2E3C" w:rsidRDefault="00E867F6" w:rsidP="00BE2E3C">
      <w:pPr>
        <w:spacing w:before="0" w:line="288" w:lineRule="auto"/>
        <w:rPr>
          <w:rFonts w:cs="Times New Roman"/>
          <w:sz w:val="26"/>
          <w:szCs w:val="26"/>
        </w:rPr>
      </w:pPr>
      <w:r w:rsidRPr="00BE2E3C">
        <w:rPr>
          <w:rFonts w:cs="Times New Roman"/>
          <w:sz w:val="26"/>
          <w:szCs w:val="26"/>
          <w:lang w:val="ve-ZA"/>
        </w:rPr>
        <w:t xml:space="preserve">- </w:t>
      </w:r>
      <w:r w:rsidRPr="00BE2E3C">
        <w:rPr>
          <w:rFonts w:cs="Times New Roman"/>
          <w:sz w:val="26"/>
          <w:szCs w:val="26"/>
        </w:rPr>
        <w:t xml:space="preserve">Thông tư 23/2017/TT-BNNPTNT ngày 15/11/2017 quy định về </w:t>
      </w:r>
      <w:r w:rsidR="00BE2E3C" w:rsidRPr="00BE2E3C">
        <w:rPr>
          <w:rFonts w:cs="Times New Roman"/>
          <w:sz w:val="26"/>
          <w:szCs w:val="26"/>
        </w:rPr>
        <w:t>rừng trồng</w:t>
      </w:r>
      <w:r w:rsidRPr="00BE2E3C">
        <w:rPr>
          <w:rFonts w:cs="Times New Roman"/>
          <w:sz w:val="26"/>
          <w:szCs w:val="26"/>
        </w:rPr>
        <w:t>thay thế khi chuyển mục đích sử dụng rừng sang mục đích khác;</w:t>
      </w:r>
    </w:p>
    <w:p w:rsidR="00D77573" w:rsidRPr="00BE2E3C" w:rsidRDefault="00D77573" w:rsidP="00BE2E3C">
      <w:pPr>
        <w:spacing w:before="0" w:line="288" w:lineRule="auto"/>
        <w:rPr>
          <w:rFonts w:cs="Times New Roman"/>
          <w:sz w:val="26"/>
          <w:szCs w:val="26"/>
          <w:lang w:val="ve-ZA"/>
        </w:rPr>
      </w:pPr>
      <w:r w:rsidRPr="00BE2E3C">
        <w:rPr>
          <w:rFonts w:cs="Times New Roman"/>
          <w:sz w:val="26"/>
          <w:szCs w:val="26"/>
          <w:lang w:val="ve-ZA"/>
        </w:rPr>
        <w:t xml:space="preserve">- Thông tư số 33/2017/TT-BTNMT ngày 29/9/2017 của BTNMT quy định chi tiết nghị định số  01/2017/NĐ-CP ngày  06/01/2017 của Chính phủ sửa đổi, bổ sung một số nghị định </w:t>
      </w:r>
      <w:r w:rsidRPr="00BE2E3C">
        <w:rPr>
          <w:rFonts w:cs="Times New Roman"/>
          <w:sz w:val="26"/>
          <w:szCs w:val="26"/>
          <w:lang w:val="ve-ZA"/>
        </w:rPr>
        <w:lastRenderedPageBreak/>
        <w:t>quy định chi tiết thi hành Luật đất đai và sửa đổi bổ sung một số điều của các thông tư hướng dẫn thi hành Luật đất đai</w:t>
      </w:r>
      <w:r w:rsidR="00B37083" w:rsidRPr="00BE2E3C">
        <w:rPr>
          <w:rFonts w:cs="Times New Roman"/>
          <w:sz w:val="26"/>
          <w:szCs w:val="26"/>
          <w:lang w:val="ve-ZA"/>
        </w:rPr>
        <w:t>;</w:t>
      </w:r>
    </w:p>
    <w:p w:rsidR="00E867F6" w:rsidRPr="00BE2E3C" w:rsidRDefault="00E867F6" w:rsidP="00BE2E3C">
      <w:pPr>
        <w:spacing w:before="0" w:line="288" w:lineRule="auto"/>
        <w:rPr>
          <w:rFonts w:cs="Times New Roman"/>
          <w:sz w:val="26"/>
          <w:szCs w:val="26"/>
        </w:rPr>
      </w:pPr>
      <w:r w:rsidRPr="00BE2E3C">
        <w:rPr>
          <w:rFonts w:cs="Times New Roman"/>
          <w:sz w:val="26"/>
          <w:szCs w:val="26"/>
        </w:rPr>
        <w:t xml:space="preserve">- Quyết định số 27/2019/QĐ-UBND ngày 27/9/2019 của UBND tỉnh Quảng Bình về việc ban hành định mức đơn giá </w:t>
      </w:r>
      <w:r w:rsidR="00BE2E3C" w:rsidRPr="00BE2E3C">
        <w:rPr>
          <w:rFonts w:cs="Times New Roman"/>
          <w:sz w:val="26"/>
          <w:szCs w:val="26"/>
        </w:rPr>
        <w:t>rừng trồng</w:t>
      </w:r>
      <w:r w:rsidRPr="00BE2E3C">
        <w:rPr>
          <w:rFonts w:cs="Times New Roman"/>
          <w:sz w:val="26"/>
          <w:szCs w:val="26"/>
        </w:rPr>
        <w:t>thay thế khi chuyển mục đích sử dụng rừng sang mục đích khác trên địa bàn tỉnh Quảng Bình;</w:t>
      </w:r>
    </w:p>
    <w:p w:rsidR="00E867F6" w:rsidRPr="00BE2E3C" w:rsidRDefault="00E867F6" w:rsidP="00BE2E3C">
      <w:pPr>
        <w:spacing w:before="0" w:line="288" w:lineRule="auto"/>
        <w:rPr>
          <w:rFonts w:cs="Times New Roman"/>
          <w:sz w:val="26"/>
          <w:szCs w:val="26"/>
          <w:lang w:val="ve-ZA"/>
        </w:rPr>
      </w:pPr>
      <w:r w:rsidRPr="00BE2E3C">
        <w:rPr>
          <w:rFonts w:cs="Times New Roman"/>
          <w:sz w:val="26"/>
          <w:szCs w:val="26"/>
        </w:rPr>
        <w:t>- Quyết định số 40/2019/QĐ-UBND ngày 20/12/2029 của Uỷ ban nhân tỉnh quy định bảng giá các loại đất trên địa bàn tỉnh Quảng Bình giai đoạn 2020 2024;</w:t>
      </w:r>
    </w:p>
    <w:p w:rsidR="00F7413B" w:rsidRPr="00BE2E3C" w:rsidRDefault="00F7413B" w:rsidP="00BE2E3C">
      <w:pPr>
        <w:spacing w:before="0" w:line="288" w:lineRule="auto"/>
        <w:rPr>
          <w:rFonts w:cs="Times New Roman"/>
          <w:sz w:val="26"/>
          <w:szCs w:val="26"/>
        </w:rPr>
      </w:pPr>
      <w:r w:rsidRPr="00BE2E3C">
        <w:rPr>
          <w:rFonts w:cs="Times New Roman"/>
          <w:sz w:val="26"/>
          <w:szCs w:val="26"/>
        </w:rPr>
        <w:t>- Quyết định số 29/2020/QĐ-UBND ngày 24 tháng 12 năm 2020 của Ủy ban nhân dân tỉnh Quảng Bình sửa đổi, bổ sung một số nội dung Quyết định số 40/2019/QĐ-UBND ngày 20/12/2029 của Uỷ ban nhân tỉnh quy định bảng giá các loại đất trên địa bàn tỉnh Quảng Bình giai đoạn 2020 2024;</w:t>
      </w:r>
    </w:p>
    <w:p w:rsidR="00DD2B7B" w:rsidRPr="00BE2E3C" w:rsidRDefault="00DD2B7B" w:rsidP="00BE2E3C">
      <w:pPr>
        <w:spacing w:before="0" w:line="288" w:lineRule="auto"/>
        <w:rPr>
          <w:rFonts w:cs="Times New Roman"/>
          <w:sz w:val="26"/>
          <w:szCs w:val="26"/>
          <w:lang w:bidi="th-TH"/>
        </w:rPr>
      </w:pPr>
      <w:r w:rsidRPr="00BE2E3C">
        <w:rPr>
          <w:rFonts w:cs="Times New Roman"/>
          <w:sz w:val="26"/>
          <w:szCs w:val="26"/>
        </w:rPr>
        <w:t xml:space="preserve">- </w:t>
      </w:r>
      <w:r w:rsidRPr="00BE2E3C">
        <w:rPr>
          <w:rFonts w:cs="Times New Roman"/>
          <w:sz w:val="26"/>
          <w:szCs w:val="26"/>
          <w:lang w:val="vi-VN" w:bidi="th-TH"/>
        </w:rPr>
        <w:t xml:space="preserve">Quyết định số 38/2005/QĐ-BNN, ngày 06 tháng 7 năm 2005 của Bộ Nông nghiệp và Phát triển Nông thôn về việc ban hành định mức kinh tế kỹ thuật </w:t>
      </w:r>
      <w:r w:rsidR="002E370D">
        <w:rPr>
          <w:rFonts w:cs="Times New Roman"/>
          <w:sz w:val="26"/>
          <w:szCs w:val="26"/>
          <w:lang w:val="vi-VN" w:bidi="th-TH"/>
        </w:rPr>
        <w:t>rừng trồng</w:t>
      </w:r>
      <w:r w:rsidRPr="00BE2E3C">
        <w:rPr>
          <w:rFonts w:cs="Times New Roman"/>
          <w:sz w:val="26"/>
          <w:szCs w:val="26"/>
          <w:lang w:val="vi-VN" w:bidi="th-TH"/>
        </w:rPr>
        <w:t>, khoanh nuôi xúc tiến tái sinh rừng và bảo vệ rừng</w:t>
      </w:r>
      <w:r w:rsidR="00E867F6" w:rsidRPr="00BE2E3C">
        <w:rPr>
          <w:rFonts w:cs="Times New Roman"/>
          <w:sz w:val="26"/>
          <w:szCs w:val="26"/>
          <w:lang w:bidi="th-TH"/>
        </w:rPr>
        <w:t>.</w:t>
      </w:r>
    </w:p>
    <w:p w:rsidR="00E867F6" w:rsidRPr="00BE2E3C" w:rsidRDefault="00D72CEC" w:rsidP="00BE2E3C">
      <w:pPr>
        <w:pStyle w:val="ACAP4"/>
        <w:spacing w:before="0" w:line="288" w:lineRule="auto"/>
        <w:rPr>
          <w:rFonts w:cs="Times New Roman"/>
          <w:sz w:val="26"/>
          <w:szCs w:val="26"/>
        </w:rPr>
      </w:pPr>
      <w:r w:rsidRPr="00BE2E3C">
        <w:rPr>
          <w:rFonts w:cs="Times New Roman"/>
          <w:sz w:val="26"/>
          <w:szCs w:val="26"/>
        </w:rPr>
        <w:t>d</w:t>
      </w:r>
      <w:r w:rsidR="00E867F6" w:rsidRPr="00BE2E3C">
        <w:rPr>
          <w:rFonts w:cs="Times New Roman"/>
          <w:sz w:val="26"/>
          <w:szCs w:val="26"/>
        </w:rPr>
        <w:t xml:space="preserve">) </w:t>
      </w:r>
      <w:r w:rsidR="00FE0FFD" w:rsidRPr="00BE2E3C">
        <w:rPr>
          <w:rFonts w:cs="Times New Roman"/>
          <w:sz w:val="26"/>
          <w:szCs w:val="26"/>
          <w:lang w:val="ve-ZA"/>
        </w:rPr>
        <w:t>Lĩnh vực</w:t>
      </w:r>
      <w:r w:rsidR="00E867F6" w:rsidRPr="00BE2E3C">
        <w:rPr>
          <w:rFonts w:cs="Times New Roman"/>
          <w:sz w:val="26"/>
          <w:szCs w:val="26"/>
        </w:rPr>
        <w:t xml:space="preserve"> Lâm nghiệp</w:t>
      </w:r>
    </w:p>
    <w:p w:rsidR="00E867F6" w:rsidRPr="00BE2E3C" w:rsidRDefault="00E867F6" w:rsidP="00BE2E3C">
      <w:pPr>
        <w:spacing w:before="0" w:line="288" w:lineRule="auto"/>
        <w:rPr>
          <w:rFonts w:cs="Times New Roman"/>
          <w:sz w:val="26"/>
          <w:szCs w:val="26"/>
        </w:rPr>
      </w:pPr>
      <w:r w:rsidRPr="00BE2E3C">
        <w:rPr>
          <w:rFonts w:cs="Times New Roman"/>
          <w:sz w:val="26"/>
          <w:szCs w:val="26"/>
        </w:rPr>
        <w:t>- Luật Lâm nghiệp số 16/2017/QH14 ngày 15/11/2017 của Quốc hội;</w:t>
      </w:r>
    </w:p>
    <w:p w:rsidR="00E867F6" w:rsidRPr="00BE2E3C" w:rsidRDefault="00E867F6" w:rsidP="00BE2E3C">
      <w:pPr>
        <w:spacing w:before="0" w:line="288" w:lineRule="auto"/>
        <w:rPr>
          <w:rFonts w:cs="Times New Roman"/>
          <w:sz w:val="26"/>
          <w:szCs w:val="26"/>
        </w:rPr>
      </w:pPr>
      <w:r w:rsidRPr="00BE2E3C">
        <w:rPr>
          <w:rFonts w:cs="Times New Roman"/>
          <w:sz w:val="26"/>
          <w:szCs w:val="26"/>
        </w:rPr>
        <w:t>- Nghị định số 156/2018/NĐ-CP ngày 16/11/2018 quy định chi tiết thi hành một số điều của Luật Lâm nghiệp;</w:t>
      </w:r>
    </w:p>
    <w:p w:rsidR="00E867F6" w:rsidRPr="00BE2E3C" w:rsidRDefault="00E867F6" w:rsidP="00BE2E3C">
      <w:pPr>
        <w:spacing w:before="0" w:line="288" w:lineRule="auto"/>
        <w:rPr>
          <w:rFonts w:cs="Times New Roman"/>
          <w:sz w:val="26"/>
          <w:szCs w:val="26"/>
        </w:rPr>
      </w:pPr>
      <w:r w:rsidRPr="00BE2E3C">
        <w:rPr>
          <w:rFonts w:cs="Times New Roman"/>
          <w:sz w:val="26"/>
          <w:szCs w:val="26"/>
        </w:rPr>
        <w:t>- Nghị định số 01/2019/NĐ-CP ngày 01/01/2019 về Kiểm lâm và Lực lượng chuyên trách bảo vệ rừng;</w:t>
      </w:r>
    </w:p>
    <w:p w:rsidR="009A5E6B" w:rsidRPr="00BE2E3C" w:rsidRDefault="009A5E6B" w:rsidP="00BE2E3C">
      <w:pPr>
        <w:spacing w:before="0" w:line="288" w:lineRule="auto"/>
        <w:rPr>
          <w:rFonts w:cs="Times New Roman"/>
          <w:sz w:val="26"/>
          <w:szCs w:val="26"/>
        </w:rPr>
      </w:pPr>
      <w:r w:rsidRPr="00BE2E3C">
        <w:rPr>
          <w:rFonts w:cs="Times New Roman"/>
          <w:sz w:val="26"/>
          <w:szCs w:val="26"/>
        </w:rPr>
        <w:t>-</w:t>
      </w:r>
      <w:r w:rsidRPr="00BE2E3C">
        <w:rPr>
          <w:rFonts w:cs="Times New Roman"/>
          <w:sz w:val="26"/>
          <w:szCs w:val="26"/>
          <w:lang w:val="vi-VN"/>
        </w:rPr>
        <w:t xml:space="preserve"> Nghị định số 160/2013/NĐ-CP ngày 12 tháng 11 năm 2013 của Chính phủ về tiêu chí xác định loài và chế độ quản lý loài thuộc Danh mục loài nguy cấp, quý, hiếm được ưu tiên bảo vệ;</w:t>
      </w:r>
      <w:r w:rsidRPr="00BE2E3C">
        <w:rPr>
          <w:rFonts w:cs="Times New Roman"/>
          <w:sz w:val="26"/>
          <w:szCs w:val="26"/>
        </w:rPr>
        <w:t xml:space="preserve"> </w:t>
      </w:r>
    </w:p>
    <w:p w:rsidR="009A5E6B" w:rsidRPr="00BE2E3C" w:rsidRDefault="009A5E6B" w:rsidP="00BE2E3C">
      <w:pPr>
        <w:spacing w:before="0" w:line="288" w:lineRule="auto"/>
        <w:rPr>
          <w:rFonts w:cs="Times New Roman"/>
          <w:sz w:val="26"/>
          <w:szCs w:val="26"/>
        </w:rPr>
      </w:pPr>
      <w:r w:rsidRPr="00BE2E3C">
        <w:rPr>
          <w:rFonts w:cs="Times New Roman"/>
          <w:sz w:val="26"/>
          <w:szCs w:val="26"/>
        </w:rPr>
        <w:t>-</w:t>
      </w:r>
      <w:r w:rsidRPr="00BE2E3C">
        <w:rPr>
          <w:rFonts w:cs="Times New Roman"/>
          <w:sz w:val="26"/>
          <w:szCs w:val="26"/>
          <w:lang w:val="vi-VN"/>
        </w:rPr>
        <w:t xml:space="preserve"> Nghị định số 156/2018/NĐ-CP ngày 16 tháng 11 năm 2018 của Chính phủ về hướng dẫn một số điều của Luật Lâm nghiệp;</w:t>
      </w:r>
      <w:r w:rsidRPr="00BE2E3C">
        <w:rPr>
          <w:rFonts w:cs="Times New Roman"/>
          <w:sz w:val="26"/>
          <w:szCs w:val="26"/>
        </w:rPr>
        <w:t xml:space="preserve"> </w:t>
      </w:r>
    </w:p>
    <w:p w:rsidR="009A5E6B" w:rsidRPr="00BE2E3C" w:rsidRDefault="009A5E6B" w:rsidP="00BE2E3C">
      <w:pPr>
        <w:spacing w:before="0" w:line="288" w:lineRule="auto"/>
        <w:rPr>
          <w:rFonts w:cs="Times New Roman"/>
          <w:sz w:val="26"/>
          <w:szCs w:val="26"/>
        </w:rPr>
      </w:pPr>
      <w:r w:rsidRPr="00BE2E3C">
        <w:rPr>
          <w:rFonts w:cs="Times New Roman"/>
          <w:sz w:val="26"/>
          <w:szCs w:val="26"/>
        </w:rPr>
        <w:t>-</w:t>
      </w:r>
      <w:r w:rsidRPr="00BE2E3C">
        <w:rPr>
          <w:rFonts w:cs="Times New Roman"/>
          <w:sz w:val="26"/>
          <w:szCs w:val="26"/>
          <w:lang w:val="vi-VN"/>
        </w:rPr>
        <w:t xml:space="preserve"> </w:t>
      </w:r>
      <w:r w:rsidRPr="00BE2E3C">
        <w:rPr>
          <w:rFonts w:cs="Times New Roman"/>
          <w:sz w:val="26"/>
          <w:szCs w:val="26"/>
        </w:rPr>
        <w:t>Nghị định 06/2019/NĐ-CP ngày 22 tháng 01 năm 2019 của Chính phủ về quản lý thực vật rừng, động vật rừng nguy cấp, quý, hiếm và thực thi Công ước về buôn bán quốc tế các loài động vật, thực vật hoang dã nguy cấp; Nghị định số 84/2021/NĐ-CP ngày 22 tháng 9 năm 2021 của Chính phủ về sửa đổi, bổ sung một số điều Nghị định 06/2019/NĐ-CP ngày 22 tháng 01 năm 2019 của Chính phủ về quản lý thực vật rừng, động vật rừng nguy cấp, quý, hiếm và thực thi Công ước về buôn bán quốc tế các loài động vật, thực vật hoang dã nguy cấ</w:t>
      </w:r>
      <w:r w:rsidR="00BE2E3C">
        <w:rPr>
          <w:rFonts w:cs="Times New Roman"/>
          <w:sz w:val="26"/>
          <w:szCs w:val="26"/>
        </w:rPr>
        <w:t>p</w:t>
      </w:r>
      <w:r w:rsidRPr="00BE2E3C">
        <w:rPr>
          <w:rFonts w:cs="Times New Roman"/>
          <w:sz w:val="26"/>
          <w:szCs w:val="26"/>
        </w:rPr>
        <w:t>.</w:t>
      </w:r>
    </w:p>
    <w:p w:rsidR="00D77573" w:rsidRPr="00BE2E3C" w:rsidRDefault="00D72CEC" w:rsidP="00BE2E3C">
      <w:pPr>
        <w:pStyle w:val="ACAP4"/>
        <w:spacing w:before="0" w:line="288" w:lineRule="auto"/>
        <w:rPr>
          <w:rFonts w:cs="Times New Roman"/>
          <w:sz w:val="26"/>
          <w:szCs w:val="26"/>
          <w:lang w:val="ve-ZA"/>
        </w:rPr>
      </w:pPr>
      <w:r w:rsidRPr="00BE2E3C">
        <w:rPr>
          <w:rFonts w:cs="Times New Roman"/>
          <w:sz w:val="26"/>
          <w:szCs w:val="26"/>
          <w:lang w:val="ve-ZA"/>
        </w:rPr>
        <w:t>e</w:t>
      </w:r>
      <w:r w:rsidR="00D77573" w:rsidRPr="00BE2E3C">
        <w:rPr>
          <w:rFonts w:cs="Times New Roman"/>
          <w:sz w:val="26"/>
          <w:szCs w:val="26"/>
          <w:lang w:val="ve-ZA"/>
        </w:rPr>
        <w:t xml:space="preserve">). </w:t>
      </w:r>
      <w:r w:rsidR="00FE0FFD" w:rsidRPr="00BE2E3C">
        <w:rPr>
          <w:rFonts w:cs="Times New Roman"/>
          <w:sz w:val="26"/>
          <w:szCs w:val="26"/>
          <w:lang w:val="ve-ZA"/>
        </w:rPr>
        <w:t>Lĩnh vực</w:t>
      </w:r>
      <w:r w:rsidR="00D77573" w:rsidRPr="00BE2E3C">
        <w:rPr>
          <w:rFonts w:cs="Times New Roman"/>
          <w:sz w:val="26"/>
          <w:szCs w:val="26"/>
          <w:lang w:val="ve-ZA"/>
        </w:rPr>
        <w:t xml:space="preserve"> Tài nguyên nước </w:t>
      </w:r>
    </w:p>
    <w:p w:rsidR="00D77573" w:rsidRPr="00BE2E3C" w:rsidRDefault="00D77573" w:rsidP="00BE2E3C">
      <w:pPr>
        <w:spacing w:before="0" w:line="288" w:lineRule="auto"/>
        <w:rPr>
          <w:rFonts w:cs="Times New Roman"/>
          <w:sz w:val="26"/>
          <w:szCs w:val="26"/>
          <w:lang w:val="ve-ZA"/>
        </w:rPr>
      </w:pPr>
      <w:r w:rsidRPr="00BE2E3C">
        <w:rPr>
          <w:rFonts w:cs="Times New Roman"/>
          <w:sz w:val="26"/>
          <w:szCs w:val="26"/>
          <w:lang w:val="ve-ZA"/>
        </w:rPr>
        <w:t xml:space="preserve">- Luật tài nguyên nước năm 2012 đã được Quốc hội nước CHXHCN Việt Nam khoá  XIII, kỳ họp thứ 3 thông qua ngày 21/6/2012, và có hiệu lực kể từ ngày 01/01/2013; </w:t>
      </w:r>
    </w:p>
    <w:p w:rsidR="00D77573" w:rsidRPr="00BE2E3C" w:rsidRDefault="00D77573" w:rsidP="00BE2E3C">
      <w:pPr>
        <w:spacing w:before="0" w:line="288" w:lineRule="auto"/>
        <w:rPr>
          <w:rFonts w:cs="Times New Roman"/>
          <w:sz w:val="26"/>
          <w:szCs w:val="26"/>
          <w:lang w:val="ve-ZA"/>
        </w:rPr>
      </w:pPr>
      <w:r w:rsidRPr="00BE2E3C">
        <w:rPr>
          <w:rFonts w:cs="Times New Roman"/>
          <w:sz w:val="26"/>
          <w:szCs w:val="26"/>
          <w:lang w:val="ve-ZA"/>
        </w:rPr>
        <w:t>- Nghị định số 67/2003/NĐ - CP ngày 13/06/2003 của Chính phủ về phí bảo vệ môi trường đối với nước thải;</w:t>
      </w:r>
    </w:p>
    <w:p w:rsidR="00E867F6" w:rsidRPr="00BE2E3C" w:rsidRDefault="00E867F6" w:rsidP="00BE2E3C">
      <w:pPr>
        <w:spacing w:before="0" w:line="288" w:lineRule="auto"/>
        <w:rPr>
          <w:rFonts w:cs="Times New Roman"/>
          <w:sz w:val="26"/>
          <w:szCs w:val="26"/>
          <w:lang w:val="ve-ZA"/>
        </w:rPr>
      </w:pPr>
      <w:r w:rsidRPr="00BE2E3C">
        <w:rPr>
          <w:rFonts w:cs="Times New Roman"/>
          <w:sz w:val="26"/>
          <w:szCs w:val="26"/>
          <w:lang w:val="ve-ZA"/>
        </w:rPr>
        <w:lastRenderedPageBreak/>
        <w:t xml:space="preserve">- Nghị định số 201/2013/NĐ - CP ngày 27/11/2013 của chính phủ về việc quy định chi tiết thi hành một số điều của Luật tài nguyên nước; </w:t>
      </w:r>
    </w:p>
    <w:p w:rsidR="00D77573" w:rsidRPr="00BE2E3C" w:rsidRDefault="00D77573" w:rsidP="00BE2E3C">
      <w:pPr>
        <w:spacing w:before="0" w:line="288" w:lineRule="auto"/>
        <w:rPr>
          <w:rFonts w:cs="Times New Roman"/>
          <w:sz w:val="26"/>
          <w:szCs w:val="26"/>
          <w:lang w:val="ve-ZA"/>
        </w:rPr>
      </w:pPr>
      <w:r w:rsidRPr="00BE2E3C">
        <w:rPr>
          <w:rFonts w:cs="Times New Roman"/>
          <w:sz w:val="26"/>
          <w:szCs w:val="26"/>
          <w:lang w:val="ve-ZA"/>
        </w:rPr>
        <w:t>- Nghị định số 80/2014/NĐ-CP ngày 08/06/2014 về thoát nước và xử lý nước thải;</w:t>
      </w:r>
    </w:p>
    <w:p w:rsidR="00D77573" w:rsidRPr="00BE2E3C" w:rsidRDefault="00D77573" w:rsidP="00BE2E3C">
      <w:pPr>
        <w:spacing w:before="0" w:line="288" w:lineRule="auto"/>
        <w:rPr>
          <w:rFonts w:cs="Times New Roman"/>
          <w:sz w:val="26"/>
          <w:szCs w:val="26"/>
          <w:lang w:val="ve-ZA"/>
        </w:rPr>
      </w:pPr>
      <w:r w:rsidRPr="00BE2E3C">
        <w:rPr>
          <w:rFonts w:cs="Times New Roman"/>
          <w:sz w:val="26"/>
          <w:szCs w:val="26"/>
          <w:lang w:val="ve-ZA"/>
        </w:rPr>
        <w:t>- Nghị định số 33/2017/NĐ - CP ngày 03/04/2017 của Chính phủ quy định về xử phạt vi phạm hành chính trong lĩnh vực tài nguyên nước và khoáng sản;</w:t>
      </w:r>
    </w:p>
    <w:p w:rsidR="00D77573" w:rsidRPr="00BE2E3C" w:rsidRDefault="00D77573" w:rsidP="00BE2E3C">
      <w:pPr>
        <w:spacing w:before="0" w:line="288" w:lineRule="auto"/>
        <w:rPr>
          <w:rFonts w:cs="Times New Roman"/>
          <w:sz w:val="26"/>
          <w:szCs w:val="26"/>
          <w:lang w:val="ve-ZA"/>
        </w:rPr>
      </w:pPr>
      <w:r w:rsidRPr="00BE2E3C">
        <w:rPr>
          <w:rFonts w:cs="Times New Roman"/>
          <w:sz w:val="26"/>
          <w:szCs w:val="26"/>
          <w:lang w:val="ve-ZA"/>
        </w:rPr>
        <w:t>- Thông tư 76/2017/TT-BTNMT ngày 29/12/2017 của Bộ Tài nguyên và Môi trường quy định về đánh giá khả năng tiếp nhận nước thải, sức chịu tải của nguồn nước sông, hồ;</w:t>
      </w:r>
    </w:p>
    <w:p w:rsidR="00D77573" w:rsidRPr="00BE2E3C" w:rsidRDefault="00D77573" w:rsidP="00BE2E3C">
      <w:pPr>
        <w:spacing w:before="0" w:line="288" w:lineRule="auto"/>
        <w:rPr>
          <w:rFonts w:cs="Times New Roman"/>
          <w:sz w:val="26"/>
          <w:szCs w:val="26"/>
          <w:lang w:val="ve-ZA"/>
        </w:rPr>
      </w:pPr>
      <w:r w:rsidRPr="00BE2E3C">
        <w:rPr>
          <w:rFonts w:cs="Times New Roman"/>
          <w:sz w:val="26"/>
          <w:szCs w:val="26"/>
          <w:lang w:val="ve-ZA"/>
        </w:rPr>
        <w:t>- Quyết đinh số 42/2015/QĐ-UBND ngày 08/12/2015 của UBND tỉnh Quảng Bình về việc Ban hành Quy định quản lý, bảo vệ tài nguyên nước trên địa bàn tỉnh Quảng Bình.</w:t>
      </w:r>
    </w:p>
    <w:p w:rsidR="00D225E2" w:rsidRPr="00BE2E3C" w:rsidRDefault="00D72CEC" w:rsidP="00BE2E3C">
      <w:pPr>
        <w:pStyle w:val="ACAP4"/>
        <w:spacing w:before="0" w:line="288" w:lineRule="auto"/>
        <w:rPr>
          <w:rFonts w:cs="Times New Roman"/>
          <w:sz w:val="26"/>
          <w:szCs w:val="26"/>
          <w:lang w:val="ve-ZA"/>
        </w:rPr>
      </w:pPr>
      <w:r w:rsidRPr="00BE2E3C">
        <w:rPr>
          <w:rFonts w:cs="Times New Roman"/>
          <w:sz w:val="26"/>
          <w:szCs w:val="26"/>
          <w:lang w:val="ve-ZA"/>
        </w:rPr>
        <w:t>f</w:t>
      </w:r>
      <w:r w:rsidR="00D225E2" w:rsidRPr="00BE2E3C">
        <w:rPr>
          <w:rFonts w:cs="Times New Roman"/>
          <w:sz w:val="26"/>
          <w:szCs w:val="26"/>
          <w:lang w:val="ve-ZA"/>
        </w:rPr>
        <w:t xml:space="preserve">). </w:t>
      </w:r>
      <w:r w:rsidR="00FE0FFD" w:rsidRPr="00BE2E3C">
        <w:rPr>
          <w:rFonts w:cs="Times New Roman"/>
          <w:sz w:val="26"/>
          <w:szCs w:val="26"/>
          <w:lang w:val="ve-ZA"/>
        </w:rPr>
        <w:t xml:space="preserve">Lĩnh vực </w:t>
      </w:r>
      <w:r w:rsidR="00D225E2" w:rsidRPr="00BE2E3C">
        <w:rPr>
          <w:rFonts w:cs="Times New Roman"/>
          <w:sz w:val="26"/>
          <w:szCs w:val="26"/>
          <w:lang w:val="ve-ZA"/>
        </w:rPr>
        <w:t>Phòng cháy chữa cháy</w:t>
      </w:r>
    </w:p>
    <w:p w:rsidR="00D225E2" w:rsidRPr="00BE2E3C" w:rsidRDefault="00D225E2" w:rsidP="00BE2E3C">
      <w:pPr>
        <w:spacing w:before="0" w:line="288" w:lineRule="auto"/>
        <w:rPr>
          <w:rFonts w:cs="Times New Roman"/>
          <w:sz w:val="26"/>
          <w:szCs w:val="26"/>
          <w:lang w:val="ve-ZA"/>
        </w:rPr>
      </w:pPr>
      <w:r w:rsidRPr="00BE2E3C">
        <w:rPr>
          <w:rFonts w:cs="Times New Roman"/>
          <w:sz w:val="26"/>
          <w:szCs w:val="26"/>
          <w:lang w:val="ve-ZA"/>
        </w:rPr>
        <w:t>- Luật phòng cháy và chữa cháy số 27/2001/QH10 ngày 29/6/2001 của Quốc hội</w:t>
      </w:r>
      <w:r w:rsidR="00376133" w:rsidRPr="00BE2E3C">
        <w:rPr>
          <w:rFonts w:cs="Times New Roman"/>
          <w:sz w:val="26"/>
          <w:szCs w:val="26"/>
          <w:lang w:val="ve-ZA"/>
        </w:rPr>
        <w:t>;</w:t>
      </w:r>
    </w:p>
    <w:p w:rsidR="00D225E2" w:rsidRPr="00BE2E3C" w:rsidRDefault="00D225E2" w:rsidP="00BE2E3C">
      <w:pPr>
        <w:spacing w:before="0" w:line="288" w:lineRule="auto"/>
        <w:rPr>
          <w:rFonts w:cs="Times New Roman"/>
          <w:sz w:val="26"/>
          <w:szCs w:val="26"/>
          <w:lang w:val="ve-ZA"/>
        </w:rPr>
      </w:pPr>
      <w:r w:rsidRPr="00BE2E3C">
        <w:rPr>
          <w:rFonts w:cs="Times New Roman"/>
          <w:sz w:val="26"/>
          <w:szCs w:val="26"/>
          <w:lang w:val="ve-ZA"/>
        </w:rPr>
        <w:t>- Luật số 40/2013/QH13 – Luật sửa đổi, bổ sung một số điều của Luật Phòng chát chữa cháy được Quốc hội khóa XIII thông qua ngày 22/11/2013 và có hiệu lực thi hành từ ngày 1/7/2014;</w:t>
      </w:r>
    </w:p>
    <w:p w:rsidR="0077632F" w:rsidRPr="00BE2E3C" w:rsidRDefault="00D225E2" w:rsidP="00BE2E3C">
      <w:pPr>
        <w:spacing w:before="0" w:line="288" w:lineRule="auto"/>
        <w:rPr>
          <w:rFonts w:cs="Times New Roman"/>
          <w:sz w:val="26"/>
          <w:szCs w:val="26"/>
          <w:lang w:val="ve-ZA"/>
        </w:rPr>
      </w:pPr>
      <w:r w:rsidRPr="00BE2E3C">
        <w:rPr>
          <w:rFonts w:cs="Times New Roman"/>
          <w:sz w:val="26"/>
          <w:szCs w:val="26"/>
          <w:lang w:val="ve-ZA"/>
        </w:rPr>
        <w:t xml:space="preserve">- </w:t>
      </w:r>
      <w:r w:rsidR="0077632F" w:rsidRPr="00BE2E3C">
        <w:rPr>
          <w:rFonts w:cs="Times New Roman"/>
          <w:sz w:val="26"/>
          <w:szCs w:val="26"/>
          <w:lang w:val="ve-ZA"/>
        </w:rPr>
        <w:t>Nghị định 136/2020/NĐ-CP  ngày 24/11/2020 của Chính phủ về việc quy định chi tiết một số điều và biện pháp thi hành Luật phòng cháy và chữa cháy và luật sửa đổi, bổ sung một số điều của Luật Phòng cháy chữa cháy</w:t>
      </w:r>
      <w:r w:rsidR="00E867F6" w:rsidRPr="00BE2E3C">
        <w:rPr>
          <w:rFonts w:cs="Times New Roman"/>
          <w:sz w:val="26"/>
          <w:szCs w:val="26"/>
          <w:lang w:val="ve-ZA"/>
        </w:rPr>
        <w:t>;</w:t>
      </w:r>
    </w:p>
    <w:p w:rsidR="0077632F" w:rsidRPr="00BE2E3C" w:rsidRDefault="0077632F" w:rsidP="00BE2E3C">
      <w:pPr>
        <w:spacing w:before="0" w:line="288" w:lineRule="auto"/>
        <w:rPr>
          <w:rFonts w:cs="Times New Roman"/>
          <w:sz w:val="26"/>
          <w:szCs w:val="26"/>
        </w:rPr>
      </w:pPr>
      <w:r w:rsidRPr="00BE2E3C">
        <w:rPr>
          <w:rFonts w:cs="Times New Roman"/>
          <w:sz w:val="26"/>
          <w:szCs w:val="26"/>
        </w:rPr>
        <w:t>- Thông tư 149/2020/TT-BCA ngày 31/12/2020 quy định chi tiết một số điều và biện pháp thi hành Luật Phòng cháy và chữa cháy và Luật sửa đổi, bổ sung một số điều của Luật Phòng cháy và chữa cháy và Nghị định số 136/2020/NĐ-CP ngày 24 tháng 11 năm 2020 của Chính phủ quy định chi tiết một số điều và biện pháp thi hành Luật Phòng cháy và chữa cháy và Luật sửa đổi, bổ sung một số điều của Luật Phòng cháy và chữa cháy</w:t>
      </w:r>
      <w:r w:rsidR="00E867F6" w:rsidRPr="00BE2E3C">
        <w:rPr>
          <w:rFonts w:cs="Times New Roman"/>
          <w:sz w:val="26"/>
          <w:szCs w:val="26"/>
        </w:rPr>
        <w:t>.</w:t>
      </w:r>
    </w:p>
    <w:p w:rsidR="00D77573" w:rsidRPr="00BE2E3C" w:rsidRDefault="00D77573" w:rsidP="00BE2E3C">
      <w:pPr>
        <w:pStyle w:val="ACAP3"/>
        <w:spacing w:before="0" w:line="288" w:lineRule="auto"/>
        <w:rPr>
          <w:sz w:val="26"/>
          <w:szCs w:val="26"/>
        </w:rPr>
      </w:pPr>
      <w:bookmarkStart w:id="33" w:name="_Toc150416127"/>
      <w:bookmarkStart w:id="34" w:name="_Toc395687108"/>
      <w:bookmarkStart w:id="35" w:name="_Toc397894989"/>
      <w:r w:rsidRPr="00BE2E3C">
        <w:rPr>
          <w:sz w:val="26"/>
          <w:szCs w:val="26"/>
        </w:rPr>
        <w:t>2.1.2. Các quy chuẩn, tiêu chuẩn</w:t>
      </w:r>
      <w:bookmarkEnd w:id="33"/>
    </w:p>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4"/>
    <w:bookmarkEnd w:id="35"/>
    <w:p w:rsidR="00D77573" w:rsidRPr="00BE2E3C" w:rsidRDefault="00D77573" w:rsidP="00BE2E3C">
      <w:pPr>
        <w:spacing w:before="0" w:line="288" w:lineRule="auto"/>
        <w:rPr>
          <w:rFonts w:cs="Times New Roman"/>
          <w:bCs/>
          <w:iCs/>
          <w:sz w:val="26"/>
          <w:szCs w:val="26"/>
          <w:lang w:val="ve-ZA"/>
        </w:rPr>
      </w:pPr>
      <w:r w:rsidRPr="00BE2E3C">
        <w:rPr>
          <w:rFonts w:cs="Times New Roman"/>
          <w:bCs/>
          <w:iCs/>
          <w:sz w:val="26"/>
          <w:szCs w:val="26"/>
          <w:lang w:val="ve-ZA"/>
        </w:rPr>
        <w:t>- QCVN 14 : 2008/BTNMT - Quy chuẩn kỹ thuật quốc gia về chất lượng nước thải sinh hoạt;</w:t>
      </w:r>
    </w:p>
    <w:p w:rsidR="00D77573" w:rsidRPr="00BE2E3C" w:rsidRDefault="00D77573" w:rsidP="00BE2E3C">
      <w:pPr>
        <w:spacing w:before="0" w:line="288" w:lineRule="auto"/>
        <w:rPr>
          <w:rFonts w:cs="Times New Roman"/>
          <w:sz w:val="26"/>
          <w:szCs w:val="26"/>
          <w:lang w:val="ve-ZA"/>
        </w:rPr>
      </w:pPr>
      <w:r w:rsidRPr="00BE2E3C">
        <w:rPr>
          <w:rFonts w:cs="Times New Roman"/>
          <w:sz w:val="26"/>
          <w:szCs w:val="26"/>
          <w:lang w:val="ve-ZA"/>
        </w:rPr>
        <w:t>- QCVN 19 : 2009/BTNMT - Quy chuẩn kỹ thuật quốc gia về khí thải công nghiệp đối với bụi và các chất vô cơ;</w:t>
      </w:r>
    </w:p>
    <w:p w:rsidR="00D77573" w:rsidRPr="00BE2E3C" w:rsidRDefault="00D77573" w:rsidP="00BE2E3C">
      <w:pPr>
        <w:spacing w:before="0" w:line="288" w:lineRule="auto"/>
        <w:rPr>
          <w:rFonts w:cs="Times New Roman"/>
          <w:bCs/>
          <w:iCs/>
          <w:sz w:val="26"/>
          <w:szCs w:val="26"/>
          <w:lang w:val="ve-ZA"/>
        </w:rPr>
      </w:pPr>
      <w:r w:rsidRPr="00BE2E3C">
        <w:rPr>
          <w:rFonts w:cs="Times New Roman"/>
          <w:bCs/>
          <w:iCs/>
          <w:sz w:val="26"/>
          <w:szCs w:val="26"/>
          <w:lang w:val="ve-ZA"/>
        </w:rPr>
        <w:t>- QCVN 26 : 2010/BTNMT - Quy chuẩn kỹ thuật quốc gia về tiếng ồn;</w:t>
      </w:r>
    </w:p>
    <w:p w:rsidR="00D77573" w:rsidRPr="00BE2E3C" w:rsidRDefault="00D77573" w:rsidP="00BE2E3C">
      <w:pPr>
        <w:spacing w:before="0" w:line="288" w:lineRule="auto"/>
        <w:rPr>
          <w:rFonts w:cs="Times New Roman"/>
          <w:bCs/>
          <w:iCs/>
          <w:sz w:val="26"/>
          <w:szCs w:val="26"/>
          <w:lang w:val="ve-ZA"/>
        </w:rPr>
      </w:pPr>
      <w:r w:rsidRPr="00BE2E3C">
        <w:rPr>
          <w:rFonts w:cs="Times New Roman"/>
          <w:bCs/>
          <w:iCs/>
          <w:spacing w:val="-4"/>
          <w:sz w:val="26"/>
          <w:szCs w:val="26"/>
          <w:lang w:val="ve-ZA"/>
        </w:rPr>
        <w:t xml:space="preserve">- </w:t>
      </w:r>
      <w:r w:rsidRPr="00BE2E3C">
        <w:rPr>
          <w:rFonts w:cs="Times New Roman"/>
          <w:bCs/>
          <w:iCs/>
          <w:sz w:val="26"/>
          <w:szCs w:val="26"/>
          <w:lang w:val="ve-ZA"/>
        </w:rPr>
        <w:t>QCVN 27 : 2010/BTNMT - Quy chuẩn kỹ thuật quốc gia về độ rung;</w:t>
      </w:r>
    </w:p>
    <w:p w:rsidR="00D77573" w:rsidRPr="00BE2E3C" w:rsidRDefault="00D77573" w:rsidP="00BE2E3C">
      <w:pPr>
        <w:spacing w:before="0" w:line="288" w:lineRule="auto"/>
        <w:rPr>
          <w:rFonts w:cs="Times New Roman"/>
          <w:bCs/>
          <w:iCs/>
          <w:sz w:val="26"/>
          <w:szCs w:val="26"/>
          <w:lang w:val="ve-ZA"/>
        </w:rPr>
      </w:pPr>
      <w:r w:rsidRPr="00BE2E3C">
        <w:rPr>
          <w:rFonts w:cs="Times New Roman"/>
          <w:bCs/>
          <w:iCs/>
          <w:sz w:val="26"/>
          <w:szCs w:val="26"/>
          <w:lang w:val="ve-ZA"/>
        </w:rPr>
        <w:t>- QCVN 05 : 20</w:t>
      </w:r>
      <w:r w:rsidR="00BE2E3C">
        <w:rPr>
          <w:rFonts w:cs="Times New Roman"/>
          <w:bCs/>
          <w:iCs/>
          <w:sz w:val="26"/>
          <w:szCs w:val="26"/>
          <w:lang w:val="ve-ZA"/>
        </w:rPr>
        <w:t>2</w:t>
      </w:r>
      <w:r w:rsidRPr="00BE2E3C">
        <w:rPr>
          <w:rFonts w:cs="Times New Roman"/>
          <w:bCs/>
          <w:iCs/>
          <w:sz w:val="26"/>
          <w:szCs w:val="26"/>
          <w:lang w:val="ve-ZA"/>
        </w:rPr>
        <w:t xml:space="preserve">3/BTNMT - Quy chuẩn kỹ thuật quốc gia về chất lượng không khí;  </w:t>
      </w:r>
    </w:p>
    <w:p w:rsidR="00D77573" w:rsidRPr="00BE2E3C" w:rsidRDefault="00D77573" w:rsidP="00BE2E3C">
      <w:pPr>
        <w:spacing w:before="0" w:line="288" w:lineRule="auto"/>
        <w:rPr>
          <w:rFonts w:cs="Times New Roman"/>
          <w:bCs/>
          <w:iCs/>
          <w:sz w:val="26"/>
          <w:szCs w:val="26"/>
          <w:lang w:val="ve-ZA"/>
        </w:rPr>
      </w:pPr>
      <w:r w:rsidRPr="00BE2E3C">
        <w:rPr>
          <w:rFonts w:cs="Times New Roman"/>
          <w:bCs/>
          <w:iCs/>
          <w:sz w:val="26"/>
          <w:szCs w:val="26"/>
          <w:lang w:val="ve-ZA"/>
        </w:rPr>
        <w:t>- QCVN 08</w:t>
      </w:r>
      <w:r w:rsidR="00BE2E3C">
        <w:rPr>
          <w:rFonts w:cs="Times New Roman"/>
          <w:bCs/>
          <w:iCs/>
          <w:sz w:val="26"/>
          <w:szCs w:val="26"/>
          <w:lang w:val="ve-ZA"/>
        </w:rPr>
        <w:t>:2023</w:t>
      </w:r>
      <w:r w:rsidRPr="00BE2E3C">
        <w:rPr>
          <w:rFonts w:cs="Times New Roman"/>
          <w:bCs/>
          <w:iCs/>
          <w:sz w:val="26"/>
          <w:szCs w:val="26"/>
          <w:lang w:val="ve-ZA"/>
        </w:rPr>
        <w:t>/BTNMT - Quy chuẩn kỹ thuật quốc gia về chất lượng nước mặt;</w:t>
      </w:r>
    </w:p>
    <w:p w:rsidR="00D77573" w:rsidRPr="00BE2E3C" w:rsidRDefault="00D77573" w:rsidP="00BE2E3C">
      <w:pPr>
        <w:spacing w:before="0" w:line="288" w:lineRule="auto"/>
        <w:rPr>
          <w:rFonts w:cs="Times New Roman"/>
          <w:sz w:val="26"/>
          <w:szCs w:val="26"/>
          <w:lang w:val="ve-ZA"/>
        </w:rPr>
      </w:pPr>
      <w:r w:rsidRPr="00BE2E3C">
        <w:rPr>
          <w:rFonts w:cs="Times New Roman"/>
          <w:sz w:val="26"/>
          <w:szCs w:val="26"/>
          <w:lang w:val="ve-ZA"/>
        </w:rPr>
        <w:t>- QCVN 24 : 2016/BYT - Quy chuẩn kỹ thuật quốc gia về tiếng ồn - Mức tiếp xúc cho phép tại nơi làm việc;</w:t>
      </w:r>
    </w:p>
    <w:p w:rsidR="00D77573" w:rsidRPr="00BE2E3C" w:rsidRDefault="00D77573" w:rsidP="00BE2E3C">
      <w:pPr>
        <w:spacing w:before="0" w:line="288" w:lineRule="auto"/>
        <w:rPr>
          <w:rFonts w:eastAsia="MS Mincho" w:cs="Times New Roman"/>
          <w:sz w:val="26"/>
          <w:szCs w:val="26"/>
          <w:lang w:val="ve-ZA"/>
        </w:rPr>
      </w:pPr>
      <w:r w:rsidRPr="00BE2E3C">
        <w:rPr>
          <w:rFonts w:cs="Times New Roman"/>
          <w:sz w:val="26"/>
          <w:szCs w:val="26"/>
          <w:lang w:val="ve-ZA"/>
        </w:rPr>
        <w:t xml:space="preserve">- </w:t>
      </w:r>
      <w:r w:rsidRPr="00BE2E3C">
        <w:rPr>
          <w:rFonts w:eastAsia="MS Mincho" w:cs="Times New Roman"/>
          <w:sz w:val="26"/>
          <w:szCs w:val="26"/>
          <w:lang w:val="ve-ZA"/>
        </w:rPr>
        <w:t>Tiêu chuẩn vệ sinh lao động của Bộ Y tế tại Quyết định số 3733/2002/QĐ-BYT ngày 10/10/2002 của Bộ trưởng Bộ Y tế về việc ban hành 21 tiêu chuẩn vệ sinh lao động, 05 nguyên tắc và 07 thông số vệ sinh lao động;</w:t>
      </w:r>
    </w:p>
    <w:p w:rsidR="00D77573" w:rsidRPr="00BE2E3C" w:rsidRDefault="00D77573" w:rsidP="00BE2E3C">
      <w:pPr>
        <w:spacing w:before="0" w:line="288" w:lineRule="auto"/>
        <w:rPr>
          <w:rFonts w:eastAsia="MS Mincho" w:cs="Times New Roman"/>
          <w:sz w:val="26"/>
          <w:szCs w:val="26"/>
          <w:lang w:val="ve-ZA"/>
        </w:rPr>
      </w:pPr>
      <w:r w:rsidRPr="00BE2E3C">
        <w:rPr>
          <w:rFonts w:eastAsia="MS Mincho" w:cs="Times New Roman"/>
          <w:sz w:val="26"/>
          <w:szCs w:val="26"/>
          <w:lang w:val="ve-ZA"/>
        </w:rPr>
        <w:t>- TCXDVN 33:2006 - Cấp nước - Mạng lưới đường ống và công trình - Tiêu chuẩn thiết kế;</w:t>
      </w:r>
    </w:p>
    <w:p w:rsidR="00D77573" w:rsidRPr="00BE2E3C" w:rsidRDefault="00D77573" w:rsidP="00BE2E3C">
      <w:pPr>
        <w:spacing w:before="0" w:line="288" w:lineRule="auto"/>
        <w:rPr>
          <w:rFonts w:eastAsia="MS Mincho" w:cs="Times New Roman"/>
          <w:sz w:val="26"/>
          <w:szCs w:val="26"/>
          <w:lang w:val="ve-ZA"/>
        </w:rPr>
      </w:pPr>
      <w:r w:rsidRPr="00BE2E3C">
        <w:rPr>
          <w:rFonts w:eastAsia="MS Mincho" w:cs="Times New Roman"/>
          <w:sz w:val="26"/>
          <w:szCs w:val="26"/>
          <w:lang w:val="ve-ZA"/>
        </w:rPr>
        <w:lastRenderedPageBreak/>
        <w:t>- TCVN 7957:2008 - Thoát nước - Mạng lưới và công trình bên ngoài - Tiêu chuẩn thiết kế;</w:t>
      </w:r>
    </w:p>
    <w:p w:rsidR="00D77573" w:rsidRPr="00BE2E3C" w:rsidRDefault="00D77573" w:rsidP="00BE2E3C">
      <w:pPr>
        <w:spacing w:before="0" w:line="288" w:lineRule="auto"/>
        <w:rPr>
          <w:rFonts w:eastAsia="MS Mincho" w:cs="Times New Roman"/>
          <w:sz w:val="26"/>
          <w:szCs w:val="26"/>
          <w:lang w:val="ve-ZA"/>
        </w:rPr>
      </w:pPr>
      <w:r w:rsidRPr="00BE2E3C">
        <w:rPr>
          <w:rFonts w:eastAsia="MS Mincho" w:cs="Times New Roman"/>
          <w:sz w:val="26"/>
          <w:szCs w:val="26"/>
          <w:lang w:val="ve-ZA"/>
        </w:rPr>
        <w:t xml:space="preserve">- </w:t>
      </w:r>
      <w:r w:rsidR="00E867F6" w:rsidRPr="00BE2E3C">
        <w:rPr>
          <w:rFonts w:cs="Times New Roman"/>
          <w:sz w:val="26"/>
          <w:szCs w:val="26"/>
        </w:rPr>
        <w:t>QCVN 01:2021/BXD quy chuẩn kỹ thuật quốc gia về Quy hoạch xây dựng</w:t>
      </w:r>
      <w:r w:rsidRPr="00BE2E3C">
        <w:rPr>
          <w:rFonts w:eastAsia="MS Mincho" w:cs="Times New Roman"/>
          <w:sz w:val="26"/>
          <w:szCs w:val="26"/>
          <w:lang w:val="ve-ZA"/>
        </w:rPr>
        <w:t>;</w:t>
      </w:r>
    </w:p>
    <w:p w:rsidR="00D225E2" w:rsidRPr="00BE2E3C" w:rsidRDefault="00D225E2" w:rsidP="00BE2E3C">
      <w:pPr>
        <w:spacing w:before="0" w:line="288" w:lineRule="auto"/>
        <w:rPr>
          <w:rFonts w:eastAsia="MS Mincho" w:cs="Times New Roman"/>
          <w:sz w:val="26"/>
          <w:szCs w:val="26"/>
          <w:lang w:val="ve-ZA"/>
        </w:rPr>
      </w:pPr>
      <w:r w:rsidRPr="00BE2E3C">
        <w:rPr>
          <w:rFonts w:eastAsia="MS Mincho" w:cs="Times New Roman"/>
          <w:sz w:val="26"/>
          <w:szCs w:val="26"/>
          <w:lang w:val="ve-ZA"/>
        </w:rPr>
        <w:t xml:space="preserve">- QCVN </w:t>
      </w:r>
      <w:r w:rsidR="00834474" w:rsidRPr="00BE2E3C">
        <w:rPr>
          <w:rFonts w:eastAsia="MS Mincho" w:cs="Times New Roman"/>
          <w:sz w:val="26"/>
          <w:szCs w:val="26"/>
          <w:lang w:val="ve-ZA"/>
        </w:rPr>
        <w:t>0</w:t>
      </w:r>
      <w:r w:rsidRPr="00BE2E3C">
        <w:rPr>
          <w:rFonts w:eastAsia="MS Mincho" w:cs="Times New Roman"/>
          <w:sz w:val="26"/>
          <w:szCs w:val="26"/>
          <w:lang w:val="ve-ZA"/>
        </w:rPr>
        <w:t>5:2010/BKHCN - Quy chuẩn kỹ thuật Quốc gia về an toàn bức xạ - miễn trừ khai báo, cấp giấy phép;</w:t>
      </w:r>
    </w:p>
    <w:p w:rsidR="00D77573" w:rsidRPr="00BE2E3C" w:rsidRDefault="00D77573" w:rsidP="00BE2E3C">
      <w:pPr>
        <w:spacing w:before="0" w:line="288" w:lineRule="auto"/>
        <w:rPr>
          <w:rFonts w:cs="Times New Roman"/>
          <w:bCs/>
          <w:iCs/>
          <w:sz w:val="26"/>
          <w:szCs w:val="26"/>
          <w:lang w:val="ve-ZA"/>
        </w:rPr>
      </w:pPr>
      <w:r w:rsidRPr="00BE2E3C">
        <w:rPr>
          <w:rFonts w:cs="Times New Roman"/>
          <w:bCs/>
          <w:iCs/>
          <w:sz w:val="26"/>
          <w:szCs w:val="26"/>
          <w:lang w:val="ve-ZA"/>
        </w:rPr>
        <w:t>- Các tiêu chuẩn, quy chuẩn nhà nước Việt Nam về môi trường bắt buộc áp dụng và các tiêu chuẩn, quy chuẩn liên quan khác.</w:t>
      </w:r>
    </w:p>
    <w:p w:rsidR="00452510" w:rsidRPr="00BE2E3C" w:rsidRDefault="00452510" w:rsidP="00BE2E3C">
      <w:pPr>
        <w:pStyle w:val="ACAP2"/>
        <w:spacing w:before="0" w:line="288" w:lineRule="auto"/>
        <w:rPr>
          <w:sz w:val="26"/>
          <w:szCs w:val="26"/>
        </w:rPr>
      </w:pPr>
      <w:bookmarkStart w:id="36" w:name="_Toc435016874"/>
      <w:bookmarkStart w:id="37" w:name="_Toc435017275"/>
      <w:bookmarkStart w:id="38" w:name="_Toc435018924"/>
      <w:bookmarkStart w:id="39" w:name="_Toc435278260"/>
      <w:bookmarkStart w:id="40" w:name="_Toc435278550"/>
      <w:bookmarkStart w:id="41" w:name="_Toc435278695"/>
      <w:bookmarkStart w:id="42" w:name="_Toc477438748"/>
      <w:bookmarkStart w:id="43" w:name="_Toc477438936"/>
      <w:bookmarkStart w:id="44" w:name="_Toc477440812"/>
      <w:bookmarkStart w:id="45" w:name="_Toc479171798"/>
      <w:bookmarkStart w:id="46" w:name="_Toc479175431"/>
      <w:bookmarkStart w:id="47" w:name="_Toc53383240"/>
      <w:bookmarkStart w:id="48" w:name="_Toc150416128"/>
      <w:r w:rsidRPr="00BE2E3C">
        <w:rPr>
          <w:sz w:val="26"/>
          <w:szCs w:val="26"/>
          <w:lang w:val="vi-VN"/>
        </w:rPr>
        <w:t xml:space="preserve">2.2. </w:t>
      </w:r>
      <w:bookmarkEnd w:id="36"/>
      <w:bookmarkEnd w:id="37"/>
      <w:bookmarkEnd w:id="38"/>
      <w:bookmarkEnd w:id="39"/>
      <w:bookmarkEnd w:id="40"/>
      <w:bookmarkEnd w:id="41"/>
      <w:bookmarkEnd w:id="42"/>
      <w:bookmarkEnd w:id="43"/>
      <w:bookmarkEnd w:id="44"/>
      <w:bookmarkEnd w:id="45"/>
      <w:bookmarkEnd w:id="46"/>
      <w:bookmarkEnd w:id="47"/>
      <w:r w:rsidR="00566C7C" w:rsidRPr="00BE2E3C">
        <w:rPr>
          <w:sz w:val="26"/>
          <w:szCs w:val="26"/>
          <w:lang w:val="pl-PL"/>
        </w:rPr>
        <w:t>C</w:t>
      </w:r>
      <w:r w:rsidR="00566C7C" w:rsidRPr="00BE2E3C">
        <w:rPr>
          <w:sz w:val="26"/>
          <w:szCs w:val="26"/>
          <w:lang w:val="vi-VN"/>
        </w:rPr>
        <w:t>ác văn bản pháp lý, quyết định</w:t>
      </w:r>
      <w:r w:rsidR="00566C7C" w:rsidRPr="00BE2E3C">
        <w:rPr>
          <w:sz w:val="26"/>
          <w:szCs w:val="26"/>
          <w:lang w:val="pl-PL"/>
        </w:rPr>
        <w:t xml:space="preserve"> hoặc ý kiến bằng văn bản </w:t>
      </w:r>
      <w:r w:rsidR="00566C7C" w:rsidRPr="00BE2E3C">
        <w:rPr>
          <w:sz w:val="26"/>
          <w:szCs w:val="26"/>
          <w:lang w:val="vi-VN"/>
        </w:rPr>
        <w:t xml:space="preserve">của các cấp có thẩm quyền liên quan </w:t>
      </w:r>
      <w:r w:rsidR="00566C7C" w:rsidRPr="00BE2E3C">
        <w:rPr>
          <w:sz w:val="26"/>
          <w:szCs w:val="26"/>
        </w:rPr>
        <w:t>đến</w:t>
      </w:r>
      <w:r w:rsidR="00566C7C" w:rsidRPr="00BE2E3C">
        <w:rPr>
          <w:sz w:val="26"/>
          <w:szCs w:val="26"/>
          <w:lang w:val="vi-VN"/>
        </w:rPr>
        <w:t xml:space="preserve"> dự án</w:t>
      </w:r>
      <w:bookmarkEnd w:id="48"/>
    </w:p>
    <w:p w:rsidR="00D72CEC" w:rsidRPr="00BE2E3C" w:rsidRDefault="009E1FDB" w:rsidP="00BE2E3C">
      <w:pPr>
        <w:spacing w:before="0" w:line="288" w:lineRule="auto"/>
        <w:rPr>
          <w:rFonts w:cs="Times New Roman"/>
          <w:sz w:val="26"/>
          <w:szCs w:val="26"/>
          <w:lang w:val="es-MX"/>
        </w:rPr>
      </w:pPr>
      <w:r w:rsidRPr="00BE2E3C">
        <w:rPr>
          <w:rFonts w:cs="Times New Roman"/>
          <w:sz w:val="26"/>
          <w:szCs w:val="26"/>
          <w:lang w:val="pl-PL"/>
        </w:rPr>
        <w:t xml:space="preserve">- </w:t>
      </w:r>
      <w:r w:rsidR="00D72CEC" w:rsidRPr="00BE2E3C">
        <w:rPr>
          <w:rFonts w:cs="Times New Roman"/>
          <w:sz w:val="26"/>
          <w:szCs w:val="26"/>
          <w:lang w:val="sv-SE"/>
        </w:rPr>
        <w:t>Quyết định số 3</w:t>
      </w:r>
      <w:r w:rsidR="00BE2E3C">
        <w:rPr>
          <w:rFonts w:cs="Times New Roman"/>
          <w:sz w:val="26"/>
          <w:szCs w:val="26"/>
          <w:lang w:val="sv-SE"/>
        </w:rPr>
        <w:t>054</w:t>
      </w:r>
      <w:r w:rsidR="00D72CEC" w:rsidRPr="00BE2E3C">
        <w:rPr>
          <w:rFonts w:cs="Times New Roman"/>
          <w:sz w:val="26"/>
          <w:szCs w:val="26"/>
          <w:lang w:val="sv-SE"/>
        </w:rPr>
        <w:t>/QĐ-</w:t>
      </w:r>
      <w:r w:rsidR="00BE2E3C">
        <w:rPr>
          <w:rFonts w:cs="Times New Roman"/>
          <w:sz w:val="26"/>
          <w:szCs w:val="26"/>
          <w:lang w:val="sv-SE"/>
        </w:rPr>
        <w:t>UBND</w:t>
      </w:r>
      <w:r w:rsidR="00D72CEC" w:rsidRPr="00BE2E3C">
        <w:rPr>
          <w:rFonts w:cs="Times New Roman"/>
          <w:sz w:val="26"/>
          <w:szCs w:val="26"/>
          <w:lang w:val="sv-SE"/>
        </w:rPr>
        <w:t xml:space="preserve"> ngày </w:t>
      </w:r>
      <w:r w:rsidR="00BE2E3C">
        <w:rPr>
          <w:rFonts w:cs="Times New Roman"/>
          <w:sz w:val="26"/>
          <w:szCs w:val="26"/>
          <w:lang w:val="sv-SE"/>
        </w:rPr>
        <w:t>27</w:t>
      </w:r>
      <w:r w:rsidR="00D72CEC" w:rsidRPr="00BE2E3C">
        <w:rPr>
          <w:rFonts w:cs="Times New Roman"/>
          <w:sz w:val="26"/>
          <w:szCs w:val="26"/>
          <w:lang w:val="sv-SE"/>
        </w:rPr>
        <w:t>/</w:t>
      </w:r>
      <w:r w:rsidR="00BE2E3C">
        <w:rPr>
          <w:rFonts w:cs="Times New Roman"/>
          <w:sz w:val="26"/>
          <w:szCs w:val="26"/>
          <w:lang w:val="sv-SE"/>
        </w:rPr>
        <w:t>10</w:t>
      </w:r>
      <w:r w:rsidR="00D72CEC" w:rsidRPr="00BE2E3C">
        <w:rPr>
          <w:rFonts w:cs="Times New Roman"/>
          <w:sz w:val="26"/>
          <w:szCs w:val="26"/>
          <w:lang w:val="sv-SE"/>
        </w:rPr>
        <w:t>/202</w:t>
      </w:r>
      <w:r w:rsidR="00BE2E3C">
        <w:rPr>
          <w:rFonts w:cs="Times New Roman"/>
          <w:sz w:val="26"/>
          <w:szCs w:val="26"/>
          <w:lang w:val="sv-SE"/>
        </w:rPr>
        <w:t>3</w:t>
      </w:r>
      <w:r w:rsidR="00D72CEC" w:rsidRPr="00BE2E3C">
        <w:rPr>
          <w:rFonts w:cs="Times New Roman"/>
          <w:sz w:val="26"/>
          <w:szCs w:val="26"/>
          <w:lang w:val="sv-SE"/>
        </w:rPr>
        <w:t xml:space="preserve"> của </w:t>
      </w:r>
      <w:r w:rsidR="00BE2E3C">
        <w:rPr>
          <w:rFonts w:cs="Times New Roman"/>
          <w:sz w:val="26"/>
          <w:szCs w:val="26"/>
          <w:lang w:val="sv-SE"/>
        </w:rPr>
        <w:t xml:space="preserve">UBND </w:t>
      </w:r>
      <w:r w:rsidR="00D72CEC" w:rsidRPr="00BE2E3C">
        <w:rPr>
          <w:rFonts w:cs="Times New Roman"/>
          <w:sz w:val="26"/>
          <w:szCs w:val="26"/>
          <w:lang w:val="sv-SE"/>
        </w:rPr>
        <w:t xml:space="preserve">tỉnh Quảng Bình về việc chấp thuận chủ trương đầu tư đồng thời chấp thuận nhà đầu tư dự án </w:t>
      </w:r>
      <w:r w:rsidR="00D72CEC" w:rsidRPr="00BE2E3C">
        <w:rPr>
          <w:rFonts w:cs="Times New Roman"/>
          <w:sz w:val="26"/>
          <w:szCs w:val="26"/>
          <w:lang w:val="es-MX"/>
        </w:rPr>
        <w:t xml:space="preserve">Trung tâm cung ứng giống cây trồng và sơ chế nguyên liệu gỗ </w:t>
      </w:r>
      <w:r w:rsidR="002E370D">
        <w:rPr>
          <w:rFonts w:cs="Times New Roman"/>
          <w:sz w:val="26"/>
          <w:szCs w:val="26"/>
          <w:lang w:val="es-MX"/>
        </w:rPr>
        <w:t>rừng trồng</w:t>
      </w:r>
      <w:r w:rsidR="00BE2E3C">
        <w:rPr>
          <w:rFonts w:cs="Times New Roman"/>
          <w:sz w:val="26"/>
          <w:szCs w:val="26"/>
          <w:lang w:val="es-MX"/>
        </w:rPr>
        <w:t>.</w:t>
      </w:r>
      <w:r w:rsidR="00D72CEC" w:rsidRPr="00BE2E3C">
        <w:rPr>
          <w:rFonts w:cs="Times New Roman"/>
          <w:sz w:val="26"/>
          <w:szCs w:val="26"/>
          <w:lang w:val="es-MX"/>
        </w:rPr>
        <w:t xml:space="preserve"> </w:t>
      </w:r>
    </w:p>
    <w:p w:rsidR="00452510" w:rsidRPr="00BE2E3C" w:rsidRDefault="00452510" w:rsidP="00BE2E3C">
      <w:pPr>
        <w:pStyle w:val="ACAP2"/>
        <w:spacing w:before="0" w:line="288" w:lineRule="auto"/>
        <w:rPr>
          <w:sz w:val="26"/>
          <w:szCs w:val="26"/>
        </w:rPr>
      </w:pPr>
      <w:bookmarkStart w:id="49" w:name="_Toc435016875"/>
      <w:bookmarkStart w:id="50" w:name="_Toc435017276"/>
      <w:bookmarkStart w:id="51" w:name="_Toc435018925"/>
      <w:bookmarkStart w:id="52" w:name="_Toc435278261"/>
      <w:bookmarkStart w:id="53" w:name="_Toc435278551"/>
      <w:bookmarkStart w:id="54" w:name="_Toc435278696"/>
      <w:bookmarkStart w:id="55" w:name="_Toc477438749"/>
      <w:bookmarkStart w:id="56" w:name="_Toc477438937"/>
      <w:bookmarkStart w:id="57" w:name="_Toc477440813"/>
      <w:bookmarkStart w:id="58" w:name="_Toc479171799"/>
      <w:bookmarkStart w:id="59" w:name="_Toc479175432"/>
      <w:bookmarkStart w:id="60" w:name="_Toc53383241"/>
      <w:bookmarkStart w:id="61" w:name="_Toc150416129"/>
      <w:r w:rsidRPr="00BE2E3C">
        <w:rPr>
          <w:sz w:val="26"/>
          <w:szCs w:val="26"/>
        </w:rPr>
        <w:t>2.3. Các tài liệu, dữ liệu do chủ dự án tạo lập</w:t>
      </w:r>
      <w:bookmarkEnd w:id="49"/>
      <w:bookmarkEnd w:id="50"/>
      <w:bookmarkEnd w:id="51"/>
      <w:bookmarkEnd w:id="52"/>
      <w:bookmarkEnd w:id="53"/>
      <w:bookmarkEnd w:id="54"/>
      <w:bookmarkEnd w:id="55"/>
      <w:bookmarkEnd w:id="56"/>
      <w:bookmarkEnd w:id="57"/>
      <w:bookmarkEnd w:id="58"/>
      <w:bookmarkEnd w:id="59"/>
      <w:bookmarkEnd w:id="60"/>
      <w:bookmarkEnd w:id="61"/>
    </w:p>
    <w:p w:rsidR="00566C7C" w:rsidRPr="00BE2E3C" w:rsidRDefault="00566C7C" w:rsidP="00BE2E3C">
      <w:pPr>
        <w:spacing w:before="0" w:line="288" w:lineRule="auto"/>
        <w:rPr>
          <w:rFonts w:cs="Times New Roman"/>
          <w:sz w:val="26"/>
          <w:szCs w:val="26"/>
        </w:rPr>
      </w:pPr>
      <w:r w:rsidRPr="00BE2E3C">
        <w:rPr>
          <w:rFonts w:cs="Times New Roman"/>
          <w:sz w:val="26"/>
          <w:szCs w:val="26"/>
        </w:rPr>
        <w:t xml:space="preserve">- Thuyết minh </w:t>
      </w:r>
      <w:r w:rsidR="00BE2E3C">
        <w:rPr>
          <w:rFonts w:cs="Times New Roman"/>
          <w:sz w:val="26"/>
          <w:szCs w:val="26"/>
        </w:rPr>
        <w:t>dự án đầu tư</w:t>
      </w:r>
      <w:r w:rsidRPr="00BE2E3C">
        <w:rPr>
          <w:rFonts w:cs="Times New Roman"/>
          <w:sz w:val="26"/>
          <w:szCs w:val="26"/>
        </w:rPr>
        <w:t xml:space="preserve"> “</w:t>
      </w:r>
      <w:r w:rsidR="00D72CEC" w:rsidRPr="00BE2E3C">
        <w:rPr>
          <w:rFonts w:cs="Times New Roman"/>
          <w:sz w:val="26"/>
          <w:szCs w:val="26"/>
          <w:lang w:val="es-MX"/>
        </w:rPr>
        <w:t xml:space="preserve">Trung tâm cung ứng giống cây trồng và sơ chế nguyên liệu gỗ </w:t>
      </w:r>
      <w:r w:rsidR="002E370D">
        <w:rPr>
          <w:rFonts w:cs="Times New Roman"/>
          <w:sz w:val="26"/>
          <w:szCs w:val="26"/>
          <w:lang w:val="es-MX"/>
        </w:rPr>
        <w:t>rừng trồng</w:t>
      </w:r>
      <w:r w:rsidRPr="00BE2E3C">
        <w:rPr>
          <w:rFonts w:cs="Times New Roman"/>
          <w:sz w:val="26"/>
          <w:szCs w:val="26"/>
        </w:rPr>
        <w:t>”;</w:t>
      </w:r>
    </w:p>
    <w:p w:rsidR="00566C7C" w:rsidRPr="00BE2E3C" w:rsidRDefault="00566C7C" w:rsidP="00BE2E3C">
      <w:pPr>
        <w:spacing w:before="0" w:line="288" w:lineRule="auto"/>
        <w:rPr>
          <w:rFonts w:cs="Times New Roman"/>
          <w:sz w:val="26"/>
          <w:szCs w:val="26"/>
        </w:rPr>
      </w:pPr>
      <w:r w:rsidRPr="00BE2E3C">
        <w:rPr>
          <w:rFonts w:cs="Times New Roman"/>
          <w:sz w:val="26"/>
          <w:szCs w:val="26"/>
        </w:rPr>
        <w:t xml:space="preserve">- Bản vẽ </w:t>
      </w:r>
      <w:r w:rsidR="00BE2E3C">
        <w:rPr>
          <w:rFonts w:cs="Times New Roman"/>
          <w:sz w:val="26"/>
          <w:szCs w:val="26"/>
        </w:rPr>
        <w:t>quy hoạch</w:t>
      </w:r>
      <w:r w:rsidRPr="00BE2E3C">
        <w:rPr>
          <w:rFonts w:cs="Times New Roman"/>
          <w:sz w:val="26"/>
          <w:szCs w:val="26"/>
        </w:rPr>
        <w:t xml:space="preserve"> “</w:t>
      </w:r>
      <w:r w:rsidR="00D72CEC" w:rsidRPr="00BE2E3C">
        <w:rPr>
          <w:rFonts w:cs="Times New Roman"/>
          <w:sz w:val="26"/>
          <w:szCs w:val="26"/>
          <w:lang w:val="es-MX"/>
        </w:rPr>
        <w:t xml:space="preserve">Trung tâm cung ứng giống cây trồng và sơ chế nguyên liệu gỗ </w:t>
      </w:r>
      <w:r w:rsidR="002E370D">
        <w:rPr>
          <w:rFonts w:cs="Times New Roman"/>
          <w:sz w:val="26"/>
          <w:szCs w:val="26"/>
          <w:lang w:val="es-MX"/>
        </w:rPr>
        <w:t>rừng trồng</w:t>
      </w:r>
      <w:r w:rsidRPr="00BE2E3C">
        <w:rPr>
          <w:rFonts w:cs="Times New Roman"/>
          <w:sz w:val="26"/>
          <w:szCs w:val="26"/>
        </w:rPr>
        <w:t>”</w:t>
      </w:r>
      <w:r w:rsidR="00376133" w:rsidRPr="00BE2E3C">
        <w:rPr>
          <w:rFonts w:cs="Times New Roman"/>
          <w:sz w:val="26"/>
          <w:szCs w:val="26"/>
        </w:rPr>
        <w:t>.</w:t>
      </w:r>
    </w:p>
    <w:p w:rsidR="00452510" w:rsidRPr="00BE2E3C" w:rsidRDefault="00452510" w:rsidP="00BE2E3C">
      <w:pPr>
        <w:pStyle w:val="ACAP1"/>
        <w:spacing w:before="0" w:line="288" w:lineRule="auto"/>
        <w:rPr>
          <w:sz w:val="26"/>
          <w:szCs w:val="26"/>
        </w:rPr>
      </w:pPr>
      <w:bookmarkStart w:id="62" w:name="_Toc123862802"/>
      <w:bookmarkStart w:id="63" w:name="_Toc123863847"/>
      <w:bookmarkStart w:id="64" w:name="_Toc123864316"/>
      <w:bookmarkStart w:id="65" w:name="_Toc123865054"/>
      <w:bookmarkStart w:id="66" w:name="_Toc123876833"/>
      <w:bookmarkStart w:id="67" w:name="_Toc123877362"/>
      <w:bookmarkStart w:id="68" w:name="_Toc334625891"/>
      <w:bookmarkStart w:id="69" w:name="_Toc334626230"/>
      <w:bookmarkStart w:id="70" w:name="_Toc334888265"/>
      <w:bookmarkStart w:id="71" w:name="_Toc335143126"/>
      <w:bookmarkStart w:id="72" w:name="_Toc335143322"/>
      <w:bookmarkStart w:id="73" w:name="_Toc337220091"/>
      <w:bookmarkStart w:id="74" w:name="_Toc352080369"/>
      <w:bookmarkStart w:id="75" w:name="_Toc356291710"/>
      <w:bookmarkStart w:id="76" w:name="_Toc356304475"/>
      <w:bookmarkStart w:id="77" w:name="_Toc358210122"/>
      <w:bookmarkStart w:id="78" w:name="_Toc359310644"/>
      <w:bookmarkStart w:id="79" w:name="_Toc395687111"/>
      <w:bookmarkStart w:id="80" w:name="_Toc397894992"/>
      <w:bookmarkStart w:id="81" w:name="_Toc435016876"/>
      <w:bookmarkStart w:id="82" w:name="_Toc435017277"/>
      <w:bookmarkStart w:id="83" w:name="_Toc435018926"/>
      <w:bookmarkStart w:id="84" w:name="_Toc435278262"/>
      <w:bookmarkStart w:id="85" w:name="_Toc435278552"/>
      <w:bookmarkStart w:id="86" w:name="_Toc435278697"/>
      <w:bookmarkStart w:id="87" w:name="_Toc477438750"/>
      <w:bookmarkStart w:id="88" w:name="_Toc477438938"/>
      <w:bookmarkStart w:id="89" w:name="_Toc477440814"/>
      <w:bookmarkStart w:id="90" w:name="_Toc479171800"/>
      <w:bookmarkStart w:id="91" w:name="_Toc53383242"/>
      <w:bookmarkStart w:id="92" w:name="_Toc150416130"/>
      <w:r w:rsidRPr="00BE2E3C">
        <w:rPr>
          <w:sz w:val="26"/>
          <w:szCs w:val="26"/>
          <w:lang w:val="vi-VN"/>
        </w:rPr>
        <w:t xml:space="preserve">3. Tổ chức thực hiện </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00566C7C" w:rsidRPr="00BE2E3C">
        <w:rPr>
          <w:sz w:val="26"/>
          <w:szCs w:val="26"/>
        </w:rPr>
        <w:t>đ</w:t>
      </w:r>
      <w:r w:rsidR="002772DD" w:rsidRPr="00BE2E3C">
        <w:rPr>
          <w:sz w:val="26"/>
          <w:szCs w:val="26"/>
        </w:rPr>
        <w:t>ánh giá tác động môi trường:</w:t>
      </w:r>
      <w:bookmarkEnd w:id="92"/>
    </w:p>
    <w:p w:rsidR="00675D57" w:rsidRPr="00BE2E3C" w:rsidRDefault="00675D57" w:rsidP="00BE2E3C">
      <w:pPr>
        <w:pStyle w:val="ACAP2"/>
        <w:spacing w:before="0" w:line="288" w:lineRule="auto"/>
        <w:rPr>
          <w:sz w:val="26"/>
          <w:szCs w:val="26"/>
          <w:lang w:val="pt-BR"/>
        </w:rPr>
      </w:pPr>
      <w:bookmarkStart w:id="93" w:name="_Toc150416131"/>
      <w:bookmarkStart w:id="94" w:name="_Toc286220549"/>
      <w:bookmarkStart w:id="95" w:name="_Toc292979074"/>
      <w:bookmarkStart w:id="96" w:name="_Toc356291709"/>
      <w:bookmarkStart w:id="97" w:name="_Toc356304474"/>
      <w:bookmarkStart w:id="98" w:name="_Toc358210121"/>
      <w:bookmarkStart w:id="99" w:name="_Toc359310643"/>
      <w:bookmarkStart w:id="100" w:name="_Toc395687110"/>
      <w:bookmarkStart w:id="101" w:name="_Toc397894991"/>
      <w:bookmarkStart w:id="102" w:name="_Toc435016877"/>
      <w:bookmarkStart w:id="103" w:name="_Toc435017278"/>
      <w:bookmarkStart w:id="104" w:name="_Toc435018927"/>
      <w:bookmarkStart w:id="105" w:name="_Toc435278263"/>
      <w:bookmarkStart w:id="106" w:name="_Toc435278553"/>
      <w:bookmarkStart w:id="107" w:name="_Toc435278698"/>
      <w:bookmarkStart w:id="108" w:name="_Toc477438751"/>
      <w:bookmarkStart w:id="109" w:name="_Toc477438939"/>
      <w:bookmarkStart w:id="110" w:name="_Toc477440816"/>
      <w:bookmarkStart w:id="111" w:name="_Toc479171802"/>
      <w:bookmarkStart w:id="112" w:name="_Toc53383244"/>
      <w:r w:rsidRPr="00BE2E3C">
        <w:rPr>
          <w:sz w:val="26"/>
          <w:szCs w:val="26"/>
          <w:lang w:val="pt-BR"/>
        </w:rPr>
        <w:t>3.1.  Thực hiện lập ĐTM</w:t>
      </w:r>
      <w:bookmarkEnd w:id="93"/>
    </w:p>
    <w:p w:rsidR="00675D57" w:rsidRPr="00BE2E3C" w:rsidRDefault="00675D57" w:rsidP="00BE2E3C">
      <w:pPr>
        <w:spacing w:before="0" w:line="288" w:lineRule="auto"/>
        <w:rPr>
          <w:rFonts w:cs="Times New Roman"/>
          <w:sz w:val="26"/>
          <w:szCs w:val="26"/>
          <w:lang w:val="pt-BR"/>
        </w:rPr>
      </w:pPr>
      <w:r w:rsidRPr="00BE2E3C">
        <w:rPr>
          <w:rFonts w:cs="Times New Roman"/>
          <w:sz w:val="26"/>
          <w:szCs w:val="26"/>
          <w:lang w:val="pt-BR"/>
        </w:rPr>
        <w:t xml:space="preserve">Báo cáo đánh giá tác động môi trường (ĐTM) của dự án: </w:t>
      </w:r>
      <w:r w:rsidRPr="00BE2E3C">
        <w:rPr>
          <w:rFonts w:cs="Times New Roman"/>
          <w:sz w:val="26"/>
          <w:szCs w:val="26"/>
        </w:rPr>
        <w:t>“</w:t>
      </w:r>
      <w:r w:rsidR="00D72CEC" w:rsidRPr="00BE2E3C">
        <w:rPr>
          <w:rFonts w:cs="Times New Roman"/>
          <w:sz w:val="26"/>
          <w:szCs w:val="26"/>
          <w:lang w:val="es-MX"/>
        </w:rPr>
        <w:t xml:space="preserve">Trung tâm cung ứng giống cây trồng và sơ chế nguyên liệu gỗ </w:t>
      </w:r>
      <w:r w:rsidR="00CB0F0E" w:rsidRPr="00BE2E3C">
        <w:rPr>
          <w:rFonts w:cs="Times New Roman"/>
          <w:sz w:val="26"/>
          <w:szCs w:val="26"/>
          <w:lang w:val="es-MX"/>
        </w:rPr>
        <w:t>rừng trồng</w:t>
      </w:r>
      <w:r w:rsidRPr="00BE2E3C">
        <w:rPr>
          <w:rFonts w:cs="Times New Roman"/>
          <w:sz w:val="26"/>
          <w:szCs w:val="26"/>
        </w:rPr>
        <w:t>”</w:t>
      </w:r>
      <w:r w:rsidRPr="00BE2E3C">
        <w:rPr>
          <w:rFonts w:cs="Times New Roman"/>
          <w:sz w:val="26"/>
          <w:szCs w:val="26"/>
          <w:lang w:val="pt-BR"/>
        </w:rPr>
        <w:t xml:space="preserve"> </w:t>
      </w:r>
      <w:r w:rsidR="00EE16A1" w:rsidRPr="00BE2E3C">
        <w:rPr>
          <w:rFonts w:cs="Times New Roman"/>
          <w:sz w:val="26"/>
          <w:szCs w:val="26"/>
          <w:lang w:val="pt-BR"/>
        </w:rPr>
        <w:t xml:space="preserve">được thực hiện bởi chủ dự án và </w:t>
      </w:r>
      <w:r w:rsidRPr="00BE2E3C">
        <w:rPr>
          <w:rFonts w:cs="Times New Roman"/>
          <w:sz w:val="26"/>
          <w:szCs w:val="26"/>
          <w:lang w:val="pt-BR"/>
        </w:rPr>
        <w:t xml:space="preserve">phối hợp với đơn vị tư vấn </w:t>
      </w:r>
      <w:r w:rsidR="00CB0F0E" w:rsidRPr="00BE2E3C">
        <w:rPr>
          <w:rFonts w:cs="Times New Roman"/>
          <w:sz w:val="26"/>
          <w:szCs w:val="26"/>
          <w:lang w:val="pt-BR"/>
        </w:rPr>
        <w:t>thực hiện</w:t>
      </w:r>
    </w:p>
    <w:p w:rsidR="00675D57" w:rsidRPr="00BE2E3C" w:rsidRDefault="00675D57" w:rsidP="00BE2E3C">
      <w:pPr>
        <w:spacing w:before="0" w:line="288" w:lineRule="auto"/>
        <w:rPr>
          <w:rFonts w:cs="Times New Roman"/>
          <w:b/>
          <w:i/>
          <w:sz w:val="26"/>
          <w:szCs w:val="26"/>
        </w:rPr>
      </w:pPr>
      <w:r w:rsidRPr="00BE2E3C">
        <w:rPr>
          <w:rFonts w:cs="Times New Roman"/>
          <w:b/>
          <w:i/>
          <w:sz w:val="26"/>
          <w:szCs w:val="26"/>
        </w:rPr>
        <w:t>Quá trình lập Báo cáo ĐTM được thực hiện các bước như sau:</w:t>
      </w:r>
    </w:p>
    <w:p w:rsidR="00675D57" w:rsidRPr="00BE2E3C" w:rsidRDefault="00675D57" w:rsidP="00BE2E3C">
      <w:pPr>
        <w:spacing w:before="0" w:line="288" w:lineRule="auto"/>
        <w:rPr>
          <w:rFonts w:cs="Times New Roman"/>
          <w:sz w:val="26"/>
          <w:szCs w:val="26"/>
        </w:rPr>
      </w:pPr>
      <w:r w:rsidRPr="00BE2E3C">
        <w:rPr>
          <w:rFonts w:cs="Times New Roman"/>
          <w:sz w:val="26"/>
          <w:szCs w:val="26"/>
        </w:rPr>
        <w:t>Bước 1: Nghiên cứu tài liệu, các thiết kế mặt bằng, công nghệ và các tài liệu liên quan của dự án;</w:t>
      </w:r>
    </w:p>
    <w:p w:rsidR="00675D57" w:rsidRPr="00BE2E3C" w:rsidRDefault="00675D57" w:rsidP="00BE2E3C">
      <w:pPr>
        <w:spacing w:before="0" w:line="288" w:lineRule="auto"/>
        <w:rPr>
          <w:rFonts w:cs="Times New Roman"/>
          <w:sz w:val="26"/>
          <w:szCs w:val="26"/>
        </w:rPr>
      </w:pPr>
      <w:r w:rsidRPr="00BE2E3C">
        <w:rPr>
          <w:rFonts w:cs="Times New Roman"/>
          <w:sz w:val="26"/>
          <w:szCs w:val="26"/>
        </w:rPr>
        <w:t>Bước 2: Khảo sát thực địa thực hiện đo đạc, lấy mẫu tại hiện trạng môi trường tại địa điểm thực hiện dự án và đưa mẫu về phòng thí nghiệm phân tích</w:t>
      </w:r>
      <w:r w:rsidR="00376133" w:rsidRPr="00BE2E3C">
        <w:rPr>
          <w:rFonts w:cs="Times New Roman"/>
          <w:sz w:val="26"/>
          <w:szCs w:val="26"/>
        </w:rPr>
        <w:t>;</w:t>
      </w:r>
    </w:p>
    <w:p w:rsidR="00675D57" w:rsidRPr="00BE2E3C" w:rsidRDefault="00675D57" w:rsidP="00BE2E3C">
      <w:pPr>
        <w:spacing w:before="0" w:line="288" w:lineRule="auto"/>
        <w:rPr>
          <w:rFonts w:cs="Times New Roman"/>
          <w:sz w:val="26"/>
          <w:szCs w:val="26"/>
        </w:rPr>
      </w:pPr>
      <w:r w:rsidRPr="00BE2E3C">
        <w:rPr>
          <w:rFonts w:cs="Times New Roman"/>
          <w:sz w:val="26"/>
          <w:szCs w:val="26"/>
        </w:rPr>
        <w:t>Bước 3: Thu thập các số liệu, tài liệu về các điều kiện địa lý, khí hậu, kinh tế, văn hoá, xã hội khu vực dự án</w:t>
      </w:r>
      <w:r w:rsidR="00376133" w:rsidRPr="00BE2E3C">
        <w:rPr>
          <w:rFonts w:cs="Times New Roman"/>
          <w:sz w:val="26"/>
          <w:szCs w:val="26"/>
        </w:rPr>
        <w:t>;</w:t>
      </w:r>
    </w:p>
    <w:p w:rsidR="00675D57" w:rsidRPr="00BE2E3C" w:rsidRDefault="00675D57" w:rsidP="00BE2E3C">
      <w:pPr>
        <w:spacing w:before="0" w:line="288" w:lineRule="auto"/>
        <w:rPr>
          <w:rFonts w:cs="Times New Roman"/>
          <w:sz w:val="26"/>
          <w:szCs w:val="26"/>
        </w:rPr>
      </w:pPr>
      <w:r w:rsidRPr="00BE2E3C">
        <w:rPr>
          <w:rFonts w:cs="Times New Roman"/>
          <w:sz w:val="26"/>
          <w:szCs w:val="26"/>
        </w:rPr>
        <w:t>Bước 4: Tổng hợp số liệu, gửi các chuyên gia đánh giá, đề xuất các giải pháp bảo vệ môi trường và xây dựng chương trình giám sát môi trường</w:t>
      </w:r>
      <w:r w:rsidR="00376133" w:rsidRPr="00BE2E3C">
        <w:rPr>
          <w:rFonts w:cs="Times New Roman"/>
          <w:sz w:val="26"/>
          <w:szCs w:val="26"/>
        </w:rPr>
        <w:t>;</w:t>
      </w:r>
    </w:p>
    <w:p w:rsidR="00675D57" w:rsidRPr="00BE2E3C" w:rsidRDefault="00675D57" w:rsidP="00BE2E3C">
      <w:pPr>
        <w:spacing w:before="0" w:line="288" w:lineRule="auto"/>
        <w:rPr>
          <w:rFonts w:cs="Times New Roman"/>
          <w:sz w:val="26"/>
          <w:szCs w:val="26"/>
        </w:rPr>
      </w:pPr>
      <w:r w:rsidRPr="00BE2E3C">
        <w:rPr>
          <w:rFonts w:cs="Times New Roman"/>
          <w:sz w:val="26"/>
          <w:szCs w:val="26"/>
        </w:rPr>
        <w:t xml:space="preserve">Bước 5: Trên cơ sở các tài liệu, số liệu thu thập tiến hành viết báo cáo ĐTM theo nội dung đã được Quy định trong </w:t>
      </w:r>
      <w:r w:rsidR="006742DB" w:rsidRPr="00BE2E3C">
        <w:rPr>
          <w:rFonts w:cs="Times New Roman"/>
          <w:sz w:val="26"/>
          <w:szCs w:val="26"/>
        </w:rPr>
        <w:t>Thông tư số 02/2022/TT-BTNMT ngày 10/01/2022 của Bộ Tài nguyên và Môi trường quy định chi tiết thi hành một số điều của Luật Bảo vệ môi trường</w:t>
      </w:r>
      <w:r w:rsidRPr="00BE2E3C">
        <w:rPr>
          <w:rFonts w:cs="Times New Roman"/>
          <w:sz w:val="26"/>
          <w:szCs w:val="26"/>
        </w:rPr>
        <w:t>. Gửi báo cáo ĐTM tham vấn đại diện chính quyền địa phương, đại diện dân cư khu vực thực hiện dự án</w:t>
      </w:r>
      <w:r w:rsidR="00376133" w:rsidRPr="00BE2E3C">
        <w:rPr>
          <w:rFonts w:cs="Times New Roman"/>
          <w:sz w:val="26"/>
          <w:szCs w:val="26"/>
        </w:rPr>
        <w:t>;</w:t>
      </w:r>
    </w:p>
    <w:p w:rsidR="00675D57" w:rsidRPr="00BE2E3C" w:rsidRDefault="00675D57" w:rsidP="00BE2E3C">
      <w:pPr>
        <w:spacing w:before="0" w:line="288" w:lineRule="auto"/>
        <w:rPr>
          <w:rFonts w:cs="Times New Roman"/>
          <w:sz w:val="26"/>
          <w:szCs w:val="26"/>
        </w:rPr>
      </w:pPr>
      <w:r w:rsidRPr="00BE2E3C">
        <w:rPr>
          <w:rFonts w:cs="Times New Roman"/>
          <w:sz w:val="26"/>
          <w:szCs w:val="26"/>
        </w:rPr>
        <w:t xml:space="preserve">Bước 6: Hoàn thiện báo cáo ĐTM theo ý kiến các chuyên gia và tham vấn trình bảo vệ báo cáo ĐTM tại </w:t>
      </w:r>
      <w:r w:rsidR="00D72CEC" w:rsidRPr="00BE2E3C">
        <w:rPr>
          <w:rFonts w:cs="Times New Roman"/>
          <w:sz w:val="26"/>
          <w:szCs w:val="26"/>
        </w:rPr>
        <w:t>Sở</w:t>
      </w:r>
      <w:r w:rsidRPr="00BE2E3C">
        <w:rPr>
          <w:rFonts w:cs="Times New Roman"/>
          <w:sz w:val="26"/>
          <w:szCs w:val="26"/>
        </w:rPr>
        <w:t xml:space="preserve"> </w:t>
      </w:r>
      <w:r w:rsidR="00D72CEC" w:rsidRPr="00BE2E3C">
        <w:rPr>
          <w:rFonts w:cs="Times New Roman"/>
          <w:sz w:val="26"/>
          <w:szCs w:val="26"/>
        </w:rPr>
        <w:t>T</w:t>
      </w:r>
      <w:r w:rsidRPr="00BE2E3C">
        <w:rPr>
          <w:rFonts w:cs="Times New Roman"/>
          <w:sz w:val="26"/>
          <w:szCs w:val="26"/>
        </w:rPr>
        <w:t>ài nguyên và Môi trường</w:t>
      </w:r>
      <w:r w:rsidR="00D72CEC" w:rsidRPr="00BE2E3C">
        <w:rPr>
          <w:rFonts w:cs="Times New Roman"/>
          <w:sz w:val="26"/>
          <w:szCs w:val="26"/>
        </w:rPr>
        <w:t xml:space="preserve"> Quảng Bình</w:t>
      </w:r>
      <w:r w:rsidRPr="00BE2E3C">
        <w:rPr>
          <w:rFonts w:cs="Times New Roman"/>
          <w:sz w:val="26"/>
          <w:szCs w:val="26"/>
        </w:rPr>
        <w:t>.</w:t>
      </w:r>
    </w:p>
    <w:p w:rsidR="00BF30DE" w:rsidRPr="00BE2E3C" w:rsidRDefault="002772DD" w:rsidP="00BE2E3C">
      <w:pPr>
        <w:pStyle w:val="ACAP1"/>
        <w:spacing w:before="0" w:line="288" w:lineRule="auto"/>
        <w:rPr>
          <w:sz w:val="26"/>
          <w:szCs w:val="26"/>
        </w:rPr>
      </w:pPr>
      <w:bookmarkStart w:id="113" w:name="_Toc150416132"/>
      <w:bookmarkEnd w:id="94"/>
      <w:bookmarkEnd w:id="95"/>
      <w:r w:rsidRPr="00BE2E3C">
        <w:rPr>
          <w:sz w:val="26"/>
          <w:szCs w:val="26"/>
        </w:rPr>
        <w:lastRenderedPageBreak/>
        <w:t xml:space="preserve">4. Phương pháp </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00465378" w:rsidRPr="00BE2E3C">
        <w:rPr>
          <w:sz w:val="26"/>
          <w:szCs w:val="26"/>
        </w:rPr>
        <w:t>đ</w:t>
      </w:r>
      <w:r w:rsidRPr="00BE2E3C">
        <w:rPr>
          <w:sz w:val="26"/>
          <w:szCs w:val="26"/>
        </w:rPr>
        <w:t>ánh giá tác động môi trường:</w:t>
      </w:r>
      <w:bookmarkEnd w:id="113"/>
    </w:p>
    <w:p w:rsidR="00DC4E92" w:rsidRPr="00BE2E3C" w:rsidRDefault="00DC4E92" w:rsidP="00BE2E3C">
      <w:pPr>
        <w:autoSpaceDE w:val="0"/>
        <w:autoSpaceDN w:val="0"/>
        <w:adjustRightInd w:val="0"/>
        <w:spacing w:before="0" w:line="288" w:lineRule="auto"/>
        <w:rPr>
          <w:rFonts w:eastAsia="Times New Roman,Bold" w:cs="Times New Roman"/>
          <w:b/>
          <w:bCs/>
          <w:sz w:val="26"/>
          <w:szCs w:val="26"/>
        </w:rPr>
      </w:pPr>
      <w:r w:rsidRPr="00BE2E3C">
        <w:rPr>
          <w:rFonts w:eastAsia="Times New Roman,Bold" w:cs="Times New Roman"/>
          <w:b/>
          <w:bCs/>
          <w:sz w:val="26"/>
          <w:szCs w:val="26"/>
        </w:rPr>
        <w:t>4.1. Các phương pháp ĐTM</w:t>
      </w:r>
    </w:p>
    <w:p w:rsidR="00DC4E92" w:rsidRPr="00BE2E3C" w:rsidRDefault="00DC4E92" w:rsidP="00BE2E3C">
      <w:pPr>
        <w:autoSpaceDE w:val="0"/>
        <w:autoSpaceDN w:val="0"/>
        <w:adjustRightInd w:val="0"/>
        <w:spacing w:before="0" w:line="288" w:lineRule="auto"/>
        <w:rPr>
          <w:rFonts w:eastAsia="Times New Roman,BoldItalic" w:cs="Times New Roman"/>
          <w:b/>
          <w:bCs/>
          <w:i/>
          <w:iCs/>
          <w:sz w:val="26"/>
          <w:szCs w:val="26"/>
        </w:rPr>
      </w:pPr>
      <w:r w:rsidRPr="00BE2E3C">
        <w:rPr>
          <w:rFonts w:eastAsia="Times New Roman,BoldItalic" w:cs="Times New Roman"/>
          <w:b/>
          <w:bCs/>
          <w:i/>
          <w:iCs/>
          <w:sz w:val="26"/>
          <w:szCs w:val="26"/>
        </w:rPr>
        <w:t>(1) Phương pháp đánh giá nhanh</w:t>
      </w:r>
    </w:p>
    <w:p w:rsidR="00DC4E92" w:rsidRPr="00BE2E3C" w:rsidRDefault="00DC4E92" w:rsidP="00BE2E3C">
      <w:pPr>
        <w:autoSpaceDE w:val="0"/>
        <w:autoSpaceDN w:val="0"/>
        <w:adjustRightInd w:val="0"/>
        <w:spacing w:before="0" w:line="288" w:lineRule="auto"/>
        <w:rPr>
          <w:rFonts w:eastAsia="Times New Roman,Bold" w:cs="Times New Roman"/>
          <w:sz w:val="26"/>
          <w:szCs w:val="26"/>
        </w:rPr>
      </w:pPr>
      <w:r w:rsidRPr="00BE2E3C">
        <w:rPr>
          <w:rFonts w:eastAsia="Times New Roman,Bold" w:cs="Times New Roman"/>
          <w:sz w:val="26"/>
          <w:szCs w:val="26"/>
        </w:rPr>
        <w:t>Dùng để xác định nhanh tải lượng, nồng độ các chất ô nhiễm trong khí thải, nước thải, ồn, rung dựa vào các hệ số ô nhiễm.</w:t>
      </w:r>
    </w:p>
    <w:p w:rsidR="00DC4E92" w:rsidRPr="00BE2E3C" w:rsidRDefault="00DC4E92" w:rsidP="00BE2E3C">
      <w:pPr>
        <w:autoSpaceDE w:val="0"/>
        <w:autoSpaceDN w:val="0"/>
        <w:adjustRightInd w:val="0"/>
        <w:spacing w:before="0" w:line="288" w:lineRule="auto"/>
        <w:rPr>
          <w:rFonts w:eastAsia="Times New Roman,Bold" w:cs="Times New Roman"/>
          <w:sz w:val="26"/>
          <w:szCs w:val="26"/>
        </w:rPr>
      </w:pPr>
      <w:r w:rsidRPr="00BE2E3C">
        <w:rPr>
          <w:rFonts w:eastAsia="Times New Roman,Bold" w:cs="Times New Roman"/>
          <w:b/>
          <w:bCs/>
          <w:sz w:val="26"/>
          <w:szCs w:val="26"/>
        </w:rPr>
        <w:t xml:space="preserve">- </w:t>
      </w:r>
      <w:r w:rsidRPr="00BE2E3C">
        <w:rPr>
          <w:rFonts w:eastAsia="Times New Roman,Bold" w:cs="Times New Roman"/>
          <w:sz w:val="26"/>
          <w:szCs w:val="26"/>
        </w:rPr>
        <w:t>Đối với môi trường không khí (bụi và khí thải):</w:t>
      </w:r>
    </w:p>
    <w:p w:rsidR="00DC4E92" w:rsidRPr="00BE2E3C" w:rsidRDefault="00DC4E92" w:rsidP="00BE2E3C">
      <w:pPr>
        <w:autoSpaceDE w:val="0"/>
        <w:autoSpaceDN w:val="0"/>
        <w:adjustRightInd w:val="0"/>
        <w:spacing w:before="0" w:line="288" w:lineRule="auto"/>
        <w:rPr>
          <w:rFonts w:eastAsia="Times New Roman,Bold" w:cs="Times New Roman"/>
          <w:sz w:val="26"/>
          <w:szCs w:val="26"/>
        </w:rPr>
      </w:pPr>
      <w:r w:rsidRPr="00BE2E3C">
        <w:rPr>
          <w:rFonts w:eastAsia="Times New Roman,Bold" w:cs="Times New Roman"/>
          <w:sz w:val="26"/>
          <w:szCs w:val="26"/>
        </w:rPr>
        <w:t xml:space="preserve">+ Sử dụng hệ số ô nhiễm theo </w:t>
      </w:r>
      <w:r w:rsidRPr="00BE2E3C">
        <w:rPr>
          <w:rFonts w:eastAsia="Times New Roman,Bold" w:cs="Times New Roman"/>
          <w:i/>
          <w:iCs/>
          <w:sz w:val="26"/>
          <w:szCs w:val="26"/>
        </w:rPr>
        <w:t xml:space="preserve">Environment assessment sourcebook, volume II, sectorial guidelines, environment, Word Bank, Washington D.C, 8/1991 </w:t>
      </w:r>
      <w:r w:rsidRPr="00BE2E3C">
        <w:rPr>
          <w:rFonts w:eastAsia="Times New Roman,Bold" w:cs="Times New Roman"/>
          <w:sz w:val="26"/>
          <w:szCs w:val="26"/>
        </w:rPr>
        <w:t>để tính bụi phát sinh từ hoạt động đào, đắp.</w:t>
      </w:r>
    </w:p>
    <w:p w:rsidR="00DC4E92" w:rsidRPr="00BE2E3C" w:rsidRDefault="00DC4E92" w:rsidP="00BE2E3C">
      <w:pPr>
        <w:autoSpaceDE w:val="0"/>
        <w:autoSpaceDN w:val="0"/>
        <w:adjustRightInd w:val="0"/>
        <w:spacing w:before="0" w:line="288" w:lineRule="auto"/>
        <w:rPr>
          <w:rFonts w:eastAsia="Times New Roman,Bold" w:cs="Times New Roman"/>
          <w:sz w:val="26"/>
          <w:szCs w:val="26"/>
        </w:rPr>
      </w:pPr>
      <w:r w:rsidRPr="00BE2E3C">
        <w:rPr>
          <w:rFonts w:eastAsia="Times New Roman,Bold" w:cs="Times New Roman"/>
          <w:sz w:val="26"/>
          <w:szCs w:val="26"/>
        </w:rPr>
        <w:t>+ Sử dụng công thức tính toán nồng độ tại</w:t>
      </w:r>
      <w:r w:rsidRPr="00BE2E3C">
        <w:rPr>
          <w:rFonts w:eastAsia="Times New Roman,Bold" w:cs="Times New Roman"/>
          <w:i/>
          <w:iCs/>
          <w:sz w:val="26"/>
          <w:szCs w:val="26"/>
        </w:rPr>
        <w:t xml:space="preserve">, </w:t>
      </w:r>
      <w:r w:rsidRPr="00BE2E3C">
        <w:rPr>
          <w:rFonts w:eastAsia="Times New Roman,Italic" w:cs="Times New Roman"/>
          <w:i/>
          <w:iCs/>
          <w:sz w:val="26"/>
          <w:szCs w:val="26"/>
        </w:rPr>
        <w:t>“</w:t>
      </w:r>
      <w:r w:rsidRPr="00BE2E3C">
        <w:rPr>
          <w:rFonts w:eastAsia="Times New Roman,Bold" w:cs="Times New Roman"/>
          <w:i/>
          <w:iCs/>
          <w:sz w:val="26"/>
          <w:szCs w:val="26"/>
        </w:rPr>
        <w:t xml:space="preserve">Công thức 3.43, Giáo trình Cơ sở Môi trường không khí -Phạm Ngọc Hồ, 2009, NXB Giáo dục Việt Nam”, </w:t>
      </w:r>
      <w:r w:rsidRPr="00BE2E3C">
        <w:rPr>
          <w:rFonts w:eastAsia="Times New Roman,Bold" w:cs="Times New Roman"/>
          <w:sz w:val="26"/>
          <w:szCs w:val="26"/>
        </w:rPr>
        <w:t>để tính toán nồng độ bụi phát sinh từ hoạt động đào, đắp.</w:t>
      </w:r>
    </w:p>
    <w:p w:rsidR="00DC4E92" w:rsidRPr="00BE2E3C" w:rsidRDefault="00DC4E92" w:rsidP="00BE2E3C">
      <w:pPr>
        <w:autoSpaceDE w:val="0"/>
        <w:autoSpaceDN w:val="0"/>
        <w:adjustRightInd w:val="0"/>
        <w:spacing w:before="0" w:line="288" w:lineRule="auto"/>
        <w:rPr>
          <w:rFonts w:eastAsia="Times New Roman,Bold" w:cs="Times New Roman"/>
          <w:sz w:val="26"/>
          <w:szCs w:val="26"/>
        </w:rPr>
      </w:pPr>
      <w:r w:rsidRPr="00BE2E3C">
        <w:rPr>
          <w:rFonts w:eastAsia="Times New Roman,Bold" w:cs="Times New Roman"/>
          <w:sz w:val="26"/>
          <w:szCs w:val="26"/>
        </w:rPr>
        <w:t>+ Sử dụng công thức tính toán nồng độ tại</w:t>
      </w:r>
      <w:r w:rsidRPr="00BE2E3C">
        <w:rPr>
          <w:rFonts w:eastAsia="Times New Roman,Bold" w:cs="Times New Roman"/>
          <w:i/>
          <w:iCs/>
          <w:sz w:val="26"/>
          <w:szCs w:val="26"/>
        </w:rPr>
        <w:t xml:space="preserve">, “Công thức 3.38, Giáo trình Cơ sở Môi trường không khí -Phạm Ngọc Hồ, 2009, NXB Giáo dục Việt Nam”, </w:t>
      </w:r>
      <w:r w:rsidRPr="00BE2E3C">
        <w:rPr>
          <w:rFonts w:eastAsia="Times New Roman,Bold" w:cs="Times New Roman"/>
          <w:sz w:val="26"/>
          <w:szCs w:val="26"/>
        </w:rPr>
        <w:t>để tính toán bụi phát sinh từ quá trình vận chuyển phù hợp với điều kiện Việt Nam.</w:t>
      </w:r>
    </w:p>
    <w:p w:rsidR="00DC4E92" w:rsidRPr="00BE2E3C" w:rsidRDefault="00DC4E92" w:rsidP="00BE2E3C">
      <w:pPr>
        <w:autoSpaceDE w:val="0"/>
        <w:autoSpaceDN w:val="0"/>
        <w:adjustRightInd w:val="0"/>
        <w:spacing w:before="0" w:line="288" w:lineRule="auto"/>
        <w:rPr>
          <w:rFonts w:eastAsia="Times New Roman,Bold" w:cs="Times New Roman"/>
          <w:sz w:val="26"/>
          <w:szCs w:val="26"/>
        </w:rPr>
      </w:pPr>
      <w:r w:rsidRPr="00BE2E3C">
        <w:rPr>
          <w:rFonts w:eastAsia="Times New Roman,Bold" w:cs="Times New Roman"/>
          <w:sz w:val="26"/>
          <w:szCs w:val="26"/>
        </w:rPr>
        <w:t>+ Sử dụng hệ số ô nhiễm tại</w:t>
      </w:r>
      <w:r w:rsidRPr="00BE2E3C">
        <w:rPr>
          <w:rFonts w:eastAsia="Times New Roman,Italic" w:cs="Times New Roman"/>
          <w:i/>
          <w:iCs/>
          <w:sz w:val="26"/>
          <w:szCs w:val="26"/>
        </w:rPr>
        <w:t>”</w:t>
      </w:r>
      <w:r w:rsidRPr="00BE2E3C">
        <w:rPr>
          <w:rStyle w:val="NGUNChar"/>
          <w:rFonts w:eastAsiaTheme="minorHAnsi"/>
          <w:i w:val="0"/>
          <w:color w:val="auto"/>
        </w:rPr>
        <w:t xml:space="preserve"> </w:t>
      </w:r>
      <w:r w:rsidRPr="00BE2E3C">
        <w:rPr>
          <w:rStyle w:val="NGUNChar"/>
          <w:rFonts w:eastAsiaTheme="minorHAnsi"/>
          <w:color w:val="auto"/>
        </w:rPr>
        <w:t>Sổ tay hướng dẫn xử lý ô nhiễm môi trường trong sản xuất tiểu thủ công nghiệp – Sở Khoa học công nghệ và môi trường thành phố Hồ Chí Minh – 1999</w:t>
      </w:r>
      <w:r w:rsidRPr="00BE2E3C">
        <w:rPr>
          <w:rFonts w:eastAsia="Times New Roman,Italic" w:cs="Times New Roman"/>
          <w:i/>
          <w:iCs/>
          <w:sz w:val="26"/>
          <w:szCs w:val="26"/>
        </w:rPr>
        <w:t>”</w:t>
      </w:r>
      <w:r w:rsidRPr="00BE2E3C">
        <w:rPr>
          <w:rFonts w:eastAsia="Times New Roman,Bold" w:cs="Times New Roman"/>
          <w:i/>
          <w:iCs/>
          <w:sz w:val="26"/>
          <w:szCs w:val="26"/>
        </w:rPr>
        <w:t xml:space="preserve">, </w:t>
      </w:r>
      <w:r w:rsidRPr="00BE2E3C">
        <w:rPr>
          <w:rFonts w:eastAsia="Times New Roman,Bold" w:cs="Times New Roman"/>
          <w:sz w:val="26"/>
          <w:szCs w:val="26"/>
        </w:rPr>
        <w:t>để tính toán nồng độ các chất ô nhiễm do quá trình đốt dầu DO.</w:t>
      </w:r>
    </w:p>
    <w:p w:rsidR="00DC4E92" w:rsidRPr="00BE2E3C" w:rsidRDefault="00DC4E92" w:rsidP="00BE2E3C">
      <w:pPr>
        <w:autoSpaceDE w:val="0"/>
        <w:autoSpaceDN w:val="0"/>
        <w:adjustRightInd w:val="0"/>
        <w:spacing w:before="0" w:line="288" w:lineRule="auto"/>
        <w:rPr>
          <w:rFonts w:eastAsia="Times New Roman,Bold" w:cs="Times New Roman"/>
          <w:sz w:val="26"/>
          <w:szCs w:val="26"/>
        </w:rPr>
      </w:pPr>
      <w:r w:rsidRPr="00BE2E3C">
        <w:rPr>
          <w:rFonts w:eastAsia="Times New Roman,Bold" w:cs="Times New Roman"/>
          <w:sz w:val="26"/>
          <w:szCs w:val="26"/>
        </w:rPr>
        <w:t xml:space="preserve">+ Sử dụng hệ số ô nhiễm của </w:t>
      </w:r>
      <w:r w:rsidRPr="00BE2E3C">
        <w:rPr>
          <w:rFonts w:eastAsia="Times New Roman,Bold" w:cs="Times New Roman"/>
          <w:i/>
          <w:iCs/>
          <w:sz w:val="26"/>
          <w:szCs w:val="26"/>
        </w:rPr>
        <w:t xml:space="preserve">Assessment of Sources of Air, Water and Land Pollution Part 1: Rapid Inventory Techniques in Environmental Pollution, WHO, 1993 </w:t>
      </w:r>
      <w:r w:rsidRPr="00BE2E3C">
        <w:rPr>
          <w:rFonts w:eastAsia="Times New Roman,Bold" w:cs="Times New Roman"/>
          <w:sz w:val="26"/>
          <w:szCs w:val="26"/>
        </w:rPr>
        <w:t>để tính toán nồng độ khí thải phát sinh của các máy móc thiết bị thi công.</w:t>
      </w:r>
    </w:p>
    <w:p w:rsidR="00DC4E92" w:rsidRPr="00BE2E3C" w:rsidRDefault="00DC4E92" w:rsidP="00BE2E3C">
      <w:pPr>
        <w:autoSpaceDE w:val="0"/>
        <w:autoSpaceDN w:val="0"/>
        <w:adjustRightInd w:val="0"/>
        <w:spacing w:before="0" w:line="288" w:lineRule="auto"/>
        <w:rPr>
          <w:rFonts w:eastAsia="Times New Roman,Italic" w:cs="Times New Roman"/>
          <w:i/>
          <w:iCs/>
          <w:sz w:val="26"/>
          <w:szCs w:val="26"/>
        </w:rPr>
      </w:pPr>
      <w:r w:rsidRPr="00BE2E3C">
        <w:rPr>
          <w:rFonts w:eastAsia="Times New Roman,Bold" w:cs="Times New Roman"/>
          <w:i/>
          <w:iCs/>
          <w:sz w:val="26"/>
          <w:szCs w:val="26"/>
        </w:rPr>
        <w:t>(Vi</w:t>
      </w:r>
      <w:r w:rsidRPr="00BE2E3C">
        <w:rPr>
          <w:rFonts w:eastAsia="Times New Roman,Italic" w:cs="Times New Roman"/>
          <w:i/>
          <w:iCs/>
          <w:sz w:val="26"/>
          <w:szCs w:val="26"/>
        </w:rPr>
        <w:t xml:space="preserve">ệt Nam chưa </w:t>
      </w:r>
      <w:r w:rsidRPr="00BE2E3C">
        <w:rPr>
          <w:rFonts w:eastAsia="Times New Roman,Bold" w:cs="Times New Roman"/>
          <w:i/>
          <w:iCs/>
          <w:sz w:val="26"/>
          <w:szCs w:val="26"/>
        </w:rPr>
        <w:t>xây d</w:t>
      </w:r>
      <w:r w:rsidRPr="00BE2E3C">
        <w:rPr>
          <w:rFonts w:eastAsia="Times New Roman,Italic" w:cs="Times New Roman"/>
          <w:i/>
          <w:iCs/>
          <w:sz w:val="26"/>
          <w:szCs w:val="26"/>
        </w:rPr>
        <w:t>ựng đượ</w:t>
      </w:r>
      <w:r w:rsidRPr="00BE2E3C">
        <w:rPr>
          <w:rFonts w:eastAsia="Times New Roman,Bold" w:cs="Times New Roman"/>
          <w:i/>
          <w:iCs/>
          <w:sz w:val="26"/>
          <w:szCs w:val="26"/>
        </w:rPr>
        <w:t>c b</w:t>
      </w:r>
      <w:r w:rsidRPr="00BE2E3C">
        <w:rPr>
          <w:rFonts w:eastAsia="Times New Roman,Italic" w:cs="Times New Roman"/>
          <w:i/>
          <w:iCs/>
          <w:sz w:val="26"/>
          <w:szCs w:val="26"/>
        </w:rPr>
        <w:t xml:space="preserve">ộ </w:t>
      </w:r>
      <w:r w:rsidRPr="00BE2E3C">
        <w:rPr>
          <w:rFonts w:eastAsia="Times New Roman,Bold" w:cs="Times New Roman"/>
          <w:i/>
          <w:iCs/>
          <w:sz w:val="26"/>
          <w:szCs w:val="26"/>
        </w:rPr>
        <w:t>ch</w:t>
      </w:r>
      <w:r w:rsidRPr="00BE2E3C">
        <w:rPr>
          <w:rFonts w:eastAsia="Times New Roman,Italic" w:cs="Times New Roman"/>
          <w:i/>
          <w:iCs/>
          <w:sz w:val="26"/>
          <w:szCs w:val="26"/>
        </w:rPr>
        <w:t xml:space="preserve">ỉ </w:t>
      </w:r>
      <w:r w:rsidRPr="00BE2E3C">
        <w:rPr>
          <w:rFonts w:eastAsia="Times New Roman,Bold" w:cs="Times New Roman"/>
          <w:i/>
          <w:iCs/>
          <w:sz w:val="26"/>
          <w:szCs w:val="26"/>
        </w:rPr>
        <w:t>s</w:t>
      </w:r>
      <w:r w:rsidRPr="00BE2E3C">
        <w:rPr>
          <w:rFonts w:eastAsia="Times New Roman,Italic" w:cs="Times New Roman"/>
          <w:i/>
          <w:iCs/>
          <w:sz w:val="26"/>
          <w:szCs w:val="26"/>
        </w:rPr>
        <w:t xml:space="preserve">ố </w:t>
      </w:r>
      <w:r w:rsidRPr="00BE2E3C">
        <w:rPr>
          <w:rFonts w:eastAsia="Times New Roman,Bold" w:cs="Times New Roman"/>
          <w:i/>
          <w:iCs/>
          <w:sz w:val="26"/>
          <w:szCs w:val="26"/>
        </w:rPr>
        <w:t>ô nhi</w:t>
      </w:r>
      <w:r w:rsidRPr="00BE2E3C">
        <w:rPr>
          <w:rFonts w:eastAsia="Times New Roman,Italic" w:cs="Times New Roman"/>
          <w:i/>
          <w:iCs/>
          <w:sz w:val="26"/>
          <w:szCs w:val="26"/>
        </w:rPr>
        <w:t>ễ</w:t>
      </w:r>
      <w:r w:rsidRPr="00BE2E3C">
        <w:rPr>
          <w:rFonts w:eastAsia="Times New Roman,Bold" w:cs="Times New Roman"/>
          <w:i/>
          <w:iCs/>
          <w:sz w:val="26"/>
          <w:szCs w:val="26"/>
        </w:rPr>
        <w:t>m c</w:t>
      </w:r>
      <w:r w:rsidRPr="00BE2E3C">
        <w:rPr>
          <w:rFonts w:eastAsia="Times New Roman,Italic" w:cs="Times New Roman"/>
          <w:i/>
          <w:iCs/>
          <w:sz w:val="26"/>
          <w:szCs w:val="26"/>
        </w:rPr>
        <w:t>ủ</w:t>
      </w:r>
      <w:r w:rsidRPr="00BE2E3C">
        <w:rPr>
          <w:rFonts w:eastAsia="Times New Roman,Bold" w:cs="Times New Roman"/>
          <w:i/>
          <w:iCs/>
          <w:sz w:val="26"/>
          <w:szCs w:val="26"/>
        </w:rPr>
        <w:t>a các máy móc thi</w:t>
      </w:r>
      <w:r w:rsidRPr="00BE2E3C">
        <w:rPr>
          <w:rFonts w:eastAsia="Times New Roman,Italic" w:cs="Times New Roman"/>
          <w:i/>
          <w:iCs/>
          <w:sz w:val="26"/>
          <w:szCs w:val="26"/>
        </w:rPr>
        <w:t>ế</w:t>
      </w:r>
      <w:r w:rsidRPr="00BE2E3C">
        <w:rPr>
          <w:rFonts w:eastAsia="Times New Roman,Bold" w:cs="Times New Roman"/>
          <w:i/>
          <w:iCs/>
          <w:sz w:val="26"/>
          <w:szCs w:val="26"/>
        </w:rPr>
        <w:t>t b</w:t>
      </w:r>
      <w:r w:rsidRPr="00BE2E3C">
        <w:rPr>
          <w:rFonts w:eastAsia="Times New Roman,Italic" w:cs="Times New Roman"/>
          <w:i/>
          <w:iCs/>
          <w:sz w:val="26"/>
          <w:szCs w:val="26"/>
        </w:rPr>
        <w:t xml:space="preserve">ị </w:t>
      </w:r>
      <w:r w:rsidRPr="00BE2E3C">
        <w:rPr>
          <w:rFonts w:eastAsia="Times New Roman,Bold" w:cs="Times New Roman"/>
          <w:i/>
          <w:iCs/>
          <w:sz w:val="26"/>
          <w:szCs w:val="26"/>
        </w:rPr>
        <w:t>thi công, nên báo cáo s</w:t>
      </w:r>
      <w:r w:rsidRPr="00BE2E3C">
        <w:rPr>
          <w:rFonts w:eastAsia="Times New Roman,Italic" w:cs="Times New Roman"/>
          <w:i/>
          <w:iCs/>
          <w:sz w:val="26"/>
          <w:szCs w:val="26"/>
        </w:rPr>
        <w:t xml:space="preserve">ử </w:t>
      </w:r>
      <w:r w:rsidRPr="00BE2E3C">
        <w:rPr>
          <w:rFonts w:eastAsia="Times New Roman,Bold" w:cs="Times New Roman"/>
          <w:i/>
          <w:iCs/>
          <w:sz w:val="26"/>
          <w:szCs w:val="26"/>
        </w:rPr>
        <w:t>d</w:t>
      </w:r>
      <w:r w:rsidRPr="00BE2E3C">
        <w:rPr>
          <w:rFonts w:eastAsia="Times New Roman,Italic" w:cs="Times New Roman"/>
          <w:i/>
          <w:iCs/>
          <w:sz w:val="26"/>
          <w:szCs w:val="26"/>
        </w:rPr>
        <w:t>ụ</w:t>
      </w:r>
      <w:r w:rsidRPr="00BE2E3C">
        <w:rPr>
          <w:rFonts w:eastAsia="Times New Roman,Bold" w:cs="Times New Roman"/>
          <w:i/>
          <w:iCs/>
          <w:sz w:val="26"/>
          <w:szCs w:val="26"/>
        </w:rPr>
        <w:t>ng các h</w:t>
      </w:r>
      <w:r w:rsidRPr="00BE2E3C">
        <w:rPr>
          <w:rFonts w:eastAsia="Times New Roman,Italic" w:cs="Times New Roman"/>
          <w:i/>
          <w:iCs/>
          <w:sz w:val="26"/>
          <w:szCs w:val="26"/>
        </w:rPr>
        <w:t xml:space="preserve">ệ </w:t>
      </w:r>
      <w:r w:rsidRPr="00BE2E3C">
        <w:rPr>
          <w:rFonts w:eastAsia="Times New Roman,Bold" w:cs="Times New Roman"/>
          <w:i/>
          <w:iCs/>
          <w:sz w:val="26"/>
          <w:szCs w:val="26"/>
        </w:rPr>
        <w:t>s</w:t>
      </w:r>
      <w:r w:rsidRPr="00BE2E3C">
        <w:rPr>
          <w:rFonts w:eastAsia="Times New Roman,Italic" w:cs="Times New Roman"/>
          <w:i/>
          <w:iCs/>
          <w:sz w:val="26"/>
          <w:szCs w:val="26"/>
        </w:rPr>
        <w:t xml:space="preserve">ố </w:t>
      </w:r>
      <w:r w:rsidRPr="00BE2E3C">
        <w:rPr>
          <w:rFonts w:eastAsia="Times New Roman,Bold" w:cs="Times New Roman"/>
          <w:i/>
          <w:iCs/>
          <w:sz w:val="26"/>
          <w:szCs w:val="26"/>
        </w:rPr>
        <w:t>ô nhi</w:t>
      </w:r>
      <w:r w:rsidRPr="00BE2E3C">
        <w:rPr>
          <w:rFonts w:eastAsia="Times New Roman,Italic" w:cs="Times New Roman"/>
          <w:i/>
          <w:iCs/>
          <w:sz w:val="26"/>
          <w:szCs w:val="26"/>
        </w:rPr>
        <w:t>ễ</w:t>
      </w:r>
      <w:r w:rsidRPr="00BE2E3C">
        <w:rPr>
          <w:rFonts w:eastAsia="Times New Roman,Bold" w:cs="Times New Roman"/>
          <w:i/>
          <w:iCs/>
          <w:sz w:val="26"/>
          <w:szCs w:val="26"/>
        </w:rPr>
        <w:t>m c</w:t>
      </w:r>
      <w:r w:rsidRPr="00BE2E3C">
        <w:rPr>
          <w:rFonts w:eastAsia="Times New Roman,Italic" w:cs="Times New Roman"/>
          <w:i/>
          <w:iCs/>
          <w:sz w:val="26"/>
          <w:szCs w:val="26"/>
        </w:rPr>
        <w:t xml:space="preserve">ủa WHO để </w:t>
      </w:r>
      <w:r w:rsidRPr="00BE2E3C">
        <w:rPr>
          <w:rFonts w:eastAsia="Times New Roman,Bold" w:cs="Times New Roman"/>
          <w:i/>
          <w:iCs/>
          <w:sz w:val="26"/>
          <w:szCs w:val="26"/>
        </w:rPr>
        <w:t>b</w:t>
      </w:r>
      <w:r w:rsidRPr="00BE2E3C">
        <w:rPr>
          <w:rFonts w:eastAsia="Times New Roman,Italic" w:cs="Times New Roman"/>
          <w:i/>
          <w:iCs/>
          <w:sz w:val="26"/>
          <w:szCs w:val="26"/>
        </w:rPr>
        <w:t xml:space="preserve">ổ </w:t>
      </w:r>
      <w:r w:rsidRPr="00BE2E3C">
        <w:rPr>
          <w:rFonts w:eastAsia="Times New Roman,Bold" w:cs="Times New Roman"/>
          <w:i/>
          <w:iCs/>
          <w:sz w:val="26"/>
          <w:szCs w:val="26"/>
        </w:rPr>
        <w:t>tr</w:t>
      </w:r>
      <w:r w:rsidRPr="00BE2E3C">
        <w:rPr>
          <w:rFonts w:eastAsia="Times New Roman,Italic" w:cs="Times New Roman"/>
          <w:i/>
          <w:iCs/>
          <w:sz w:val="26"/>
          <w:szCs w:val="26"/>
        </w:rPr>
        <w:t xml:space="preserve">ợ </w:t>
      </w:r>
      <w:r w:rsidRPr="00BE2E3C">
        <w:rPr>
          <w:rFonts w:eastAsia="Times New Roman,Bold" w:cs="Times New Roman"/>
          <w:i/>
          <w:iCs/>
          <w:sz w:val="26"/>
          <w:szCs w:val="26"/>
        </w:rPr>
        <w:t xml:space="preserve">trong quá trình </w:t>
      </w:r>
      <w:r w:rsidRPr="00BE2E3C">
        <w:rPr>
          <w:rFonts w:eastAsia="Times New Roman,Italic" w:cs="Times New Roman"/>
          <w:i/>
          <w:iCs/>
          <w:sz w:val="26"/>
          <w:szCs w:val="26"/>
        </w:rPr>
        <w:t>đánh giá).</w:t>
      </w:r>
    </w:p>
    <w:p w:rsidR="00DC4E92" w:rsidRPr="00BE2E3C" w:rsidRDefault="00DC4E92" w:rsidP="00BE2E3C">
      <w:pPr>
        <w:autoSpaceDE w:val="0"/>
        <w:autoSpaceDN w:val="0"/>
        <w:adjustRightInd w:val="0"/>
        <w:spacing w:before="0" w:line="288" w:lineRule="auto"/>
        <w:rPr>
          <w:rFonts w:eastAsia="Times New Roman,Bold" w:cs="Times New Roman"/>
          <w:sz w:val="26"/>
          <w:szCs w:val="26"/>
        </w:rPr>
      </w:pPr>
      <w:r w:rsidRPr="00BE2E3C">
        <w:rPr>
          <w:rFonts w:eastAsia="Times New Roman,Bold" w:cs="Times New Roman"/>
          <w:sz w:val="26"/>
          <w:szCs w:val="26"/>
        </w:rPr>
        <w:t>- Đối với tiếng ồn, độ rung: sử dụng hệ số ô nhiễm của Viện môi trường và Tài Nguyên ĐHQG, 2010 và Viện Khoa học và Kỹ thuật Môi trường – Đánh giá tác động môi trường tính toán mức độ ồn, rung của phương tiện, máy móc thiết bị thi công theo khoảng cách. Từ đó đánh giá tác động đến đối tượng xung quanh và đưa ra các biện pháp giảm thiểu tương ứng.</w:t>
      </w:r>
    </w:p>
    <w:p w:rsidR="00DC4E92" w:rsidRPr="00BE2E3C" w:rsidRDefault="00DC4E92" w:rsidP="00BE2E3C">
      <w:pPr>
        <w:autoSpaceDE w:val="0"/>
        <w:autoSpaceDN w:val="0"/>
        <w:adjustRightInd w:val="0"/>
        <w:spacing w:before="0" w:line="288" w:lineRule="auto"/>
        <w:rPr>
          <w:rFonts w:eastAsia="Times New Roman,Bold" w:cs="Times New Roman"/>
          <w:sz w:val="26"/>
          <w:szCs w:val="26"/>
        </w:rPr>
      </w:pPr>
      <w:r w:rsidRPr="00BE2E3C">
        <w:rPr>
          <w:rFonts w:eastAsia="Times New Roman,Bold" w:cs="Times New Roman"/>
          <w:sz w:val="26"/>
          <w:szCs w:val="26"/>
        </w:rPr>
        <w:t>- Đối với nước thải:</w:t>
      </w:r>
    </w:p>
    <w:p w:rsidR="00DC4E92" w:rsidRPr="00BE2E3C" w:rsidRDefault="00DC4E92" w:rsidP="00BE2E3C">
      <w:pPr>
        <w:autoSpaceDE w:val="0"/>
        <w:autoSpaceDN w:val="0"/>
        <w:adjustRightInd w:val="0"/>
        <w:spacing w:before="0" w:line="288" w:lineRule="auto"/>
        <w:rPr>
          <w:rFonts w:eastAsia="Times New Roman,Bold" w:cs="Times New Roman"/>
          <w:sz w:val="26"/>
          <w:szCs w:val="26"/>
        </w:rPr>
      </w:pPr>
      <w:r w:rsidRPr="00BE2E3C">
        <w:rPr>
          <w:rFonts w:eastAsia="Times New Roman,Bold" w:cs="Times New Roman"/>
          <w:sz w:val="26"/>
          <w:szCs w:val="26"/>
        </w:rPr>
        <w:t xml:space="preserve">+ Nước thải sinh hoạt: sử dụng hệ số ô nhiễm theo TCVN 7957:2008 </w:t>
      </w:r>
      <w:r w:rsidRPr="00BE2E3C">
        <w:rPr>
          <w:rFonts w:eastAsia="Times New Roman,Italic" w:cs="Times New Roman"/>
          <w:i/>
          <w:iCs/>
          <w:sz w:val="26"/>
          <w:szCs w:val="26"/>
        </w:rPr>
        <w:t xml:space="preserve">– </w:t>
      </w:r>
      <w:r w:rsidRPr="00BE2E3C">
        <w:rPr>
          <w:rFonts w:eastAsia="Times New Roman,Bold" w:cs="Times New Roman"/>
          <w:i/>
          <w:iCs/>
          <w:sz w:val="26"/>
          <w:szCs w:val="26"/>
        </w:rPr>
        <w:t xml:space="preserve">Thoát </w:t>
      </w:r>
      <w:r w:rsidRPr="00BE2E3C">
        <w:rPr>
          <w:rFonts w:eastAsia="Times New Roman,Italic" w:cs="Times New Roman"/>
          <w:i/>
          <w:iCs/>
          <w:sz w:val="26"/>
          <w:szCs w:val="26"/>
        </w:rPr>
        <w:t>nướ</w:t>
      </w:r>
      <w:r w:rsidRPr="00BE2E3C">
        <w:rPr>
          <w:rFonts w:eastAsia="Times New Roman,Bold" w:cs="Times New Roman"/>
          <w:i/>
          <w:iCs/>
          <w:sz w:val="26"/>
          <w:szCs w:val="26"/>
        </w:rPr>
        <w:t>c, m</w:t>
      </w:r>
      <w:r w:rsidRPr="00BE2E3C">
        <w:rPr>
          <w:rFonts w:eastAsia="Times New Roman,Italic" w:cs="Times New Roman"/>
          <w:i/>
          <w:iCs/>
          <w:sz w:val="26"/>
          <w:szCs w:val="26"/>
        </w:rPr>
        <w:t>ạng lướ</w:t>
      </w:r>
      <w:r w:rsidRPr="00BE2E3C">
        <w:rPr>
          <w:rFonts w:eastAsia="Times New Roman,Bold" w:cs="Times New Roman"/>
          <w:i/>
          <w:iCs/>
          <w:sz w:val="26"/>
          <w:szCs w:val="26"/>
        </w:rPr>
        <w:t>i và công trình bên ngoài, tiêu chu</w:t>
      </w:r>
      <w:r w:rsidRPr="00BE2E3C">
        <w:rPr>
          <w:rFonts w:eastAsia="Times New Roman,Italic" w:cs="Times New Roman"/>
          <w:i/>
          <w:iCs/>
          <w:sz w:val="26"/>
          <w:szCs w:val="26"/>
        </w:rPr>
        <w:t>ẩ</w:t>
      </w:r>
      <w:r w:rsidRPr="00BE2E3C">
        <w:rPr>
          <w:rFonts w:eastAsia="Times New Roman,Bold" w:cs="Times New Roman"/>
          <w:i/>
          <w:iCs/>
          <w:sz w:val="26"/>
          <w:szCs w:val="26"/>
        </w:rPr>
        <w:t>n thi</w:t>
      </w:r>
      <w:r w:rsidRPr="00BE2E3C">
        <w:rPr>
          <w:rFonts w:eastAsia="Times New Roman,Italic" w:cs="Times New Roman"/>
          <w:i/>
          <w:iCs/>
          <w:sz w:val="26"/>
          <w:szCs w:val="26"/>
        </w:rPr>
        <w:t>ế</w:t>
      </w:r>
      <w:r w:rsidRPr="00BE2E3C">
        <w:rPr>
          <w:rFonts w:eastAsia="Times New Roman,Bold" w:cs="Times New Roman"/>
          <w:i/>
          <w:iCs/>
          <w:sz w:val="26"/>
          <w:szCs w:val="26"/>
        </w:rPr>
        <w:t>t k</w:t>
      </w:r>
      <w:r w:rsidRPr="00BE2E3C">
        <w:rPr>
          <w:rFonts w:eastAsia="Times New Roman,Italic" w:cs="Times New Roman"/>
          <w:i/>
          <w:iCs/>
          <w:sz w:val="26"/>
          <w:szCs w:val="26"/>
        </w:rPr>
        <w:t xml:space="preserve">ế </w:t>
      </w:r>
      <w:r w:rsidRPr="00BE2E3C">
        <w:rPr>
          <w:rFonts w:eastAsia="Times New Roman,Bold" w:cs="Times New Roman"/>
          <w:sz w:val="26"/>
          <w:szCs w:val="26"/>
        </w:rPr>
        <w:t>để tính toán nồng độ các chất ô nhiễm trong nước thải.</w:t>
      </w:r>
    </w:p>
    <w:p w:rsidR="00DC4E92" w:rsidRPr="00BE2E3C" w:rsidRDefault="00DC4E92" w:rsidP="00BE2E3C">
      <w:pPr>
        <w:autoSpaceDE w:val="0"/>
        <w:autoSpaceDN w:val="0"/>
        <w:adjustRightInd w:val="0"/>
        <w:spacing w:before="0" w:line="288" w:lineRule="auto"/>
        <w:rPr>
          <w:rFonts w:eastAsia="Times New Roman,Bold" w:cs="Times New Roman"/>
          <w:sz w:val="26"/>
          <w:szCs w:val="26"/>
        </w:rPr>
      </w:pPr>
      <w:r w:rsidRPr="00BE2E3C">
        <w:rPr>
          <w:rFonts w:eastAsia="Times New Roman,Bold" w:cs="Times New Roman"/>
          <w:sz w:val="26"/>
          <w:szCs w:val="26"/>
        </w:rPr>
        <w:t>- Đối với CTR:</w:t>
      </w:r>
    </w:p>
    <w:p w:rsidR="00DC4E92" w:rsidRPr="00BE2E3C" w:rsidRDefault="00DC4E92" w:rsidP="00BE2E3C">
      <w:pPr>
        <w:autoSpaceDE w:val="0"/>
        <w:autoSpaceDN w:val="0"/>
        <w:adjustRightInd w:val="0"/>
        <w:spacing w:before="0" w:line="288" w:lineRule="auto"/>
        <w:rPr>
          <w:rFonts w:eastAsia="Times New Roman,Bold" w:cs="Times New Roman"/>
          <w:sz w:val="26"/>
          <w:szCs w:val="26"/>
        </w:rPr>
      </w:pPr>
      <w:r w:rsidRPr="00BE2E3C">
        <w:rPr>
          <w:rFonts w:eastAsia="Times New Roman,Bold" w:cs="Times New Roman"/>
          <w:sz w:val="26"/>
          <w:szCs w:val="26"/>
        </w:rPr>
        <w:t>+ Sử dụng hệ số phát thải của Lê Anh Dũng (2006),</w:t>
      </w:r>
      <w:r w:rsidRPr="00BE2E3C">
        <w:rPr>
          <w:rFonts w:eastAsia="Times New Roman,Italic" w:cs="Times New Roman"/>
          <w:i/>
          <w:iCs/>
          <w:sz w:val="26"/>
          <w:szCs w:val="26"/>
        </w:rPr>
        <w:t>“Môi trườ</w:t>
      </w:r>
      <w:r w:rsidRPr="00BE2E3C">
        <w:rPr>
          <w:rFonts w:eastAsia="Times New Roman,Bold" w:cs="Times New Roman"/>
          <w:i/>
          <w:iCs/>
          <w:sz w:val="26"/>
          <w:szCs w:val="26"/>
        </w:rPr>
        <w:t>ng trong xây d</w:t>
      </w:r>
      <w:r w:rsidRPr="00BE2E3C">
        <w:rPr>
          <w:rFonts w:eastAsia="Times New Roman,Italic" w:cs="Times New Roman"/>
          <w:i/>
          <w:iCs/>
          <w:sz w:val="26"/>
          <w:szCs w:val="26"/>
        </w:rPr>
        <w:t>ự</w:t>
      </w:r>
      <w:r w:rsidRPr="00BE2E3C">
        <w:rPr>
          <w:rFonts w:eastAsia="Times New Roman,Bold" w:cs="Times New Roman"/>
          <w:i/>
          <w:iCs/>
          <w:sz w:val="26"/>
          <w:szCs w:val="26"/>
        </w:rPr>
        <w:t>ng</w:t>
      </w:r>
      <w:r w:rsidRPr="00BE2E3C">
        <w:rPr>
          <w:rFonts w:eastAsia="Times New Roman,Italic" w:cs="Times New Roman"/>
          <w:i/>
          <w:iCs/>
          <w:sz w:val="26"/>
          <w:szCs w:val="26"/>
        </w:rPr>
        <w:t>”</w:t>
      </w:r>
      <w:r w:rsidRPr="00BE2E3C">
        <w:rPr>
          <w:rFonts w:eastAsia="Times New Roman,Bold" w:cs="Times New Roman"/>
          <w:i/>
          <w:iCs/>
          <w:sz w:val="26"/>
          <w:szCs w:val="26"/>
        </w:rPr>
        <w:t xml:space="preserve">, </w:t>
      </w:r>
      <w:r w:rsidRPr="00BE2E3C">
        <w:rPr>
          <w:rFonts w:eastAsia="Times New Roman,Bold" w:cs="Times New Roman"/>
          <w:sz w:val="26"/>
          <w:szCs w:val="26"/>
        </w:rPr>
        <w:t>NXB Xây dựng để tính toán ước tính khối lượng CTR xây dựng phát sinh.</w:t>
      </w:r>
    </w:p>
    <w:p w:rsidR="00DC4E92" w:rsidRPr="00BE2E3C" w:rsidRDefault="00DC4E92" w:rsidP="00BE2E3C">
      <w:pPr>
        <w:autoSpaceDE w:val="0"/>
        <w:autoSpaceDN w:val="0"/>
        <w:adjustRightInd w:val="0"/>
        <w:spacing w:before="0" w:line="288" w:lineRule="auto"/>
        <w:rPr>
          <w:rFonts w:eastAsia="Times New Roman,Bold" w:cs="Times New Roman"/>
          <w:sz w:val="26"/>
          <w:szCs w:val="26"/>
        </w:rPr>
      </w:pPr>
      <w:r w:rsidRPr="00BE2E3C">
        <w:rPr>
          <w:rFonts w:eastAsia="Times New Roman,Bold" w:cs="Times New Roman"/>
          <w:sz w:val="26"/>
          <w:szCs w:val="26"/>
        </w:rPr>
        <w:t>Nội dung phương pháp này sử dụng tại mục tính toán bụi, khí thải trong môi trường không khí, nước thải, CTR phát sinh tại Chương 3 của báo cáo.</w:t>
      </w:r>
    </w:p>
    <w:p w:rsidR="00DC4E92" w:rsidRPr="00BE2E3C" w:rsidRDefault="00DC4E92" w:rsidP="00BE2E3C">
      <w:pPr>
        <w:autoSpaceDE w:val="0"/>
        <w:autoSpaceDN w:val="0"/>
        <w:adjustRightInd w:val="0"/>
        <w:spacing w:before="0" w:line="288" w:lineRule="auto"/>
        <w:rPr>
          <w:rFonts w:eastAsia="Times New Roman,BoldItalic" w:cs="Times New Roman"/>
          <w:b/>
          <w:bCs/>
          <w:i/>
          <w:iCs/>
          <w:sz w:val="26"/>
          <w:szCs w:val="26"/>
        </w:rPr>
      </w:pPr>
      <w:r w:rsidRPr="00BE2E3C">
        <w:rPr>
          <w:rFonts w:eastAsia="Times New Roman,BoldItalic" w:cs="Times New Roman"/>
          <w:b/>
          <w:bCs/>
          <w:i/>
          <w:iCs/>
          <w:sz w:val="26"/>
          <w:szCs w:val="26"/>
        </w:rPr>
        <w:t>(2) Các phương pháp mô hình hóa</w:t>
      </w:r>
    </w:p>
    <w:p w:rsidR="00DC4E92" w:rsidRPr="00BE2E3C" w:rsidRDefault="00DC4E92" w:rsidP="00BE2E3C">
      <w:pPr>
        <w:autoSpaceDE w:val="0"/>
        <w:autoSpaceDN w:val="0"/>
        <w:adjustRightInd w:val="0"/>
        <w:spacing w:before="0" w:line="288" w:lineRule="auto"/>
        <w:rPr>
          <w:rFonts w:eastAsia="Times New Roman,Bold" w:cs="Times New Roman"/>
          <w:sz w:val="26"/>
          <w:szCs w:val="26"/>
        </w:rPr>
      </w:pPr>
      <w:r w:rsidRPr="00BE2E3C">
        <w:rPr>
          <w:rFonts w:eastAsia="Times New Roman,Bold" w:cs="Times New Roman"/>
          <w:sz w:val="26"/>
          <w:szCs w:val="26"/>
        </w:rPr>
        <w:lastRenderedPageBreak/>
        <w:t>Là cách tiếp cận toán học mô phỏng diễn biến quá trình chuyển hóa, biến đổi (phân tán hoặc pha loãng) trong thực tế về thành phần và khối lượng của các chất ô nhiễm trong không gian và theo thời gian. Đây là một phương pháp có mức độ định lượng và độ tin cậy cao cho việc mô phỏng các quá trình vật lý, sinh học trong tự nhiên và dự báo tác động môi trường, kiểm soát các nguồn gây ô nhiễm.</w:t>
      </w:r>
    </w:p>
    <w:p w:rsidR="00DC4E92" w:rsidRPr="00BE2E3C" w:rsidRDefault="00DC4E92" w:rsidP="00BE2E3C">
      <w:pPr>
        <w:autoSpaceDE w:val="0"/>
        <w:autoSpaceDN w:val="0"/>
        <w:adjustRightInd w:val="0"/>
        <w:spacing w:before="0" w:line="288" w:lineRule="auto"/>
        <w:rPr>
          <w:rFonts w:eastAsia="Times New Roman,Bold" w:cs="Times New Roman"/>
          <w:sz w:val="26"/>
          <w:szCs w:val="26"/>
        </w:rPr>
      </w:pPr>
      <w:r w:rsidRPr="00BE2E3C">
        <w:rPr>
          <w:rFonts w:eastAsia="Times New Roman,Bold" w:cs="Times New Roman"/>
          <w:sz w:val="26"/>
          <w:szCs w:val="26"/>
        </w:rPr>
        <w:t>- Báo cáo sử dụng mô hình Sutton, mô hình nguồn đường để tính toán nồng độ bụi và khí thải phát tán do phương tiện vận chuyển.</w:t>
      </w:r>
    </w:p>
    <w:p w:rsidR="00DC4E92" w:rsidRPr="00BE2E3C" w:rsidRDefault="00DC4E92" w:rsidP="00BE2E3C">
      <w:pPr>
        <w:autoSpaceDE w:val="0"/>
        <w:autoSpaceDN w:val="0"/>
        <w:adjustRightInd w:val="0"/>
        <w:spacing w:before="0" w:line="288" w:lineRule="auto"/>
        <w:rPr>
          <w:rFonts w:eastAsia="Times New Roman,Bold" w:cs="Times New Roman"/>
          <w:sz w:val="26"/>
          <w:szCs w:val="26"/>
        </w:rPr>
      </w:pPr>
      <w:r w:rsidRPr="00BE2E3C">
        <w:rPr>
          <w:rFonts w:eastAsia="Times New Roman,Bold" w:cs="Times New Roman"/>
          <w:sz w:val="26"/>
          <w:szCs w:val="26"/>
        </w:rPr>
        <w:t>- Sử dụng mô hình Gifford &amp; Hanna dùng để xác định nồng độ trung bình của chất ô nhiễm phát sinh trong quá trình san nền, đào đắp.</w:t>
      </w:r>
    </w:p>
    <w:p w:rsidR="00DC4E92" w:rsidRPr="00BE2E3C" w:rsidRDefault="00DC4E92" w:rsidP="00BE2E3C">
      <w:pPr>
        <w:autoSpaceDE w:val="0"/>
        <w:autoSpaceDN w:val="0"/>
        <w:adjustRightInd w:val="0"/>
        <w:spacing w:before="0" w:line="288" w:lineRule="auto"/>
        <w:rPr>
          <w:rFonts w:eastAsia="Times New Roman,Bold" w:cs="Times New Roman"/>
          <w:sz w:val="26"/>
          <w:szCs w:val="26"/>
        </w:rPr>
      </w:pPr>
      <w:r w:rsidRPr="00BE2E3C">
        <w:rPr>
          <w:rFonts w:eastAsia="Times New Roman,Bold" w:cs="Times New Roman"/>
          <w:sz w:val="26"/>
          <w:szCs w:val="26"/>
        </w:rPr>
        <w:t>Các phương pháp m</w:t>
      </w:r>
      <w:r w:rsidRPr="00BE2E3C">
        <w:rPr>
          <w:rFonts w:eastAsia="Times New Roman,Bold" w:cs="Times New Roman"/>
          <w:bCs/>
          <w:sz w:val="26"/>
          <w:szCs w:val="26"/>
        </w:rPr>
        <w:t>ô</w:t>
      </w:r>
      <w:r w:rsidRPr="00BE2E3C">
        <w:rPr>
          <w:rFonts w:eastAsia="Times New Roman,Bold" w:cs="Times New Roman"/>
          <w:b/>
          <w:bCs/>
          <w:sz w:val="26"/>
          <w:szCs w:val="26"/>
        </w:rPr>
        <w:t xml:space="preserve"> </w:t>
      </w:r>
      <w:r w:rsidRPr="00BE2E3C">
        <w:rPr>
          <w:rFonts w:eastAsia="Times New Roman,Bold" w:cs="Times New Roman"/>
          <w:sz w:val="26"/>
          <w:szCs w:val="26"/>
        </w:rPr>
        <w:t>hình hóa áp dụng tại Chương 3 của báo cáo.</w:t>
      </w:r>
    </w:p>
    <w:p w:rsidR="00DC4E92" w:rsidRPr="00BE2E3C" w:rsidRDefault="00DC4E92" w:rsidP="00BE2E3C">
      <w:pPr>
        <w:autoSpaceDE w:val="0"/>
        <w:autoSpaceDN w:val="0"/>
        <w:adjustRightInd w:val="0"/>
        <w:spacing w:before="0" w:line="288" w:lineRule="auto"/>
        <w:rPr>
          <w:rFonts w:eastAsia="Times New Roman,Bold" w:cs="Times New Roman"/>
          <w:b/>
          <w:bCs/>
          <w:sz w:val="26"/>
          <w:szCs w:val="26"/>
        </w:rPr>
      </w:pPr>
      <w:r w:rsidRPr="00BE2E3C">
        <w:rPr>
          <w:rFonts w:eastAsia="Times New Roman,Bold" w:cs="Times New Roman"/>
          <w:b/>
          <w:bCs/>
          <w:sz w:val="26"/>
          <w:szCs w:val="26"/>
        </w:rPr>
        <w:t>4.2. Các phương pháp khác</w:t>
      </w:r>
    </w:p>
    <w:p w:rsidR="00DC4E92" w:rsidRPr="00BE2E3C" w:rsidRDefault="00DC4E92" w:rsidP="00BE2E3C">
      <w:pPr>
        <w:autoSpaceDE w:val="0"/>
        <w:autoSpaceDN w:val="0"/>
        <w:adjustRightInd w:val="0"/>
        <w:spacing w:before="0" w:line="288" w:lineRule="auto"/>
        <w:rPr>
          <w:rFonts w:eastAsia="Times New Roman,Bold" w:cs="Times New Roman"/>
          <w:b/>
          <w:bCs/>
          <w:i/>
          <w:iCs/>
          <w:sz w:val="26"/>
          <w:szCs w:val="26"/>
        </w:rPr>
      </w:pPr>
      <w:r w:rsidRPr="00BE2E3C">
        <w:rPr>
          <w:rFonts w:eastAsia="Times New Roman,BoldItalic" w:cs="Times New Roman"/>
          <w:b/>
          <w:bCs/>
          <w:i/>
          <w:iCs/>
          <w:sz w:val="26"/>
          <w:szCs w:val="26"/>
        </w:rPr>
        <w:t>(1) Phương pháp điề</w:t>
      </w:r>
      <w:r w:rsidRPr="00BE2E3C">
        <w:rPr>
          <w:rFonts w:eastAsia="Times New Roman,Bold" w:cs="Times New Roman"/>
          <w:b/>
          <w:bCs/>
          <w:i/>
          <w:iCs/>
          <w:sz w:val="26"/>
          <w:szCs w:val="26"/>
        </w:rPr>
        <w:t>u tra, kh</w:t>
      </w:r>
      <w:r w:rsidRPr="00BE2E3C">
        <w:rPr>
          <w:rFonts w:eastAsia="Times New Roman,BoldItalic" w:cs="Times New Roman"/>
          <w:b/>
          <w:bCs/>
          <w:i/>
          <w:iCs/>
          <w:sz w:val="26"/>
          <w:szCs w:val="26"/>
        </w:rPr>
        <w:t>ả</w:t>
      </w:r>
      <w:r w:rsidRPr="00BE2E3C">
        <w:rPr>
          <w:rFonts w:eastAsia="Times New Roman,Bold" w:cs="Times New Roman"/>
          <w:b/>
          <w:bCs/>
          <w:i/>
          <w:iCs/>
          <w:sz w:val="26"/>
          <w:szCs w:val="26"/>
        </w:rPr>
        <w:t>o sát th</w:t>
      </w:r>
      <w:r w:rsidRPr="00BE2E3C">
        <w:rPr>
          <w:rFonts w:eastAsia="Times New Roman,BoldItalic" w:cs="Times New Roman"/>
          <w:b/>
          <w:bCs/>
          <w:i/>
          <w:iCs/>
          <w:sz w:val="26"/>
          <w:szCs w:val="26"/>
        </w:rPr>
        <w:t>ực đị</w:t>
      </w:r>
      <w:r w:rsidRPr="00BE2E3C">
        <w:rPr>
          <w:rFonts w:eastAsia="Times New Roman,Bold" w:cs="Times New Roman"/>
          <w:b/>
          <w:bCs/>
          <w:i/>
          <w:iCs/>
          <w:sz w:val="26"/>
          <w:szCs w:val="26"/>
        </w:rPr>
        <w:t>a</w:t>
      </w:r>
    </w:p>
    <w:p w:rsidR="00DC4E92" w:rsidRPr="00BE2E3C" w:rsidRDefault="00DC4E92" w:rsidP="00BE2E3C">
      <w:pPr>
        <w:autoSpaceDE w:val="0"/>
        <w:autoSpaceDN w:val="0"/>
        <w:adjustRightInd w:val="0"/>
        <w:spacing w:before="0" w:line="288" w:lineRule="auto"/>
        <w:rPr>
          <w:rFonts w:eastAsia="Times New Roman,Bold" w:cs="Times New Roman"/>
          <w:sz w:val="26"/>
          <w:szCs w:val="26"/>
        </w:rPr>
      </w:pPr>
      <w:r w:rsidRPr="00BE2E3C">
        <w:rPr>
          <w:rFonts w:eastAsia="Times New Roman,Bold" w:cs="Times New Roman"/>
          <w:sz w:val="26"/>
          <w:szCs w:val="26"/>
        </w:rPr>
        <w:t>Đơn vị tư vấn môi trường đã phối hợp với Chủ dự án và các đơn vị chuyên môn thực hiện các công tác khảo sát hiện trạng môi trường tự nhiên, kinh tế xã hội; đo đạc, thu thập và lấy mẫu môi trường ngoài thực địa. Phương pháp này được áp dụng tại Chương 2. Điều kiện môi trường tự nhiên khu vực dự án.</w:t>
      </w:r>
    </w:p>
    <w:p w:rsidR="00DC4E92" w:rsidRPr="00BE2E3C" w:rsidRDefault="00BE2E3C" w:rsidP="00BE2E3C">
      <w:pPr>
        <w:autoSpaceDE w:val="0"/>
        <w:autoSpaceDN w:val="0"/>
        <w:adjustRightInd w:val="0"/>
        <w:spacing w:before="0" w:line="288" w:lineRule="auto"/>
        <w:rPr>
          <w:rFonts w:eastAsia="Times New Roman,BoldItalic" w:cs="Times New Roman"/>
          <w:b/>
          <w:bCs/>
          <w:i/>
          <w:iCs/>
          <w:sz w:val="26"/>
          <w:szCs w:val="26"/>
        </w:rPr>
      </w:pPr>
      <w:r w:rsidRPr="00BE2E3C">
        <w:rPr>
          <w:rFonts w:eastAsia="Times New Roman,Bold" w:cs="Times New Roman"/>
          <w:b/>
          <w:bCs/>
          <w:i/>
          <w:iCs/>
          <w:sz w:val="26"/>
          <w:szCs w:val="26"/>
        </w:rPr>
        <w:t xml:space="preserve"> </w:t>
      </w:r>
      <w:r w:rsidR="00DC4E92" w:rsidRPr="00BE2E3C">
        <w:rPr>
          <w:rFonts w:eastAsia="Times New Roman,Bold" w:cs="Times New Roman"/>
          <w:b/>
          <w:bCs/>
          <w:i/>
          <w:iCs/>
          <w:sz w:val="26"/>
          <w:szCs w:val="26"/>
        </w:rPr>
        <w:t>(</w:t>
      </w:r>
      <w:r>
        <w:rPr>
          <w:rFonts w:eastAsia="Times New Roman,Bold" w:cs="Times New Roman"/>
          <w:b/>
          <w:bCs/>
          <w:i/>
          <w:iCs/>
          <w:sz w:val="26"/>
          <w:szCs w:val="26"/>
        </w:rPr>
        <w:t>2</w:t>
      </w:r>
      <w:r w:rsidR="00DC4E92" w:rsidRPr="00BE2E3C">
        <w:rPr>
          <w:rFonts w:eastAsia="Times New Roman,BoldItalic" w:cs="Times New Roman"/>
          <w:b/>
          <w:bCs/>
          <w:i/>
          <w:iCs/>
          <w:sz w:val="26"/>
          <w:szCs w:val="26"/>
        </w:rPr>
        <w:t>) Phương pháp thống kê</w:t>
      </w:r>
    </w:p>
    <w:p w:rsidR="00DC4E92" w:rsidRPr="00BE2E3C" w:rsidRDefault="00DC4E92" w:rsidP="00BE2E3C">
      <w:pPr>
        <w:autoSpaceDE w:val="0"/>
        <w:autoSpaceDN w:val="0"/>
        <w:adjustRightInd w:val="0"/>
        <w:spacing w:before="0" w:line="288" w:lineRule="auto"/>
        <w:rPr>
          <w:rFonts w:eastAsia="Times New Roman,Bold" w:cs="Times New Roman"/>
          <w:sz w:val="26"/>
          <w:szCs w:val="26"/>
        </w:rPr>
      </w:pPr>
      <w:r w:rsidRPr="00BE2E3C">
        <w:rPr>
          <w:rFonts w:eastAsia="Times New Roman,Bold" w:cs="Times New Roman"/>
          <w:sz w:val="26"/>
          <w:szCs w:val="26"/>
        </w:rPr>
        <w:t>Sử dụng phương pháp thống kê xử lý số liệu về điều kiện tự nhiên (khí tượng, thủy văn, địa hình, địa chất…) và số liệu điều tra kinh tế xã hội trong quá trình phỏng vấn chính quyền và người dân địa phương tại khu vực triển khai thực hiện dự án. Phương pháp này được áp dụng tại Chương 2. Điều kiện môi trường tự nhiên khu vực dự án.</w:t>
      </w:r>
    </w:p>
    <w:p w:rsidR="00DC4E92" w:rsidRPr="00BE2E3C" w:rsidRDefault="00DC4E92" w:rsidP="00BE2E3C">
      <w:pPr>
        <w:autoSpaceDE w:val="0"/>
        <w:autoSpaceDN w:val="0"/>
        <w:adjustRightInd w:val="0"/>
        <w:spacing w:before="0" w:line="288" w:lineRule="auto"/>
        <w:rPr>
          <w:rFonts w:eastAsia="Times New Roman,Bold" w:cs="Times New Roman"/>
          <w:b/>
          <w:bCs/>
          <w:i/>
          <w:iCs/>
          <w:sz w:val="26"/>
          <w:szCs w:val="26"/>
        </w:rPr>
      </w:pPr>
      <w:r w:rsidRPr="00BE2E3C">
        <w:rPr>
          <w:rFonts w:eastAsia="Times New Roman,BoldItalic" w:cs="Times New Roman"/>
          <w:b/>
          <w:bCs/>
          <w:i/>
          <w:iCs/>
          <w:sz w:val="26"/>
          <w:szCs w:val="26"/>
        </w:rPr>
        <w:t>(</w:t>
      </w:r>
      <w:r w:rsidR="00BE2E3C">
        <w:rPr>
          <w:rFonts w:eastAsia="Times New Roman,BoldItalic" w:cs="Times New Roman"/>
          <w:b/>
          <w:bCs/>
          <w:i/>
          <w:iCs/>
          <w:sz w:val="26"/>
          <w:szCs w:val="26"/>
        </w:rPr>
        <w:t>3</w:t>
      </w:r>
      <w:r w:rsidRPr="00BE2E3C">
        <w:rPr>
          <w:rFonts w:eastAsia="Times New Roman,BoldItalic" w:cs="Times New Roman"/>
          <w:b/>
          <w:bCs/>
          <w:i/>
          <w:iCs/>
          <w:sz w:val="26"/>
          <w:szCs w:val="26"/>
        </w:rPr>
        <w:t>) Phương pháp lậ</w:t>
      </w:r>
      <w:r w:rsidRPr="00BE2E3C">
        <w:rPr>
          <w:rFonts w:eastAsia="Times New Roman,Bold" w:cs="Times New Roman"/>
          <w:b/>
          <w:bCs/>
          <w:i/>
          <w:iCs/>
          <w:sz w:val="26"/>
          <w:szCs w:val="26"/>
        </w:rPr>
        <w:t>p b</w:t>
      </w:r>
      <w:r w:rsidRPr="00BE2E3C">
        <w:rPr>
          <w:rFonts w:eastAsia="Times New Roman,BoldItalic" w:cs="Times New Roman"/>
          <w:b/>
          <w:bCs/>
          <w:i/>
          <w:iCs/>
          <w:sz w:val="26"/>
          <w:szCs w:val="26"/>
        </w:rPr>
        <w:t>ả</w:t>
      </w:r>
      <w:r w:rsidRPr="00BE2E3C">
        <w:rPr>
          <w:rFonts w:eastAsia="Times New Roman,Bold" w:cs="Times New Roman"/>
          <w:b/>
          <w:bCs/>
          <w:i/>
          <w:iCs/>
          <w:sz w:val="26"/>
          <w:szCs w:val="26"/>
        </w:rPr>
        <w:t>ng li</w:t>
      </w:r>
      <w:r w:rsidRPr="00BE2E3C">
        <w:rPr>
          <w:rFonts w:eastAsia="Times New Roman,BoldItalic" w:cs="Times New Roman"/>
          <w:b/>
          <w:bCs/>
          <w:i/>
          <w:iCs/>
          <w:sz w:val="26"/>
          <w:szCs w:val="26"/>
        </w:rPr>
        <w:t>ệ</w:t>
      </w:r>
      <w:r w:rsidRPr="00BE2E3C">
        <w:rPr>
          <w:rFonts w:eastAsia="Times New Roman,Bold" w:cs="Times New Roman"/>
          <w:b/>
          <w:bCs/>
          <w:i/>
          <w:iCs/>
          <w:sz w:val="26"/>
          <w:szCs w:val="26"/>
        </w:rPr>
        <w:t>t kê</w:t>
      </w:r>
    </w:p>
    <w:p w:rsidR="00DC4E92" w:rsidRPr="00BE2E3C" w:rsidRDefault="00DC4E92" w:rsidP="00BE2E3C">
      <w:pPr>
        <w:autoSpaceDE w:val="0"/>
        <w:autoSpaceDN w:val="0"/>
        <w:adjustRightInd w:val="0"/>
        <w:spacing w:before="0" w:line="288" w:lineRule="auto"/>
        <w:rPr>
          <w:rFonts w:eastAsia="Times New Roman,Bold" w:cs="Times New Roman"/>
          <w:sz w:val="26"/>
          <w:szCs w:val="26"/>
        </w:rPr>
      </w:pPr>
      <w:r w:rsidRPr="00BE2E3C">
        <w:rPr>
          <w:rFonts w:eastAsia="Times New Roman,Bold" w:cs="Times New Roman"/>
          <w:sz w:val="26"/>
          <w:szCs w:val="26"/>
        </w:rPr>
        <w:t>Dựa trên việc lập bảng thể hiện rõ mối quan hệ giữa các hoạt động của dự án với các thông số môi trường có khả năng chịu tác động. Từ đó, có thể nhận dạng được các tác động phát sinh trong quá trình thực hiển dự án để làm cơ sở xây dựng biện pháp giảm thiểu. Phương pháp này được áp dụng tại Chương 3.</w:t>
      </w:r>
    </w:p>
    <w:p w:rsidR="00DC4E92" w:rsidRPr="00BE2E3C" w:rsidRDefault="00DC4E92" w:rsidP="00BE2E3C">
      <w:pPr>
        <w:autoSpaceDE w:val="0"/>
        <w:autoSpaceDN w:val="0"/>
        <w:adjustRightInd w:val="0"/>
        <w:spacing w:before="0" w:line="288" w:lineRule="auto"/>
        <w:rPr>
          <w:rFonts w:eastAsia="Times New Roman,Bold" w:cs="Times New Roman"/>
          <w:sz w:val="26"/>
          <w:szCs w:val="26"/>
        </w:rPr>
      </w:pPr>
      <w:r w:rsidRPr="00BE2E3C">
        <w:rPr>
          <w:rFonts w:eastAsia="Times New Roman,Bold" w:cs="Times New Roman"/>
          <w:b/>
          <w:bCs/>
          <w:i/>
          <w:iCs/>
          <w:sz w:val="26"/>
          <w:szCs w:val="26"/>
        </w:rPr>
        <w:t xml:space="preserve"> (</w:t>
      </w:r>
      <w:r w:rsidR="00BE2E3C">
        <w:rPr>
          <w:rFonts w:eastAsia="Times New Roman,Bold" w:cs="Times New Roman"/>
          <w:b/>
          <w:bCs/>
          <w:i/>
          <w:iCs/>
          <w:sz w:val="26"/>
          <w:szCs w:val="26"/>
        </w:rPr>
        <w:t>4</w:t>
      </w:r>
      <w:r w:rsidRPr="00BE2E3C">
        <w:rPr>
          <w:rFonts w:eastAsia="Times New Roman,BoldItalic" w:cs="Times New Roman"/>
          <w:b/>
          <w:bCs/>
          <w:i/>
          <w:iCs/>
          <w:sz w:val="26"/>
          <w:szCs w:val="26"/>
        </w:rPr>
        <w:t>) Phương pháp tham vấ</w:t>
      </w:r>
      <w:r w:rsidRPr="00BE2E3C">
        <w:rPr>
          <w:rFonts w:eastAsia="Times New Roman,Bold" w:cs="Times New Roman"/>
          <w:b/>
          <w:bCs/>
          <w:i/>
          <w:iCs/>
          <w:sz w:val="26"/>
          <w:szCs w:val="26"/>
        </w:rPr>
        <w:t>n c</w:t>
      </w:r>
      <w:r w:rsidRPr="00BE2E3C">
        <w:rPr>
          <w:rFonts w:eastAsia="Times New Roman,BoldItalic" w:cs="Times New Roman"/>
          <w:b/>
          <w:bCs/>
          <w:i/>
          <w:iCs/>
          <w:sz w:val="26"/>
          <w:szCs w:val="26"/>
        </w:rPr>
        <w:t>ộng đồ</w:t>
      </w:r>
      <w:r w:rsidRPr="00BE2E3C">
        <w:rPr>
          <w:rFonts w:eastAsia="Times New Roman,Bold" w:cs="Times New Roman"/>
          <w:b/>
          <w:bCs/>
          <w:i/>
          <w:iCs/>
          <w:sz w:val="26"/>
          <w:szCs w:val="26"/>
        </w:rPr>
        <w:t xml:space="preserve">ng: </w:t>
      </w:r>
      <w:r w:rsidRPr="00BE2E3C">
        <w:rPr>
          <w:rFonts w:eastAsia="Times New Roman,Bold" w:cs="Times New Roman"/>
          <w:sz w:val="26"/>
          <w:szCs w:val="26"/>
        </w:rPr>
        <w:t>Theo tài liệu “Hướng dẫn chung về thực hiện đánh giá tác động môi trường” do Cục thẩm định và đánh giá tác động môi trường – Bộ TN&amp;MT ban hành năm 2010. Tham vấn cộng đồng là “Quá trình phỏng vấn lãnh đạo và nhân dân địa phương tại nơi thực hiện dự án để thu thập các thông tin cần thiết cho công tác ĐTM”. Báo cáo đã sử dụng phương pháp này để thu thập, lấy ý kiến của cộng đồng dân cư tạ</w:t>
      </w:r>
      <w:r w:rsidR="00D72CEC" w:rsidRPr="00BE2E3C">
        <w:rPr>
          <w:rFonts w:eastAsia="Times New Roman,Bold" w:cs="Times New Roman"/>
          <w:sz w:val="26"/>
          <w:szCs w:val="26"/>
        </w:rPr>
        <w:t xml:space="preserve">i xã </w:t>
      </w:r>
      <w:r w:rsidR="00AB2D56" w:rsidRPr="00BE2E3C">
        <w:rPr>
          <w:rFonts w:eastAsia="Times New Roman,Bold" w:cs="Times New Roman"/>
          <w:sz w:val="26"/>
          <w:szCs w:val="26"/>
        </w:rPr>
        <w:t>Phủ Định</w:t>
      </w:r>
      <w:r w:rsidR="00D72CEC" w:rsidRPr="00BE2E3C">
        <w:rPr>
          <w:rFonts w:eastAsia="Times New Roman,Bold" w:cs="Times New Roman"/>
          <w:sz w:val="26"/>
          <w:szCs w:val="26"/>
        </w:rPr>
        <w:t xml:space="preserve">, huyện </w:t>
      </w:r>
      <w:r w:rsidR="00AB2D56" w:rsidRPr="00BE2E3C">
        <w:rPr>
          <w:rFonts w:eastAsia="Times New Roman,Bold" w:cs="Times New Roman"/>
          <w:sz w:val="26"/>
          <w:szCs w:val="26"/>
        </w:rPr>
        <w:t>Bố Trạch</w:t>
      </w:r>
      <w:r w:rsidRPr="00BE2E3C">
        <w:rPr>
          <w:rFonts w:eastAsia="Times New Roman,Bold" w:cs="Times New Roman"/>
          <w:sz w:val="26"/>
          <w:szCs w:val="26"/>
        </w:rPr>
        <w:t>, tỉnh Quảng Bình.</w:t>
      </w:r>
    </w:p>
    <w:p w:rsidR="00DC4E92" w:rsidRPr="00BE2E3C" w:rsidRDefault="00DC4E92" w:rsidP="00BE2E3C">
      <w:pPr>
        <w:autoSpaceDE w:val="0"/>
        <w:autoSpaceDN w:val="0"/>
        <w:adjustRightInd w:val="0"/>
        <w:spacing w:before="0" w:line="288" w:lineRule="auto"/>
        <w:rPr>
          <w:rFonts w:eastAsia="Times New Roman,Bold" w:cs="Times New Roman"/>
          <w:sz w:val="26"/>
          <w:szCs w:val="26"/>
        </w:rPr>
      </w:pPr>
      <w:r w:rsidRPr="00BE2E3C">
        <w:rPr>
          <w:rFonts w:eastAsia="Times New Roman,Bold" w:cs="Times New Roman"/>
          <w:sz w:val="26"/>
          <w:szCs w:val="26"/>
        </w:rPr>
        <w:t>Trong quá trình tham vấn cộng đồng,Chủ dự án còn nhận được các ý kiến đóng góp của các lãnh đạo địa phương. Chủ dự án tiếp thu các ý kiến của các cấp lãnh đạo và người dân địa phương để có các phương hướng cũng như phương pháp khắc phục ảnh hưởng và hỗ trợ người dân ổn định cuộc sống. Kết quả của phương pháp này được thể hiện trong Chương 6. Kết quả tham vấn.</w:t>
      </w:r>
    </w:p>
    <w:p w:rsidR="00DC4E92" w:rsidRPr="00BE2E3C" w:rsidRDefault="00DC4E92" w:rsidP="00BE2E3C">
      <w:pPr>
        <w:autoSpaceDE w:val="0"/>
        <w:autoSpaceDN w:val="0"/>
        <w:adjustRightInd w:val="0"/>
        <w:spacing w:before="0" w:line="288" w:lineRule="auto"/>
        <w:ind w:firstLine="0"/>
        <w:rPr>
          <w:rFonts w:eastAsia="Times New Roman,Bold" w:cs="Times New Roman"/>
          <w:i/>
          <w:iCs/>
          <w:sz w:val="26"/>
          <w:szCs w:val="26"/>
        </w:rPr>
      </w:pPr>
      <w:r w:rsidRPr="00BE2E3C">
        <w:rPr>
          <w:rFonts w:eastAsia="Times New Roman,Italic" w:cs="Times New Roman"/>
          <w:i/>
          <w:iCs/>
          <w:sz w:val="26"/>
          <w:szCs w:val="26"/>
        </w:rPr>
        <w:t>(Các văn bả</w:t>
      </w:r>
      <w:r w:rsidRPr="00BE2E3C">
        <w:rPr>
          <w:rFonts w:eastAsia="Times New Roman,Bold" w:cs="Times New Roman"/>
          <w:i/>
          <w:iCs/>
          <w:sz w:val="26"/>
          <w:szCs w:val="26"/>
        </w:rPr>
        <w:t>n ý ki</w:t>
      </w:r>
      <w:r w:rsidRPr="00BE2E3C">
        <w:rPr>
          <w:rFonts w:eastAsia="Times New Roman,Italic" w:cs="Times New Roman"/>
          <w:i/>
          <w:iCs/>
          <w:sz w:val="26"/>
          <w:szCs w:val="26"/>
        </w:rPr>
        <w:t>ế</w:t>
      </w:r>
      <w:r w:rsidRPr="00BE2E3C">
        <w:rPr>
          <w:rFonts w:eastAsia="Times New Roman,Bold" w:cs="Times New Roman"/>
          <w:i/>
          <w:iCs/>
          <w:sz w:val="26"/>
          <w:szCs w:val="26"/>
        </w:rPr>
        <w:t>n c</w:t>
      </w:r>
      <w:r w:rsidRPr="00BE2E3C">
        <w:rPr>
          <w:rFonts w:eastAsia="Times New Roman,Italic" w:cs="Times New Roman"/>
          <w:i/>
          <w:iCs/>
          <w:sz w:val="26"/>
          <w:szCs w:val="26"/>
        </w:rPr>
        <w:t>ủ</w:t>
      </w:r>
      <w:r w:rsidRPr="00BE2E3C">
        <w:rPr>
          <w:rFonts w:eastAsia="Times New Roman,Bold" w:cs="Times New Roman"/>
          <w:i/>
          <w:iCs/>
          <w:sz w:val="26"/>
          <w:szCs w:val="26"/>
        </w:rPr>
        <w:t xml:space="preserve">a UBND, UBMTTQ xã </w:t>
      </w:r>
      <w:r w:rsidR="00AB2D56" w:rsidRPr="00BE2E3C">
        <w:rPr>
          <w:rFonts w:eastAsia="Times New Roman,Bold" w:cs="Times New Roman"/>
          <w:i/>
          <w:iCs/>
          <w:sz w:val="26"/>
          <w:szCs w:val="26"/>
        </w:rPr>
        <w:t>Phủ Định</w:t>
      </w:r>
      <w:r w:rsidRPr="00BE2E3C">
        <w:rPr>
          <w:rFonts w:eastAsia="Times New Roman,Bold" w:cs="Times New Roman"/>
          <w:i/>
          <w:iCs/>
          <w:sz w:val="26"/>
          <w:szCs w:val="26"/>
        </w:rPr>
        <w:t xml:space="preserve"> được đính kèm tại Phụ lục).</w:t>
      </w:r>
    </w:p>
    <w:p w:rsidR="00465378" w:rsidRPr="00BE2E3C" w:rsidRDefault="00465378" w:rsidP="00BE2E3C">
      <w:pPr>
        <w:pStyle w:val="ACAP1"/>
        <w:spacing w:before="0" w:line="288" w:lineRule="auto"/>
        <w:rPr>
          <w:sz w:val="26"/>
          <w:szCs w:val="26"/>
        </w:rPr>
      </w:pPr>
      <w:bookmarkStart w:id="114" w:name="_Toc150416133"/>
      <w:r w:rsidRPr="00BE2E3C">
        <w:rPr>
          <w:sz w:val="26"/>
          <w:szCs w:val="26"/>
        </w:rPr>
        <w:lastRenderedPageBreak/>
        <w:t>5. Tóm tắt nội dung chính của Báo cáo ĐTM</w:t>
      </w:r>
      <w:bookmarkEnd w:id="114"/>
      <w:r w:rsidRPr="00BE2E3C">
        <w:rPr>
          <w:sz w:val="26"/>
          <w:szCs w:val="26"/>
        </w:rPr>
        <w:t xml:space="preserve"> </w:t>
      </w:r>
    </w:p>
    <w:p w:rsidR="00465378" w:rsidRPr="00BE2E3C" w:rsidRDefault="00465378" w:rsidP="00BE2E3C">
      <w:pPr>
        <w:pStyle w:val="ACAP3"/>
        <w:spacing w:before="0" w:line="288" w:lineRule="auto"/>
        <w:rPr>
          <w:sz w:val="26"/>
          <w:szCs w:val="26"/>
        </w:rPr>
      </w:pPr>
      <w:bookmarkStart w:id="115" w:name="_Toc150416134"/>
      <w:r w:rsidRPr="00BE2E3C">
        <w:rPr>
          <w:sz w:val="26"/>
          <w:szCs w:val="26"/>
        </w:rPr>
        <w:t>5.1. Thông tin về dự án</w:t>
      </w:r>
      <w:bookmarkEnd w:id="115"/>
    </w:p>
    <w:p w:rsidR="00F54C5C" w:rsidRPr="00BE2E3C" w:rsidRDefault="00F54C5C" w:rsidP="00BE2E3C">
      <w:pPr>
        <w:pStyle w:val="ACAP4"/>
        <w:spacing w:before="0" w:line="288" w:lineRule="auto"/>
        <w:rPr>
          <w:rFonts w:cs="Times New Roman"/>
          <w:sz w:val="26"/>
          <w:szCs w:val="26"/>
        </w:rPr>
      </w:pPr>
      <w:r w:rsidRPr="00BE2E3C">
        <w:rPr>
          <w:rFonts w:cs="Times New Roman"/>
          <w:sz w:val="26"/>
          <w:szCs w:val="26"/>
        </w:rPr>
        <w:t>a.</w:t>
      </w:r>
      <w:r w:rsidR="00465378" w:rsidRPr="00BE2E3C">
        <w:rPr>
          <w:rFonts w:cs="Times New Roman"/>
          <w:sz w:val="26"/>
          <w:szCs w:val="26"/>
          <w:lang w:val="vi-VN"/>
        </w:rPr>
        <w:t xml:space="preserve"> Thông tin chung: </w:t>
      </w:r>
    </w:p>
    <w:p w:rsidR="00F54C5C" w:rsidRPr="00BE2E3C" w:rsidRDefault="00F54C5C" w:rsidP="00BE2E3C">
      <w:pPr>
        <w:spacing w:before="0" w:line="288" w:lineRule="auto"/>
        <w:rPr>
          <w:rFonts w:cs="Times New Roman"/>
          <w:sz w:val="26"/>
          <w:szCs w:val="26"/>
        </w:rPr>
      </w:pPr>
      <w:r w:rsidRPr="00BE2E3C">
        <w:rPr>
          <w:rFonts w:cs="Times New Roman"/>
          <w:sz w:val="26"/>
          <w:szCs w:val="26"/>
        </w:rPr>
        <w:t xml:space="preserve">- Tên dự án: </w:t>
      </w:r>
      <w:r w:rsidR="00D72CEC" w:rsidRPr="00BE2E3C">
        <w:rPr>
          <w:rFonts w:cs="Times New Roman"/>
          <w:sz w:val="26"/>
          <w:szCs w:val="26"/>
          <w:lang w:val="es-MX"/>
        </w:rPr>
        <w:t xml:space="preserve">Trung tâm cung ứng giống cây trồng và sơ chế nguyên liệu gỗ </w:t>
      </w:r>
      <w:r w:rsidR="002E370D">
        <w:rPr>
          <w:rFonts w:cs="Times New Roman"/>
          <w:sz w:val="26"/>
          <w:szCs w:val="26"/>
          <w:lang w:val="es-MX"/>
        </w:rPr>
        <w:t>rừng trồng</w:t>
      </w:r>
      <w:r w:rsidRPr="00BE2E3C">
        <w:rPr>
          <w:rFonts w:cs="Times New Roman"/>
          <w:sz w:val="26"/>
          <w:szCs w:val="26"/>
        </w:rPr>
        <w:t>.</w:t>
      </w:r>
    </w:p>
    <w:p w:rsidR="00F54C5C" w:rsidRPr="00BE2E3C" w:rsidRDefault="00F54C5C" w:rsidP="00BE2E3C">
      <w:pPr>
        <w:spacing w:before="0" w:line="288" w:lineRule="auto"/>
        <w:rPr>
          <w:rFonts w:cs="Times New Roman"/>
          <w:sz w:val="26"/>
          <w:szCs w:val="26"/>
        </w:rPr>
      </w:pPr>
      <w:r w:rsidRPr="00BE2E3C">
        <w:rPr>
          <w:rFonts w:cs="Times New Roman"/>
          <w:sz w:val="26"/>
          <w:szCs w:val="26"/>
        </w:rPr>
        <w:t xml:space="preserve">- Địa điểm thực hiện: </w:t>
      </w:r>
      <w:r w:rsidR="00D72CEC" w:rsidRPr="00BE2E3C">
        <w:rPr>
          <w:rFonts w:cs="Times New Roman"/>
          <w:sz w:val="26"/>
          <w:szCs w:val="26"/>
        </w:rPr>
        <w:t xml:space="preserve">Xã </w:t>
      </w:r>
      <w:r w:rsidR="00CB0F0E" w:rsidRPr="00BE2E3C">
        <w:rPr>
          <w:rFonts w:cs="Times New Roman"/>
          <w:sz w:val="26"/>
          <w:szCs w:val="26"/>
        </w:rPr>
        <w:t>Phú Định, huyện Bố Trạch</w:t>
      </w:r>
      <w:r w:rsidRPr="00BE2E3C">
        <w:rPr>
          <w:rFonts w:cs="Times New Roman"/>
          <w:sz w:val="26"/>
          <w:szCs w:val="26"/>
        </w:rPr>
        <w:t>, tỉnh Quảng Bình</w:t>
      </w:r>
      <w:r w:rsidR="00376133" w:rsidRPr="00BE2E3C">
        <w:rPr>
          <w:rFonts w:cs="Times New Roman"/>
          <w:sz w:val="26"/>
          <w:szCs w:val="26"/>
        </w:rPr>
        <w:t>.</w:t>
      </w:r>
    </w:p>
    <w:p w:rsidR="00CB0F0E" w:rsidRPr="00BE2E3C" w:rsidRDefault="00376133" w:rsidP="00BE2E3C">
      <w:pPr>
        <w:spacing w:before="0" w:line="288" w:lineRule="auto"/>
        <w:rPr>
          <w:rFonts w:cs="Times New Roman"/>
          <w:bCs/>
          <w:iCs/>
          <w:sz w:val="26"/>
          <w:szCs w:val="26"/>
          <w:lang w:val="ve-ZA"/>
        </w:rPr>
      </w:pPr>
      <w:r w:rsidRPr="00BE2E3C">
        <w:rPr>
          <w:rFonts w:cs="Times New Roman"/>
          <w:bCs/>
          <w:iCs/>
          <w:sz w:val="26"/>
          <w:szCs w:val="26"/>
          <w:lang w:val="ve-ZA"/>
        </w:rPr>
        <w:t xml:space="preserve">- </w:t>
      </w:r>
      <w:r w:rsidR="00CB0F0E" w:rsidRPr="00BE2E3C">
        <w:rPr>
          <w:rFonts w:cs="Times New Roman"/>
          <w:bCs/>
          <w:iCs/>
          <w:sz w:val="26"/>
          <w:szCs w:val="26"/>
          <w:lang w:val="ve-ZA"/>
        </w:rPr>
        <w:t xml:space="preserve">Chủ dự án: Công ty TNHH Thương mại và dich vụ Đông Dương QB </w:t>
      </w:r>
    </w:p>
    <w:p w:rsidR="00CB0F0E" w:rsidRPr="00BE2E3C" w:rsidRDefault="00CB0F0E" w:rsidP="00BE2E3C">
      <w:pPr>
        <w:spacing w:before="0" w:line="288" w:lineRule="auto"/>
        <w:rPr>
          <w:rFonts w:cs="Times New Roman"/>
          <w:bCs/>
          <w:iCs/>
          <w:sz w:val="26"/>
          <w:szCs w:val="26"/>
          <w:lang w:val="ve-ZA"/>
        </w:rPr>
      </w:pPr>
      <w:r w:rsidRPr="00BE2E3C">
        <w:rPr>
          <w:rFonts w:cs="Times New Roman"/>
          <w:bCs/>
          <w:iCs/>
          <w:sz w:val="26"/>
          <w:szCs w:val="26"/>
          <w:lang w:val="ve-ZA"/>
        </w:rPr>
        <w:t>Được thành lập theo Giấy chứng nhận đăng ký kinh doanh số: 3101117641 do Phòng Đăng ký kinh doanh - Sở Kế hoạch và Đầu tư Quảng Bình cấp lần đầu ngày: 29/07/2022.</w:t>
      </w:r>
    </w:p>
    <w:p w:rsidR="00CB0F0E" w:rsidRPr="00BE2E3C" w:rsidRDefault="00CB0F0E" w:rsidP="00BE2E3C">
      <w:pPr>
        <w:spacing w:before="0" w:line="288" w:lineRule="auto"/>
        <w:rPr>
          <w:rFonts w:cs="Times New Roman"/>
          <w:bCs/>
          <w:iCs/>
          <w:sz w:val="26"/>
          <w:szCs w:val="26"/>
          <w:lang w:val="ve-ZA"/>
        </w:rPr>
      </w:pPr>
      <w:r w:rsidRPr="00BE2E3C">
        <w:rPr>
          <w:rFonts w:cs="Times New Roman"/>
          <w:bCs/>
          <w:iCs/>
          <w:sz w:val="26"/>
          <w:szCs w:val="26"/>
          <w:lang w:val="ve-ZA"/>
        </w:rPr>
        <w:t>Địa chỉ: Tiểu khu 10, Thị Trấn Hoàn Lão, huyện Bố Trạch, tỉnh Quảng Bình, Việt Nam.</w:t>
      </w:r>
    </w:p>
    <w:p w:rsidR="00CB0F0E" w:rsidRPr="00BE2E3C" w:rsidRDefault="00CB0F0E" w:rsidP="00BE2E3C">
      <w:pPr>
        <w:spacing w:before="0" w:line="288" w:lineRule="auto"/>
        <w:rPr>
          <w:rFonts w:cs="Times New Roman"/>
          <w:bCs/>
          <w:iCs/>
          <w:sz w:val="26"/>
          <w:szCs w:val="26"/>
          <w:lang w:val="ve-ZA"/>
        </w:rPr>
      </w:pPr>
      <w:r w:rsidRPr="00BE2E3C">
        <w:rPr>
          <w:rFonts w:cs="Times New Roman"/>
          <w:bCs/>
          <w:iCs/>
          <w:sz w:val="26"/>
          <w:szCs w:val="26"/>
          <w:lang w:val="ve-ZA"/>
        </w:rPr>
        <w:t>Điện thoại: 0945.184.207</w:t>
      </w:r>
    </w:p>
    <w:p w:rsidR="00CB0F0E" w:rsidRPr="00BE2E3C" w:rsidRDefault="00CB0F0E" w:rsidP="00BE2E3C">
      <w:pPr>
        <w:spacing w:before="0" w:line="288" w:lineRule="auto"/>
        <w:rPr>
          <w:rFonts w:cs="Times New Roman"/>
          <w:bCs/>
          <w:iCs/>
          <w:sz w:val="26"/>
          <w:szCs w:val="26"/>
          <w:lang w:val="ve-ZA"/>
        </w:rPr>
      </w:pPr>
      <w:r w:rsidRPr="00BE2E3C">
        <w:rPr>
          <w:rFonts w:cs="Times New Roman"/>
          <w:bCs/>
          <w:iCs/>
          <w:sz w:val="26"/>
          <w:szCs w:val="26"/>
          <w:lang w:val="ve-ZA"/>
        </w:rPr>
        <w:t>Người đại diện: ông Nguyễn Ngọc Lãm             Sinh ngày: 10/02/1985</w:t>
      </w:r>
    </w:p>
    <w:p w:rsidR="00202AEA" w:rsidRPr="00BE2E3C" w:rsidRDefault="00CB0F0E" w:rsidP="00BE2E3C">
      <w:pPr>
        <w:spacing w:before="0" w:line="288" w:lineRule="auto"/>
        <w:rPr>
          <w:rFonts w:eastAsia="Batang" w:cs="Times New Roman"/>
          <w:sz w:val="26"/>
          <w:szCs w:val="26"/>
          <w:lang w:val="nb-NO"/>
        </w:rPr>
      </w:pPr>
      <w:r w:rsidRPr="00BE2E3C">
        <w:rPr>
          <w:rFonts w:cs="Times New Roman"/>
          <w:bCs/>
          <w:iCs/>
          <w:sz w:val="26"/>
          <w:szCs w:val="26"/>
          <w:lang w:val="ve-ZA"/>
        </w:rPr>
        <w:t>Chức danh: Chủ tịch công ty kiêm Giám đốc</w:t>
      </w:r>
      <w:r w:rsidR="00202AEA" w:rsidRPr="00BE2E3C">
        <w:rPr>
          <w:rFonts w:eastAsia="Batang" w:cs="Times New Roman"/>
          <w:sz w:val="26"/>
          <w:szCs w:val="26"/>
          <w:lang w:val="nb-NO"/>
        </w:rPr>
        <w:t>.</w:t>
      </w:r>
    </w:p>
    <w:p w:rsidR="00465378" w:rsidRPr="00BE2E3C" w:rsidRDefault="00F54C5C" w:rsidP="00BE2E3C">
      <w:pPr>
        <w:pStyle w:val="ACAP4"/>
        <w:spacing w:before="0" w:line="312" w:lineRule="auto"/>
        <w:rPr>
          <w:rFonts w:cs="Times New Roman"/>
          <w:sz w:val="26"/>
          <w:szCs w:val="26"/>
        </w:rPr>
      </w:pPr>
      <w:r w:rsidRPr="00BE2E3C">
        <w:rPr>
          <w:rFonts w:cs="Times New Roman"/>
          <w:sz w:val="26"/>
          <w:szCs w:val="26"/>
        </w:rPr>
        <w:t xml:space="preserve">b. </w:t>
      </w:r>
      <w:r w:rsidR="00465378" w:rsidRPr="00BE2E3C">
        <w:rPr>
          <w:rFonts w:cs="Times New Roman"/>
          <w:sz w:val="26"/>
          <w:szCs w:val="26"/>
          <w:lang w:val="vi-VN"/>
        </w:rPr>
        <w:t>Phạm vi, quy mô, công suất</w:t>
      </w:r>
    </w:p>
    <w:p w:rsidR="003600E6" w:rsidRPr="00BE2E3C" w:rsidRDefault="00987435" w:rsidP="00BE2E3C">
      <w:pPr>
        <w:pStyle w:val="ACAP4"/>
        <w:spacing w:before="0" w:line="312" w:lineRule="auto"/>
        <w:rPr>
          <w:rFonts w:cs="Times New Roman"/>
          <w:sz w:val="26"/>
          <w:szCs w:val="26"/>
        </w:rPr>
      </w:pPr>
      <w:r w:rsidRPr="00BE2E3C">
        <w:rPr>
          <w:rFonts w:cs="Times New Roman"/>
          <w:sz w:val="26"/>
          <w:szCs w:val="26"/>
        </w:rPr>
        <w:t>*</w:t>
      </w:r>
      <w:r w:rsidR="004B6AB8" w:rsidRPr="00BE2E3C">
        <w:rPr>
          <w:rFonts w:cs="Times New Roman"/>
          <w:sz w:val="26"/>
          <w:szCs w:val="26"/>
        </w:rPr>
        <w:t xml:space="preserve"> Phạm vi dự án: </w:t>
      </w:r>
    </w:p>
    <w:p w:rsidR="00BE2E3C" w:rsidRPr="00BE2E3C" w:rsidRDefault="00BE2E3C" w:rsidP="00BE2E3C">
      <w:pPr>
        <w:spacing w:before="0" w:line="312" w:lineRule="auto"/>
        <w:rPr>
          <w:rFonts w:cs="Times New Roman"/>
          <w:sz w:val="26"/>
          <w:szCs w:val="26"/>
        </w:rPr>
      </w:pPr>
      <w:r w:rsidRPr="00BE2E3C">
        <w:rPr>
          <w:rFonts w:cs="Times New Roman"/>
          <w:sz w:val="26"/>
          <w:szCs w:val="26"/>
        </w:rPr>
        <w:t>Dự án thuộc Đồng Cột Điện, thửa số 1, tờ bản đồ số 29, và thửa đất số 246 tờ bản đồ số 25 xã Phú Định, huyện Bố Trạch, tỉnh Quảng Bình.</w:t>
      </w:r>
    </w:p>
    <w:p w:rsidR="00BE2E3C" w:rsidRPr="00BE2E3C" w:rsidRDefault="00BE2E3C" w:rsidP="00BE2E3C">
      <w:pPr>
        <w:spacing w:before="0" w:line="312" w:lineRule="auto"/>
        <w:rPr>
          <w:rFonts w:cs="Times New Roman"/>
          <w:sz w:val="26"/>
          <w:szCs w:val="26"/>
        </w:rPr>
      </w:pPr>
      <w:r w:rsidRPr="00BE2E3C">
        <w:rPr>
          <w:rFonts w:cs="Times New Roman"/>
          <w:sz w:val="26"/>
          <w:szCs w:val="26"/>
        </w:rPr>
        <w:t>Vị trí: Khu vực lập dự án đầu tư xây dựng Trung tâm cung ứng giống cây trồng và sơ chế nguyên liệu gỗ rừng trồng của Công ty TNHH Thương mại và dich vụ Đông Dương QB tại thuộc Đồng cột điện, thửa đất số 1, tờ bản đồ số 29, và thửa đất số 246 tờ bản đồ số 25 xã Phú Định, huyện Bố Trạch, tỉnh Quảng Bình quy mô khoảng 4.575,9 m2.</w:t>
      </w:r>
    </w:p>
    <w:p w:rsidR="00BE2E3C" w:rsidRPr="00BE2E3C" w:rsidRDefault="00BE2E3C" w:rsidP="00BE2E3C">
      <w:pPr>
        <w:spacing w:before="0" w:line="312" w:lineRule="auto"/>
        <w:rPr>
          <w:rFonts w:cs="Times New Roman"/>
          <w:sz w:val="26"/>
          <w:szCs w:val="26"/>
        </w:rPr>
      </w:pPr>
      <w:r w:rsidRPr="00BE2E3C">
        <w:rPr>
          <w:rFonts w:cs="Times New Roman"/>
          <w:sz w:val="26"/>
          <w:szCs w:val="26"/>
        </w:rPr>
        <w:t>Ranh giới khu vực lập dự án như sau:</w:t>
      </w:r>
    </w:p>
    <w:p w:rsidR="00BE2E3C" w:rsidRPr="00BE2E3C" w:rsidRDefault="00BE2E3C" w:rsidP="00BE2E3C">
      <w:pPr>
        <w:spacing w:before="0" w:line="312" w:lineRule="auto"/>
        <w:rPr>
          <w:rFonts w:cs="Times New Roman"/>
          <w:sz w:val="26"/>
          <w:szCs w:val="26"/>
        </w:rPr>
      </w:pPr>
      <w:r w:rsidRPr="00BE2E3C">
        <w:rPr>
          <w:rFonts w:cs="Times New Roman"/>
          <w:sz w:val="26"/>
          <w:szCs w:val="26"/>
        </w:rPr>
        <w:t>- Phía Đông giáp đất trồng cây lâu năm;</w:t>
      </w:r>
    </w:p>
    <w:p w:rsidR="00BE2E3C" w:rsidRPr="00BE2E3C" w:rsidRDefault="00BE2E3C" w:rsidP="00BE2E3C">
      <w:pPr>
        <w:spacing w:before="0" w:line="312" w:lineRule="auto"/>
        <w:rPr>
          <w:rFonts w:cs="Times New Roman"/>
          <w:sz w:val="26"/>
          <w:szCs w:val="26"/>
        </w:rPr>
      </w:pPr>
      <w:r w:rsidRPr="00BE2E3C">
        <w:rPr>
          <w:rFonts w:cs="Times New Roman"/>
          <w:sz w:val="26"/>
          <w:szCs w:val="26"/>
        </w:rPr>
        <w:t>- Phía Bắc giáp đường giao thông;</w:t>
      </w:r>
    </w:p>
    <w:p w:rsidR="00BE2E3C" w:rsidRPr="00BE2E3C" w:rsidRDefault="00BE2E3C" w:rsidP="00BE2E3C">
      <w:pPr>
        <w:spacing w:before="0" w:line="312" w:lineRule="auto"/>
        <w:rPr>
          <w:rFonts w:cs="Times New Roman"/>
          <w:sz w:val="26"/>
          <w:szCs w:val="26"/>
        </w:rPr>
      </w:pPr>
      <w:r w:rsidRPr="00BE2E3C">
        <w:rPr>
          <w:rFonts w:cs="Times New Roman"/>
          <w:sz w:val="26"/>
          <w:szCs w:val="26"/>
        </w:rPr>
        <w:t>- Phía Tây giáp đất trồng cây lâu năm;</w:t>
      </w:r>
    </w:p>
    <w:p w:rsidR="00BE2E3C" w:rsidRPr="00BE2E3C" w:rsidRDefault="00BE2E3C" w:rsidP="00BE2E3C">
      <w:pPr>
        <w:spacing w:before="0" w:line="312" w:lineRule="auto"/>
        <w:rPr>
          <w:rFonts w:cs="Times New Roman"/>
          <w:sz w:val="26"/>
          <w:szCs w:val="26"/>
        </w:rPr>
      </w:pPr>
      <w:r w:rsidRPr="00BE2E3C">
        <w:rPr>
          <w:rFonts w:cs="Times New Roman"/>
          <w:sz w:val="26"/>
          <w:szCs w:val="26"/>
        </w:rPr>
        <w:t>- Phía Nam giáp đất trồng cây lâu năm</w:t>
      </w:r>
    </w:p>
    <w:p w:rsidR="004B6AB8" w:rsidRPr="00BE2E3C" w:rsidRDefault="00987435" w:rsidP="00BE2E3C">
      <w:pPr>
        <w:pStyle w:val="ACAP4"/>
        <w:spacing w:before="0" w:line="312" w:lineRule="auto"/>
        <w:rPr>
          <w:rFonts w:cs="Times New Roman"/>
          <w:sz w:val="26"/>
          <w:szCs w:val="26"/>
        </w:rPr>
      </w:pPr>
      <w:r w:rsidRPr="00BE2E3C">
        <w:rPr>
          <w:rFonts w:cs="Times New Roman"/>
          <w:sz w:val="26"/>
          <w:szCs w:val="26"/>
        </w:rPr>
        <w:t>*</w:t>
      </w:r>
      <w:r w:rsidR="004B6AB8" w:rsidRPr="00BE2E3C">
        <w:rPr>
          <w:rFonts w:cs="Times New Roman"/>
          <w:sz w:val="26"/>
          <w:szCs w:val="26"/>
        </w:rPr>
        <w:t xml:space="preserve"> Quy mô dự án: </w:t>
      </w:r>
    </w:p>
    <w:p w:rsidR="00202AEA" w:rsidRPr="00BE2E3C" w:rsidRDefault="00202AEA" w:rsidP="00BE2E3C">
      <w:pPr>
        <w:spacing w:before="0" w:line="312" w:lineRule="auto"/>
        <w:rPr>
          <w:rFonts w:cs="Times New Roman"/>
          <w:sz w:val="26"/>
          <w:szCs w:val="26"/>
        </w:rPr>
      </w:pPr>
      <w:r w:rsidRPr="00BE2E3C">
        <w:rPr>
          <w:rFonts w:cs="Times New Roman"/>
          <w:sz w:val="26"/>
          <w:szCs w:val="26"/>
        </w:rPr>
        <w:t xml:space="preserve">+ Công suất: </w:t>
      </w:r>
    </w:p>
    <w:p w:rsidR="00BE2E3C" w:rsidRPr="00BE2E3C" w:rsidRDefault="00202AEA" w:rsidP="00BE2E3C">
      <w:pPr>
        <w:spacing w:before="0" w:line="312" w:lineRule="auto"/>
        <w:rPr>
          <w:sz w:val="26"/>
          <w:szCs w:val="26"/>
        </w:rPr>
      </w:pPr>
      <w:r w:rsidRPr="00BE2E3C">
        <w:rPr>
          <w:rFonts w:cs="Times New Roman"/>
          <w:sz w:val="26"/>
          <w:szCs w:val="26"/>
        </w:rPr>
        <w:t xml:space="preserve">- </w:t>
      </w:r>
      <w:r w:rsidR="00BE2E3C" w:rsidRPr="00BE2E3C">
        <w:rPr>
          <w:sz w:val="26"/>
          <w:szCs w:val="26"/>
        </w:rPr>
        <w:t>- Diện tích đất: 4.575 m</w:t>
      </w:r>
      <w:r w:rsidR="00BE2E3C" w:rsidRPr="00BE2E3C">
        <w:rPr>
          <w:sz w:val="26"/>
          <w:szCs w:val="26"/>
          <w:vertAlign w:val="superscript"/>
        </w:rPr>
        <w:t>2</w:t>
      </w:r>
      <w:r w:rsidR="00BE2E3C" w:rsidRPr="00BE2E3C">
        <w:rPr>
          <w:sz w:val="26"/>
          <w:szCs w:val="26"/>
        </w:rPr>
        <w:t>.</w:t>
      </w:r>
    </w:p>
    <w:p w:rsidR="00BE2E3C" w:rsidRPr="00BE2E3C" w:rsidRDefault="00BE2E3C" w:rsidP="00BE2E3C">
      <w:pPr>
        <w:spacing w:before="0" w:line="312" w:lineRule="auto"/>
        <w:rPr>
          <w:sz w:val="26"/>
          <w:szCs w:val="26"/>
        </w:rPr>
      </w:pPr>
      <w:r w:rsidRPr="00BE2E3C">
        <w:rPr>
          <w:sz w:val="26"/>
          <w:szCs w:val="26"/>
        </w:rPr>
        <w:t>- Sản phẩm, dịch vụ cung cấp từ gỗ rừng trồng:</w:t>
      </w:r>
    </w:p>
    <w:p w:rsidR="00BE2E3C" w:rsidRPr="00BE2E3C" w:rsidRDefault="00BE2E3C" w:rsidP="00BE2E3C">
      <w:pPr>
        <w:spacing w:line="312" w:lineRule="auto"/>
        <w:rPr>
          <w:sz w:val="26"/>
          <w:szCs w:val="26"/>
        </w:rPr>
      </w:pPr>
      <w:r w:rsidRPr="00BE2E3C">
        <w:rPr>
          <w:sz w:val="26"/>
          <w:szCs w:val="26"/>
        </w:rPr>
        <w:t>+ Thu mua, sơ chế gỗ rừng trồng (gỗ xẻ, gỗ dăm) 5.000 tấn/năm.</w:t>
      </w:r>
    </w:p>
    <w:p w:rsidR="00BE2E3C" w:rsidRPr="00BE2E3C" w:rsidRDefault="00BE2E3C" w:rsidP="00BE2E3C">
      <w:pPr>
        <w:spacing w:line="312" w:lineRule="auto"/>
        <w:rPr>
          <w:sz w:val="26"/>
          <w:szCs w:val="26"/>
        </w:rPr>
      </w:pPr>
      <w:r w:rsidRPr="00BE2E3C">
        <w:rPr>
          <w:sz w:val="26"/>
          <w:szCs w:val="26"/>
        </w:rPr>
        <w:t>+ Thu mua sơ chế gỗ bóc thành tấm 5.000 m</w:t>
      </w:r>
      <w:r w:rsidRPr="00BE2E3C">
        <w:rPr>
          <w:sz w:val="26"/>
          <w:szCs w:val="26"/>
          <w:vertAlign w:val="superscript"/>
        </w:rPr>
        <w:t>3</w:t>
      </w:r>
      <w:r w:rsidRPr="00BE2E3C">
        <w:rPr>
          <w:sz w:val="26"/>
          <w:szCs w:val="26"/>
        </w:rPr>
        <w:t>/năm.</w:t>
      </w:r>
    </w:p>
    <w:p w:rsidR="00BE2E3C" w:rsidRPr="00BE2E3C" w:rsidRDefault="00BE2E3C" w:rsidP="00BE2E3C">
      <w:pPr>
        <w:spacing w:line="312" w:lineRule="auto"/>
        <w:rPr>
          <w:sz w:val="26"/>
          <w:szCs w:val="26"/>
        </w:rPr>
      </w:pPr>
      <w:r w:rsidRPr="00BE2E3C">
        <w:rPr>
          <w:sz w:val="26"/>
          <w:szCs w:val="26"/>
        </w:rPr>
        <w:t>+ Gỗ thành phẩm: 3.000 m</w:t>
      </w:r>
      <w:r w:rsidRPr="00BE2E3C">
        <w:rPr>
          <w:sz w:val="26"/>
          <w:szCs w:val="26"/>
          <w:vertAlign w:val="superscript"/>
        </w:rPr>
        <w:t>3</w:t>
      </w:r>
      <w:r w:rsidRPr="00BE2E3C">
        <w:rPr>
          <w:sz w:val="26"/>
          <w:szCs w:val="26"/>
        </w:rPr>
        <w:t>/năm. (Sản phẩm sau khi hoàn thiện sấy và bào 4 mặt là các thanh gỗ được bào nhẵn 4 mặt và có kích thước khác nhau, độ ẩm đạt từ 9 -12% theo tiêu chuẩn xuất đi châu Âu).</w:t>
      </w:r>
    </w:p>
    <w:p w:rsidR="00BE2E3C" w:rsidRPr="00BE2E3C" w:rsidRDefault="00BE2E3C" w:rsidP="00BE2E3C">
      <w:pPr>
        <w:spacing w:line="312" w:lineRule="auto"/>
        <w:rPr>
          <w:sz w:val="26"/>
          <w:szCs w:val="26"/>
        </w:rPr>
      </w:pPr>
      <w:r w:rsidRPr="00BE2E3C">
        <w:rPr>
          <w:sz w:val="26"/>
          <w:szCs w:val="26"/>
        </w:rPr>
        <w:lastRenderedPageBreak/>
        <w:t>(* Công suất thiết kế của máy cưa; 1 dây chuyền cưa đứng và cưa phôi đạt 6-8 m</w:t>
      </w:r>
      <w:r w:rsidRPr="00BE2E3C">
        <w:rPr>
          <w:sz w:val="26"/>
          <w:szCs w:val="26"/>
          <w:vertAlign w:val="superscript"/>
        </w:rPr>
        <w:t>3</w:t>
      </w:r>
      <w:r w:rsidRPr="00BE2E3C">
        <w:rPr>
          <w:sz w:val="26"/>
          <w:szCs w:val="26"/>
        </w:rPr>
        <w:t>/ca 8 giờ làm việc gồm 5 công nhân. Mức trung bình = 6 m</w:t>
      </w:r>
      <w:r w:rsidRPr="00BE2E3C">
        <w:rPr>
          <w:sz w:val="26"/>
          <w:szCs w:val="26"/>
          <w:vertAlign w:val="superscript"/>
        </w:rPr>
        <w:t>3</w:t>
      </w:r>
      <w:r w:rsidRPr="00BE2E3C">
        <w:rPr>
          <w:sz w:val="26"/>
          <w:szCs w:val="26"/>
        </w:rPr>
        <w:t>/ca/8h làm việc=156 m</w:t>
      </w:r>
      <w:r w:rsidRPr="00BE2E3C">
        <w:rPr>
          <w:sz w:val="26"/>
          <w:szCs w:val="26"/>
          <w:vertAlign w:val="superscript"/>
        </w:rPr>
        <w:t>3</w:t>
      </w:r>
      <w:r w:rsidRPr="00BE2E3C">
        <w:rPr>
          <w:sz w:val="26"/>
          <w:szCs w:val="26"/>
        </w:rPr>
        <w:t xml:space="preserve"> thành phẩm/tháng(26 ca) × 2 dây chuyền = 312 m</w:t>
      </w:r>
      <w:r w:rsidRPr="00BE2E3C">
        <w:rPr>
          <w:sz w:val="26"/>
          <w:szCs w:val="26"/>
          <w:vertAlign w:val="superscript"/>
        </w:rPr>
        <w:t>3</w:t>
      </w:r>
      <w:r w:rsidRPr="00BE2E3C">
        <w:rPr>
          <w:sz w:val="26"/>
          <w:szCs w:val="26"/>
        </w:rPr>
        <w:t>. Để đạt được công suất trên cần phải cấp 450 m</w:t>
      </w:r>
      <w:r w:rsidRPr="00BE2E3C">
        <w:rPr>
          <w:sz w:val="26"/>
          <w:szCs w:val="26"/>
          <w:vertAlign w:val="superscript"/>
        </w:rPr>
        <w:t>3</w:t>
      </w:r>
      <w:r w:rsidRPr="00BE2E3C">
        <w:rPr>
          <w:sz w:val="26"/>
          <w:szCs w:val="26"/>
        </w:rPr>
        <w:t xml:space="preserve"> gổ tròn/tháng. </w:t>
      </w:r>
    </w:p>
    <w:p w:rsidR="00BE2E3C" w:rsidRPr="00BE2E3C" w:rsidRDefault="00BE2E3C" w:rsidP="00BE2E3C">
      <w:pPr>
        <w:spacing w:line="312" w:lineRule="auto"/>
        <w:rPr>
          <w:sz w:val="26"/>
          <w:szCs w:val="26"/>
        </w:rPr>
      </w:pPr>
      <w:r w:rsidRPr="00BE2E3C">
        <w:rPr>
          <w:sz w:val="26"/>
          <w:szCs w:val="26"/>
        </w:rPr>
        <w:t>* Công suất lò sấy 4 hầm × 50 m</w:t>
      </w:r>
      <w:r w:rsidRPr="00BE2E3C">
        <w:rPr>
          <w:sz w:val="26"/>
          <w:szCs w:val="26"/>
          <w:vertAlign w:val="superscript"/>
        </w:rPr>
        <w:t>3</w:t>
      </w:r>
      <w:r w:rsidRPr="00BE2E3C">
        <w:rPr>
          <w:sz w:val="26"/>
          <w:szCs w:val="26"/>
        </w:rPr>
        <w:t>/hầm = 200 m</w:t>
      </w:r>
      <w:r w:rsidRPr="00BE2E3C">
        <w:rPr>
          <w:sz w:val="26"/>
          <w:szCs w:val="26"/>
          <w:vertAlign w:val="superscript"/>
        </w:rPr>
        <w:t>3</w:t>
      </w:r>
      <w:r w:rsidRPr="00BE2E3C">
        <w:rPr>
          <w:sz w:val="26"/>
          <w:szCs w:val="26"/>
        </w:rPr>
        <w:t>/lần sấy1 lần sấy từ 480h làm việc liên tục, thời gian hoạt động của máy 24h/ngày và 26 ngày/tháng (312 ngày/năm). Do đó chỉ đạt 300 m</w:t>
      </w:r>
      <w:r w:rsidRPr="00BE2E3C">
        <w:rPr>
          <w:sz w:val="26"/>
          <w:szCs w:val="26"/>
          <w:vertAlign w:val="superscript"/>
        </w:rPr>
        <w:t>3</w:t>
      </w:r>
      <w:r w:rsidRPr="00BE2E3C">
        <w:rPr>
          <w:sz w:val="26"/>
          <w:szCs w:val="26"/>
        </w:rPr>
        <w:t>/tháng cho toàn bộ hầm lò. Công suất máy bào đạt từ 8-10 m3/ca/8h làm việc. Nhưng để tính công suất cho dây chuyền sản xuất tất cả phụ thuộc vào công suất lò sấy, 1 tháng công suất lò sấy đạt bao nhiêu thì công suất đầu ra đạt bấy nhiêu).</w:t>
      </w:r>
    </w:p>
    <w:p w:rsidR="00BE2E3C" w:rsidRPr="00BE2E3C" w:rsidRDefault="00BE2E3C" w:rsidP="00BE2E3C">
      <w:pPr>
        <w:spacing w:line="312" w:lineRule="auto"/>
        <w:rPr>
          <w:sz w:val="26"/>
          <w:szCs w:val="26"/>
        </w:rPr>
      </w:pPr>
      <w:r w:rsidRPr="00BE2E3C">
        <w:rPr>
          <w:sz w:val="26"/>
          <w:szCs w:val="26"/>
        </w:rPr>
        <w:t>+ Cung cấp giống cây trồng (cây giâm hom, nuôi cấy mô) các loại keo, bạch đàn 32.000.000cây/năm.</w:t>
      </w:r>
    </w:p>
    <w:p w:rsidR="00BE2E3C" w:rsidRPr="00BE2E3C" w:rsidRDefault="00BE2E3C" w:rsidP="00BE2E3C">
      <w:pPr>
        <w:spacing w:line="312" w:lineRule="auto"/>
        <w:rPr>
          <w:sz w:val="26"/>
          <w:szCs w:val="26"/>
        </w:rPr>
      </w:pPr>
      <w:r w:rsidRPr="00BE2E3C">
        <w:rPr>
          <w:sz w:val="26"/>
          <w:szCs w:val="26"/>
        </w:rPr>
        <w:t>- Quy mô kiến trúc xây dựng dự kiến:</w:t>
      </w:r>
    </w:p>
    <w:p w:rsidR="00BE2E3C" w:rsidRPr="00BE2E3C" w:rsidRDefault="00BE2E3C" w:rsidP="00BE2E3C">
      <w:pPr>
        <w:spacing w:line="312" w:lineRule="auto"/>
        <w:rPr>
          <w:sz w:val="26"/>
          <w:szCs w:val="26"/>
        </w:rPr>
      </w:pPr>
      <w:r w:rsidRPr="00BE2E3C">
        <w:rPr>
          <w:sz w:val="26"/>
          <w:szCs w:val="26"/>
        </w:rPr>
        <w:t>+ Văn phòng làm việc với diện tích dự kiến: 100 m2, tầng cao tối đa khoảng 2 tầng.</w:t>
      </w:r>
    </w:p>
    <w:p w:rsidR="00BE2E3C" w:rsidRPr="00BE2E3C" w:rsidRDefault="00BE2E3C" w:rsidP="00BE2E3C">
      <w:pPr>
        <w:spacing w:line="312" w:lineRule="auto"/>
        <w:rPr>
          <w:sz w:val="26"/>
          <w:szCs w:val="26"/>
        </w:rPr>
      </w:pPr>
      <w:r w:rsidRPr="00BE2E3C">
        <w:rPr>
          <w:sz w:val="26"/>
          <w:szCs w:val="26"/>
        </w:rPr>
        <w:t>+ Khu nhà nghỉ nhân viên và căng tin với diện tích dự kiến: 100 m</w:t>
      </w:r>
      <w:r w:rsidRPr="00BE2E3C">
        <w:rPr>
          <w:sz w:val="26"/>
          <w:szCs w:val="26"/>
          <w:vertAlign w:val="superscript"/>
        </w:rPr>
        <w:t>2</w:t>
      </w:r>
      <w:r w:rsidRPr="00BE2E3C">
        <w:rPr>
          <w:sz w:val="26"/>
          <w:szCs w:val="26"/>
        </w:rPr>
        <w:t>, tầng cao tối đa 02 tầng.</w:t>
      </w:r>
    </w:p>
    <w:p w:rsidR="00BE2E3C" w:rsidRPr="00BE2E3C" w:rsidRDefault="00BE2E3C" w:rsidP="00BE2E3C">
      <w:pPr>
        <w:spacing w:line="312" w:lineRule="auto"/>
        <w:rPr>
          <w:sz w:val="26"/>
          <w:szCs w:val="26"/>
        </w:rPr>
      </w:pPr>
      <w:r w:rsidRPr="00BE2E3C">
        <w:rPr>
          <w:sz w:val="26"/>
          <w:szCs w:val="26"/>
        </w:rPr>
        <w:t>+ Nhà xưởng sơ chế gỗ rừng trồng với diện tích dự kiến: 500 m2, chiều cao tối đa 01 tầng.</w:t>
      </w:r>
    </w:p>
    <w:p w:rsidR="00BE2E3C" w:rsidRPr="00BE2E3C" w:rsidRDefault="00BE2E3C" w:rsidP="00BE2E3C">
      <w:pPr>
        <w:spacing w:line="312" w:lineRule="auto"/>
        <w:rPr>
          <w:sz w:val="26"/>
          <w:szCs w:val="26"/>
        </w:rPr>
      </w:pPr>
      <w:r w:rsidRPr="00BE2E3C">
        <w:rPr>
          <w:sz w:val="26"/>
          <w:szCs w:val="26"/>
        </w:rPr>
        <w:t>+ Nhà xưởng ván bóc với diện tích dự kiến: 500 m</w:t>
      </w:r>
      <w:r w:rsidRPr="00BE2E3C">
        <w:rPr>
          <w:sz w:val="26"/>
          <w:szCs w:val="26"/>
          <w:vertAlign w:val="superscript"/>
        </w:rPr>
        <w:t>2</w:t>
      </w:r>
      <w:r w:rsidRPr="00BE2E3C">
        <w:rPr>
          <w:sz w:val="26"/>
          <w:szCs w:val="26"/>
        </w:rPr>
        <w:t>, chiều cao tối đa 01 tầng.</w:t>
      </w:r>
    </w:p>
    <w:p w:rsidR="00BE2E3C" w:rsidRPr="00BE2E3C" w:rsidRDefault="00BE2E3C" w:rsidP="00BE2E3C">
      <w:pPr>
        <w:spacing w:line="312" w:lineRule="auto"/>
        <w:rPr>
          <w:sz w:val="26"/>
          <w:szCs w:val="26"/>
        </w:rPr>
      </w:pPr>
      <w:r w:rsidRPr="00BE2E3C">
        <w:rPr>
          <w:sz w:val="26"/>
          <w:szCs w:val="26"/>
        </w:rPr>
        <w:t>+Khu trưng bày giới thiệu sản phẩm gỗ sau sơ chế và giống cây trồng với diện tích dự kiến 100 m</w:t>
      </w:r>
      <w:r w:rsidRPr="00BE2E3C">
        <w:rPr>
          <w:sz w:val="26"/>
          <w:szCs w:val="26"/>
          <w:vertAlign w:val="superscript"/>
        </w:rPr>
        <w:t>2</w:t>
      </w:r>
    </w:p>
    <w:p w:rsidR="00BE2E3C" w:rsidRPr="00BE2E3C" w:rsidRDefault="00BE2E3C" w:rsidP="00BE2E3C">
      <w:pPr>
        <w:spacing w:line="312" w:lineRule="auto"/>
        <w:rPr>
          <w:sz w:val="26"/>
          <w:szCs w:val="26"/>
        </w:rPr>
      </w:pPr>
      <w:r w:rsidRPr="00BE2E3C">
        <w:rPr>
          <w:sz w:val="26"/>
          <w:szCs w:val="26"/>
        </w:rPr>
        <w:t>+ Nhà kho với diện tích dự kiến: 300 m</w:t>
      </w:r>
      <w:r w:rsidRPr="00BE2E3C">
        <w:rPr>
          <w:sz w:val="26"/>
          <w:szCs w:val="26"/>
          <w:vertAlign w:val="superscript"/>
        </w:rPr>
        <w:t>2</w:t>
      </w:r>
      <w:r w:rsidRPr="00BE2E3C">
        <w:rPr>
          <w:sz w:val="26"/>
          <w:szCs w:val="26"/>
        </w:rPr>
        <w:t>, chiều cao tối đa 01 tầng.</w:t>
      </w:r>
    </w:p>
    <w:p w:rsidR="00BE2E3C" w:rsidRPr="00BE2E3C" w:rsidRDefault="00BE2E3C" w:rsidP="00BE2E3C">
      <w:pPr>
        <w:spacing w:line="312" w:lineRule="auto"/>
        <w:rPr>
          <w:sz w:val="26"/>
          <w:szCs w:val="26"/>
        </w:rPr>
      </w:pPr>
      <w:r w:rsidRPr="00BE2E3C">
        <w:rPr>
          <w:sz w:val="26"/>
          <w:szCs w:val="26"/>
        </w:rPr>
        <w:t>+ Khu ươm giống cây: 500 m</w:t>
      </w:r>
      <w:r w:rsidRPr="00BE2E3C">
        <w:rPr>
          <w:sz w:val="26"/>
          <w:szCs w:val="26"/>
          <w:vertAlign w:val="superscript"/>
        </w:rPr>
        <w:t>2</w:t>
      </w:r>
    </w:p>
    <w:p w:rsidR="00BE2E3C" w:rsidRPr="00BE2E3C" w:rsidRDefault="00BE2E3C" w:rsidP="00BE2E3C">
      <w:pPr>
        <w:spacing w:line="312" w:lineRule="auto"/>
        <w:rPr>
          <w:sz w:val="26"/>
          <w:szCs w:val="26"/>
        </w:rPr>
      </w:pPr>
      <w:r w:rsidRPr="00BE2E3C">
        <w:rPr>
          <w:sz w:val="26"/>
          <w:szCs w:val="26"/>
        </w:rPr>
        <w:t>+ Bãi tập kết thu mua nguyên liệu với diện tích dự kiến: 1.000 m</w:t>
      </w:r>
      <w:r w:rsidRPr="00BE2E3C">
        <w:rPr>
          <w:sz w:val="26"/>
          <w:szCs w:val="26"/>
          <w:vertAlign w:val="superscript"/>
        </w:rPr>
        <w:t>2</w:t>
      </w:r>
      <w:r w:rsidRPr="00BE2E3C">
        <w:rPr>
          <w:sz w:val="26"/>
          <w:szCs w:val="26"/>
        </w:rPr>
        <w:t>.</w:t>
      </w:r>
    </w:p>
    <w:p w:rsidR="00BE2E3C" w:rsidRPr="00BE2E3C" w:rsidRDefault="00BE2E3C" w:rsidP="00BE2E3C">
      <w:pPr>
        <w:spacing w:line="312" w:lineRule="auto"/>
        <w:rPr>
          <w:sz w:val="26"/>
          <w:szCs w:val="26"/>
        </w:rPr>
      </w:pPr>
      <w:r w:rsidRPr="00BE2E3C">
        <w:rPr>
          <w:sz w:val="26"/>
          <w:szCs w:val="26"/>
        </w:rPr>
        <w:t>+ Bãi tập kết chứa sản phẩm nguyên liệu qua sơ chế với diện tích sự kiến: 500 m</w:t>
      </w:r>
      <w:r w:rsidRPr="00BE2E3C">
        <w:rPr>
          <w:sz w:val="26"/>
          <w:szCs w:val="26"/>
          <w:vertAlign w:val="superscript"/>
        </w:rPr>
        <w:t>2</w:t>
      </w:r>
    </w:p>
    <w:p w:rsidR="00BE2E3C" w:rsidRPr="00BE2E3C" w:rsidRDefault="00BE2E3C" w:rsidP="00BE2E3C">
      <w:pPr>
        <w:spacing w:line="312" w:lineRule="auto"/>
        <w:rPr>
          <w:sz w:val="26"/>
          <w:szCs w:val="26"/>
        </w:rPr>
      </w:pPr>
      <w:r w:rsidRPr="00BE2E3C">
        <w:rPr>
          <w:sz w:val="26"/>
          <w:szCs w:val="26"/>
        </w:rPr>
        <w:t>+ Đường nội bộ, cây xanh và phụ trợ với diện tích dự kiến: 975 m</w:t>
      </w:r>
      <w:r w:rsidRPr="00BE2E3C">
        <w:rPr>
          <w:sz w:val="26"/>
          <w:szCs w:val="26"/>
          <w:vertAlign w:val="superscript"/>
        </w:rPr>
        <w:t>2</w:t>
      </w:r>
      <w:r w:rsidRPr="00BE2E3C">
        <w:rPr>
          <w:sz w:val="26"/>
          <w:szCs w:val="26"/>
        </w:rPr>
        <w:t>.</w:t>
      </w:r>
    </w:p>
    <w:p w:rsidR="00E90FB4" w:rsidRPr="00BE2E3C" w:rsidRDefault="00BE2E3C" w:rsidP="00BE2E3C">
      <w:pPr>
        <w:spacing w:before="0" w:line="288" w:lineRule="auto"/>
        <w:rPr>
          <w:rFonts w:cs="Times New Roman"/>
          <w:sz w:val="26"/>
          <w:szCs w:val="26"/>
          <w:lang w:val="nl-NL"/>
        </w:rPr>
      </w:pPr>
      <w:r w:rsidRPr="00BE2E3C">
        <w:rPr>
          <w:sz w:val="26"/>
          <w:szCs w:val="26"/>
        </w:rPr>
        <w:t>- Mật độ xây dựng: 34,8 %</w:t>
      </w:r>
      <w:r w:rsidR="00E90FB4" w:rsidRPr="00BE2E3C">
        <w:rPr>
          <w:rFonts w:cs="Times New Roman"/>
          <w:sz w:val="26"/>
          <w:szCs w:val="26"/>
          <w:lang w:val="nl-NL"/>
        </w:rPr>
        <w:t>.</w:t>
      </w:r>
    </w:p>
    <w:p w:rsidR="00465378" w:rsidRPr="00BE2E3C" w:rsidRDefault="00465378" w:rsidP="00BE2E3C">
      <w:pPr>
        <w:pStyle w:val="ACAP3"/>
        <w:spacing w:before="0" w:line="288" w:lineRule="auto"/>
        <w:rPr>
          <w:sz w:val="26"/>
          <w:szCs w:val="26"/>
        </w:rPr>
      </w:pPr>
      <w:bookmarkStart w:id="116" w:name="_Toc150416135"/>
      <w:r w:rsidRPr="00BE2E3C">
        <w:rPr>
          <w:sz w:val="26"/>
          <w:szCs w:val="26"/>
        </w:rPr>
        <w:t>5.2. Hạng mục công trình và hoạt động của dự án có khả năng tác động xấu đến môi trường:</w:t>
      </w:r>
      <w:bookmarkEnd w:id="116"/>
    </w:p>
    <w:p w:rsidR="00B62F7F" w:rsidRPr="00BE2E3C" w:rsidRDefault="00B62F7F" w:rsidP="00BE2E3C">
      <w:pPr>
        <w:pStyle w:val="ACAP3"/>
        <w:spacing w:before="0" w:line="288" w:lineRule="auto"/>
        <w:rPr>
          <w:sz w:val="26"/>
          <w:szCs w:val="26"/>
        </w:rPr>
      </w:pPr>
      <w:bookmarkStart w:id="117" w:name="_Toc150416136"/>
      <w:r w:rsidRPr="00BE2E3C">
        <w:rPr>
          <w:sz w:val="26"/>
          <w:szCs w:val="26"/>
        </w:rPr>
        <w:t>5.4. Các công trình và biện pháp bảo vệ môi trường của dự án:</w:t>
      </w:r>
      <w:bookmarkEnd w:id="117"/>
    </w:p>
    <w:p w:rsidR="00465378" w:rsidRPr="00BE2E3C" w:rsidRDefault="00465378" w:rsidP="00BE2E3C">
      <w:pPr>
        <w:pStyle w:val="ACAP3"/>
        <w:spacing w:before="0" w:line="288" w:lineRule="auto"/>
        <w:rPr>
          <w:sz w:val="26"/>
          <w:szCs w:val="26"/>
        </w:rPr>
      </w:pPr>
      <w:bookmarkStart w:id="118" w:name="_Toc150416137"/>
      <w:r w:rsidRPr="00BE2E3C">
        <w:rPr>
          <w:sz w:val="26"/>
          <w:szCs w:val="26"/>
        </w:rPr>
        <w:t>5.5. Chương trình quản lý và giám sát môi trường của chủ dự án:</w:t>
      </w:r>
      <w:bookmarkEnd w:id="118"/>
      <w:r w:rsidRPr="00BE2E3C">
        <w:rPr>
          <w:sz w:val="26"/>
          <w:szCs w:val="26"/>
        </w:rPr>
        <w:t xml:space="preserve"> </w:t>
      </w:r>
    </w:p>
    <w:p w:rsidR="00F3442C" w:rsidRPr="00BE2E3C" w:rsidRDefault="00F3442C" w:rsidP="00BE2E3C">
      <w:pPr>
        <w:spacing w:before="0" w:line="288" w:lineRule="auto"/>
        <w:rPr>
          <w:rFonts w:cs="Times New Roman"/>
          <w:b/>
          <w:sz w:val="26"/>
          <w:szCs w:val="26"/>
        </w:rPr>
      </w:pPr>
      <w:r w:rsidRPr="00BE2E3C">
        <w:rPr>
          <w:rFonts w:cs="Times New Roman"/>
          <w:sz w:val="26"/>
          <w:szCs w:val="26"/>
        </w:rPr>
        <w:br w:type="page"/>
      </w:r>
    </w:p>
    <w:p w:rsidR="002772DD" w:rsidRPr="00BE2E3C" w:rsidRDefault="00BF30DE" w:rsidP="00BE2E3C">
      <w:pPr>
        <w:pStyle w:val="ACHUONG"/>
        <w:spacing w:before="0" w:line="288" w:lineRule="auto"/>
        <w:rPr>
          <w:sz w:val="26"/>
          <w:szCs w:val="26"/>
        </w:rPr>
      </w:pPr>
      <w:bookmarkStart w:id="119" w:name="_Toc150416138"/>
      <w:r w:rsidRPr="00BE2E3C">
        <w:rPr>
          <w:sz w:val="26"/>
          <w:szCs w:val="26"/>
        </w:rPr>
        <w:lastRenderedPageBreak/>
        <w:t>Chương 1</w:t>
      </w:r>
      <w:bookmarkEnd w:id="119"/>
    </w:p>
    <w:p w:rsidR="00BF30DE" w:rsidRPr="00BE2E3C" w:rsidRDefault="004B6AB8" w:rsidP="00BE2E3C">
      <w:pPr>
        <w:pStyle w:val="ACHUONG"/>
        <w:spacing w:before="0" w:line="288" w:lineRule="auto"/>
        <w:rPr>
          <w:sz w:val="26"/>
          <w:szCs w:val="26"/>
        </w:rPr>
      </w:pPr>
      <w:bookmarkStart w:id="120" w:name="_Toc150416139"/>
      <w:r w:rsidRPr="00BE2E3C">
        <w:rPr>
          <w:sz w:val="26"/>
          <w:szCs w:val="26"/>
        </w:rPr>
        <w:t>THÔNG TIN VỀ</w:t>
      </w:r>
      <w:r w:rsidR="00BF30DE" w:rsidRPr="00BE2E3C">
        <w:rPr>
          <w:sz w:val="26"/>
          <w:szCs w:val="26"/>
        </w:rPr>
        <w:t xml:space="preserve"> DỰ ÁN</w:t>
      </w:r>
      <w:bookmarkEnd w:id="120"/>
    </w:p>
    <w:p w:rsidR="00BF30DE" w:rsidRPr="00BE2E3C" w:rsidRDefault="00BF30DE" w:rsidP="00BE2E3C">
      <w:pPr>
        <w:pStyle w:val="ACAP2"/>
        <w:spacing w:before="0" w:line="288" w:lineRule="auto"/>
        <w:rPr>
          <w:sz w:val="26"/>
          <w:szCs w:val="26"/>
        </w:rPr>
      </w:pPr>
      <w:bookmarkStart w:id="121" w:name="_Toc150416140"/>
      <w:r w:rsidRPr="00BE2E3C">
        <w:rPr>
          <w:sz w:val="26"/>
          <w:szCs w:val="26"/>
        </w:rPr>
        <w:t>1.1. Thông tin về dự án:</w:t>
      </w:r>
      <w:bookmarkEnd w:id="121"/>
    </w:p>
    <w:p w:rsidR="008D1D95" w:rsidRPr="00BE2E3C" w:rsidRDefault="00C018F9" w:rsidP="00BE2E3C">
      <w:pPr>
        <w:pStyle w:val="ACAP3"/>
        <w:spacing w:before="0" w:line="288" w:lineRule="auto"/>
        <w:rPr>
          <w:sz w:val="26"/>
          <w:szCs w:val="26"/>
        </w:rPr>
      </w:pPr>
      <w:bookmarkStart w:id="122" w:name="_Toc150416141"/>
      <w:r w:rsidRPr="00BE2E3C">
        <w:rPr>
          <w:sz w:val="26"/>
          <w:szCs w:val="26"/>
        </w:rPr>
        <w:t xml:space="preserve">1.1.1. </w:t>
      </w:r>
      <w:bookmarkStart w:id="123" w:name="_Toc25417709"/>
      <w:bookmarkStart w:id="124" w:name="_Toc53383249"/>
      <w:r w:rsidR="00BF30DE" w:rsidRPr="00BE2E3C">
        <w:rPr>
          <w:sz w:val="26"/>
          <w:szCs w:val="26"/>
        </w:rPr>
        <w:t>Tên dự án</w:t>
      </w:r>
      <w:bookmarkEnd w:id="123"/>
      <w:bookmarkEnd w:id="124"/>
      <w:r w:rsidR="00BF30DE" w:rsidRPr="00BE2E3C">
        <w:rPr>
          <w:sz w:val="26"/>
          <w:szCs w:val="26"/>
        </w:rPr>
        <w:t>:</w:t>
      </w:r>
      <w:bookmarkEnd w:id="122"/>
      <w:r w:rsidR="008D1D95" w:rsidRPr="00BE2E3C">
        <w:rPr>
          <w:sz w:val="26"/>
          <w:szCs w:val="26"/>
        </w:rPr>
        <w:t xml:space="preserve"> </w:t>
      </w:r>
    </w:p>
    <w:p w:rsidR="00BF30DE" w:rsidRPr="00BE2E3C" w:rsidRDefault="00D72CEC" w:rsidP="00BE2E3C">
      <w:pPr>
        <w:spacing w:before="0" w:line="288" w:lineRule="auto"/>
        <w:rPr>
          <w:rFonts w:cs="Times New Roman"/>
          <w:i/>
          <w:sz w:val="26"/>
          <w:szCs w:val="26"/>
        </w:rPr>
      </w:pPr>
      <w:r w:rsidRPr="00BE2E3C">
        <w:rPr>
          <w:rFonts w:cs="Times New Roman"/>
          <w:sz w:val="26"/>
          <w:szCs w:val="26"/>
          <w:lang w:val="es-MX"/>
        </w:rPr>
        <w:t xml:space="preserve">Trung tâm cung ứng giống cây trồng và sơ chế nguyên liệu gỗ </w:t>
      </w:r>
      <w:r w:rsidR="002E370D">
        <w:rPr>
          <w:rFonts w:cs="Times New Roman"/>
          <w:sz w:val="26"/>
          <w:szCs w:val="26"/>
          <w:lang w:val="es-MX"/>
        </w:rPr>
        <w:t>rừng trồng</w:t>
      </w:r>
      <w:r w:rsidR="009A426E" w:rsidRPr="00BE2E3C">
        <w:rPr>
          <w:rFonts w:cs="Times New Roman"/>
          <w:noProof/>
          <w:sz w:val="26"/>
          <w:szCs w:val="26"/>
        </w:rPr>
        <w:t>.</w:t>
      </w:r>
    </w:p>
    <w:p w:rsidR="00BF30DE" w:rsidRPr="00BE2E3C" w:rsidRDefault="00C018F9" w:rsidP="00BE2E3C">
      <w:pPr>
        <w:pStyle w:val="ACAP3"/>
        <w:spacing w:before="0" w:line="288" w:lineRule="auto"/>
        <w:rPr>
          <w:rStyle w:val="Heading2Char1"/>
          <w:rFonts w:ascii="Times New Roman" w:eastAsiaTheme="minorHAnsi" w:hAnsi="Times New Roman" w:cs="Times New Roman"/>
          <w:b/>
          <w:bCs w:val="0"/>
          <w:i/>
          <w:color w:val="auto"/>
          <w:kern w:val="0"/>
          <w:sz w:val="26"/>
          <w:szCs w:val="26"/>
        </w:rPr>
      </w:pPr>
      <w:bookmarkStart w:id="125" w:name="_Toc477438755"/>
      <w:bookmarkStart w:id="126" w:name="_Toc53383250"/>
      <w:bookmarkStart w:id="127" w:name="_Toc150416142"/>
      <w:r w:rsidRPr="00BE2E3C">
        <w:rPr>
          <w:rStyle w:val="Heading2Char1"/>
          <w:rFonts w:ascii="Times New Roman" w:eastAsiaTheme="minorHAnsi" w:hAnsi="Times New Roman" w:cs="Times New Roman"/>
          <w:b/>
          <w:bCs w:val="0"/>
          <w:i/>
          <w:color w:val="auto"/>
          <w:kern w:val="0"/>
          <w:sz w:val="26"/>
          <w:szCs w:val="26"/>
        </w:rPr>
        <w:t xml:space="preserve">1.1.2. </w:t>
      </w:r>
      <w:r w:rsidR="004B6AB8" w:rsidRPr="00BE2E3C">
        <w:rPr>
          <w:rStyle w:val="Heading2Char1"/>
          <w:rFonts w:ascii="Times New Roman" w:eastAsiaTheme="minorHAnsi" w:hAnsi="Times New Roman" w:cs="Times New Roman"/>
          <w:b/>
          <w:bCs w:val="0"/>
          <w:i/>
          <w:color w:val="auto"/>
          <w:kern w:val="0"/>
          <w:sz w:val="26"/>
          <w:szCs w:val="26"/>
        </w:rPr>
        <w:t>Tên c</w:t>
      </w:r>
      <w:r w:rsidR="00BF30DE" w:rsidRPr="00BE2E3C">
        <w:rPr>
          <w:rStyle w:val="Heading2Char1"/>
          <w:rFonts w:ascii="Times New Roman" w:eastAsiaTheme="minorHAnsi" w:hAnsi="Times New Roman" w:cs="Times New Roman"/>
          <w:b/>
          <w:bCs w:val="0"/>
          <w:i/>
          <w:color w:val="auto"/>
          <w:kern w:val="0"/>
          <w:sz w:val="26"/>
          <w:szCs w:val="26"/>
        </w:rPr>
        <w:t xml:space="preserve">hủ </w:t>
      </w:r>
      <w:r w:rsidR="004B6AB8" w:rsidRPr="00BE2E3C">
        <w:rPr>
          <w:rStyle w:val="Heading2Char1"/>
          <w:rFonts w:ascii="Times New Roman" w:eastAsiaTheme="minorHAnsi" w:hAnsi="Times New Roman" w:cs="Times New Roman"/>
          <w:b/>
          <w:bCs w:val="0"/>
          <w:i/>
          <w:color w:val="auto"/>
          <w:kern w:val="0"/>
          <w:sz w:val="26"/>
          <w:szCs w:val="26"/>
        </w:rPr>
        <w:t xml:space="preserve">dự </w:t>
      </w:r>
      <w:bookmarkEnd w:id="125"/>
      <w:bookmarkEnd w:id="126"/>
      <w:r w:rsidR="00E56893" w:rsidRPr="00BE2E3C">
        <w:rPr>
          <w:sz w:val="26"/>
          <w:szCs w:val="26"/>
        </w:rPr>
        <w:t>án, địa chỉ và phương tiện liên hệ với chủ dự án; người đại diện theo pháp luật của chủ dự án; tiến độ thực hiện dự án.</w:t>
      </w:r>
      <w:bookmarkEnd w:id="127"/>
    </w:p>
    <w:p w:rsidR="00CB0F0E" w:rsidRPr="00BE2E3C" w:rsidRDefault="00483D07" w:rsidP="00BE2E3C">
      <w:pPr>
        <w:spacing w:before="0" w:line="288" w:lineRule="auto"/>
        <w:rPr>
          <w:rFonts w:cs="Times New Roman"/>
          <w:bCs/>
          <w:iCs/>
          <w:sz w:val="26"/>
          <w:szCs w:val="26"/>
          <w:lang w:val="ve-ZA"/>
        </w:rPr>
      </w:pPr>
      <w:bookmarkStart w:id="128" w:name="_Toc53383251"/>
      <w:r w:rsidRPr="00BE2E3C">
        <w:rPr>
          <w:rFonts w:cs="Times New Roman"/>
          <w:bCs/>
          <w:iCs/>
          <w:sz w:val="26"/>
          <w:szCs w:val="26"/>
          <w:lang w:val="ve-ZA"/>
        </w:rPr>
        <w:t xml:space="preserve">+ </w:t>
      </w:r>
      <w:bookmarkEnd w:id="128"/>
      <w:r w:rsidR="00CB0F0E" w:rsidRPr="00BE2E3C">
        <w:rPr>
          <w:rFonts w:cs="Times New Roman"/>
          <w:bCs/>
          <w:iCs/>
          <w:sz w:val="26"/>
          <w:szCs w:val="26"/>
          <w:lang w:val="ve-ZA"/>
        </w:rPr>
        <w:t xml:space="preserve">Chủ dự án: Công ty TNHH Thương mại và dich vụ Đông Dương QB </w:t>
      </w:r>
    </w:p>
    <w:p w:rsidR="00CB0F0E" w:rsidRPr="00BE2E3C" w:rsidRDefault="00CB0F0E" w:rsidP="00BE2E3C">
      <w:pPr>
        <w:spacing w:before="0" w:line="288" w:lineRule="auto"/>
        <w:rPr>
          <w:rFonts w:cs="Times New Roman"/>
          <w:bCs/>
          <w:iCs/>
          <w:sz w:val="26"/>
          <w:szCs w:val="26"/>
          <w:lang w:val="ve-ZA"/>
        </w:rPr>
      </w:pPr>
      <w:r w:rsidRPr="00BE2E3C">
        <w:rPr>
          <w:rFonts w:cs="Times New Roman"/>
          <w:bCs/>
          <w:iCs/>
          <w:sz w:val="26"/>
          <w:szCs w:val="26"/>
          <w:lang w:val="ve-ZA"/>
        </w:rPr>
        <w:t>Được thành lập theo Giấy chứng nhận đăng ký kinh doanh số: 3101117641 do Phòng Đăng ký kinh doanh - Sở Kế hoạch và Đầu tư Quảng Bình cấp lần đầu ngày: 29/07/2022.</w:t>
      </w:r>
    </w:p>
    <w:p w:rsidR="00CB0F0E" w:rsidRPr="00BE2E3C" w:rsidRDefault="00CB0F0E" w:rsidP="00BE2E3C">
      <w:pPr>
        <w:spacing w:before="0" w:line="288" w:lineRule="auto"/>
        <w:rPr>
          <w:rFonts w:cs="Times New Roman"/>
          <w:bCs/>
          <w:iCs/>
          <w:sz w:val="26"/>
          <w:szCs w:val="26"/>
          <w:lang w:val="ve-ZA"/>
        </w:rPr>
      </w:pPr>
      <w:r w:rsidRPr="00BE2E3C">
        <w:rPr>
          <w:rFonts w:cs="Times New Roman"/>
          <w:bCs/>
          <w:iCs/>
          <w:sz w:val="26"/>
          <w:szCs w:val="26"/>
          <w:lang w:val="ve-ZA"/>
        </w:rPr>
        <w:t>Địa chỉ: Tiểu khu 10, Thị Trấn Hoàn Lão, huyện Bố Trạch, tỉnh Quảng Bình, Việt Nam.</w:t>
      </w:r>
    </w:p>
    <w:p w:rsidR="00CB0F0E" w:rsidRPr="00BE2E3C" w:rsidRDefault="00CB0F0E" w:rsidP="00BE2E3C">
      <w:pPr>
        <w:spacing w:before="0" w:line="288" w:lineRule="auto"/>
        <w:rPr>
          <w:rFonts w:cs="Times New Roman"/>
          <w:bCs/>
          <w:iCs/>
          <w:sz w:val="26"/>
          <w:szCs w:val="26"/>
          <w:lang w:val="ve-ZA"/>
        </w:rPr>
      </w:pPr>
      <w:r w:rsidRPr="00BE2E3C">
        <w:rPr>
          <w:rFonts w:cs="Times New Roman"/>
          <w:bCs/>
          <w:iCs/>
          <w:sz w:val="26"/>
          <w:szCs w:val="26"/>
          <w:lang w:val="ve-ZA"/>
        </w:rPr>
        <w:t>Điện thoại: 0945.184.207</w:t>
      </w:r>
    </w:p>
    <w:p w:rsidR="00CB0F0E" w:rsidRPr="00BE2E3C" w:rsidRDefault="00CB0F0E" w:rsidP="00BE2E3C">
      <w:pPr>
        <w:spacing w:before="0" w:line="288" w:lineRule="auto"/>
        <w:rPr>
          <w:rFonts w:cs="Times New Roman"/>
          <w:bCs/>
          <w:iCs/>
          <w:sz w:val="26"/>
          <w:szCs w:val="26"/>
          <w:lang w:val="ve-ZA"/>
        </w:rPr>
      </w:pPr>
      <w:r w:rsidRPr="00BE2E3C">
        <w:rPr>
          <w:rFonts w:cs="Times New Roman"/>
          <w:bCs/>
          <w:iCs/>
          <w:sz w:val="26"/>
          <w:szCs w:val="26"/>
          <w:lang w:val="ve-ZA"/>
        </w:rPr>
        <w:t>Người đại diện: ông Nguyễn Ngọc Lãm             Sinh ngày: 10/02/1985</w:t>
      </w:r>
    </w:p>
    <w:p w:rsidR="007D00EE" w:rsidRPr="00BE2E3C" w:rsidRDefault="00CB0F0E" w:rsidP="00BE2E3C">
      <w:pPr>
        <w:spacing w:before="0" w:line="288" w:lineRule="auto"/>
        <w:rPr>
          <w:rFonts w:cs="Times New Roman"/>
          <w:sz w:val="26"/>
          <w:szCs w:val="26"/>
        </w:rPr>
      </w:pPr>
      <w:r w:rsidRPr="00BE2E3C">
        <w:rPr>
          <w:rFonts w:cs="Times New Roman"/>
          <w:bCs/>
          <w:iCs/>
          <w:sz w:val="26"/>
          <w:szCs w:val="26"/>
          <w:lang w:val="ve-ZA"/>
        </w:rPr>
        <w:t>Chức danh: Chủ tịch công ty kiêm Giám đốc</w:t>
      </w:r>
      <w:r w:rsidR="007D00EE" w:rsidRPr="00BE2E3C">
        <w:rPr>
          <w:rFonts w:cs="Times New Roman"/>
          <w:sz w:val="26"/>
          <w:szCs w:val="26"/>
        </w:rPr>
        <w:t>.</w:t>
      </w:r>
    </w:p>
    <w:p w:rsidR="00BF30DE" w:rsidRPr="00BE2E3C" w:rsidRDefault="00C018F9" w:rsidP="00BE2E3C">
      <w:pPr>
        <w:pStyle w:val="ACAP3"/>
        <w:spacing w:before="0" w:line="288" w:lineRule="auto"/>
        <w:rPr>
          <w:sz w:val="26"/>
          <w:szCs w:val="26"/>
        </w:rPr>
      </w:pPr>
      <w:bookmarkStart w:id="129" w:name="_Toc150416143"/>
      <w:r w:rsidRPr="00BE2E3C">
        <w:rPr>
          <w:sz w:val="26"/>
          <w:szCs w:val="26"/>
        </w:rPr>
        <w:t>1.1.</w:t>
      </w:r>
      <w:r w:rsidR="00792D2E" w:rsidRPr="00BE2E3C">
        <w:rPr>
          <w:sz w:val="26"/>
          <w:szCs w:val="26"/>
        </w:rPr>
        <w:t>3</w:t>
      </w:r>
      <w:r w:rsidRPr="00BE2E3C">
        <w:rPr>
          <w:sz w:val="26"/>
          <w:szCs w:val="26"/>
        </w:rPr>
        <w:t xml:space="preserve">. </w:t>
      </w:r>
      <w:r w:rsidR="00BF30DE" w:rsidRPr="00BE2E3C">
        <w:rPr>
          <w:sz w:val="26"/>
          <w:szCs w:val="26"/>
        </w:rPr>
        <w:t>Vị trí địa lý</w:t>
      </w:r>
      <w:r w:rsidR="00792D2E" w:rsidRPr="00BE2E3C">
        <w:rPr>
          <w:sz w:val="26"/>
          <w:szCs w:val="26"/>
        </w:rPr>
        <w:t xml:space="preserve"> của địa điểm thực hiện dự án</w:t>
      </w:r>
      <w:r w:rsidR="00BF30DE" w:rsidRPr="00BE2E3C">
        <w:rPr>
          <w:sz w:val="26"/>
          <w:szCs w:val="26"/>
        </w:rPr>
        <w:t>:</w:t>
      </w:r>
      <w:bookmarkEnd w:id="129"/>
    </w:p>
    <w:p w:rsidR="003C4821" w:rsidRPr="003C4821" w:rsidRDefault="003C4821" w:rsidP="003C4821">
      <w:pPr>
        <w:spacing w:before="0" w:line="312" w:lineRule="auto"/>
        <w:rPr>
          <w:sz w:val="26"/>
          <w:szCs w:val="26"/>
          <w:lang w:val="nl-NL"/>
        </w:rPr>
      </w:pPr>
      <w:bookmarkStart w:id="130" w:name="_Toc68534715"/>
      <w:r w:rsidRPr="003C4821">
        <w:rPr>
          <w:spacing w:val="-2"/>
          <w:sz w:val="26"/>
          <w:szCs w:val="26"/>
          <w:lang w:val="pt-BR"/>
        </w:rPr>
        <w:t>Dự án thuộc Đồng Cột Điện, thửa số 1, tờ bản đồ số 29, và thửa đất số 246 tờ bản đồ số 25 xã Phú Định, huyện Bố Trạch, tỉnh Quảng Bình</w:t>
      </w:r>
      <w:r w:rsidRPr="003C4821">
        <w:rPr>
          <w:sz w:val="26"/>
          <w:szCs w:val="26"/>
          <w:lang w:val="nl-NL"/>
        </w:rPr>
        <w:t>.</w:t>
      </w:r>
    </w:p>
    <w:p w:rsidR="003C4821" w:rsidRPr="003C4821" w:rsidRDefault="003C4821" w:rsidP="000E1A2D">
      <w:pPr>
        <w:shd w:val="clear" w:color="auto" w:fill="FFFFFF"/>
        <w:spacing w:before="0" w:line="312" w:lineRule="auto"/>
        <w:rPr>
          <w:sz w:val="26"/>
          <w:szCs w:val="26"/>
        </w:rPr>
      </w:pPr>
      <w:r w:rsidRPr="003C4821">
        <w:rPr>
          <w:sz w:val="26"/>
          <w:szCs w:val="26"/>
        </w:rPr>
        <w:t xml:space="preserve">Vị trí: Khu vực lập dự án đầu tư xây dựng </w:t>
      </w:r>
      <w:r w:rsidRPr="003C4821">
        <w:rPr>
          <w:color w:val="333333"/>
          <w:sz w:val="26"/>
          <w:szCs w:val="26"/>
        </w:rPr>
        <w:t xml:space="preserve">Trung tâm cung ứng giống cây trồng và sơ chế nguyên liệu gỗ rừng trồng </w:t>
      </w:r>
      <w:r w:rsidRPr="003C4821">
        <w:rPr>
          <w:sz w:val="26"/>
          <w:szCs w:val="26"/>
        </w:rPr>
        <w:t>của Công ty TNHH Thương mại và dich vụ Đông Dương QB tại thuộc Đồng cột điện, thửa đất số 1, tờ bản đồ số 29, và thửa đất số 246 tờ bản đồ số 25 xã Phú Định, huyện Bố Trạch, tỉnh Quảng Bình quy mô khoảng 4.575,9 m</w:t>
      </w:r>
      <w:r w:rsidRPr="003C4821">
        <w:rPr>
          <w:sz w:val="26"/>
          <w:szCs w:val="26"/>
          <w:vertAlign w:val="superscript"/>
        </w:rPr>
        <w:t>2</w:t>
      </w:r>
      <w:r w:rsidRPr="003C4821">
        <w:rPr>
          <w:sz w:val="26"/>
          <w:szCs w:val="26"/>
        </w:rPr>
        <w:t>.</w:t>
      </w:r>
    </w:p>
    <w:p w:rsidR="003C4821" w:rsidRPr="003C4821" w:rsidRDefault="003C4821" w:rsidP="003C4821">
      <w:pPr>
        <w:shd w:val="clear" w:color="auto" w:fill="FFFFFF"/>
        <w:spacing w:before="0" w:line="312" w:lineRule="auto"/>
        <w:rPr>
          <w:sz w:val="26"/>
          <w:szCs w:val="26"/>
        </w:rPr>
      </w:pPr>
      <w:r w:rsidRPr="003C4821">
        <w:rPr>
          <w:sz w:val="26"/>
          <w:szCs w:val="26"/>
        </w:rPr>
        <w:t>Ranh giới khu vực lập dự án như sau:</w:t>
      </w:r>
    </w:p>
    <w:p w:rsidR="003C4821" w:rsidRPr="003C4821" w:rsidRDefault="003C4821" w:rsidP="003C4821">
      <w:pPr>
        <w:shd w:val="clear" w:color="auto" w:fill="FFFFFF"/>
        <w:spacing w:before="0" w:line="312" w:lineRule="auto"/>
        <w:ind w:firstLine="720"/>
        <w:rPr>
          <w:sz w:val="26"/>
          <w:szCs w:val="26"/>
        </w:rPr>
      </w:pPr>
      <w:r w:rsidRPr="003C4821">
        <w:rPr>
          <w:sz w:val="26"/>
          <w:szCs w:val="26"/>
        </w:rPr>
        <w:t>- Phía Đông giáp đất trồng cây lâu năm;</w:t>
      </w:r>
    </w:p>
    <w:p w:rsidR="003C4821" w:rsidRPr="003C4821" w:rsidRDefault="003C4821" w:rsidP="003C4821">
      <w:pPr>
        <w:shd w:val="clear" w:color="auto" w:fill="FFFFFF"/>
        <w:spacing w:before="0" w:line="312" w:lineRule="auto"/>
        <w:ind w:firstLine="720"/>
        <w:rPr>
          <w:sz w:val="26"/>
          <w:szCs w:val="26"/>
        </w:rPr>
      </w:pPr>
      <w:r w:rsidRPr="003C4821">
        <w:rPr>
          <w:sz w:val="26"/>
          <w:szCs w:val="26"/>
        </w:rPr>
        <w:t>- Phía Bắc giáp đường giao thông;</w:t>
      </w:r>
    </w:p>
    <w:p w:rsidR="003C4821" w:rsidRPr="003C4821" w:rsidRDefault="003C4821" w:rsidP="003C4821">
      <w:pPr>
        <w:shd w:val="clear" w:color="auto" w:fill="FFFFFF"/>
        <w:spacing w:before="0" w:line="312" w:lineRule="auto"/>
        <w:ind w:firstLine="720"/>
        <w:rPr>
          <w:sz w:val="26"/>
          <w:szCs w:val="26"/>
        </w:rPr>
      </w:pPr>
      <w:r w:rsidRPr="003C4821">
        <w:rPr>
          <w:sz w:val="26"/>
          <w:szCs w:val="26"/>
        </w:rPr>
        <w:t>- Phía Tây giáp đất trồng cây lâu năm;</w:t>
      </w:r>
    </w:p>
    <w:p w:rsidR="003C4821" w:rsidRPr="003C4821" w:rsidRDefault="003C4821" w:rsidP="003C4821">
      <w:pPr>
        <w:shd w:val="clear" w:color="auto" w:fill="FFFFFF"/>
        <w:spacing w:before="0" w:line="312" w:lineRule="auto"/>
        <w:ind w:firstLine="720"/>
        <w:rPr>
          <w:sz w:val="26"/>
          <w:szCs w:val="26"/>
        </w:rPr>
      </w:pPr>
      <w:r w:rsidRPr="003C4821">
        <w:rPr>
          <w:sz w:val="26"/>
          <w:szCs w:val="26"/>
        </w:rPr>
        <w:t>- Phía Nam giáp đất trồng cây lâu năm.</w:t>
      </w:r>
    </w:p>
    <w:p w:rsidR="003C4821" w:rsidRPr="003C4821" w:rsidRDefault="003C4821" w:rsidP="003C4821">
      <w:pPr>
        <w:shd w:val="clear" w:color="auto" w:fill="FFFFFF"/>
        <w:spacing w:before="0" w:line="312" w:lineRule="auto"/>
        <w:ind w:firstLine="720"/>
        <w:rPr>
          <w:i/>
          <w:iCs/>
          <w:sz w:val="26"/>
          <w:szCs w:val="26"/>
        </w:rPr>
      </w:pPr>
      <w:r w:rsidRPr="003C4821">
        <w:rPr>
          <w:sz w:val="26"/>
          <w:szCs w:val="26"/>
        </w:rPr>
        <w:t>* Cơ cấu hiện trạng sử dụng đất</w:t>
      </w:r>
      <w:r w:rsidRPr="003C4821">
        <w:rPr>
          <w:i/>
          <w:iCs/>
          <w:sz w:val="26"/>
          <w:szCs w:val="26"/>
        </w:rPr>
        <w:t xml:space="preserve">: </w:t>
      </w:r>
    </w:p>
    <w:p w:rsidR="003C4821" w:rsidRPr="003C4821" w:rsidRDefault="003C4821" w:rsidP="003C4821">
      <w:pPr>
        <w:shd w:val="clear" w:color="auto" w:fill="FFFFFF"/>
        <w:spacing w:before="0" w:line="312" w:lineRule="auto"/>
        <w:ind w:firstLine="720"/>
        <w:rPr>
          <w:iCs/>
          <w:sz w:val="26"/>
          <w:szCs w:val="26"/>
        </w:rPr>
      </w:pPr>
      <w:r w:rsidRPr="003C4821">
        <w:rPr>
          <w:iCs/>
          <w:sz w:val="26"/>
          <w:szCs w:val="26"/>
        </w:rPr>
        <w:t>Hiện trạng khu vực lập dự án là đất trồng cây lâu năm do các hộ gia đình, cá nhân đang sử dụng vào mục đích nông nghiệp.</w:t>
      </w:r>
    </w:p>
    <w:p w:rsidR="003C4821" w:rsidRPr="003C4821" w:rsidRDefault="003C4821" w:rsidP="003C4821">
      <w:pPr>
        <w:shd w:val="clear" w:color="auto" w:fill="FFFFFF"/>
        <w:spacing w:line="276" w:lineRule="auto"/>
        <w:ind w:firstLine="720"/>
        <w:rPr>
          <w:sz w:val="26"/>
          <w:szCs w:val="26"/>
        </w:rPr>
      </w:pPr>
      <w:r w:rsidRPr="003C4821">
        <w:rPr>
          <w:iCs/>
          <w:sz w:val="26"/>
          <w:szCs w:val="26"/>
        </w:rPr>
        <w:t>*</w:t>
      </w:r>
      <w:r w:rsidRPr="003C4821">
        <w:rPr>
          <w:sz w:val="26"/>
          <w:szCs w:val="26"/>
        </w:rPr>
        <w:t xml:space="preserve"> Dự kiến nhu cầu sử dụng đất:</w:t>
      </w:r>
      <w:r w:rsidRPr="003C4821">
        <w:rPr>
          <w:sz w:val="26"/>
          <w:szCs w:val="26"/>
        </w:rPr>
        <w:tab/>
      </w:r>
    </w:p>
    <w:p w:rsidR="003C4821" w:rsidRPr="003C4821" w:rsidRDefault="003C4821" w:rsidP="003C4821">
      <w:pPr>
        <w:shd w:val="clear" w:color="auto" w:fill="FFFFFF"/>
        <w:spacing w:before="60" w:after="60" w:line="276" w:lineRule="auto"/>
        <w:rPr>
          <w:sz w:val="26"/>
          <w:szCs w:val="26"/>
        </w:rPr>
      </w:pPr>
      <w:r w:rsidRPr="003C4821">
        <w:rPr>
          <w:iCs/>
          <w:sz w:val="26"/>
          <w:szCs w:val="26"/>
        </w:rPr>
        <w:t>Dự án sẽ được tách thành hai khu riêng biệt, bao gồm: Khu vườn ươm; Khu chế biến gỗ</w:t>
      </w:r>
      <w:r w:rsidRPr="003C4821">
        <w:rPr>
          <w:sz w:val="26"/>
          <w:szCs w:val="26"/>
        </w:rPr>
        <w:t>.</w:t>
      </w: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210"/>
        <w:gridCol w:w="1331"/>
        <w:gridCol w:w="1698"/>
        <w:gridCol w:w="1133"/>
        <w:gridCol w:w="1142"/>
      </w:tblGrid>
      <w:tr w:rsidR="003C4821" w:rsidRPr="003C4821" w:rsidTr="000E1A2D">
        <w:trPr>
          <w:trHeight w:val="517"/>
        </w:trPr>
        <w:tc>
          <w:tcPr>
            <w:tcW w:w="282" w:type="pct"/>
            <w:vMerge w:val="restart"/>
            <w:shd w:val="clear" w:color="auto" w:fill="auto"/>
            <w:noWrap/>
            <w:vAlign w:val="center"/>
            <w:hideMark/>
          </w:tcPr>
          <w:p w:rsidR="003C4821" w:rsidRPr="003C4821" w:rsidRDefault="003C4821" w:rsidP="003C4821">
            <w:pPr>
              <w:ind w:firstLine="0"/>
              <w:rPr>
                <w:b/>
                <w:bCs/>
                <w:color w:val="000000"/>
                <w:sz w:val="26"/>
                <w:szCs w:val="26"/>
              </w:rPr>
            </w:pPr>
            <w:r w:rsidRPr="003C4821">
              <w:rPr>
                <w:b/>
                <w:bCs/>
                <w:color w:val="000000"/>
                <w:sz w:val="26"/>
                <w:szCs w:val="26"/>
              </w:rPr>
              <w:t>TT</w:t>
            </w:r>
          </w:p>
        </w:tc>
        <w:tc>
          <w:tcPr>
            <w:tcW w:w="2087" w:type="pct"/>
            <w:vMerge w:val="restart"/>
            <w:shd w:val="clear" w:color="auto" w:fill="auto"/>
            <w:vAlign w:val="center"/>
            <w:hideMark/>
          </w:tcPr>
          <w:p w:rsidR="003C4821" w:rsidRPr="003C4821" w:rsidRDefault="003C4821" w:rsidP="003C4821">
            <w:pPr>
              <w:ind w:firstLine="0"/>
              <w:rPr>
                <w:b/>
                <w:bCs/>
                <w:color w:val="000000"/>
                <w:sz w:val="26"/>
                <w:szCs w:val="26"/>
              </w:rPr>
            </w:pPr>
            <w:r w:rsidRPr="003C4821">
              <w:rPr>
                <w:b/>
                <w:bCs/>
                <w:color w:val="000000"/>
                <w:sz w:val="26"/>
                <w:szCs w:val="26"/>
                <w:lang w:val="pt-BR"/>
              </w:rPr>
              <w:t>HẠNG MỤC</w:t>
            </w:r>
          </w:p>
        </w:tc>
        <w:tc>
          <w:tcPr>
            <w:tcW w:w="660" w:type="pct"/>
            <w:vMerge w:val="restart"/>
            <w:shd w:val="clear" w:color="auto" w:fill="auto"/>
            <w:vAlign w:val="center"/>
            <w:hideMark/>
          </w:tcPr>
          <w:p w:rsidR="003C4821" w:rsidRPr="003C4821" w:rsidRDefault="003C4821" w:rsidP="003C4821">
            <w:pPr>
              <w:ind w:firstLine="0"/>
              <w:rPr>
                <w:b/>
                <w:bCs/>
                <w:color w:val="000000"/>
                <w:sz w:val="26"/>
                <w:szCs w:val="26"/>
              </w:rPr>
            </w:pPr>
            <w:r w:rsidRPr="003C4821">
              <w:rPr>
                <w:b/>
                <w:bCs/>
                <w:color w:val="000000"/>
                <w:sz w:val="26"/>
                <w:szCs w:val="26"/>
                <w:lang w:val="pt-BR"/>
              </w:rPr>
              <w:t xml:space="preserve">DIỆN </w:t>
            </w:r>
            <w:r w:rsidRPr="003C4821">
              <w:rPr>
                <w:b/>
                <w:bCs/>
                <w:color w:val="000000"/>
                <w:sz w:val="26"/>
                <w:szCs w:val="26"/>
                <w:lang w:val="pt-BR"/>
              </w:rPr>
              <w:lastRenderedPageBreak/>
              <w:t>TÍCH (m</w:t>
            </w:r>
            <w:r w:rsidRPr="003C4821">
              <w:rPr>
                <w:b/>
                <w:bCs/>
                <w:color w:val="000000"/>
                <w:sz w:val="26"/>
                <w:szCs w:val="26"/>
                <w:vertAlign w:val="superscript"/>
                <w:lang w:val="pt-BR"/>
              </w:rPr>
              <w:t>2</w:t>
            </w:r>
            <w:r w:rsidRPr="003C4821">
              <w:rPr>
                <w:b/>
                <w:bCs/>
                <w:color w:val="000000"/>
                <w:sz w:val="26"/>
                <w:szCs w:val="26"/>
                <w:lang w:val="pt-BR"/>
              </w:rPr>
              <w:t>)</w:t>
            </w:r>
          </w:p>
        </w:tc>
        <w:tc>
          <w:tcPr>
            <w:tcW w:w="842" w:type="pct"/>
            <w:vMerge w:val="restart"/>
            <w:shd w:val="clear" w:color="auto" w:fill="auto"/>
            <w:vAlign w:val="bottom"/>
            <w:hideMark/>
          </w:tcPr>
          <w:p w:rsidR="003C4821" w:rsidRPr="003C4821" w:rsidRDefault="003C4821" w:rsidP="003C4821">
            <w:pPr>
              <w:ind w:firstLine="0"/>
              <w:rPr>
                <w:b/>
                <w:bCs/>
                <w:color w:val="000000"/>
                <w:sz w:val="26"/>
                <w:szCs w:val="26"/>
              </w:rPr>
            </w:pPr>
            <w:r w:rsidRPr="003C4821">
              <w:rPr>
                <w:b/>
                <w:bCs/>
                <w:color w:val="000000"/>
                <w:sz w:val="26"/>
                <w:szCs w:val="26"/>
                <w:lang w:val="pt-BR"/>
              </w:rPr>
              <w:lastRenderedPageBreak/>
              <w:t xml:space="preserve">TẦNG CAO </w:t>
            </w:r>
            <w:r w:rsidRPr="003C4821">
              <w:rPr>
                <w:b/>
                <w:bCs/>
                <w:color w:val="000000"/>
                <w:sz w:val="26"/>
                <w:szCs w:val="26"/>
                <w:lang w:val="pt-BR"/>
              </w:rPr>
              <w:lastRenderedPageBreak/>
              <w:t>TỐI ĐA (tầng)</w:t>
            </w:r>
          </w:p>
        </w:tc>
        <w:tc>
          <w:tcPr>
            <w:tcW w:w="562" w:type="pct"/>
            <w:vMerge w:val="restart"/>
            <w:shd w:val="clear" w:color="auto" w:fill="auto"/>
            <w:vAlign w:val="center"/>
            <w:hideMark/>
          </w:tcPr>
          <w:p w:rsidR="003C4821" w:rsidRPr="003C4821" w:rsidRDefault="003C4821" w:rsidP="003C4821">
            <w:pPr>
              <w:ind w:firstLine="0"/>
              <w:rPr>
                <w:b/>
                <w:bCs/>
                <w:color w:val="000000"/>
                <w:sz w:val="26"/>
                <w:szCs w:val="26"/>
              </w:rPr>
            </w:pPr>
            <w:r w:rsidRPr="003C4821">
              <w:rPr>
                <w:b/>
                <w:bCs/>
                <w:color w:val="000000"/>
                <w:sz w:val="26"/>
                <w:szCs w:val="26"/>
                <w:lang w:val="pt-BR"/>
              </w:rPr>
              <w:lastRenderedPageBreak/>
              <w:t xml:space="preserve">TỶ LỆ </w:t>
            </w:r>
            <w:r w:rsidRPr="003C4821">
              <w:rPr>
                <w:b/>
                <w:bCs/>
                <w:color w:val="000000"/>
                <w:sz w:val="26"/>
                <w:szCs w:val="26"/>
                <w:lang w:val="pt-BR"/>
              </w:rPr>
              <w:lastRenderedPageBreak/>
              <w:t>(%)</w:t>
            </w:r>
          </w:p>
        </w:tc>
        <w:tc>
          <w:tcPr>
            <w:tcW w:w="566" w:type="pct"/>
            <w:vMerge w:val="restart"/>
            <w:shd w:val="clear" w:color="auto" w:fill="auto"/>
            <w:vAlign w:val="bottom"/>
            <w:hideMark/>
          </w:tcPr>
          <w:p w:rsidR="003C4821" w:rsidRPr="003C4821" w:rsidRDefault="003C4821" w:rsidP="003C4821">
            <w:pPr>
              <w:ind w:firstLine="0"/>
              <w:rPr>
                <w:b/>
                <w:bCs/>
                <w:color w:val="000000"/>
                <w:sz w:val="26"/>
                <w:szCs w:val="26"/>
              </w:rPr>
            </w:pPr>
            <w:r w:rsidRPr="003C4821">
              <w:rPr>
                <w:b/>
                <w:bCs/>
                <w:color w:val="000000"/>
                <w:sz w:val="26"/>
                <w:szCs w:val="26"/>
                <w:lang w:val="pt-BR"/>
              </w:rPr>
              <w:lastRenderedPageBreak/>
              <w:t xml:space="preserve">THỜI </w:t>
            </w:r>
            <w:r w:rsidRPr="003C4821">
              <w:rPr>
                <w:b/>
                <w:bCs/>
                <w:color w:val="000000"/>
                <w:sz w:val="26"/>
                <w:szCs w:val="26"/>
                <w:lang w:val="pt-BR"/>
              </w:rPr>
              <w:lastRenderedPageBreak/>
              <w:t>HẠN (năm)</w:t>
            </w:r>
          </w:p>
        </w:tc>
      </w:tr>
      <w:tr w:rsidR="003C4821" w:rsidRPr="003C4821" w:rsidTr="000E1A2D">
        <w:trPr>
          <w:trHeight w:val="660"/>
        </w:trPr>
        <w:tc>
          <w:tcPr>
            <w:tcW w:w="282" w:type="pct"/>
            <w:vMerge/>
            <w:vAlign w:val="center"/>
            <w:hideMark/>
          </w:tcPr>
          <w:p w:rsidR="003C4821" w:rsidRPr="003C4821" w:rsidRDefault="003C4821" w:rsidP="003C4821">
            <w:pPr>
              <w:ind w:firstLine="0"/>
              <w:rPr>
                <w:b/>
                <w:bCs/>
                <w:color w:val="000000"/>
                <w:sz w:val="26"/>
                <w:szCs w:val="26"/>
              </w:rPr>
            </w:pPr>
          </w:p>
        </w:tc>
        <w:tc>
          <w:tcPr>
            <w:tcW w:w="2087" w:type="pct"/>
            <w:vMerge/>
            <w:vAlign w:val="center"/>
            <w:hideMark/>
          </w:tcPr>
          <w:p w:rsidR="003C4821" w:rsidRPr="003C4821" w:rsidRDefault="003C4821" w:rsidP="003C4821">
            <w:pPr>
              <w:ind w:firstLine="0"/>
              <w:rPr>
                <w:b/>
                <w:bCs/>
                <w:color w:val="000000"/>
                <w:sz w:val="26"/>
                <w:szCs w:val="26"/>
              </w:rPr>
            </w:pPr>
          </w:p>
        </w:tc>
        <w:tc>
          <w:tcPr>
            <w:tcW w:w="660" w:type="pct"/>
            <w:vMerge/>
            <w:vAlign w:val="center"/>
            <w:hideMark/>
          </w:tcPr>
          <w:p w:rsidR="003C4821" w:rsidRPr="003C4821" w:rsidRDefault="003C4821" w:rsidP="003C4821">
            <w:pPr>
              <w:ind w:firstLine="0"/>
              <w:rPr>
                <w:b/>
                <w:bCs/>
                <w:color w:val="000000"/>
                <w:sz w:val="26"/>
                <w:szCs w:val="26"/>
              </w:rPr>
            </w:pPr>
          </w:p>
        </w:tc>
        <w:tc>
          <w:tcPr>
            <w:tcW w:w="842" w:type="pct"/>
            <w:vMerge/>
            <w:vAlign w:val="center"/>
            <w:hideMark/>
          </w:tcPr>
          <w:p w:rsidR="003C4821" w:rsidRPr="003C4821" w:rsidRDefault="003C4821" w:rsidP="003C4821">
            <w:pPr>
              <w:ind w:firstLine="0"/>
              <w:rPr>
                <w:b/>
                <w:bCs/>
                <w:color w:val="000000"/>
                <w:sz w:val="26"/>
                <w:szCs w:val="26"/>
              </w:rPr>
            </w:pPr>
          </w:p>
        </w:tc>
        <w:tc>
          <w:tcPr>
            <w:tcW w:w="562" w:type="pct"/>
            <w:vMerge/>
            <w:vAlign w:val="center"/>
            <w:hideMark/>
          </w:tcPr>
          <w:p w:rsidR="003C4821" w:rsidRPr="003C4821" w:rsidRDefault="003C4821" w:rsidP="003C4821">
            <w:pPr>
              <w:ind w:firstLine="0"/>
              <w:rPr>
                <w:b/>
                <w:bCs/>
                <w:color w:val="000000"/>
                <w:sz w:val="26"/>
                <w:szCs w:val="26"/>
              </w:rPr>
            </w:pPr>
          </w:p>
        </w:tc>
        <w:tc>
          <w:tcPr>
            <w:tcW w:w="566" w:type="pct"/>
            <w:vMerge/>
            <w:vAlign w:val="center"/>
            <w:hideMark/>
          </w:tcPr>
          <w:p w:rsidR="003C4821" w:rsidRPr="003C4821" w:rsidRDefault="003C4821" w:rsidP="003C4821">
            <w:pPr>
              <w:ind w:firstLine="0"/>
              <w:rPr>
                <w:b/>
                <w:bCs/>
                <w:color w:val="000000"/>
                <w:sz w:val="26"/>
                <w:szCs w:val="26"/>
              </w:rPr>
            </w:pPr>
          </w:p>
        </w:tc>
      </w:tr>
      <w:tr w:rsidR="003C4821" w:rsidRPr="003C4821" w:rsidTr="000E1A2D">
        <w:trPr>
          <w:trHeight w:val="360"/>
        </w:trPr>
        <w:tc>
          <w:tcPr>
            <w:tcW w:w="282" w:type="pct"/>
            <w:shd w:val="clear" w:color="auto" w:fill="auto"/>
            <w:noWrap/>
            <w:vAlign w:val="center"/>
            <w:hideMark/>
          </w:tcPr>
          <w:p w:rsidR="003C4821" w:rsidRPr="003C4821" w:rsidRDefault="003C4821" w:rsidP="003C4821">
            <w:pPr>
              <w:ind w:firstLine="0"/>
              <w:rPr>
                <w:color w:val="000000"/>
                <w:sz w:val="26"/>
                <w:szCs w:val="26"/>
              </w:rPr>
            </w:pPr>
            <w:r w:rsidRPr="003C4821">
              <w:rPr>
                <w:color w:val="000000"/>
                <w:sz w:val="26"/>
                <w:szCs w:val="26"/>
              </w:rPr>
              <w:lastRenderedPageBreak/>
              <w:t>1</w:t>
            </w:r>
          </w:p>
        </w:tc>
        <w:tc>
          <w:tcPr>
            <w:tcW w:w="2087" w:type="pct"/>
            <w:shd w:val="clear" w:color="auto" w:fill="auto"/>
            <w:noWrap/>
            <w:vAlign w:val="center"/>
            <w:hideMark/>
          </w:tcPr>
          <w:p w:rsidR="003C4821" w:rsidRPr="003C4821" w:rsidRDefault="003C4821" w:rsidP="003C4821">
            <w:pPr>
              <w:ind w:firstLine="0"/>
              <w:jc w:val="left"/>
              <w:rPr>
                <w:color w:val="000000"/>
                <w:sz w:val="26"/>
                <w:szCs w:val="26"/>
              </w:rPr>
            </w:pPr>
            <w:r w:rsidRPr="003C4821">
              <w:rPr>
                <w:color w:val="000000"/>
                <w:sz w:val="26"/>
                <w:szCs w:val="26"/>
              </w:rPr>
              <w:t>Văn phòng làm việc</w:t>
            </w:r>
          </w:p>
        </w:tc>
        <w:tc>
          <w:tcPr>
            <w:tcW w:w="660"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100</w:t>
            </w:r>
          </w:p>
        </w:tc>
        <w:tc>
          <w:tcPr>
            <w:tcW w:w="842"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2</w:t>
            </w:r>
          </w:p>
        </w:tc>
        <w:tc>
          <w:tcPr>
            <w:tcW w:w="562"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2,2%</w:t>
            </w:r>
          </w:p>
        </w:tc>
        <w:tc>
          <w:tcPr>
            <w:tcW w:w="566" w:type="pct"/>
            <w:shd w:val="clear" w:color="auto" w:fill="auto"/>
            <w:noWrap/>
            <w:vAlign w:val="center"/>
            <w:hideMark/>
          </w:tcPr>
          <w:p w:rsidR="003C4821" w:rsidRPr="003C4821" w:rsidRDefault="003C4821" w:rsidP="003C4821">
            <w:pPr>
              <w:ind w:firstLine="0"/>
              <w:rPr>
                <w:color w:val="000000"/>
                <w:sz w:val="26"/>
                <w:szCs w:val="26"/>
              </w:rPr>
            </w:pPr>
            <w:r w:rsidRPr="003C4821">
              <w:rPr>
                <w:color w:val="000000"/>
                <w:sz w:val="26"/>
                <w:szCs w:val="26"/>
              </w:rPr>
              <w:t>50</w:t>
            </w:r>
          </w:p>
        </w:tc>
      </w:tr>
      <w:tr w:rsidR="003C4821" w:rsidRPr="003C4821" w:rsidTr="000E1A2D">
        <w:trPr>
          <w:trHeight w:val="360"/>
        </w:trPr>
        <w:tc>
          <w:tcPr>
            <w:tcW w:w="282" w:type="pct"/>
            <w:shd w:val="clear" w:color="auto" w:fill="auto"/>
            <w:noWrap/>
            <w:vAlign w:val="center"/>
            <w:hideMark/>
          </w:tcPr>
          <w:p w:rsidR="003C4821" w:rsidRPr="003C4821" w:rsidRDefault="003C4821" w:rsidP="003C4821">
            <w:pPr>
              <w:ind w:firstLine="0"/>
              <w:rPr>
                <w:color w:val="000000"/>
                <w:sz w:val="26"/>
                <w:szCs w:val="26"/>
              </w:rPr>
            </w:pPr>
            <w:r w:rsidRPr="003C4821">
              <w:rPr>
                <w:color w:val="000000"/>
                <w:sz w:val="26"/>
                <w:szCs w:val="26"/>
              </w:rPr>
              <w:t>2</w:t>
            </w:r>
          </w:p>
        </w:tc>
        <w:tc>
          <w:tcPr>
            <w:tcW w:w="2087" w:type="pct"/>
            <w:shd w:val="clear" w:color="auto" w:fill="auto"/>
            <w:noWrap/>
            <w:vAlign w:val="center"/>
            <w:hideMark/>
          </w:tcPr>
          <w:p w:rsidR="003C4821" w:rsidRPr="003C4821" w:rsidRDefault="003C4821" w:rsidP="003C4821">
            <w:pPr>
              <w:ind w:firstLine="0"/>
              <w:jc w:val="left"/>
              <w:rPr>
                <w:color w:val="000000"/>
                <w:sz w:val="26"/>
                <w:szCs w:val="26"/>
              </w:rPr>
            </w:pPr>
            <w:r w:rsidRPr="003C4821">
              <w:rPr>
                <w:bCs/>
                <w:color w:val="000000"/>
                <w:sz w:val="26"/>
                <w:szCs w:val="26"/>
                <w:lang w:val="x-none"/>
              </w:rPr>
              <w:t>Khu nhà nghỉ nhân viên và căng tin</w:t>
            </w:r>
          </w:p>
        </w:tc>
        <w:tc>
          <w:tcPr>
            <w:tcW w:w="660"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100</w:t>
            </w:r>
          </w:p>
        </w:tc>
        <w:tc>
          <w:tcPr>
            <w:tcW w:w="842"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2</w:t>
            </w:r>
          </w:p>
        </w:tc>
        <w:tc>
          <w:tcPr>
            <w:tcW w:w="562"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2,2%</w:t>
            </w:r>
          </w:p>
        </w:tc>
        <w:tc>
          <w:tcPr>
            <w:tcW w:w="566" w:type="pct"/>
            <w:shd w:val="clear" w:color="auto" w:fill="auto"/>
            <w:noWrap/>
            <w:vAlign w:val="center"/>
            <w:hideMark/>
          </w:tcPr>
          <w:p w:rsidR="003C4821" w:rsidRPr="003C4821" w:rsidRDefault="003C4821" w:rsidP="003C4821">
            <w:pPr>
              <w:ind w:firstLine="0"/>
              <w:rPr>
                <w:color w:val="000000"/>
                <w:sz w:val="26"/>
                <w:szCs w:val="26"/>
              </w:rPr>
            </w:pPr>
            <w:r w:rsidRPr="003C4821">
              <w:rPr>
                <w:color w:val="000000"/>
                <w:sz w:val="26"/>
                <w:szCs w:val="26"/>
              </w:rPr>
              <w:t>50</w:t>
            </w:r>
          </w:p>
        </w:tc>
      </w:tr>
      <w:tr w:rsidR="003C4821" w:rsidRPr="003C4821" w:rsidTr="000E1A2D">
        <w:trPr>
          <w:trHeight w:val="360"/>
        </w:trPr>
        <w:tc>
          <w:tcPr>
            <w:tcW w:w="282" w:type="pct"/>
            <w:shd w:val="clear" w:color="auto" w:fill="auto"/>
            <w:noWrap/>
            <w:vAlign w:val="center"/>
            <w:hideMark/>
          </w:tcPr>
          <w:p w:rsidR="003C4821" w:rsidRPr="003C4821" w:rsidRDefault="003C4821" w:rsidP="003C4821">
            <w:pPr>
              <w:ind w:firstLine="0"/>
              <w:rPr>
                <w:color w:val="000000"/>
                <w:sz w:val="26"/>
                <w:szCs w:val="26"/>
              </w:rPr>
            </w:pPr>
            <w:r w:rsidRPr="003C4821">
              <w:rPr>
                <w:color w:val="000000"/>
                <w:sz w:val="26"/>
                <w:szCs w:val="26"/>
              </w:rPr>
              <w:t>3</w:t>
            </w:r>
          </w:p>
        </w:tc>
        <w:tc>
          <w:tcPr>
            <w:tcW w:w="2087" w:type="pct"/>
            <w:shd w:val="clear" w:color="auto" w:fill="auto"/>
            <w:noWrap/>
            <w:vAlign w:val="center"/>
            <w:hideMark/>
          </w:tcPr>
          <w:p w:rsidR="003C4821" w:rsidRPr="003C4821" w:rsidRDefault="003C4821" w:rsidP="003C4821">
            <w:pPr>
              <w:ind w:firstLine="0"/>
              <w:jc w:val="left"/>
              <w:rPr>
                <w:color w:val="000000"/>
                <w:sz w:val="26"/>
                <w:szCs w:val="26"/>
              </w:rPr>
            </w:pPr>
            <w:r w:rsidRPr="003C4821">
              <w:rPr>
                <w:bCs/>
                <w:color w:val="000000"/>
                <w:sz w:val="26"/>
                <w:szCs w:val="26"/>
                <w:lang w:val="x-none"/>
              </w:rPr>
              <w:t>Nhà xưởng sơ chế gỗ</w:t>
            </w:r>
          </w:p>
        </w:tc>
        <w:tc>
          <w:tcPr>
            <w:tcW w:w="660"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500</w:t>
            </w:r>
          </w:p>
        </w:tc>
        <w:tc>
          <w:tcPr>
            <w:tcW w:w="842"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1</w:t>
            </w:r>
          </w:p>
        </w:tc>
        <w:tc>
          <w:tcPr>
            <w:tcW w:w="562"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10,9%</w:t>
            </w:r>
          </w:p>
        </w:tc>
        <w:tc>
          <w:tcPr>
            <w:tcW w:w="566" w:type="pct"/>
            <w:shd w:val="clear" w:color="auto" w:fill="auto"/>
            <w:noWrap/>
            <w:vAlign w:val="center"/>
            <w:hideMark/>
          </w:tcPr>
          <w:p w:rsidR="003C4821" w:rsidRPr="003C4821" w:rsidRDefault="003C4821" w:rsidP="003C4821">
            <w:pPr>
              <w:ind w:firstLine="0"/>
              <w:rPr>
                <w:color w:val="000000"/>
                <w:sz w:val="26"/>
                <w:szCs w:val="26"/>
              </w:rPr>
            </w:pPr>
            <w:r w:rsidRPr="003C4821">
              <w:rPr>
                <w:color w:val="000000"/>
                <w:sz w:val="26"/>
                <w:szCs w:val="26"/>
              </w:rPr>
              <w:t>50</w:t>
            </w:r>
          </w:p>
        </w:tc>
      </w:tr>
      <w:tr w:rsidR="003C4821" w:rsidRPr="003C4821" w:rsidTr="000E1A2D">
        <w:trPr>
          <w:trHeight w:val="360"/>
        </w:trPr>
        <w:tc>
          <w:tcPr>
            <w:tcW w:w="282" w:type="pct"/>
            <w:shd w:val="clear" w:color="auto" w:fill="auto"/>
            <w:noWrap/>
            <w:vAlign w:val="center"/>
            <w:hideMark/>
          </w:tcPr>
          <w:p w:rsidR="003C4821" w:rsidRPr="003C4821" w:rsidRDefault="003C4821" w:rsidP="003C4821">
            <w:pPr>
              <w:ind w:firstLine="0"/>
              <w:rPr>
                <w:color w:val="000000"/>
                <w:sz w:val="26"/>
                <w:szCs w:val="26"/>
              </w:rPr>
            </w:pPr>
            <w:r w:rsidRPr="003C4821">
              <w:rPr>
                <w:color w:val="000000"/>
                <w:sz w:val="26"/>
                <w:szCs w:val="26"/>
              </w:rPr>
              <w:t>4</w:t>
            </w:r>
          </w:p>
        </w:tc>
        <w:tc>
          <w:tcPr>
            <w:tcW w:w="2087" w:type="pct"/>
            <w:shd w:val="clear" w:color="auto" w:fill="auto"/>
            <w:noWrap/>
            <w:vAlign w:val="center"/>
            <w:hideMark/>
          </w:tcPr>
          <w:p w:rsidR="003C4821" w:rsidRPr="003C4821" w:rsidRDefault="003C4821" w:rsidP="003C4821">
            <w:pPr>
              <w:ind w:firstLine="0"/>
              <w:jc w:val="left"/>
              <w:rPr>
                <w:color w:val="000000"/>
                <w:sz w:val="26"/>
                <w:szCs w:val="26"/>
              </w:rPr>
            </w:pPr>
            <w:r w:rsidRPr="003C4821">
              <w:rPr>
                <w:color w:val="000000"/>
                <w:sz w:val="26"/>
                <w:szCs w:val="26"/>
                <w:lang w:val="pt-BR"/>
              </w:rPr>
              <w:t>Nhà xưởng ván bóc</w:t>
            </w:r>
          </w:p>
        </w:tc>
        <w:tc>
          <w:tcPr>
            <w:tcW w:w="660"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500</w:t>
            </w:r>
          </w:p>
        </w:tc>
        <w:tc>
          <w:tcPr>
            <w:tcW w:w="842"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1</w:t>
            </w:r>
          </w:p>
        </w:tc>
        <w:tc>
          <w:tcPr>
            <w:tcW w:w="562"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10,9%</w:t>
            </w:r>
          </w:p>
        </w:tc>
        <w:tc>
          <w:tcPr>
            <w:tcW w:w="566" w:type="pct"/>
            <w:shd w:val="clear" w:color="auto" w:fill="auto"/>
            <w:noWrap/>
            <w:vAlign w:val="center"/>
            <w:hideMark/>
          </w:tcPr>
          <w:p w:rsidR="003C4821" w:rsidRPr="003C4821" w:rsidRDefault="003C4821" w:rsidP="003C4821">
            <w:pPr>
              <w:ind w:firstLine="0"/>
              <w:rPr>
                <w:color w:val="000000"/>
                <w:sz w:val="26"/>
                <w:szCs w:val="26"/>
              </w:rPr>
            </w:pPr>
            <w:r w:rsidRPr="003C4821">
              <w:rPr>
                <w:color w:val="000000"/>
                <w:sz w:val="26"/>
                <w:szCs w:val="26"/>
              </w:rPr>
              <w:t>50</w:t>
            </w:r>
          </w:p>
        </w:tc>
      </w:tr>
      <w:tr w:rsidR="003C4821" w:rsidRPr="003C4821" w:rsidTr="000E1A2D">
        <w:trPr>
          <w:trHeight w:val="720"/>
        </w:trPr>
        <w:tc>
          <w:tcPr>
            <w:tcW w:w="282" w:type="pct"/>
            <w:shd w:val="clear" w:color="auto" w:fill="auto"/>
            <w:noWrap/>
            <w:vAlign w:val="center"/>
            <w:hideMark/>
          </w:tcPr>
          <w:p w:rsidR="003C4821" w:rsidRPr="003C4821" w:rsidRDefault="003C4821" w:rsidP="003C4821">
            <w:pPr>
              <w:ind w:firstLine="0"/>
              <w:rPr>
                <w:color w:val="000000"/>
                <w:sz w:val="26"/>
                <w:szCs w:val="26"/>
              </w:rPr>
            </w:pPr>
            <w:r w:rsidRPr="003C4821">
              <w:rPr>
                <w:color w:val="000000"/>
                <w:sz w:val="26"/>
                <w:szCs w:val="26"/>
              </w:rPr>
              <w:t>5</w:t>
            </w:r>
          </w:p>
        </w:tc>
        <w:tc>
          <w:tcPr>
            <w:tcW w:w="2087" w:type="pct"/>
            <w:shd w:val="clear" w:color="auto" w:fill="auto"/>
            <w:vAlign w:val="center"/>
            <w:hideMark/>
          </w:tcPr>
          <w:p w:rsidR="003C4821" w:rsidRPr="003C4821" w:rsidRDefault="003C4821" w:rsidP="003C4821">
            <w:pPr>
              <w:ind w:firstLine="0"/>
              <w:jc w:val="left"/>
              <w:rPr>
                <w:color w:val="000000"/>
                <w:sz w:val="26"/>
                <w:szCs w:val="26"/>
              </w:rPr>
            </w:pPr>
            <w:r w:rsidRPr="003C4821">
              <w:rPr>
                <w:color w:val="000000"/>
                <w:sz w:val="26"/>
                <w:szCs w:val="26"/>
              </w:rPr>
              <w:t>Khu trưng bày giới thiệu sản phẩm gỗ sau sơ chế và giống cây trồng</w:t>
            </w:r>
          </w:p>
        </w:tc>
        <w:tc>
          <w:tcPr>
            <w:tcW w:w="660"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100</w:t>
            </w:r>
          </w:p>
        </w:tc>
        <w:tc>
          <w:tcPr>
            <w:tcW w:w="842"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1</w:t>
            </w:r>
          </w:p>
        </w:tc>
        <w:tc>
          <w:tcPr>
            <w:tcW w:w="562"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2,2%</w:t>
            </w:r>
          </w:p>
        </w:tc>
        <w:tc>
          <w:tcPr>
            <w:tcW w:w="566" w:type="pct"/>
            <w:shd w:val="clear" w:color="auto" w:fill="auto"/>
            <w:noWrap/>
            <w:vAlign w:val="center"/>
            <w:hideMark/>
          </w:tcPr>
          <w:p w:rsidR="003C4821" w:rsidRPr="003C4821" w:rsidRDefault="003C4821" w:rsidP="003C4821">
            <w:pPr>
              <w:ind w:firstLine="0"/>
              <w:rPr>
                <w:color w:val="000000"/>
                <w:sz w:val="26"/>
                <w:szCs w:val="26"/>
              </w:rPr>
            </w:pPr>
            <w:r w:rsidRPr="003C4821">
              <w:rPr>
                <w:color w:val="000000"/>
                <w:sz w:val="26"/>
                <w:szCs w:val="26"/>
              </w:rPr>
              <w:t>50</w:t>
            </w:r>
          </w:p>
        </w:tc>
      </w:tr>
      <w:tr w:rsidR="003C4821" w:rsidRPr="003C4821" w:rsidTr="000E1A2D">
        <w:trPr>
          <w:trHeight w:val="360"/>
        </w:trPr>
        <w:tc>
          <w:tcPr>
            <w:tcW w:w="282" w:type="pct"/>
            <w:shd w:val="clear" w:color="auto" w:fill="auto"/>
            <w:noWrap/>
            <w:vAlign w:val="center"/>
            <w:hideMark/>
          </w:tcPr>
          <w:p w:rsidR="003C4821" w:rsidRPr="003C4821" w:rsidRDefault="003C4821" w:rsidP="003C4821">
            <w:pPr>
              <w:ind w:firstLine="0"/>
              <w:rPr>
                <w:color w:val="000000"/>
                <w:sz w:val="26"/>
                <w:szCs w:val="26"/>
              </w:rPr>
            </w:pPr>
            <w:r w:rsidRPr="003C4821">
              <w:rPr>
                <w:color w:val="000000"/>
                <w:sz w:val="26"/>
                <w:szCs w:val="26"/>
              </w:rPr>
              <w:t>6</w:t>
            </w:r>
          </w:p>
        </w:tc>
        <w:tc>
          <w:tcPr>
            <w:tcW w:w="2087" w:type="pct"/>
            <w:shd w:val="clear" w:color="auto" w:fill="auto"/>
            <w:noWrap/>
            <w:vAlign w:val="center"/>
            <w:hideMark/>
          </w:tcPr>
          <w:p w:rsidR="003C4821" w:rsidRPr="003C4821" w:rsidRDefault="003C4821" w:rsidP="003C4821">
            <w:pPr>
              <w:ind w:firstLine="0"/>
              <w:jc w:val="left"/>
              <w:rPr>
                <w:color w:val="000000"/>
                <w:sz w:val="26"/>
                <w:szCs w:val="26"/>
              </w:rPr>
            </w:pPr>
            <w:r w:rsidRPr="003C4821">
              <w:rPr>
                <w:color w:val="000000"/>
                <w:sz w:val="26"/>
                <w:szCs w:val="26"/>
                <w:lang w:val="pt-BR"/>
              </w:rPr>
              <w:t>Nhà kho</w:t>
            </w:r>
          </w:p>
        </w:tc>
        <w:tc>
          <w:tcPr>
            <w:tcW w:w="660"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300</w:t>
            </w:r>
          </w:p>
        </w:tc>
        <w:tc>
          <w:tcPr>
            <w:tcW w:w="842"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1</w:t>
            </w:r>
          </w:p>
        </w:tc>
        <w:tc>
          <w:tcPr>
            <w:tcW w:w="562"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6,6%</w:t>
            </w:r>
          </w:p>
        </w:tc>
        <w:tc>
          <w:tcPr>
            <w:tcW w:w="566" w:type="pct"/>
            <w:shd w:val="clear" w:color="auto" w:fill="auto"/>
            <w:noWrap/>
            <w:vAlign w:val="center"/>
            <w:hideMark/>
          </w:tcPr>
          <w:p w:rsidR="003C4821" w:rsidRPr="003C4821" w:rsidRDefault="003C4821" w:rsidP="003C4821">
            <w:pPr>
              <w:ind w:firstLine="0"/>
              <w:rPr>
                <w:color w:val="000000"/>
                <w:sz w:val="26"/>
                <w:szCs w:val="26"/>
              </w:rPr>
            </w:pPr>
            <w:r w:rsidRPr="003C4821">
              <w:rPr>
                <w:color w:val="000000"/>
                <w:sz w:val="26"/>
                <w:szCs w:val="26"/>
              </w:rPr>
              <w:t>50</w:t>
            </w:r>
          </w:p>
        </w:tc>
      </w:tr>
      <w:tr w:rsidR="003C4821" w:rsidRPr="003C4821" w:rsidTr="000E1A2D">
        <w:trPr>
          <w:trHeight w:val="360"/>
        </w:trPr>
        <w:tc>
          <w:tcPr>
            <w:tcW w:w="282" w:type="pct"/>
            <w:shd w:val="clear" w:color="auto" w:fill="auto"/>
            <w:noWrap/>
            <w:vAlign w:val="center"/>
            <w:hideMark/>
          </w:tcPr>
          <w:p w:rsidR="003C4821" w:rsidRPr="003C4821" w:rsidRDefault="003C4821" w:rsidP="003C4821">
            <w:pPr>
              <w:ind w:firstLine="0"/>
              <w:rPr>
                <w:color w:val="000000"/>
                <w:sz w:val="26"/>
                <w:szCs w:val="26"/>
              </w:rPr>
            </w:pPr>
            <w:r w:rsidRPr="003C4821">
              <w:rPr>
                <w:color w:val="000000"/>
                <w:sz w:val="26"/>
                <w:szCs w:val="26"/>
              </w:rPr>
              <w:t>7</w:t>
            </w:r>
          </w:p>
        </w:tc>
        <w:tc>
          <w:tcPr>
            <w:tcW w:w="2087" w:type="pct"/>
            <w:shd w:val="clear" w:color="auto" w:fill="auto"/>
            <w:noWrap/>
            <w:vAlign w:val="center"/>
            <w:hideMark/>
          </w:tcPr>
          <w:p w:rsidR="003C4821" w:rsidRPr="003C4821" w:rsidRDefault="003C4821" w:rsidP="003C4821">
            <w:pPr>
              <w:ind w:firstLine="0"/>
              <w:jc w:val="left"/>
              <w:rPr>
                <w:color w:val="000000"/>
                <w:sz w:val="26"/>
                <w:szCs w:val="26"/>
              </w:rPr>
            </w:pPr>
            <w:r w:rsidRPr="003C4821">
              <w:rPr>
                <w:bCs/>
                <w:color w:val="000000"/>
                <w:sz w:val="26"/>
                <w:szCs w:val="26"/>
                <w:lang w:val="x-none"/>
              </w:rPr>
              <w:t>Khu ươm giống cây</w:t>
            </w:r>
          </w:p>
        </w:tc>
        <w:tc>
          <w:tcPr>
            <w:tcW w:w="660"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500</w:t>
            </w:r>
          </w:p>
        </w:tc>
        <w:tc>
          <w:tcPr>
            <w:tcW w:w="842"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w:t>
            </w:r>
          </w:p>
        </w:tc>
        <w:tc>
          <w:tcPr>
            <w:tcW w:w="562"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10,9%</w:t>
            </w:r>
          </w:p>
        </w:tc>
        <w:tc>
          <w:tcPr>
            <w:tcW w:w="566" w:type="pct"/>
            <w:shd w:val="clear" w:color="auto" w:fill="auto"/>
            <w:noWrap/>
            <w:vAlign w:val="center"/>
            <w:hideMark/>
          </w:tcPr>
          <w:p w:rsidR="003C4821" w:rsidRPr="003C4821" w:rsidRDefault="003C4821" w:rsidP="003C4821">
            <w:pPr>
              <w:ind w:firstLine="0"/>
              <w:rPr>
                <w:color w:val="000000"/>
                <w:sz w:val="26"/>
                <w:szCs w:val="26"/>
              </w:rPr>
            </w:pPr>
            <w:r w:rsidRPr="003C4821">
              <w:rPr>
                <w:color w:val="000000"/>
                <w:sz w:val="26"/>
                <w:szCs w:val="26"/>
              </w:rPr>
              <w:t>50</w:t>
            </w:r>
          </w:p>
        </w:tc>
      </w:tr>
      <w:tr w:rsidR="003C4821" w:rsidRPr="003C4821" w:rsidTr="000E1A2D">
        <w:trPr>
          <w:trHeight w:val="360"/>
        </w:trPr>
        <w:tc>
          <w:tcPr>
            <w:tcW w:w="282" w:type="pct"/>
            <w:shd w:val="clear" w:color="auto" w:fill="auto"/>
            <w:noWrap/>
            <w:vAlign w:val="center"/>
            <w:hideMark/>
          </w:tcPr>
          <w:p w:rsidR="003C4821" w:rsidRPr="003C4821" w:rsidRDefault="003C4821" w:rsidP="003C4821">
            <w:pPr>
              <w:ind w:firstLine="0"/>
              <w:rPr>
                <w:color w:val="000000"/>
                <w:sz w:val="26"/>
                <w:szCs w:val="26"/>
              </w:rPr>
            </w:pPr>
            <w:r w:rsidRPr="003C4821">
              <w:rPr>
                <w:color w:val="000000"/>
                <w:sz w:val="26"/>
                <w:szCs w:val="26"/>
              </w:rPr>
              <w:t>8</w:t>
            </w:r>
          </w:p>
        </w:tc>
        <w:tc>
          <w:tcPr>
            <w:tcW w:w="2087" w:type="pct"/>
            <w:shd w:val="clear" w:color="auto" w:fill="auto"/>
            <w:noWrap/>
            <w:vAlign w:val="center"/>
            <w:hideMark/>
          </w:tcPr>
          <w:p w:rsidR="003C4821" w:rsidRPr="003C4821" w:rsidRDefault="003C4821" w:rsidP="003C4821">
            <w:pPr>
              <w:ind w:firstLine="0"/>
              <w:jc w:val="left"/>
              <w:rPr>
                <w:color w:val="000000"/>
                <w:sz w:val="26"/>
                <w:szCs w:val="26"/>
              </w:rPr>
            </w:pPr>
            <w:r w:rsidRPr="003C4821">
              <w:rPr>
                <w:bCs/>
                <w:color w:val="000000"/>
                <w:sz w:val="26"/>
                <w:szCs w:val="26"/>
                <w:lang w:val="x-none"/>
              </w:rPr>
              <w:t>Bãi tập kết thu mua nguyên liệu</w:t>
            </w:r>
          </w:p>
        </w:tc>
        <w:tc>
          <w:tcPr>
            <w:tcW w:w="660"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1.000</w:t>
            </w:r>
          </w:p>
        </w:tc>
        <w:tc>
          <w:tcPr>
            <w:tcW w:w="842"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w:t>
            </w:r>
          </w:p>
        </w:tc>
        <w:tc>
          <w:tcPr>
            <w:tcW w:w="562"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21,9%</w:t>
            </w:r>
          </w:p>
        </w:tc>
        <w:tc>
          <w:tcPr>
            <w:tcW w:w="566" w:type="pct"/>
            <w:shd w:val="clear" w:color="auto" w:fill="auto"/>
            <w:noWrap/>
            <w:vAlign w:val="center"/>
            <w:hideMark/>
          </w:tcPr>
          <w:p w:rsidR="003C4821" w:rsidRPr="003C4821" w:rsidRDefault="003C4821" w:rsidP="003C4821">
            <w:pPr>
              <w:ind w:firstLine="0"/>
              <w:rPr>
                <w:color w:val="000000"/>
                <w:sz w:val="26"/>
                <w:szCs w:val="26"/>
              </w:rPr>
            </w:pPr>
            <w:r w:rsidRPr="003C4821">
              <w:rPr>
                <w:color w:val="000000"/>
                <w:sz w:val="26"/>
                <w:szCs w:val="26"/>
              </w:rPr>
              <w:t>50</w:t>
            </w:r>
          </w:p>
        </w:tc>
      </w:tr>
      <w:tr w:rsidR="003C4821" w:rsidRPr="003C4821" w:rsidTr="000E1A2D">
        <w:trPr>
          <w:trHeight w:val="720"/>
        </w:trPr>
        <w:tc>
          <w:tcPr>
            <w:tcW w:w="282" w:type="pct"/>
            <w:shd w:val="clear" w:color="auto" w:fill="auto"/>
            <w:noWrap/>
            <w:vAlign w:val="center"/>
            <w:hideMark/>
          </w:tcPr>
          <w:p w:rsidR="003C4821" w:rsidRPr="003C4821" w:rsidRDefault="003C4821" w:rsidP="003C4821">
            <w:pPr>
              <w:ind w:firstLine="0"/>
              <w:rPr>
                <w:color w:val="000000"/>
                <w:sz w:val="26"/>
                <w:szCs w:val="26"/>
              </w:rPr>
            </w:pPr>
            <w:r w:rsidRPr="003C4821">
              <w:rPr>
                <w:color w:val="000000"/>
                <w:sz w:val="26"/>
                <w:szCs w:val="26"/>
              </w:rPr>
              <w:t>9</w:t>
            </w:r>
          </w:p>
        </w:tc>
        <w:tc>
          <w:tcPr>
            <w:tcW w:w="2087" w:type="pct"/>
            <w:shd w:val="clear" w:color="auto" w:fill="auto"/>
            <w:vAlign w:val="center"/>
            <w:hideMark/>
          </w:tcPr>
          <w:p w:rsidR="003C4821" w:rsidRPr="003C4821" w:rsidRDefault="003C4821" w:rsidP="003C4821">
            <w:pPr>
              <w:ind w:firstLine="0"/>
              <w:jc w:val="left"/>
              <w:rPr>
                <w:color w:val="000000"/>
                <w:sz w:val="26"/>
                <w:szCs w:val="26"/>
              </w:rPr>
            </w:pPr>
            <w:r w:rsidRPr="003C4821">
              <w:rPr>
                <w:bCs/>
                <w:color w:val="000000"/>
                <w:sz w:val="26"/>
                <w:szCs w:val="26"/>
                <w:lang w:val="x-none"/>
              </w:rPr>
              <w:t>Bãi tập kết chứa sản phẩm nguyên liệu qua sơ chế</w:t>
            </w:r>
          </w:p>
        </w:tc>
        <w:tc>
          <w:tcPr>
            <w:tcW w:w="660"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500</w:t>
            </w:r>
          </w:p>
        </w:tc>
        <w:tc>
          <w:tcPr>
            <w:tcW w:w="842"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w:t>
            </w:r>
          </w:p>
        </w:tc>
        <w:tc>
          <w:tcPr>
            <w:tcW w:w="562"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10,9%</w:t>
            </w:r>
          </w:p>
        </w:tc>
        <w:tc>
          <w:tcPr>
            <w:tcW w:w="566" w:type="pct"/>
            <w:shd w:val="clear" w:color="auto" w:fill="auto"/>
            <w:noWrap/>
            <w:vAlign w:val="center"/>
            <w:hideMark/>
          </w:tcPr>
          <w:p w:rsidR="003C4821" w:rsidRPr="003C4821" w:rsidRDefault="003C4821" w:rsidP="003C4821">
            <w:pPr>
              <w:ind w:firstLine="0"/>
              <w:rPr>
                <w:color w:val="000000"/>
                <w:sz w:val="26"/>
                <w:szCs w:val="26"/>
              </w:rPr>
            </w:pPr>
            <w:r w:rsidRPr="003C4821">
              <w:rPr>
                <w:color w:val="000000"/>
                <w:sz w:val="26"/>
                <w:szCs w:val="26"/>
              </w:rPr>
              <w:t>50</w:t>
            </w:r>
          </w:p>
        </w:tc>
      </w:tr>
      <w:tr w:rsidR="003C4821" w:rsidRPr="003C4821" w:rsidTr="000E1A2D">
        <w:trPr>
          <w:trHeight w:val="360"/>
        </w:trPr>
        <w:tc>
          <w:tcPr>
            <w:tcW w:w="282" w:type="pct"/>
            <w:shd w:val="clear" w:color="auto" w:fill="auto"/>
            <w:noWrap/>
            <w:vAlign w:val="center"/>
            <w:hideMark/>
          </w:tcPr>
          <w:p w:rsidR="003C4821" w:rsidRPr="003C4821" w:rsidRDefault="003C4821" w:rsidP="003C4821">
            <w:pPr>
              <w:ind w:firstLine="0"/>
              <w:rPr>
                <w:color w:val="000000"/>
                <w:sz w:val="26"/>
                <w:szCs w:val="26"/>
              </w:rPr>
            </w:pPr>
            <w:r w:rsidRPr="003C4821">
              <w:rPr>
                <w:color w:val="000000"/>
                <w:sz w:val="26"/>
                <w:szCs w:val="26"/>
              </w:rPr>
              <w:t>10</w:t>
            </w:r>
          </w:p>
        </w:tc>
        <w:tc>
          <w:tcPr>
            <w:tcW w:w="2087" w:type="pct"/>
            <w:shd w:val="clear" w:color="auto" w:fill="auto"/>
            <w:noWrap/>
            <w:vAlign w:val="center"/>
            <w:hideMark/>
          </w:tcPr>
          <w:p w:rsidR="003C4821" w:rsidRPr="003C4821" w:rsidRDefault="003C4821" w:rsidP="003C4821">
            <w:pPr>
              <w:ind w:firstLine="0"/>
              <w:jc w:val="left"/>
              <w:rPr>
                <w:color w:val="000000"/>
                <w:sz w:val="26"/>
                <w:szCs w:val="26"/>
              </w:rPr>
            </w:pPr>
            <w:r w:rsidRPr="003C4821">
              <w:rPr>
                <w:bCs/>
                <w:color w:val="000000"/>
                <w:sz w:val="26"/>
                <w:szCs w:val="26"/>
                <w:lang w:val="x-none"/>
              </w:rPr>
              <w:t>Đường nội bộ, cây xanh và phụ trợ</w:t>
            </w:r>
          </w:p>
        </w:tc>
        <w:tc>
          <w:tcPr>
            <w:tcW w:w="660"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975</w:t>
            </w:r>
          </w:p>
        </w:tc>
        <w:tc>
          <w:tcPr>
            <w:tcW w:w="842"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w:t>
            </w:r>
          </w:p>
        </w:tc>
        <w:tc>
          <w:tcPr>
            <w:tcW w:w="562" w:type="pct"/>
            <w:shd w:val="clear" w:color="auto" w:fill="auto"/>
            <w:noWrap/>
            <w:vAlign w:val="center"/>
            <w:hideMark/>
          </w:tcPr>
          <w:p w:rsidR="003C4821" w:rsidRPr="003C4821" w:rsidRDefault="003C4821" w:rsidP="003C4821">
            <w:pPr>
              <w:ind w:firstLine="0"/>
              <w:rPr>
                <w:color w:val="000000"/>
                <w:sz w:val="26"/>
                <w:szCs w:val="26"/>
              </w:rPr>
            </w:pPr>
            <w:r w:rsidRPr="003C4821">
              <w:rPr>
                <w:sz w:val="26"/>
                <w:szCs w:val="26"/>
              </w:rPr>
              <w:t>21,3%</w:t>
            </w:r>
          </w:p>
        </w:tc>
        <w:tc>
          <w:tcPr>
            <w:tcW w:w="566" w:type="pct"/>
            <w:shd w:val="clear" w:color="auto" w:fill="auto"/>
            <w:noWrap/>
            <w:vAlign w:val="center"/>
            <w:hideMark/>
          </w:tcPr>
          <w:p w:rsidR="003C4821" w:rsidRPr="003C4821" w:rsidRDefault="003C4821" w:rsidP="003C4821">
            <w:pPr>
              <w:ind w:firstLine="0"/>
              <w:rPr>
                <w:color w:val="000000"/>
                <w:sz w:val="26"/>
                <w:szCs w:val="26"/>
              </w:rPr>
            </w:pPr>
            <w:r w:rsidRPr="003C4821">
              <w:rPr>
                <w:color w:val="000000"/>
                <w:sz w:val="26"/>
                <w:szCs w:val="26"/>
              </w:rPr>
              <w:t>50</w:t>
            </w:r>
          </w:p>
        </w:tc>
      </w:tr>
      <w:tr w:rsidR="003C4821" w:rsidRPr="003C4821" w:rsidTr="000E1A2D">
        <w:trPr>
          <w:trHeight w:val="360"/>
        </w:trPr>
        <w:tc>
          <w:tcPr>
            <w:tcW w:w="282" w:type="pct"/>
            <w:shd w:val="clear" w:color="auto" w:fill="auto"/>
            <w:noWrap/>
            <w:vAlign w:val="center"/>
            <w:hideMark/>
          </w:tcPr>
          <w:p w:rsidR="003C4821" w:rsidRPr="003C4821" w:rsidRDefault="003C4821" w:rsidP="003C4821">
            <w:pPr>
              <w:ind w:firstLine="0"/>
              <w:rPr>
                <w:b/>
                <w:color w:val="000000"/>
                <w:sz w:val="26"/>
                <w:szCs w:val="26"/>
              </w:rPr>
            </w:pPr>
          </w:p>
        </w:tc>
        <w:tc>
          <w:tcPr>
            <w:tcW w:w="2087" w:type="pct"/>
            <w:shd w:val="clear" w:color="auto" w:fill="auto"/>
            <w:noWrap/>
            <w:vAlign w:val="center"/>
            <w:hideMark/>
          </w:tcPr>
          <w:p w:rsidR="003C4821" w:rsidRPr="003C4821" w:rsidRDefault="003C4821" w:rsidP="003C4821">
            <w:pPr>
              <w:ind w:firstLine="0"/>
              <w:rPr>
                <w:b/>
                <w:color w:val="000000"/>
                <w:sz w:val="26"/>
                <w:szCs w:val="26"/>
              </w:rPr>
            </w:pPr>
            <w:r w:rsidRPr="003C4821">
              <w:rPr>
                <w:b/>
                <w:color w:val="000000"/>
                <w:sz w:val="26"/>
                <w:szCs w:val="26"/>
                <w:lang w:val="pt-BR"/>
              </w:rPr>
              <w:t>Tổng cộng</w:t>
            </w:r>
          </w:p>
        </w:tc>
        <w:tc>
          <w:tcPr>
            <w:tcW w:w="660" w:type="pct"/>
            <w:shd w:val="clear" w:color="auto" w:fill="auto"/>
            <w:noWrap/>
            <w:vAlign w:val="center"/>
            <w:hideMark/>
          </w:tcPr>
          <w:p w:rsidR="003C4821" w:rsidRPr="003C4821" w:rsidRDefault="003C4821" w:rsidP="003C4821">
            <w:pPr>
              <w:ind w:firstLine="0"/>
              <w:rPr>
                <w:b/>
                <w:color w:val="000000"/>
                <w:sz w:val="26"/>
                <w:szCs w:val="26"/>
              </w:rPr>
            </w:pPr>
            <w:r w:rsidRPr="003C4821">
              <w:rPr>
                <w:b/>
                <w:sz w:val="26"/>
                <w:szCs w:val="26"/>
              </w:rPr>
              <w:t>4.575</w:t>
            </w:r>
          </w:p>
        </w:tc>
        <w:tc>
          <w:tcPr>
            <w:tcW w:w="842" w:type="pct"/>
            <w:shd w:val="clear" w:color="auto" w:fill="auto"/>
            <w:noWrap/>
            <w:vAlign w:val="center"/>
            <w:hideMark/>
          </w:tcPr>
          <w:p w:rsidR="003C4821" w:rsidRPr="003C4821" w:rsidRDefault="003C4821" w:rsidP="003C4821">
            <w:pPr>
              <w:ind w:firstLine="0"/>
              <w:rPr>
                <w:b/>
                <w:color w:val="000000"/>
                <w:sz w:val="26"/>
                <w:szCs w:val="26"/>
              </w:rPr>
            </w:pPr>
            <w:r w:rsidRPr="003C4821">
              <w:rPr>
                <w:b/>
                <w:sz w:val="26"/>
                <w:szCs w:val="26"/>
              </w:rPr>
              <w:t>2</w:t>
            </w:r>
          </w:p>
        </w:tc>
        <w:tc>
          <w:tcPr>
            <w:tcW w:w="562" w:type="pct"/>
            <w:shd w:val="clear" w:color="auto" w:fill="auto"/>
            <w:noWrap/>
            <w:vAlign w:val="center"/>
            <w:hideMark/>
          </w:tcPr>
          <w:p w:rsidR="003C4821" w:rsidRPr="003C4821" w:rsidRDefault="003C4821" w:rsidP="003C4821">
            <w:pPr>
              <w:ind w:firstLine="0"/>
              <w:rPr>
                <w:b/>
                <w:color w:val="000000"/>
                <w:sz w:val="26"/>
                <w:szCs w:val="26"/>
              </w:rPr>
            </w:pPr>
            <w:r w:rsidRPr="003C4821">
              <w:rPr>
                <w:b/>
                <w:sz w:val="26"/>
                <w:szCs w:val="26"/>
              </w:rPr>
              <w:t>100,0%</w:t>
            </w:r>
          </w:p>
        </w:tc>
        <w:tc>
          <w:tcPr>
            <w:tcW w:w="566" w:type="pct"/>
            <w:shd w:val="clear" w:color="auto" w:fill="auto"/>
            <w:noWrap/>
            <w:vAlign w:val="center"/>
            <w:hideMark/>
          </w:tcPr>
          <w:p w:rsidR="003C4821" w:rsidRPr="003C4821" w:rsidRDefault="003C4821" w:rsidP="003C4821">
            <w:pPr>
              <w:ind w:firstLine="0"/>
              <w:rPr>
                <w:b/>
                <w:color w:val="000000"/>
                <w:sz w:val="26"/>
                <w:szCs w:val="26"/>
              </w:rPr>
            </w:pPr>
            <w:r w:rsidRPr="003C4821">
              <w:rPr>
                <w:b/>
                <w:color w:val="000000"/>
                <w:sz w:val="26"/>
                <w:szCs w:val="26"/>
              </w:rPr>
              <w:t>50</w:t>
            </w:r>
          </w:p>
        </w:tc>
      </w:tr>
    </w:tbl>
    <w:p w:rsidR="003C4821" w:rsidRPr="003C4821" w:rsidRDefault="003C4821" w:rsidP="00BE2E3C">
      <w:pPr>
        <w:spacing w:before="0" w:line="288" w:lineRule="auto"/>
        <w:rPr>
          <w:rFonts w:cs="Times New Roman"/>
          <w:sz w:val="26"/>
          <w:szCs w:val="26"/>
        </w:rPr>
      </w:pPr>
      <w:r w:rsidRPr="003C4821">
        <w:rPr>
          <w:color w:val="333333"/>
          <w:sz w:val="26"/>
          <w:szCs w:val="26"/>
        </w:rPr>
        <w:tab/>
      </w:r>
    </w:p>
    <w:p w:rsidR="003C4821" w:rsidRDefault="003C4821" w:rsidP="00BE2E3C">
      <w:pPr>
        <w:spacing w:before="0" w:line="288" w:lineRule="auto"/>
        <w:rPr>
          <w:rFonts w:cs="Times New Roman"/>
          <w:sz w:val="26"/>
          <w:szCs w:val="26"/>
        </w:rPr>
      </w:pPr>
    </w:p>
    <w:bookmarkEnd w:id="130"/>
    <w:p w:rsidR="00181350" w:rsidRPr="00BE2E3C" w:rsidRDefault="00032C8C" w:rsidP="00BE2E3C">
      <w:pPr>
        <w:pStyle w:val="12NDKHUNG"/>
        <w:spacing w:line="288" w:lineRule="auto"/>
        <w:rPr>
          <w:rFonts w:cs="Times New Roman"/>
        </w:rPr>
      </w:pPr>
      <w:r w:rsidRPr="00BE2E3C">
        <w:rPr>
          <w:rFonts w:cs="Times New Roman"/>
          <w:noProof/>
          <w:lang w:bidi="ar-SA"/>
        </w:rPr>
        <mc:AlternateContent>
          <mc:Choice Requires="wps">
            <w:drawing>
              <wp:anchor distT="0" distB="0" distL="114300" distR="114300" simplePos="0" relativeHeight="251573760" behindDoc="0" locked="0" layoutInCell="1" allowOverlap="1" wp14:anchorId="4666D79C" wp14:editId="726A4FAA">
                <wp:simplePos x="0" y="0"/>
                <wp:positionH relativeFrom="column">
                  <wp:posOffset>4625451</wp:posOffset>
                </wp:positionH>
                <wp:positionV relativeFrom="paragraph">
                  <wp:posOffset>1084829</wp:posOffset>
                </wp:positionV>
                <wp:extent cx="1104900" cy="333375"/>
                <wp:effectExtent l="1047750" t="0" r="19050" b="561975"/>
                <wp:wrapNone/>
                <wp:docPr id="23" name="Rectangular Callout 23"/>
                <wp:cNvGraphicFramePr/>
                <a:graphic xmlns:a="http://schemas.openxmlformats.org/drawingml/2006/main">
                  <a:graphicData uri="http://schemas.microsoft.com/office/word/2010/wordprocessingShape">
                    <wps:wsp>
                      <wps:cNvSpPr/>
                      <wps:spPr>
                        <a:xfrm>
                          <a:off x="0" y="0"/>
                          <a:ext cx="1104900" cy="333375"/>
                        </a:xfrm>
                        <a:prstGeom prst="wedgeRectCallout">
                          <a:avLst>
                            <a:gd name="adj1" fmla="val -143172"/>
                            <a:gd name="adj2" fmla="val 203697"/>
                          </a:avLst>
                        </a:prstGeom>
                        <a:solidFill>
                          <a:schemeClr val="accent3">
                            <a:lumMod val="20000"/>
                            <a:lumOff val="80000"/>
                          </a:schemeClr>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rsidR="002E370D" w:rsidRPr="00922B7D" w:rsidRDefault="002E370D" w:rsidP="00922B7D">
                            <w:pPr>
                              <w:pStyle w:val="12NDKHUNG"/>
                              <w:rPr>
                                <w:b/>
                                <w:color w:val="000000" w:themeColor="text1"/>
                              </w:rPr>
                            </w:pPr>
                            <w:r w:rsidRPr="00922B7D">
                              <w:rPr>
                                <w:b/>
                                <w:color w:val="000000" w:themeColor="text1"/>
                              </w:rPr>
                              <w:t>Vị trí dự án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666D79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3" o:spid="_x0000_s1026" type="#_x0000_t61" style="position:absolute;left:0;text-align:left;margin-left:364.2pt;margin-top:85.4pt;width:87pt;height:26.25pt;z-index:251573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" adj="-20125,54799" fillcolor="#eaf1dd [662]" strokecolor="#243f60 [1604]">
                <v:textbox inset="0,0,0,0">
                  <w:txbxContent>
                    <w:p w:rsidR="002E370D" w:rsidRPr="00922B7D" w:rsidRDefault="002E370D" w:rsidP="00922B7D">
                      <w:pPr>
                        <w:pStyle w:val="12NDKHUNG"/>
                        <w:rPr>
                          <w:b/>
                          <w:color w:val="000000" w:themeColor="text1"/>
                        </w:rPr>
                      </w:pPr>
                      <w:r w:rsidRPr="00922B7D">
                        <w:rPr>
                          <w:b/>
                          <w:color w:val="000000" w:themeColor="text1"/>
                        </w:rPr>
                        <w:t>Vị trí dự án</w:t>
                      </w:r>
                    </w:p>
                  </w:txbxContent>
                </v:textbox>
              </v:shape>
            </w:pict>
          </mc:Fallback>
        </mc:AlternateContent>
      </w:r>
      <w:r w:rsidRPr="00BE2E3C">
        <w:rPr>
          <w:rFonts w:cs="Times New Roman"/>
          <w:noProof/>
          <w:lang w:bidi="ar-SA"/>
        </w:rPr>
        <mc:AlternateContent>
          <mc:Choice Requires="wps">
            <w:drawing>
              <wp:anchor distT="0" distB="0" distL="114300" distR="114300" simplePos="0" relativeHeight="251582976" behindDoc="0" locked="0" layoutInCell="1" allowOverlap="1" wp14:anchorId="65466AD2" wp14:editId="597CD7B9">
                <wp:simplePos x="0" y="0"/>
                <wp:positionH relativeFrom="column">
                  <wp:posOffset>778482</wp:posOffset>
                </wp:positionH>
                <wp:positionV relativeFrom="paragraph">
                  <wp:posOffset>840823</wp:posOffset>
                </wp:positionV>
                <wp:extent cx="1104900" cy="457200"/>
                <wp:effectExtent l="266700" t="0" r="19050" b="933450"/>
                <wp:wrapNone/>
                <wp:docPr id="24" name="Rectangular Callout 24"/>
                <wp:cNvGraphicFramePr/>
                <a:graphic xmlns:a="http://schemas.openxmlformats.org/drawingml/2006/main">
                  <a:graphicData uri="http://schemas.microsoft.com/office/word/2010/wordprocessingShape">
                    <wps:wsp>
                      <wps:cNvSpPr/>
                      <wps:spPr>
                        <a:xfrm>
                          <a:off x="0" y="0"/>
                          <a:ext cx="1104900" cy="457200"/>
                        </a:xfrm>
                        <a:prstGeom prst="wedgeRectCallout">
                          <a:avLst>
                            <a:gd name="adj1" fmla="val -72647"/>
                            <a:gd name="adj2" fmla="val 247821"/>
                          </a:avLst>
                        </a:prstGeom>
                        <a:solidFill>
                          <a:schemeClr val="accent3">
                            <a:lumMod val="20000"/>
                            <a:lumOff val="80000"/>
                          </a:schemeClr>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rsidR="002E370D" w:rsidRPr="00726D9C" w:rsidRDefault="002E370D" w:rsidP="00726D9C">
                            <w:pPr>
                              <w:pStyle w:val="12NDKHUNG"/>
                              <w:rPr>
                                <w:color w:val="000000" w:themeColor="text1"/>
                              </w:rPr>
                            </w:pPr>
                            <w:r>
                              <w:rPr>
                                <w:color w:val="000000" w:themeColor="text1"/>
                              </w:rPr>
                              <w:t>Hồ Chí Minh nhánh Đông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5466AD2" id="Rectangular Callout 24" o:spid="_x0000_s1027" type="#_x0000_t61" style="position:absolute;left:0;text-align:left;margin-left:61.3pt;margin-top:66.2pt;width:87pt;height:36pt;z-index:251582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" adj="-4892,64329" fillcolor="#eaf1dd [662]" strokecolor="#243f60 [1604]">
                <v:textbox inset="0,0,0,0">
                  <w:txbxContent>
                    <w:p w:rsidR="002E370D" w:rsidRPr="00726D9C" w:rsidRDefault="002E370D" w:rsidP="00726D9C">
                      <w:pPr>
                        <w:pStyle w:val="12NDKHUNG"/>
                        <w:rPr>
                          <w:color w:val="000000" w:themeColor="text1"/>
                        </w:rPr>
                      </w:pPr>
                      <w:r>
                        <w:rPr>
                          <w:color w:val="000000" w:themeColor="text1"/>
                        </w:rPr>
                        <w:t>Hồ Chí Minh nhánh Đông</w:t>
                      </w:r>
                    </w:p>
                  </w:txbxContent>
                </v:textbox>
              </v:shape>
            </w:pict>
          </mc:Fallback>
        </mc:AlternateContent>
      </w:r>
      <w:r w:rsidRPr="00032C8C">
        <w:rPr>
          <w:rFonts w:cs="Times New Roman"/>
          <w:noProof/>
          <w:lang w:bidi="ar-SA"/>
        </w:rPr>
        <w:drawing>
          <wp:inline distT="0" distB="0" distL="0" distR="0" wp14:anchorId="4933C424" wp14:editId="16824ED6">
            <wp:extent cx="5760720" cy="3564255"/>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5"/>
                    <a:srcRect l="9285" t="29885" r="39838" b="14130"/>
                    <a:stretch/>
                  </pic:blipFill>
                  <pic:spPr>
                    <a:xfrm>
                      <a:off x="0" y="0"/>
                      <a:ext cx="5760720" cy="3564255"/>
                    </a:xfrm>
                    <a:prstGeom prst="rect">
                      <a:avLst/>
                    </a:prstGeom>
                  </pic:spPr>
                </pic:pic>
              </a:graphicData>
            </a:graphic>
          </wp:inline>
        </w:drawing>
      </w:r>
    </w:p>
    <w:p w:rsidR="001B206A" w:rsidRPr="00BE2E3C" w:rsidRDefault="001B206A" w:rsidP="00BE2E3C">
      <w:pPr>
        <w:pStyle w:val="AHINH"/>
        <w:spacing w:before="0" w:line="288" w:lineRule="auto"/>
        <w:rPr>
          <w:rFonts w:eastAsia="Arial" w:cs="Times New Roman"/>
          <w:szCs w:val="26"/>
          <w:lang w:val="vi-VN"/>
        </w:rPr>
      </w:pPr>
      <w:bookmarkStart w:id="131" w:name="_Toc97537383"/>
      <w:bookmarkStart w:id="132" w:name="_Toc112072772"/>
      <w:r w:rsidRPr="00BE2E3C">
        <w:rPr>
          <w:rFonts w:eastAsia="Arial" w:cs="Times New Roman"/>
          <w:szCs w:val="26"/>
          <w:lang w:val="vi-VN"/>
        </w:rPr>
        <w:t>Hình 1.</w:t>
      </w:r>
      <w:r w:rsidR="00FE7D9C" w:rsidRPr="00BE2E3C">
        <w:rPr>
          <w:rFonts w:eastAsia="Arial" w:cs="Times New Roman"/>
          <w:szCs w:val="26"/>
        </w:rPr>
        <w:t>2</w:t>
      </w:r>
      <w:r w:rsidRPr="00BE2E3C">
        <w:rPr>
          <w:rFonts w:eastAsia="Arial" w:cs="Times New Roman"/>
          <w:szCs w:val="26"/>
          <w:lang w:val="vi-VN"/>
        </w:rPr>
        <w:t xml:space="preserve">. </w:t>
      </w:r>
      <w:r w:rsidRPr="00BE2E3C">
        <w:rPr>
          <w:rFonts w:cs="Times New Roman"/>
          <w:szCs w:val="26"/>
          <w:lang w:val="vi-VN"/>
        </w:rPr>
        <w:t>Vị trí khu đất thực hiện dự án</w:t>
      </w:r>
      <w:r w:rsidRPr="00BE2E3C">
        <w:rPr>
          <w:rFonts w:cs="Times New Roman"/>
          <w:noProof/>
          <w:szCs w:val="26"/>
        </w:rPr>
        <mc:AlternateContent>
          <mc:Choice Requires="wps">
            <w:drawing>
              <wp:anchor distT="0" distB="0" distL="114300" distR="114300" simplePos="0" relativeHeight="251540992" behindDoc="0" locked="0" layoutInCell="1" allowOverlap="1" wp14:anchorId="34D9B5AF" wp14:editId="1F1BDB3C">
                <wp:simplePos x="0" y="0"/>
                <wp:positionH relativeFrom="column">
                  <wp:posOffset>2186940</wp:posOffset>
                </wp:positionH>
                <wp:positionV relativeFrom="paragraph">
                  <wp:posOffset>1510030</wp:posOffset>
                </wp:positionV>
                <wp:extent cx="0" cy="0"/>
                <wp:effectExtent l="5715" t="5080" r="13335" b="13970"/>
                <wp:wrapNone/>
                <wp:docPr id="1926" name="AutoShape 1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DB9D4C" id="_x0000_t32" coordsize="21600,21600" o:spt="32" o:oned="t" path="m,l21600,21600e" filled="f">
                <v:path arrowok="t" fillok="f" o:connecttype="none"/>
                <o:lock v:ext="edit" shapetype="t"/>
              </v:shapetype>
              <v:shape id="AutoShape 1253" o:spid="_x0000_s1026" type="#_x0000_t32" style="position:absolute;margin-left:172.2pt;margin-top:118.9pt;width:0;height:0;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"/>
            </w:pict>
          </mc:Fallback>
        </mc:AlternateContent>
      </w:r>
      <w:bookmarkEnd w:id="131"/>
      <w:bookmarkEnd w:id="132"/>
    </w:p>
    <w:p w:rsidR="00792D2E" w:rsidRPr="00BE2E3C" w:rsidRDefault="00792D2E" w:rsidP="00BE2E3C">
      <w:pPr>
        <w:pStyle w:val="ACAP3"/>
        <w:spacing w:before="0" w:line="288" w:lineRule="auto"/>
        <w:rPr>
          <w:sz w:val="26"/>
          <w:szCs w:val="26"/>
        </w:rPr>
      </w:pPr>
      <w:bookmarkStart w:id="133" w:name="_Toc150416144"/>
      <w:r w:rsidRPr="00BE2E3C">
        <w:rPr>
          <w:sz w:val="26"/>
          <w:szCs w:val="26"/>
        </w:rPr>
        <w:t>1.1.4. Hiện t</w:t>
      </w:r>
      <w:r w:rsidRPr="00BE2E3C">
        <w:rPr>
          <w:b w:val="0"/>
          <w:sz w:val="26"/>
          <w:szCs w:val="26"/>
        </w:rPr>
        <w:t>r</w:t>
      </w:r>
      <w:r w:rsidRPr="00BE2E3C">
        <w:rPr>
          <w:sz w:val="26"/>
          <w:szCs w:val="26"/>
        </w:rPr>
        <w:t>ạng quản lý và sử dụng đất của dự án.</w:t>
      </w:r>
      <w:bookmarkEnd w:id="133"/>
    </w:p>
    <w:p w:rsidR="001B206A" w:rsidRPr="00BE2E3C" w:rsidRDefault="001B206A" w:rsidP="00BE2E3C">
      <w:pPr>
        <w:pStyle w:val="11NOIDUNG0"/>
        <w:spacing w:before="0" w:line="288" w:lineRule="auto"/>
        <w:rPr>
          <w:sz w:val="26"/>
          <w:szCs w:val="26"/>
        </w:rPr>
      </w:pPr>
      <w:r w:rsidRPr="00BE2E3C">
        <w:rPr>
          <w:sz w:val="26"/>
          <w:szCs w:val="26"/>
        </w:rPr>
        <w:lastRenderedPageBreak/>
        <w:t xml:space="preserve"> Khu đất thực hiện dự án không có di tích lịch sử, văn hóa, quân sự; không thuộc khu bảo tồn thiên nhiên; không nằm trong khu vực cấm hoặc tạm cấm hoạt động sản xuất, chưa có công trình xây dựng trong khu đất.</w:t>
      </w:r>
    </w:p>
    <w:p w:rsidR="001B206A" w:rsidRPr="00BE2E3C" w:rsidRDefault="00032C8C" w:rsidP="00032C8C">
      <w:pPr>
        <w:pStyle w:val="12NDKHUNG"/>
        <w:spacing w:line="288" w:lineRule="auto"/>
        <w:ind w:firstLine="567"/>
        <w:jc w:val="both"/>
        <w:rPr>
          <w:rFonts w:cs="Times New Roman"/>
        </w:rPr>
      </w:pPr>
      <w:r w:rsidRPr="00032C8C">
        <w:rPr>
          <w:rFonts w:cs="Times New Roman"/>
        </w:rPr>
        <w:t>Sau khi có Quyết định chấp thuận chủ trương đầu tư, chủ đầu tư sẽ tiến hành hợp đồng với đơn vị tư vấn lập QHCT xây dựng tỷ lệ 1/500 theo quy định. QHCT xây dựng dự kiến sẽ bố trí như sau: Bố trí khu nhà ở bao gồm (Văn phòng làm việc, Khu nhà nghỉ nhân viên và căng tin..); Bố trí khu ươm giống gồm (Khu vườn ươm giống cây…); Khu sản xuất (Nhà xưởng sơ chế gỗ, nhà xưởng ván bóc, bãi tập kết thu mua nguyên liệu, nhà kho...) từng khu riêng biệt, đan xen là sân đường nội bộ, cây xanh cách ly để đảm bảo hài hòa và thuận tiện cho quá trình sản xuất của dự án.</w:t>
      </w:r>
    </w:p>
    <w:p w:rsidR="00777CBF" w:rsidRPr="00BE2E3C" w:rsidRDefault="00CE41E8" w:rsidP="00BE2E3C">
      <w:pPr>
        <w:pStyle w:val="ACAP3"/>
        <w:spacing w:before="0" w:line="288" w:lineRule="auto"/>
        <w:rPr>
          <w:sz w:val="26"/>
          <w:szCs w:val="26"/>
        </w:rPr>
      </w:pPr>
      <w:bookmarkStart w:id="134" w:name="_Toc150416145"/>
      <w:r w:rsidRPr="00BE2E3C">
        <w:rPr>
          <w:sz w:val="26"/>
          <w:szCs w:val="26"/>
        </w:rPr>
        <w:t xml:space="preserve">1.1.5. </w:t>
      </w:r>
      <w:r w:rsidR="00777CBF" w:rsidRPr="00BE2E3C">
        <w:rPr>
          <w:sz w:val="26"/>
          <w:szCs w:val="26"/>
        </w:rPr>
        <w:t>Hiện trạng hạ tầng kỹ thuật.</w:t>
      </w:r>
      <w:bookmarkEnd w:id="134"/>
    </w:p>
    <w:p w:rsidR="00777CBF" w:rsidRPr="00BE2E3C" w:rsidRDefault="003C4821" w:rsidP="00BE2E3C">
      <w:pPr>
        <w:pStyle w:val="ACAP4"/>
        <w:spacing w:before="0" w:line="288" w:lineRule="auto"/>
        <w:rPr>
          <w:rFonts w:cs="Times New Roman"/>
          <w:sz w:val="26"/>
          <w:szCs w:val="26"/>
          <w:lang w:val="pt-BR"/>
        </w:rPr>
      </w:pPr>
      <w:bookmarkStart w:id="135" w:name="_Toc466061830"/>
      <w:bookmarkStart w:id="136" w:name="_Toc466061876"/>
      <w:bookmarkStart w:id="137" w:name="_Toc466061959"/>
      <w:bookmarkStart w:id="138" w:name="_Toc466062042"/>
      <w:bookmarkStart w:id="139" w:name="_Toc466065015"/>
      <w:bookmarkStart w:id="140" w:name="_Toc482776607"/>
      <w:r>
        <w:rPr>
          <w:rFonts w:cs="Times New Roman"/>
          <w:sz w:val="26"/>
          <w:szCs w:val="26"/>
          <w:lang w:val="pt-BR"/>
        </w:rPr>
        <w:t>a</w:t>
      </w:r>
      <w:r w:rsidR="00777CBF" w:rsidRPr="00BE2E3C">
        <w:rPr>
          <w:rFonts w:cs="Times New Roman"/>
          <w:sz w:val="26"/>
          <w:szCs w:val="26"/>
          <w:lang w:val="pt-BR"/>
        </w:rPr>
        <w:t xml:space="preserve">. Hiện trạng nền: </w:t>
      </w:r>
    </w:p>
    <w:p w:rsidR="00777CBF" w:rsidRPr="00BE2E3C" w:rsidRDefault="00777CBF" w:rsidP="00BE2E3C">
      <w:pPr>
        <w:pStyle w:val="11NOIDUNG0"/>
        <w:spacing w:before="0" w:line="288" w:lineRule="auto"/>
        <w:rPr>
          <w:sz w:val="26"/>
          <w:szCs w:val="26"/>
        </w:rPr>
      </w:pPr>
      <w:r w:rsidRPr="00BE2E3C">
        <w:rPr>
          <w:sz w:val="26"/>
          <w:szCs w:val="26"/>
        </w:rPr>
        <w:t>Khu vực lập quy hoạch đất chủ yếu là đất trồng lúa có cao độ thấp trũng với cao độ thấp nhất 6,07m, cao độ cao nhất 10,06m.</w:t>
      </w:r>
    </w:p>
    <w:p w:rsidR="00777CBF" w:rsidRPr="00BE2E3C" w:rsidRDefault="003C4821" w:rsidP="003C4821">
      <w:pPr>
        <w:pStyle w:val="ACAP4"/>
        <w:spacing w:before="0" w:line="288" w:lineRule="auto"/>
        <w:rPr>
          <w:rFonts w:cs="Times New Roman"/>
          <w:iCs/>
          <w:sz w:val="26"/>
          <w:szCs w:val="26"/>
        </w:rPr>
      </w:pPr>
      <w:r>
        <w:rPr>
          <w:rFonts w:cs="Times New Roman"/>
          <w:sz w:val="26"/>
          <w:szCs w:val="26"/>
          <w:lang w:val="pt-BR"/>
        </w:rPr>
        <w:t>b</w:t>
      </w:r>
      <w:r w:rsidR="00777CBF" w:rsidRPr="00BE2E3C">
        <w:rPr>
          <w:rFonts w:cs="Times New Roman"/>
          <w:sz w:val="26"/>
          <w:szCs w:val="26"/>
          <w:lang w:val="pt-BR"/>
        </w:rPr>
        <w:t xml:space="preserve"> Cấp nước: </w:t>
      </w:r>
      <w:r w:rsidR="00777CBF" w:rsidRPr="00BE2E3C">
        <w:rPr>
          <w:rFonts w:cs="Times New Roman"/>
          <w:sz w:val="26"/>
          <w:szCs w:val="26"/>
          <w:lang w:val="de-DE"/>
        </w:rPr>
        <w:t>Trong khu dự án hiện chưa có hệ thống cấp nước.</w:t>
      </w:r>
    </w:p>
    <w:p w:rsidR="00777CBF" w:rsidRPr="00BE2E3C" w:rsidRDefault="003C4821" w:rsidP="00BE2E3C">
      <w:pPr>
        <w:pStyle w:val="ACAP4"/>
        <w:spacing w:before="0" w:line="288" w:lineRule="auto"/>
        <w:rPr>
          <w:rFonts w:cs="Times New Roman"/>
          <w:sz w:val="26"/>
          <w:szCs w:val="26"/>
          <w:lang w:val="pt-BR"/>
        </w:rPr>
      </w:pPr>
      <w:r>
        <w:rPr>
          <w:rFonts w:cs="Times New Roman"/>
          <w:sz w:val="26"/>
          <w:szCs w:val="26"/>
          <w:lang w:val="pt-BR"/>
        </w:rPr>
        <w:t>c</w:t>
      </w:r>
      <w:r w:rsidR="00777CBF" w:rsidRPr="00BE2E3C">
        <w:rPr>
          <w:rFonts w:cs="Times New Roman"/>
          <w:sz w:val="26"/>
          <w:szCs w:val="26"/>
          <w:lang w:val="pt-BR"/>
        </w:rPr>
        <w:t>. Thoát nước:</w:t>
      </w:r>
    </w:p>
    <w:p w:rsidR="00777CBF" w:rsidRPr="00BE2E3C" w:rsidRDefault="00777CBF" w:rsidP="003C4821">
      <w:pPr>
        <w:pStyle w:val="7NOIDUNG"/>
        <w:spacing w:before="0" w:line="288" w:lineRule="auto"/>
        <w:rPr>
          <w:sz w:val="26"/>
          <w:szCs w:val="26"/>
        </w:rPr>
      </w:pPr>
      <w:r w:rsidRPr="00BE2E3C">
        <w:rPr>
          <w:color w:val="auto"/>
          <w:sz w:val="26"/>
          <w:szCs w:val="26"/>
          <w:lang w:val="de-DE"/>
        </w:rPr>
        <w:t xml:space="preserve">Khu vực lập dự án chưa có hệ thống cống rảnh thoát nước mưa. Nước mưa ở khu vực này chủ yếu thoát theo </w:t>
      </w:r>
      <w:r w:rsidR="003C4821">
        <w:rPr>
          <w:color w:val="auto"/>
          <w:sz w:val="26"/>
          <w:szCs w:val="26"/>
          <w:lang w:val="de-DE"/>
        </w:rPr>
        <w:t>độ dốc địa hình</w:t>
      </w:r>
      <w:r w:rsidRPr="00BE2E3C">
        <w:rPr>
          <w:color w:val="auto"/>
          <w:sz w:val="26"/>
          <w:szCs w:val="26"/>
          <w:lang w:val="pt-BR"/>
        </w:rPr>
        <w:t>.</w:t>
      </w:r>
    </w:p>
    <w:p w:rsidR="00D01473" w:rsidRPr="00BE2E3C" w:rsidRDefault="00D01473" w:rsidP="00BE2E3C">
      <w:pPr>
        <w:pStyle w:val="ACAP3"/>
        <w:spacing w:before="0" w:line="288" w:lineRule="auto"/>
        <w:rPr>
          <w:rFonts w:eastAsia="MS Mincho"/>
          <w:sz w:val="26"/>
          <w:szCs w:val="26"/>
        </w:rPr>
      </w:pPr>
      <w:bookmarkStart w:id="141" w:name="_Toc150416146"/>
      <w:bookmarkEnd w:id="135"/>
      <w:bookmarkEnd w:id="136"/>
      <w:bookmarkEnd w:id="137"/>
      <w:bookmarkEnd w:id="138"/>
      <w:bookmarkEnd w:id="139"/>
      <w:bookmarkEnd w:id="140"/>
      <w:r w:rsidRPr="00BE2E3C">
        <w:rPr>
          <w:rFonts w:eastAsia="MS Mincho"/>
          <w:sz w:val="26"/>
          <w:szCs w:val="26"/>
        </w:rPr>
        <w:t>1.1.</w:t>
      </w:r>
      <w:r w:rsidR="00CE41E8" w:rsidRPr="00BE2E3C">
        <w:rPr>
          <w:rFonts w:eastAsia="MS Mincho"/>
          <w:sz w:val="26"/>
          <w:szCs w:val="26"/>
        </w:rPr>
        <w:t>6</w:t>
      </w:r>
      <w:r w:rsidRPr="00BE2E3C">
        <w:rPr>
          <w:rFonts w:eastAsia="MS Mincho"/>
          <w:sz w:val="26"/>
          <w:szCs w:val="26"/>
        </w:rPr>
        <w:t xml:space="preserve">. </w:t>
      </w:r>
      <w:r w:rsidR="00445550" w:rsidRPr="00BE2E3C">
        <w:rPr>
          <w:sz w:val="26"/>
          <w:szCs w:val="26"/>
        </w:rPr>
        <w:t>Khoảng cách từ dự án tới khu dân cư và khu vực có yếu tố nhạy cảm về môi trường</w:t>
      </w:r>
      <w:bookmarkEnd w:id="141"/>
    </w:p>
    <w:p w:rsidR="00641DF2" w:rsidRPr="00BE2E3C" w:rsidRDefault="00641DF2" w:rsidP="00BE2E3C">
      <w:pPr>
        <w:pStyle w:val="ACAP4"/>
        <w:spacing w:before="0" w:line="288" w:lineRule="auto"/>
        <w:rPr>
          <w:rFonts w:cs="Times New Roman"/>
          <w:sz w:val="26"/>
          <w:szCs w:val="26"/>
          <w:lang w:eastAsia="vi-VN"/>
        </w:rPr>
      </w:pPr>
      <w:r w:rsidRPr="00BE2E3C">
        <w:rPr>
          <w:rFonts w:cs="Times New Roman"/>
          <w:sz w:val="26"/>
          <w:szCs w:val="26"/>
          <w:lang w:val="vi-VN" w:eastAsia="vi-VN"/>
        </w:rPr>
        <w:t>a)</w:t>
      </w:r>
      <w:r w:rsidRPr="00BE2E3C">
        <w:rPr>
          <w:rFonts w:cs="Times New Roman"/>
          <w:sz w:val="26"/>
          <w:szCs w:val="26"/>
          <w:lang w:eastAsia="vi-VN"/>
        </w:rPr>
        <w:t xml:space="preserve"> </w:t>
      </w:r>
      <w:r w:rsidRPr="00BE2E3C">
        <w:rPr>
          <w:rFonts w:cs="Times New Roman"/>
          <w:sz w:val="26"/>
          <w:szCs w:val="26"/>
          <w:lang w:val="vi-VN" w:eastAsia="vi-VN"/>
        </w:rPr>
        <w:t xml:space="preserve">Hệ thống giao thông đường bộ: </w:t>
      </w:r>
    </w:p>
    <w:p w:rsidR="00641DF2" w:rsidRPr="00BE2E3C" w:rsidRDefault="00641DF2" w:rsidP="00BE2E3C">
      <w:pPr>
        <w:spacing w:before="0" w:line="288" w:lineRule="auto"/>
        <w:rPr>
          <w:rFonts w:cs="Times New Roman"/>
          <w:sz w:val="26"/>
          <w:szCs w:val="26"/>
        </w:rPr>
      </w:pPr>
      <w:r w:rsidRPr="00BE2E3C">
        <w:rPr>
          <w:rFonts w:cs="Times New Roman"/>
          <w:sz w:val="26"/>
          <w:szCs w:val="26"/>
        </w:rPr>
        <w:t xml:space="preserve">Khu vực có điều kiện giao thông thuận lợi. </w:t>
      </w:r>
      <w:r w:rsidR="004143C2" w:rsidRPr="00BE2E3C">
        <w:rPr>
          <w:rFonts w:cs="Times New Roman"/>
          <w:sz w:val="26"/>
          <w:szCs w:val="26"/>
        </w:rPr>
        <w:t xml:space="preserve">Tiếp giáp phía Bắc dự án có tuyến </w:t>
      </w:r>
      <w:r w:rsidR="00032C8C">
        <w:rPr>
          <w:rFonts w:cs="Times New Roman"/>
          <w:sz w:val="26"/>
          <w:szCs w:val="26"/>
        </w:rPr>
        <w:t xml:space="preserve">đường đi qua. </w:t>
      </w:r>
      <w:r w:rsidR="00FE2583" w:rsidRPr="00BE2E3C">
        <w:rPr>
          <w:rFonts w:cs="Times New Roman"/>
          <w:sz w:val="26"/>
          <w:szCs w:val="26"/>
        </w:rPr>
        <w:t>Tuyến đường này cũng kết nối với Đường Hồ Chí Minh Đông nên rất thuận lợi cho quá trình vận chuyển nguyên vật liệu phục vụ thi công dự án</w:t>
      </w:r>
      <w:r w:rsidRPr="00BE2E3C">
        <w:rPr>
          <w:rFonts w:cs="Times New Roman"/>
          <w:sz w:val="26"/>
          <w:szCs w:val="26"/>
        </w:rPr>
        <w:t>.</w:t>
      </w:r>
    </w:p>
    <w:p w:rsidR="00641DF2" w:rsidRPr="00BE2E3C" w:rsidRDefault="00641DF2" w:rsidP="00BE2E3C">
      <w:pPr>
        <w:pStyle w:val="ACAP4"/>
        <w:spacing w:before="0" w:line="288" w:lineRule="auto"/>
        <w:rPr>
          <w:rFonts w:cs="Times New Roman"/>
          <w:sz w:val="26"/>
          <w:szCs w:val="26"/>
          <w:lang w:val="vi-VN" w:eastAsia="vi-VN"/>
        </w:rPr>
      </w:pPr>
      <w:r w:rsidRPr="00BE2E3C">
        <w:rPr>
          <w:rFonts w:cs="Times New Roman"/>
          <w:sz w:val="26"/>
          <w:szCs w:val="26"/>
          <w:lang w:val="vi-VN" w:eastAsia="vi-VN"/>
        </w:rPr>
        <w:t>c) Khu dân cư, bệnh viện, trường học:</w:t>
      </w:r>
    </w:p>
    <w:p w:rsidR="00641DF2" w:rsidRPr="00BE2E3C" w:rsidRDefault="00641DF2" w:rsidP="00BE2E3C">
      <w:pPr>
        <w:spacing w:before="0" w:line="288" w:lineRule="auto"/>
        <w:rPr>
          <w:rFonts w:cs="Times New Roman"/>
          <w:sz w:val="26"/>
          <w:szCs w:val="26"/>
          <w:lang w:eastAsia="vi-VN"/>
        </w:rPr>
      </w:pPr>
      <w:r w:rsidRPr="00BE2E3C">
        <w:rPr>
          <w:rFonts w:cs="Times New Roman"/>
          <w:sz w:val="26"/>
          <w:szCs w:val="26"/>
          <w:lang w:val="vi-VN" w:eastAsia="vi-VN"/>
        </w:rPr>
        <w:t>Trên diện tích khu vực dự án không có nhà dân sinh sống,</w:t>
      </w:r>
      <w:r w:rsidR="006A11FA" w:rsidRPr="00BE2E3C">
        <w:rPr>
          <w:rFonts w:cs="Times New Roman"/>
          <w:sz w:val="26"/>
          <w:szCs w:val="26"/>
          <w:lang w:eastAsia="vi-VN"/>
        </w:rPr>
        <w:t xml:space="preserve"> khu dân cư sống dọc tuyến đường </w:t>
      </w:r>
      <w:r w:rsidR="009048B9" w:rsidRPr="00BE2E3C">
        <w:rPr>
          <w:rFonts w:cs="Times New Roman"/>
          <w:sz w:val="26"/>
          <w:szCs w:val="26"/>
          <w:lang w:eastAsia="vi-VN"/>
        </w:rPr>
        <w:t>và các điểm tập trung dân cư tương đối thưa thớt. Trong quá trình thực hiện dự án không có hộ dân nào phải di dời</w:t>
      </w:r>
      <w:r w:rsidRPr="00BE2E3C">
        <w:rPr>
          <w:rFonts w:cs="Times New Roman"/>
          <w:sz w:val="26"/>
          <w:szCs w:val="26"/>
          <w:lang w:val="vi-VN" w:eastAsia="vi-VN"/>
        </w:rPr>
        <w:t>.</w:t>
      </w:r>
      <w:r w:rsidR="009048B9" w:rsidRPr="00BE2E3C">
        <w:rPr>
          <w:rFonts w:cs="Times New Roman"/>
          <w:sz w:val="26"/>
          <w:szCs w:val="26"/>
          <w:lang w:eastAsia="vi-VN"/>
        </w:rPr>
        <w:t xml:space="preserve"> </w:t>
      </w:r>
    </w:p>
    <w:p w:rsidR="001518CA" w:rsidRPr="00BE2E3C" w:rsidRDefault="001518CA" w:rsidP="00BE2E3C">
      <w:pPr>
        <w:spacing w:before="0" w:line="288" w:lineRule="auto"/>
        <w:rPr>
          <w:rFonts w:cs="Times New Roman"/>
          <w:sz w:val="26"/>
          <w:szCs w:val="26"/>
          <w:lang w:eastAsia="vi-VN"/>
        </w:rPr>
      </w:pPr>
      <w:r w:rsidRPr="00BE2E3C">
        <w:rPr>
          <w:rFonts w:cs="Times New Roman"/>
          <w:sz w:val="26"/>
          <w:szCs w:val="26"/>
          <w:lang w:eastAsia="vi-VN"/>
        </w:rPr>
        <w:t xml:space="preserve">Khu vực dự án cách khu dân cư gần nhất </w:t>
      </w:r>
      <w:r w:rsidR="00922B7D" w:rsidRPr="00BE2E3C">
        <w:rPr>
          <w:rFonts w:cs="Times New Roman"/>
          <w:sz w:val="26"/>
          <w:szCs w:val="26"/>
          <w:lang w:eastAsia="vi-VN"/>
        </w:rPr>
        <w:t>khoảng 1,7km về phía Tây Bắc và 1,9km về phía Đông Nam.</w:t>
      </w:r>
    </w:p>
    <w:p w:rsidR="00641DF2" w:rsidRPr="00BE2E3C" w:rsidRDefault="00641DF2" w:rsidP="00BE2E3C">
      <w:pPr>
        <w:pStyle w:val="ACAP4"/>
        <w:spacing w:before="0" w:line="288" w:lineRule="auto"/>
        <w:rPr>
          <w:rFonts w:cs="Times New Roman"/>
          <w:sz w:val="26"/>
          <w:szCs w:val="26"/>
          <w:lang w:val="vi-VN" w:eastAsia="vi-VN"/>
        </w:rPr>
      </w:pPr>
      <w:r w:rsidRPr="00BE2E3C">
        <w:rPr>
          <w:rFonts w:cs="Times New Roman"/>
          <w:sz w:val="26"/>
          <w:szCs w:val="26"/>
          <w:lang w:val="vi-VN" w:eastAsia="vi-VN"/>
        </w:rPr>
        <w:t>d) Các cơ sở sản xuất, kinh doanh, dịch vụ:</w:t>
      </w:r>
    </w:p>
    <w:p w:rsidR="00641DF2" w:rsidRPr="00BE2E3C" w:rsidRDefault="001518CA" w:rsidP="00BE2E3C">
      <w:pPr>
        <w:spacing w:before="0" w:line="288" w:lineRule="auto"/>
        <w:rPr>
          <w:rFonts w:cs="Times New Roman"/>
          <w:sz w:val="26"/>
          <w:szCs w:val="26"/>
          <w:lang w:eastAsia="vi-VN"/>
        </w:rPr>
      </w:pPr>
      <w:r w:rsidRPr="00BE2E3C">
        <w:rPr>
          <w:rFonts w:cs="Times New Roman"/>
          <w:sz w:val="26"/>
          <w:szCs w:val="26"/>
          <w:lang w:eastAsia="vi-VN"/>
        </w:rPr>
        <w:t>Trong phạm vi bán kính 1km từ khu vực dự án không có các cơ sở sản xuất, kinh doanh dịch vụ.</w:t>
      </w:r>
    </w:p>
    <w:p w:rsidR="00641DF2" w:rsidRPr="00BE2E3C" w:rsidRDefault="00641DF2" w:rsidP="00BE2E3C">
      <w:pPr>
        <w:pStyle w:val="ACAP4"/>
        <w:spacing w:before="0" w:line="288" w:lineRule="auto"/>
        <w:rPr>
          <w:rFonts w:cs="Times New Roman"/>
          <w:sz w:val="26"/>
          <w:szCs w:val="26"/>
          <w:lang w:val="vi-VN" w:eastAsia="vi-VN"/>
        </w:rPr>
      </w:pPr>
      <w:r w:rsidRPr="00BE2E3C">
        <w:rPr>
          <w:rFonts w:cs="Times New Roman"/>
          <w:sz w:val="26"/>
          <w:szCs w:val="26"/>
          <w:lang w:val="vi-VN" w:eastAsia="vi-VN"/>
        </w:rPr>
        <w:t>e) Các công trình văn hóa:</w:t>
      </w:r>
    </w:p>
    <w:p w:rsidR="00BF30DE" w:rsidRPr="00BE2E3C" w:rsidRDefault="00C018F9" w:rsidP="00BE2E3C">
      <w:pPr>
        <w:pStyle w:val="ACAP2"/>
        <w:spacing w:before="0" w:line="288" w:lineRule="auto"/>
        <w:rPr>
          <w:sz w:val="26"/>
          <w:szCs w:val="26"/>
        </w:rPr>
      </w:pPr>
      <w:bookmarkStart w:id="142" w:name="_Toc150416147"/>
      <w:r w:rsidRPr="00BE2E3C">
        <w:rPr>
          <w:sz w:val="26"/>
          <w:szCs w:val="26"/>
        </w:rPr>
        <w:t>1.1.</w:t>
      </w:r>
      <w:r w:rsidR="000A5AE1" w:rsidRPr="00BE2E3C">
        <w:rPr>
          <w:sz w:val="26"/>
          <w:szCs w:val="26"/>
        </w:rPr>
        <w:t>7</w:t>
      </w:r>
      <w:r w:rsidRPr="00BE2E3C">
        <w:rPr>
          <w:sz w:val="26"/>
          <w:szCs w:val="26"/>
        </w:rPr>
        <w:t xml:space="preserve">. </w:t>
      </w:r>
      <w:r w:rsidR="00BF30DE" w:rsidRPr="00BE2E3C">
        <w:rPr>
          <w:sz w:val="26"/>
          <w:szCs w:val="26"/>
        </w:rPr>
        <w:t>Mục tiêu dự án</w:t>
      </w:r>
      <w:bookmarkEnd w:id="142"/>
    </w:p>
    <w:p w:rsidR="00CB0F0E" w:rsidRPr="00BE2E3C" w:rsidRDefault="00726D9C" w:rsidP="00BE2E3C">
      <w:pPr>
        <w:spacing w:before="0" w:line="288" w:lineRule="auto"/>
        <w:rPr>
          <w:rFonts w:cs="Times New Roman"/>
          <w:sz w:val="26"/>
          <w:szCs w:val="26"/>
        </w:rPr>
      </w:pPr>
      <w:r w:rsidRPr="00BE2E3C">
        <w:rPr>
          <w:rFonts w:cs="Times New Roman"/>
          <w:sz w:val="26"/>
          <w:szCs w:val="26"/>
        </w:rPr>
        <w:t xml:space="preserve">- </w:t>
      </w:r>
      <w:r w:rsidR="00CB0F0E" w:rsidRPr="00BE2E3C">
        <w:rPr>
          <w:rFonts w:cs="Times New Roman"/>
          <w:sz w:val="26"/>
          <w:szCs w:val="26"/>
        </w:rPr>
        <w:t>Đầu tư xây dựng mới Trung tâm cung ứng giống cây trồng và sơ chế nguyên liệu gỗ rừng trồng của Công ty TNHH Thương mại và dich vụ Đông Dương QB với diện tích khoảng 4.575 m</w:t>
      </w:r>
      <w:r w:rsidR="00CB0F0E" w:rsidRPr="00032C8C">
        <w:rPr>
          <w:rFonts w:cs="Times New Roman"/>
          <w:sz w:val="26"/>
          <w:szCs w:val="26"/>
          <w:vertAlign w:val="superscript"/>
        </w:rPr>
        <w:t>2</w:t>
      </w:r>
      <w:r w:rsidR="00CB0F0E" w:rsidRPr="00BE2E3C">
        <w:rPr>
          <w:rFonts w:cs="Times New Roman"/>
          <w:sz w:val="26"/>
          <w:szCs w:val="26"/>
        </w:rPr>
        <w:t xml:space="preserve"> nhằm có vị trí làm việc với đối tác và thu mua, cung cấp gỗ đã qua sơ chế </w:t>
      </w:r>
      <w:r w:rsidR="00CB0F0E" w:rsidRPr="00BE2E3C">
        <w:rPr>
          <w:rFonts w:cs="Times New Roman"/>
          <w:sz w:val="26"/>
          <w:szCs w:val="26"/>
        </w:rPr>
        <w:lastRenderedPageBreak/>
        <w:t>cho thị trường trong, ngoài tỉnh và xuất khẩu từ gỗ rừng trồng (bạch đàn, keo...); Cung ứng giống cây trồng (Bạch đàn, keo ...).</w:t>
      </w:r>
    </w:p>
    <w:p w:rsidR="00CB0F0E" w:rsidRPr="00BE2E3C" w:rsidRDefault="00CB0F0E" w:rsidP="00BE2E3C">
      <w:pPr>
        <w:spacing w:before="0" w:line="288" w:lineRule="auto"/>
        <w:rPr>
          <w:rFonts w:cs="Times New Roman"/>
          <w:sz w:val="26"/>
          <w:szCs w:val="26"/>
        </w:rPr>
      </w:pPr>
      <w:r w:rsidRPr="00BE2E3C">
        <w:rPr>
          <w:rFonts w:cs="Times New Roman"/>
          <w:sz w:val="26"/>
          <w:szCs w:val="26"/>
        </w:rPr>
        <w:t>- Đầu tư xây dựng Trung tâm cung ứng giống cây trồng và sơ chế nguyên liệu gỗ rừng trồng với hạ tầng đồng bộ đảm bảo yêu cầu kỹ thuật, vệ sinh môi trường và an toàn lao động, cải thiện điều kiện làm việc của người lao động, nâng cao hiệu quả hoạt động của dự án.</w:t>
      </w:r>
    </w:p>
    <w:p w:rsidR="00BF30DE" w:rsidRPr="00BE2E3C" w:rsidRDefault="00CB0F0E" w:rsidP="00BE2E3C">
      <w:pPr>
        <w:spacing w:before="0" w:line="288" w:lineRule="auto"/>
        <w:rPr>
          <w:rFonts w:cs="Times New Roman"/>
          <w:sz w:val="26"/>
          <w:szCs w:val="26"/>
        </w:rPr>
      </w:pPr>
      <w:r w:rsidRPr="00BE2E3C">
        <w:rPr>
          <w:rFonts w:cs="Times New Roman"/>
          <w:sz w:val="26"/>
          <w:szCs w:val="26"/>
        </w:rPr>
        <w:t>- Giải quyết đầu ra cho người dân trên địa bàn, tạo việc làm và nâng cao đời sống cho người lao động tại địa phương và các vùng lân cận, tăng thu nhập cho doanh nghiệp và nguồn thu cho ngân sách nhà nước</w:t>
      </w:r>
      <w:r w:rsidR="00726D9C" w:rsidRPr="00BE2E3C">
        <w:rPr>
          <w:rFonts w:cs="Times New Roman"/>
          <w:sz w:val="26"/>
          <w:szCs w:val="26"/>
        </w:rPr>
        <w:t>.</w:t>
      </w:r>
    </w:p>
    <w:p w:rsidR="00BF30DE" w:rsidRPr="00BE2E3C" w:rsidRDefault="00C018F9" w:rsidP="00BE2E3C">
      <w:pPr>
        <w:pStyle w:val="ACAP2"/>
        <w:spacing w:before="0" w:line="288" w:lineRule="auto"/>
        <w:rPr>
          <w:sz w:val="26"/>
          <w:szCs w:val="26"/>
        </w:rPr>
      </w:pPr>
      <w:bookmarkStart w:id="143" w:name="_Toc150416148"/>
      <w:r w:rsidRPr="00BE2E3C">
        <w:rPr>
          <w:sz w:val="26"/>
          <w:szCs w:val="26"/>
        </w:rPr>
        <w:t>1.1.</w:t>
      </w:r>
      <w:r w:rsidR="000A5AE1" w:rsidRPr="00BE2E3C">
        <w:rPr>
          <w:sz w:val="26"/>
          <w:szCs w:val="26"/>
        </w:rPr>
        <w:t>8</w:t>
      </w:r>
      <w:r w:rsidRPr="00BE2E3C">
        <w:rPr>
          <w:sz w:val="26"/>
          <w:szCs w:val="26"/>
        </w:rPr>
        <w:t xml:space="preserve">. </w:t>
      </w:r>
      <w:r w:rsidR="00BF30DE" w:rsidRPr="00BE2E3C">
        <w:rPr>
          <w:sz w:val="26"/>
          <w:szCs w:val="26"/>
        </w:rPr>
        <w:t>Quy mô, công suấ</w:t>
      </w:r>
      <w:r w:rsidR="00C83D95" w:rsidRPr="00BE2E3C">
        <w:rPr>
          <w:sz w:val="26"/>
          <w:szCs w:val="26"/>
        </w:rPr>
        <w:t xml:space="preserve">t, công nghệ </w:t>
      </w:r>
      <w:r w:rsidR="00206EDA" w:rsidRPr="00BE2E3C">
        <w:rPr>
          <w:sz w:val="26"/>
          <w:szCs w:val="26"/>
        </w:rPr>
        <w:t xml:space="preserve">sản xuất của </w:t>
      </w:r>
      <w:r w:rsidR="00BF30DE" w:rsidRPr="00BE2E3C">
        <w:rPr>
          <w:sz w:val="26"/>
          <w:szCs w:val="26"/>
        </w:rPr>
        <w:t>dự án</w:t>
      </w:r>
      <w:bookmarkEnd w:id="143"/>
    </w:p>
    <w:p w:rsidR="007F4902" w:rsidRPr="00032C8C" w:rsidRDefault="007F4902" w:rsidP="00032C8C">
      <w:pPr>
        <w:pStyle w:val="ACAP4"/>
        <w:spacing w:before="0" w:line="312" w:lineRule="auto"/>
        <w:rPr>
          <w:rFonts w:cs="Times New Roman"/>
          <w:sz w:val="26"/>
          <w:szCs w:val="26"/>
          <w:lang w:val="pt-BR"/>
        </w:rPr>
      </w:pPr>
      <w:r w:rsidRPr="00032C8C">
        <w:rPr>
          <w:rFonts w:cs="Times New Roman"/>
          <w:sz w:val="26"/>
          <w:szCs w:val="26"/>
          <w:lang w:val="pt-BR"/>
        </w:rPr>
        <w:t>1.1.</w:t>
      </w:r>
      <w:r w:rsidR="000A5AE1" w:rsidRPr="00032C8C">
        <w:rPr>
          <w:rFonts w:cs="Times New Roman"/>
          <w:sz w:val="26"/>
          <w:szCs w:val="26"/>
          <w:lang w:val="pt-BR"/>
        </w:rPr>
        <w:t>8.</w:t>
      </w:r>
      <w:r w:rsidRPr="00032C8C">
        <w:rPr>
          <w:rFonts w:cs="Times New Roman"/>
          <w:sz w:val="26"/>
          <w:szCs w:val="26"/>
          <w:lang w:val="pt-BR"/>
        </w:rPr>
        <w:t>1. Quy mô dự án</w:t>
      </w:r>
    </w:p>
    <w:p w:rsidR="00E55414" w:rsidRPr="00032C8C" w:rsidRDefault="00E55414" w:rsidP="00032C8C">
      <w:pPr>
        <w:spacing w:before="0" w:line="312" w:lineRule="auto"/>
        <w:rPr>
          <w:rFonts w:cs="Times New Roman"/>
          <w:sz w:val="26"/>
          <w:szCs w:val="26"/>
        </w:rPr>
      </w:pPr>
      <w:r w:rsidRPr="00032C8C">
        <w:rPr>
          <w:rFonts w:cs="Times New Roman"/>
          <w:sz w:val="26"/>
          <w:szCs w:val="26"/>
        </w:rPr>
        <w:t xml:space="preserve">+ Các công trình xây dựng của dự án gồm: </w:t>
      </w:r>
    </w:p>
    <w:p w:rsidR="00032C8C" w:rsidRPr="00032C8C" w:rsidRDefault="00E55414" w:rsidP="00032C8C">
      <w:pPr>
        <w:spacing w:before="0" w:line="312" w:lineRule="auto"/>
        <w:rPr>
          <w:sz w:val="26"/>
          <w:szCs w:val="26"/>
        </w:rPr>
      </w:pPr>
      <w:r w:rsidRPr="00032C8C">
        <w:rPr>
          <w:rFonts w:cs="Times New Roman"/>
          <w:sz w:val="26"/>
          <w:szCs w:val="26"/>
        </w:rPr>
        <w:t>-</w:t>
      </w:r>
      <w:r w:rsidR="00032C8C" w:rsidRPr="00032C8C">
        <w:rPr>
          <w:sz w:val="26"/>
          <w:szCs w:val="26"/>
        </w:rPr>
        <w:t>- Diện tích đất: 4.575 m</w:t>
      </w:r>
      <w:r w:rsidR="00032C8C" w:rsidRPr="00032C8C">
        <w:rPr>
          <w:sz w:val="26"/>
          <w:szCs w:val="26"/>
          <w:vertAlign w:val="superscript"/>
        </w:rPr>
        <w:t>2</w:t>
      </w:r>
      <w:r w:rsidR="00032C8C" w:rsidRPr="00032C8C">
        <w:rPr>
          <w:sz w:val="26"/>
          <w:szCs w:val="26"/>
        </w:rPr>
        <w:t>.</w:t>
      </w:r>
    </w:p>
    <w:p w:rsidR="00032C8C" w:rsidRPr="00032C8C" w:rsidRDefault="00032C8C" w:rsidP="00032C8C">
      <w:pPr>
        <w:spacing w:before="0" w:line="312" w:lineRule="auto"/>
        <w:rPr>
          <w:sz w:val="26"/>
          <w:szCs w:val="26"/>
        </w:rPr>
      </w:pPr>
      <w:r w:rsidRPr="00032C8C">
        <w:rPr>
          <w:sz w:val="26"/>
          <w:szCs w:val="26"/>
        </w:rPr>
        <w:t>- Sản phẩm, dịch vụ cung cấp từ gỗ rừng trồng:</w:t>
      </w:r>
    </w:p>
    <w:p w:rsidR="00032C8C" w:rsidRPr="00032C8C" w:rsidRDefault="00032C8C" w:rsidP="00032C8C">
      <w:pPr>
        <w:spacing w:before="0" w:line="312" w:lineRule="auto"/>
        <w:rPr>
          <w:sz w:val="26"/>
          <w:szCs w:val="26"/>
        </w:rPr>
      </w:pPr>
      <w:r w:rsidRPr="00032C8C">
        <w:rPr>
          <w:sz w:val="26"/>
          <w:szCs w:val="26"/>
        </w:rPr>
        <w:t>+ Thu mua, sơ chế gỗ rừng trồng (gỗ xẻ, gỗ dăm) 5.000 tấn/năm.</w:t>
      </w:r>
    </w:p>
    <w:p w:rsidR="00032C8C" w:rsidRPr="00032C8C" w:rsidRDefault="00032C8C" w:rsidP="00032C8C">
      <w:pPr>
        <w:spacing w:before="0" w:line="312" w:lineRule="auto"/>
        <w:rPr>
          <w:sz w:val="26"/>
          <w:szCs w:val="26"/>
        </w:rPr>
      </w:pPr>
      <w:r w:rsidRPr="00032C8C">
        <w:rPr>
          <w:sz w:val="26"/>
          <w:szCs w:val="26"/>
        </w:rPr>
        <w:t>+ Thu mua sơ chế gỗ bóc thành tấm 5.000 m</w:t>
      </w:r>
      <w:r w:rsidRPr="00032C8C">
        <w:rPr>
          <w:sz w:val="26"/>
          <w:szCs w:val="26"/>
          <w:vertAlign w:val="superscript"/>
        </w:rPr>
        <w:t>3</w:t>
      </w:r>
      <w:r w:rsidRPr="00032C8C">
        <w:rPr>
          <w:sz w:val="26"/>
          <w:szCs w:val="26"/>
        </w:rPr>
        <w:t>/năm.</w:t>
      </w:r>
    </w:p>
    <w:p w:rsidR="00032C8C" w:rsidRPr="00032C8C" w:rsidRDefault="00032C8C" w:rsidP="00032C8C">
      <w:pPr>
        <w:spacing w:before="0" w:line="312" w:lineRule="auto"/>
        <w:rPr>
          <w:sz w:val="26"/>
          <w:szCs w:val="26"/>
        </w:rPr>
      </w:pPr>
      <w:r w:rsidRPr="00032C8C">
        <w:rPr>
          <w:sz w:val="26"/>
          <w:szCs w:val="26"/>
        </w:rPr>
        <w:t>+ Gỗ thành phẩm: 3.000 m</w:t>
      </w:r>
      <w:r w:rsidRPr="00032C8C">
        <w:rPr>
          <w:sz w:val="26"/>
          <w:szCs w:val="26"/>
          <w:vertAlign w:val="superscript"/>
        </w:rPr>
        <w:t>3</w:t>
      </w:r>
      <w:r w:rsidRPr="00032C8C">
        <w:rPr>
          <w:sz w:val="26"/>
          <w:szCs w:val="26"/>
        </w:rPr>
        <w:t>/năm. (Sản phẩm sau khi hoàn thiện sấy và bào 4 mặt là các thanh gỗ được bào nhẵn 4 mặt và có kích thước khác nhau, độ ẩm đạt từ 9 -12% theo tiêu chuẩn xuất đi châu Âu).</w:t>
      </w:r>
    </w:p>
    <w:p w:rsidR="00032C8C" w:rsidRPr="00032C8C" w:rsidRDefault="00032C8C" w:rsidP="00032C8C">
      <w:pPr>
        <w:spacing w:before="0" w:line="312" w:lineRule="auto"/>
        <w:rPr>
          <w:sz w:val="26"/>
          <w:szCs w:val="26"/>
        </w:rPr>
      </w:pPr>
      <w:r w:rsidRPr="00032C8C">
        <w:rPr>
          <w:sz w:val="26"/>
          <w:szCs w:val="26"/>
        </w:rPr>
        <w:t>(* Công suất thiết kế của máy cưa; 1 dây chuyền cưa đứng và cưa phôi đạt 6-8 m</w:t>
      </w:r>
      <w:r w:rsidRPr="00032C8C">
        <w:rPr>
          <w:sz w:val="26"/>
          <w:szCs w:val="26"/>
          <w:vertAlign w:val="superscript"/>
        </w:rPr>
        <w:t>3</w:t>
      </w:r>
      <w:r w:rsidRPr="00032C8C">
        <w:rPr>
          <w:sz w:val="26"/>
          <w:szCs w:val="26"/>
        </w:rPr>
        <w:t>/ca 8 giờ làm việc gồm 5 công nhân. Mức trung bình = 6 m</w:t>
      </w:r>
      <w:r w:rsidRPr="00032C8C">
        <w:rPr>
          <w:sz w:val="26"/>
          <w:szCs w:val="26"/>
          <w:vertAlign w:val="superscript"/>
        </w:rPr>
        <w:t>3</w:t>
      </w:r>
      <w:r w:rsidRPr="00032C8C">
        <w:rPr>
          <w:sz w:val="26"/>
          <w:szCs w:val="26"/>
        </w:rPr>
        <w:t>/ca/8h làm việc=156 m</w:t>
      </w:r>
      <w:r w:rsidRPr="00032C8C">
        <w:rPr>
          <w:sz w:val="26"/>
          <w:szCs w:val="26"/>
          <w:vertAlign w:val="superscript"/>
        </w:rPr>
        <w:t>3</w:t>
      </w:r>
      <w:r w:rsidRPr="00032C8C">
        <w:rPr>
          <w:sz w:val="26"/>
          <w:szCs w:val="26"/>
        </w:rPr>
        <w:t xml:space="preserve"> thành phẩm/tháng(26 ca) × 2 dây chuyền = 312 m</w:t>
      </w:r>
      <w:r w:rsidRPr="00032C8C">
        <w:rPr>
          <w:sz w:val="26"/>
          <w:szCs w:val="26"/>
          <w:vertAlign w:val="superscript"/>
        </w:rPr>
        <w:t>3</w:t>
      </w:r>
      <w:r w:rsidRPr="00032C8C">
        <w:rPr>
          <w:sz w:val="26"/>
          <w:szCs w:val="26"/>
        </w:rPr>
        <w:t>. Để đạt được công suất trên cần phải cấp 450 m</w:t>
      </w:r>
      <w:r w:rsidRPr="00032C8C">
        <w:rPr>
          <w:sz w:val="26"/>
          <w:szCs w:val="26"/>
          <w:vertAlign w:val="superscript"/>
        </w:rPr>
        <w:t>3</w:t>
      </w:r>
      <w:r w:rsidRPr="00032C8C">
        <w:rPr>
          <w:sz w:val="26"/>
          <w:szCs w:val="26"/>
        </w:rPr>
        <w:t xml:space="preserve"> gổ tròn/tháng. </w:t>
      </w:r>
    </w:p>
    <w:p w:rsidR="00032C8C" w:rsidRPr="00032C8C" w:rsidRDefault="00032C8C" w:rsidP="00032C8C">
      <w:pPr>
        <w:spacing w:before="0" w:line="312" w:lineRule="auto"/>
        <w:rPr>
          <w:sz w:val="26"/>
          <w:szCs w:val="26"/>
        </w:rPr>
      </w:pPr>
      <w:r w:rsidRPr="00032C8C">
        <w:rPr>
          <w:sz w:val="26"/>
          <w:szCs w:val="26"/>
        </w:rPr>
        <w:t>* Công suất lò sấy 4 hầm × 50 m</w:t>
      </w:r>
      <w:r w:rsidRPr="00032C8C">
        <w:rPr>
          <w:sz w:val="26"/>
          <w:szCs w:val="26"/>
          <w:vertAlign w:val="superscript"/>
        </w:rPr>
        <w:t>3</w:t>
      </w:r>
      <w:r w:rsidRPr="00032C8C">
        <w:rPr>
          <w:sz w:val="26"/>
          <w:szCs w:val="26"/>
        </w:rPr>
        <w:t>/hầm = 200 m</w:t>
      </w:r>
      <w:r w:rsidRPr="00032C8C">
        <w:rPr>
          <w:sz w:val="26"/>
          <w:szCs w:val="26"/>
          <w:vertAlign w:val="superscript"/>
        </w:rPr>
        <w:t>3</w:t>
      </w:r>
      <w:r w:rsidRPr="00032C8C">
        <w:rPr>
          <w:sz w:val="26"/>
          <w:szCs w:val="26"/>
        </w:rPr>
        <w:t>/lần sấy1 lần sấy từ 480h làm việc liên tục, thời gian hoạt động của máy 24h/ngày và 26 ngày/tháng (312 ngày/năm). Do đó chỉ đạt 300 m</w:t>
      </w:r>
      <w:r w:rsidRPr="00032C8C">
        <w:rPr>
          <w:sz w:val="26"/>
          <w:szCs w:val="26"/>
          <w:vertAlign w:val="superscript"/>
        </w:rPr>
        <w:t>3</w:t>
      </w:r>
      <w:r w:rsidRPr="00032C8C">
        <w:rPr>
          <w:sz w:val="26"/>
          <w:szCs w:val="26"/>
        </w:rPr>
        <w:t>/tháng cho toàn bộ hầm lò. Công suất máy bào đạt từ 8-10 m3/ca/8h làm việc. Nhưng để tính công suất cho dây chuyền sản xuất tất cả phụ thuộc vào công suất lò sấy, 1 tháng công suất lò sấy đạt bao nhiêu thì công suất đầu ra đạt bấy nhiêu).</w:t>
      </w:r>
    </w:p>
    <w:p w:rsidR="00032C8C" w:rsidRPr="00032C8C" w:rsidRDefault="00032C8C" w:rsidP="00032C8C">
      <w:pPr>
        <w:spacing w:before="0" w:line="312" w:lineRule="auto"/>
        <w:rPr>
          <w:sz w:val="26"/>
          <w:szCs w:val="26"/>
        </w:rPr>
      </w:pPr>
      <w:r w:rsidRPr="00032C8C">
        <w:rPr>
          <w:sz w:val="26"/>
          <w:szCs w:val="26"/>
        </w:rPr>
        <w:t>+ Cung cấp giống cây trồng (cây giâm hom, nuôi cấy mô) các loại keo, bạch đàn 32.000.000cây/năm.</w:t>
      </w:r>
    </w:p>
    <w:p w:rsidR="00032C8C" w:rsidRPr="00032C8C" w:rsidRDefault="00032C8C" w:rsidP="00032C8C">
      <w:pPr>
        <w:spacing w:before="0" w:line="312" w:lineRule="auto"/>
        <w:rPr>
          <w:sz w:val="26"/>
          <w:szCs w:val="26"/>
        </w:rPr>
      </w:pPr>
      <w:r w:rsidRPr="00032C8C">
        <w:rPr>
          <w:sz w:val="26"/>
          <w:szCs w:val="26"/>
        </w:rPr>
        <w:t>- Quy mô kiến trúc xây dựng dự kiến:</w:t>
      </w:r>
    </w:p>
    <w:p w:rsidR="00032C8C" w:rsidRPr="00032C8C" w:rsidRDefault="00032C8C" w:rsidP="00032C8C">
      <w:pPr>
        <w:spacing w:before="0" w:line="312" w:lineRule="auto"/>
        <w:rPr>
          <w:sz w:val="26"/>
          <w:szCs w:val="26"/>
        </w:rPr>
      </w:pPr>
      <w:r w:rsidRPr="00032C8C">
        <w:rPr>
          <w:sz w:val="26"/>
          <w:szCs w:val="26"/>
        </w:rPr>
        <w:t>+ Văn phòng làm việc với diện tích dự kiến: 100 m2, tầng cao tối đa khoảng 2 tầng.</w:t>
      </w:r>
    </w:p>
    <w:p w:rsidR="00032C8C" w:rsidRPr="00032C8C" w:rsidRDefault="00032C8C" w:rsidP="00032C8C">
      <w:pPr>
        <w:spacing w:before="0" w:line="312" w:lineRule="auto"/>
        <w:rPr>
          <w:sz w:val="26"/>
          <w:szCs w:val="26"/>
        </w:rPr>
      </w:pPr>
      <w:r w:rsidRPr="00032C8C">
        <w:rPr>
          <w:sz w:val="26"/>
          <w:szCs w:val="26"/>
        </w:rPr>
        <w:t>+ Khu nhà nghỉ nhân viên và căng tin với diện tích dự kiến: 100 m</w:t>
      </w:r>
      <w:r w:rsidRPr="00032C8C">
        <w:rPr>
          <w:sz w:val="26"/>
          <w:szCs w:val="26"/>
          <w:vertAlign w:val="superscript"/>
        </w:rPr>
        <w:t>2</w:t>
      </w:r>
      <w:r w:rsidRPr="00032C8C">
        <w:rPr>
          <w:sz w:val="26"/>
          <w:szCs w:val="26"/>
        </w:rPr>
        <w:t>, tầng cao tối đa 02 tầng.</w:t>
      </w:r>
    </w:p>
    <w:p w:rsidR="00032C8C" w:rsidRPr="00032C8C" w:rsidRDefault="00032C8C" w:rsidP="00032C8C">
      <w:pPr>
        <w:spacing w:before="0" w:line="312" w:lineRule="auto"/>
        <w:rPr>
          <w:sz w:val="26"/>
          <w:szCs w:val="26"/>
        </w:rPr>
      </w:pPr>
      <w:r w:rsidRPr="00032C8C">
        <w:rPr>
          <w:sz w:val="26"/>
          <w:szCs w:val="26"/>
        </w:rPr>
        <w:lastRenderedPageBreak/>
        <w:t>+ Nhà xưởng sơ chế gỗ rừng trồng với diện tích dự kiến: 500 m2, chiều cao tối đa 01 tầng.</w:t>
      </w:r>
    </w:p>
    <w:p w:rsidR="00032C8C" w:rsidRPr="00032C8C" w:rsidRDefault="00032C8C" w:rsidP="00032C8C">
      <w:pPr>
        <w:spacing w:before="0" w:line="312" w:lineRule="auto"/>
        <w:rPr>
          <w:sz w:val="26"/>
          <w:szCs w:val="26"/>
        </w:rPr>
      </w:pPr>
      <w:r w:rsidRPr="00032C8C">
        <w:rPr>
          <w:sz w:val="26"/>
          <w:szCs w:val="26"/>
        </w:rPr>
        <w:t>+ Nhà xưởng ván bóc với diện tích dự kiến: 500 m</w:t>
      </w:r>
      <w:r w:rsidRPr="00032C8C">
        <w:rPr>
          <w:sz w:val="26"/>
          <w:szCs w:val="26"/>
          <w:vertAlign w:val="superscript"/>
        </w:rPr>
        <w:t>2</w:t>
      </w:r>
      <w:r w:rsidRPr="00032C8C">
        <w:rPr>
          <w:sz w:val="26"/>
          <w:szCs w:val="26"/>
        </w:rPr>
        <w:t>, chiều cao tối đa 01 tầng.</w:t>
      </w:r>
    </w:p>
    <w:p w:rsidR="00032C8C" w:rsidRPr="00032C8C" w:rsidRDefault="00032C8C" w:rsidP="00032C8C">
      <w:pPr>
        <w:spacing w:before="0" w:line="312" w:lineRule="auto"/>
        <w:rPr>
          <w:sz w:val="26"/>
          <w:szCs w:val="26"/>
        </w:rPr>
      </w:pPr>
      <w:r w:rsidRPr="00032C8C">
        <w:rPr>
          <w:sz w:val="26"/>
          <w:szCs w:val="26"/>
        </w:rPr>
        <w:t>+Khu trưng bày giới thiệu sản phẩm gỗ sau sơ chế và giống cây trồng với diện tích dự kiến 100 m</w:t>
      </w:r>
      <w:r w:rsidRPr="00032C8C">
        <w:rPr>
          <w:sz w:val="26"/>
          <w:szCs w:val="26"/>
          <w:vertAlign w:val="superscript"/>
        </w:rPr>
        <w:t>2</w:t>
      </w:r>
    </w:p>
    <w:p w:rsidR="00032C8C" w:rsidRPr="00032C8C" w:rsidRDefault="00032C8C" w:rsidP="00032C8C">
      <w:pPr>
        <w:spacing w:before="0" w:line="312" w:lineRule="auto"/>
        <w:rPr>
          <w:sz w:val="26"/>
          <w:szCs w:val="26"/>
        </w:rPr>
      </w:pPr>
      <w:r w:rsidRPr="00032C8C">
        <w:rPr>
          <w:sz w:val="26"/>
          <w:szCs w:val="26"/>
        </w:rPr>
        <w:t>+ Nhà kho với diện tích dự kiến: 300 m</w:t>
      </w:r>
      <w:r w:rsidRPr="00032C8C">
        <w:rPr>
          <w:sz w:val="26"/>
          <w:szCs w:val="26"/>
          <w:vertAlign w:val="superscript"/>
        </w:rPr>
        <w:t>2</w:t>
      </w:r>
      <w:r w:rsidRPr="00032C8C">
        <w:rPr>
          <w:sz w:val="26"/>
          <w:szCs w:val="26"/>
        </w:rPr>
        <w:t>, chiều cao tối đa 01 tầng.</w:t>
      </w:r>
    </w:p>
    <w:p w:rsidR="00032C8C" w:rsidRPr="00032C8C" w:rsidRDefault="00032C8C" w:rsidP="00032C8C">
      <w:pPr>
        <w:spacing w:before="0" w:line="312" w:lineRule="auto"/>
        <w:rPr>
          <w:sz w:val="26"/>
          <w:szCs w:val="26"/>
        </w:rPr>
      </w:pPr>
      <w:r w:rsidRPr="00032C8C">
        <w:rPr>
          <w:sz w:val="26"/>
          <w:szCs w:val="26"/>
        </w:rPr>
        <w:t>+ Khu ươm giống cây: 500 m</w:t>
      </w:r>
      <w:r w:rsidRPr="00032C8C">
        <w:rPr>
          <w:sz w:val="26"/>
          <w:szCs w:val="26"/>
          <w:vertAlign w:val="superscript"/>
        </w:rPr>
        <w:t>2</w:t>
      </w:r>
    </w:p>
    <w:p w:rsidR="00032C8C" w:rsidRPr="00032C8C" w:rsidRDefault="00032C8C" w:rsidP="00032C8C">
      <w:pPr>
        <w:spacing w:before="0" w:line="312" w:lineRule="auto"/>
        <w:rPr>
          <w:sz w:val="26"/>
          <w:szCs w:val="26"/>
        </w:rPr>
      </w:pPr>
      <w:r w:rsidRPr="00032C8C">
        <w:rPr>
          <w:sz w:val="26"/>
          <w:szCs w:val="26"/>
        </w:rPr>
        <w:t>+ Bãi tập kết thu mua nguyên liệu với diện tích dự kiến: 1.000 m</w:t>
      </w:r>
      <w:r w:rsidRPr="00032C8C">
        <w:rPr>
          <w:sz w:val="26"/>
          <w:szCs w:val="26"/>
          <w:vertAlign w:val="superscript"/>
        </w:rPr>
        <w:t>2</w:t>
      </w:r>
      <w:r w:rsidRPr="00032C8C">
        <w:rPr>
          <w:sz w:val="26"/>
          <w:szCs w:val="26"/>
        </w:rPr>
        <w:t>.</w:t>
      </w:r>
    </w:p>
    <w:p w:rsidR="00032C8C" w:rsidRPr="00032C8C" w:rsidRDefault="00032C8C" w:rsidP="00032C8C">
      <w:pPr>
        <w:spacing w:before="0" w:line="312" w:lineRule="auto"/>
        <w:rPr>
          <w:sz w:val="26"/>
          <w:szCs w:val="26"/>
        </w:rPr>
      </w:pPr>
      <w:r w:rsidRPr="00032C8C">
        <w:rPr>
          <w:sz w:val="26"/>
          <w:szCs w:val="26"/>
        </w:rPr>
        <w:t>+ Bãi tập kết chứa sản phẩm nguyên liệu qua sơ chế với diện tích sự kiến: 500 m</w:t>
      </w:r>
      <w:r w:rsidRPr="00032C8C">
        <w:rPr>
          <w:sz w:val="26"/>
          <w:szCs w:val="26"/>
          <w:vertAlign w:val="superscript"/>
        </w:rPr>
        <w:t>2</w:t>
      </w:r>
    </w:p>
    <w:p w:rsidR="00032C8C" w:rsidRPr="00032C8C" w:rsidRDefault="00032C8C" w:rsidP="00032C8C">
      <w:pPr>
        <w:spacing w:before="0" w:line="312" w:lineRule="auto"/>
        <w:rPr>
          <w:sz w:val="26"/>
          <w:szCs w:val="26"/>
        </w:rPr>
      </w:pPr>
      <w:r w:rsidRPr="00032C8C">
        <w:rPr>
          <w:sz w:val="26"/>
          <w:szCs w:val="26"/>
        </w:rPr>
        <w:t>+ Đường nội bộ, cây xanh và phụ trợ với diện tích dự kiến: 975 m</w:t>
      </w:r>
      <w:r w:rsidRPr="00032C8C">
        <w:rPr>
          <w:sz w:val="26"/>
          <w:szCs w:val="26"/>
          <w:vertAlign w:val="superscript"/>
        </w:rPr>
        <w:t>2</w:t>
      </w:r>
      <w:r w:rsidRPr="00032C8C">
        <w:rPr>
          <w:sz w:val="26"/>
          <w:szCs w:val="26"/>
        </w:rPr>
        <w:t>.</w:t>
      </w:r>
    </w:p>
    <w:p w:rsidR="00E55414" w:rsidRPr="00BE2E3C" w:rsidRDefault="00032C8C" w:rsidP="00032C8C">
      <w:pPr>
        <w:spacing w:before="0" w:line="312" w:lineRule="auto"/>
        <w:rPr>
          <w:rFonts w:cs="Times New Roman"/>
          <w:sz w:val="26"/>
          <w:szCs w:val="26"/>
        </w:rPr>
      </w:pPr>
      <w:r w:rsidRPr="00032C8C">
        <w:rPr>
          <w:sz w:val="26"/>
          <w:szCs w:val="26"/>
        </w:rPr>
        <w:t>- Mật độ xây dựng: 34,8 %.</w:t>
      </w:r>
      <w:r w:rsidR="00E55414" w:rsidRPr="00BE2E3C">
        <w:rPr>
          <w:rFonts w:cs="Times New Roman"/>
          <w:sz w:val="26"/>
          <w:szCs w:val="26"/>
        </w:rPr>
        <w:t xml:space="preserve"> </w:t>
      </w:r>
    </w:p>
    <w:p w:rsidR="00D45DB5" w:rsidRPr="00BE2E3C" w:rsidRDefault="00D45DB5" w:rsidP="00BE2E3C">
      <w:pPr>
        <w:pStyle w:val="ACAP4"/>
        <w:spacing w:before="0" w:line="288" w:lineRule="auto"/>
        <w:rPr>
          <w:rFonts w:cs="Times New Roman"/>
          <w:sz w:val="26"/>
          <w:szCs w:val="26"/>
          <w:lang w:val="da-DK"/>
        </w:rPr>
      </w:pPr>
      <w:r w:rsidRPr="00BE2E3C">
        <w:rPr>
          <w:rFonts w:cs="Times New Roman"/>
          <w:sz w:val="26"/>
          <w:szCs w:val="26"/>
          <w:lang w:val="da-DK"/>
        </w:rPr>
        <w:t>1.1.</w:t>
      </w:r>
      <w:r w:rsidR="000A5AE1" w:rsidRPr="00BE2E3C">
        <w:rPr>
          <w:rFonts w:cs="Times New Roman"/>
          <w:sz w:val="26"/>
          <w:szCs w:val="26"/>
          <w:lang w:val="da-DK"/>
        </w:rPr>
        <w:t>8</w:t>
      </w:r>
      <w:r w:rsidRPr="00BE2E3C">
        <w:rPr>
          <w:rFonts w:cs="Times New Roman"/>
          <w:sz w:val="26"/>
          <w:szCs w:val="26"/>
          <w:lang w:val="da-DK"/>
        </w:rPr>
        <w:t>.3. Công nghệ và loại hình dự án.</w:t>
      </w:r>
    </w:p>
    <w:p w:rsidR="00D45DB5" w:rsidRPr="00BE2E3C" w:rsidRDefault="00D45DB5" w:rsidP="00BE2E3C">
      <w:pPr>
        <w:pStyle w:val="ACAP4"/>
        <w:spacing w:before="0" w:line="288" w:lineRule="auto"/>
        <w:rPr>
          <w:rFonts w:cs="Times New Roman"/>
          <w:sz w:val="26"/>
          <w:szCs w:val="26"/>
          <w:lang w:eastAsia="vi-VN"/>
        </w:rPr>
      </w:pPr>
      <w:r w:rsidRPr="00BE2E3C">
        <w:rPr>
          <w:rFonts w:cs="Times New Roman"/>
          <w:sz w:val="26"/>
          <w:szCs w:val="26"/>
          <w:lang w:eastAsia="vi-VN"/>
        </w:rPr>
        <w:t xml:space="preserve">a. Công nghệ </w:t>
      </w:r>
      <w:r w:rsidR="002B6F14" w:rsidRPr="00BE2E3C">
        <w:rPr>
          <w:rFonts w:cs="Times New Roman"/>
          <w:sz w:val="26"/>
          <w:szCs w:val="26"/>
          <w:lang w:eastAsia="vi-VN"/>
        </w:rPr>
        <w:t>dự án</w:t>
      </w:r>
      <w:r w:rsidRPr="00BE2E3C">
        <w:rPr>
          <w:rFonts w:cs="Times New Roman"/>
          <w:sz w:val="26"/>
          <w:szCs w:val="26"/>
          <w:lang w:eastAsia="vi-VN"/>
        </w:rPr>
        <w:t xml:space="preserve">: </w:t>
      </w:r>
    </w:p>
    <w:p w:rsidR="00FE7D9C" w:rsidRPr="00BE2E3C" w:rsidRDefault="00FE7D9C" w:rsidP="00BE2E3C">
      <w:pPr>
        <w:pStyle w:val="11NOIDUNG0"/>
        <w:spacing w:before="0" w:line="288" w:lineRule="auto"/>
        <w:rPr>
          <w:sz w:val="26"/>
          <w:szCs w:val="26"/>
        </w:rPr>
      </w:pPr>
      <w:r w:rsidRPr="00BE2E3C">
        <w:rPr>
          <w:bCs/>
          <w:sz w:val="26"/>
          <w:szCs w:val="26"/>
        </w:rPr>
        <w:t xml:space="preserve">Công ty </w:t>
      </w:r>
      <w:r w:rsidRPr="00BE2E3C">
        <w:rPr>
          <w:sz w:val="26"/>
          <w:szCs w:val="26"/>
        </w:rPr>
        <w:t>chọn lựa áp dụng công nghệ tiên tiến, hiện được các doanh nghiệp lâm sản và đồ mộc hàng đầu tại Việt Nam mới áp dụng trong 2 năm trở lại đây và được các nhà nhập khẩu gỗ Quốc tế công nhận, được các nhà tài trợ quốc tế khuyến khích áp dụng như một “công nghệ sản xuất sạch hơn” được sản xuất từ Đức và Nhật Bản.</w:t>
      </w:r>
    </w:p>
    <w:p w:rsidR="00FE7D9C" w:rsidRPr="00BE2E3C" w:rsidRDefault="00FE7D9C" w:rsidP="00BE2E3C">
      <w:pPr>
        <w:pStyle w:val="11NOIDUNG0"/>
        <w:spacing w:before="0" w:line="288" w:lineRule="auto"/>
        <w:rPr>
          <w:sz w:val="26"/>
          <w:szCs w:val="26"/>
        </w:rPr>
      </w:pPr>
      <w:r w:rsidRPr="00BE2E3C">
        <w:rPr>
          <w:sz w:val="26"/>
          <w:szCs w:val="26"/>
        </w:rPr>
        <w:t>Dự án không nằm trong danh mục công nghệ hạn chế chuyển giao theo quy định của pháp luật về chuyển giao công nghệ. Nhà máy sẽ lựa chọn những công nghệ tốt nhất với quy trình hợp lý để đảm bảo an toàn, chất lượng và vệ sinh môi trường. Cụ thể:</w:t>
      </w:r>
    </w:p>
    <w:p w:rsidR="00FE7D9C" w:rsidRPr="00BE2E3C" w:rsidRDefault="00FE7D9C" w:rsidP="00BE2E3C">
      <w:pPr>
        <w:pStyle w:val="11NOIDUNG0"/>
        <w:spacing w:before="0" w:line="288" w:lineRule="auto"/>
        <w:rPr>
          <w:sz w:val="26"/>
          <w:szCs w:val="26"/>
        </w:rPr>
      </w:pPr>
      <w:r w:rsidRPr="00BE2E3C">
        <w:rPr>
          <w:sz w:val="26"/>
          <w:szCs w:val="26"/>
        </w:rPr>
        <w:t>- Với phương châm đầu tư của doanh nghiệp phải đưa khoa học công nghệ tiến tiến lên hàng đầu.</w:t>
      </w:r>
    </w:p>
    <w:p w:rsidR="00FE7D9C" w:rsidRPr="00032C8C" w:rsidRDefault="00FE7D9C" w:rsidP="00032C8C">
      <w:pPr>
        <w:pStyle w:val="11NOIDUNG0"/>
        <w:spacing w:before="0" w:line="288" w:lineRule="auto"/>
        <w:rPr>
          <w:sz w:val="26"/>
          <w:szCs w:val="26"/>
        </w:rPr>
      </w:pPr>
      <w:r w:rsidRPr="00032C8C">
        <w:rPr>
          <w:sz w:val="26"/>
          <w:szCs w:val="26"/>
        </w:rPr>
        <w:t>- Không sử dụng công nghệ máy móc lạc hậu; không sử dụng chuyển giao công nghệ nằm trong danh mục bị hạn chế.</w:t>
      </w:r>
    </w:p>
    <w:p w:rsidR="00FE7D9C" w:rsidRPr="00032C8C" w:rsidRDefault="00FE7D9C" w:rsidP="00032C8C">
      <w:pPr>
        <w:pStyle w:val="11NOIDUNG0"/>
        <w:spacing w:before="0" w:line="288" w:lineRule="auto"/>
        <w:rPr>
          <w:sz w:val="26"/>
          <w:szCs w:val="26"/>
        </w:rPr>
      </w:pPr>
      <w:r w:rsidRPr="00032C8C">
        <w:rPr>
          <w:sz w:val="26"/>
          <w:szCs w:val="26"/>
        </w:rPr>
        <w:t>- Máy móc công nghệ đáp ứng các quy định hiện hành của nhà nước.</w:t>
      </w:r>
    </w:p>
    <w:p w:rsidR="00D45DB5" w:rsidRPr="00032C8C" w:rsidRDefault="00D45DB5" w:rsidP="00032C8C">
      <w:pPr>
        <w:pStyle w:val="ACAP4"/>
        <w:spacing w:before="0" w:line="288" w:lineRule="auto"/>
        <w:rPr>
          <w:rFonts w:cs="Times New Roman"/>
          <w:sz w:val="26"/>
          <w:szCs w:val="26"/>
        </w:rPr>
      </w:pPr>
      <w:r w:rsidRPr="00032C8C">
        <w:rPr>
          <w:rFonts w:eastAsia="Times New Roman" w:cs="Times New Roman"/>
          <w:bCs/>
          <w:sz w:val="26"/>
          <w:szCs w:val="26"/>
        </w:rPr>
        <w:t xml:space="preserve">d. </w:t>
      </w:r>
      <w:bookmarkStart w:id="144" w:name="_Toc81492492"/>
      <w:r w:rsidRPr="00032C8C">
        <w:rPr>
          <w:rFonts w:cs="Times New Roman"/>
          <w:sz w:val="26"/>
          <w:szCs w:val="26"/>
        </w:rPr>
        <w:t>Phân cấp, phân loại công trình</w:t>
      </w:r>
      <w:bookmarkEnd w:id="144"/>
    </w:p>
    <w:p w:rsidR="00D45DB5" w:rsidRPr="00032C8C" w:rsidRDefault="00D45DB5" w:rsidP="00032C8C">
      <w:pPr>
        <w:spacing w:before="0" w:line="288" w:lineRule="auto"/>
        <w:rPr>
          <w:rFonts w:cs="Times New Roman"/>
          <w:sz w:val="26"/>
          <w:szCs w:val="26"/>
          <w:lang w:val="pt-BR"/>
        </w:rPr>
      </w:pPr>
      <w:r w:rsidRPr="00032C8C">
        <w:rPr>
          <w:rFonts w:cs="Times New Roman"/>
          <w:sz w:val="26"/>
          <w:szCs w:val="26"/>
          <w:lang w:val="pt-BR"/>
        </w:rPr>
        <w:t xml:space="preserve">- Loại công trình: Công trình </w:t>
      </w:r>
      <w:r w:rsidR="00FE7D9C" w:rsidRPr="00032C8C">
        <w:rPr>
          <w:rFonts w:cs="Times New Roman"/>
          <w:sz w:val="26"/>
          <w:szCs w:val="26"/>
          <w:lang w:val="pt-BR"/>
        </w:rPr>
        <w:t>công nghiệp</w:t>
      </w:r>
      <w:r w:rsidR="00567F62" w:rsidRPr="00032C8C">
        <w:rPr>
          <w:rFonts w:cs="Times New Roman"/>
          <w:sz w:val="26"/>
          <w:szCs w:val="26"/>
          <w:lang w:val="pt-BR"/>
        </w:rPr>
        <w:t xml:space="preserve"> – Cấp IV</w:t>
      </w:r>
      <w:r w:rsidRPr="00032C8C">
        <w:rPr>
          <w:rFonts w:cs="Times New Roman"/>
          <w:sz w:val="26"/>
          <w:szCs w:val="26"/>
          <w:lang w:val="pt-BR"/>
        </w:rPr>
        <w:t>.</w:t>
      </w:r>
    </w:p>
    <w:p w:rsidR="008F23B3" w:rsidRPr="00032C8C" w:rsidRDefault="008F23B3" w:rsidP="00032C8C">
      <w:pPr>
        <w:pStyle w:val="ACAP4"/>
        <w:spacing w:before="0" w:line="288" w:lineRule="auto"/>
        <w:rPr>
          <w:rFonts w:cs="Times New Roman"/>
          <w:sz w:val="26"/>
          <w:szCs w:val="26"/>
          <w:lang w:val="pt-BR"/>
        </w:rPr>
      </w:pPr>
      <w:r w:rsidRPr="00032C8C">
        <w:rPr>
          <w:rFonts w:cs="Times New Roman"/>
          <w:sz w:val="26"/>
          <w:szCs w:val="26"/>
          <w:lang w:val="pt-BR"/>
        </w:rPr>
        <w:t>e. Chế độ làm việc.</w:t>
      </w:r>
    </w:p>
    <w:p w:rsidR="008F23B3" w:rsidRPr="00032C8C" w:rsidRDefault="008F23B3" w:rsidP="00032C8C">
      <w:pPr>
        <w:spacing w:before="0" w:line="288" w:lineRule="auto"/>
        <w:rPr>
          <w:rFonts w:cs="Times New Roman"/>
          <w:sz w:val="26"/>
          <w:szCs w:val="26"/>
          <w:lang w:val="pt-BR"/>
        </w:rPr>
      </w:pPr>
      <w:r w:rsidRPr="00032C8C">
        <w:rPr>
          <w:rFonts w:cs="Times New Roman"/>
          <w:sz w:val="26"/>
          <w:szCs w:val="26"/>
          <w:lang w:val="pt-BR"/>
        </w:rPr>
        <w:t xml:space="preserve">* Lực lượng lao động trong giai đoạn </w:t>
      </w:r>
      <w:r w:rsidR="002B6F14" w:rsidRPr="00032C8C">
        <w:rPr>
          <w:rFonts w:cs="Times New Roman"/>
          <w:sz w:val="26"/>
          <w:szCs w:val="26"/>
          <w:lang w:val="pt-BR"/>
        </w:rPr>
        <w:t>thi công</w:t>
      </w:r>
      <w:r w:rsidRPr="00032C8C">
        <w:rPr>
          <w:rFonts w:cs="Times New Roman"/>
          <w:sz w:val="26"/>
          <w:szCs w:val="26"/>
          <w:lang w:val="pt-BR"/>
        </w:rPr>
        <w:t xml:space="preserve">: </w:t>
      </w:r>
      <w:r w:rsidR="00770F1C" w:rsidRPr="00032C8C">
        <w:rPr>
          <w:rFonts w:cs="Times New Roman"/>
          <w:sz w:val="26"/>
          <w:szCs w:val="26"/>
          <w:lang w:val="pt-BR"/>
        </w:rPr>
        <w:t>2</w:t>
      </w:r>
      <w:r w:rsidR="00032C8C" w:rsidRPr="00032C8C">
        <w:rPr>
          <w:rFonts w:cs="Times New Roman"/>
          <w:sz w:val="26"/>
          <w:szCs w:val="26"/>
          <w:lang w:val="pt-BR"/>
        </w:rPr>
        <w:t>0</w:t>
      </w:r>
      <w:r w:rsidRPr="00032C8C">
        <w:rPr>
          <w:rFonts w:cs="Times New Roman"/>
          <w:sz w:val="26"/>
          <w:szCs w:val="26"/>
          <w:lang w:val="pt-BR"/>
        </w:rPr>
        <w:t xml:space="preserve"> người</w:t>
      </w:r>
      <w:r w:rsidR="007C07A7" w:rsidRPr="00032C8C">
        <w:rPr>
          <w:rFonts w:cs="Times New Roman"/>
          <w:sz w:val="26"/>
          <w:szCs w:val="26"/>
          <w:lang w:val="pt-BR"/>
        </w:rPr>
        <w:t>.</w:t>
      </w:r>
    </w:p>
    <w:p w:rsidR="009D30CB" w:rsidRPr="00032C8C" w:rsidRDefault="009D30CB" w:rsidP="00032C8C">
      <w:pPr>
        <w:spacing w:before="0" w:line="288" w:lineRule="auto"/>
        <w:rPr>
          <w:rFonts w:cs="Times New Roman"/>
          <w:sz w:val="26"/>
          <w:szCs w:val="26"/>
          <w:lang w:val="pt-BR"/>
        </w:rPr>
      </w:pPr>
      <w:bookmarkStart w:id="145" w:name="_Toc1810644"/>
      <w:bookmarkStart w:id="146" w:name="_Toc71476373"/>
      <w:r w:rsidRPr="00032C8C">
        <w:rPr>
          <w:rFonts w:cs="Times New Roman"/>
          <w:sz w:val="26"/>
          <w:szCs w:val="26"/>
          <w:lang w:val="pt-BR"/>
        </w:rPr>
        <w:t>* Lực lượng lao động trong giai đoạn hoạt động:</w:t>
      </w:r>
    </w:p>
    <w:p w:rsidR="009D30CB" w:rsidRPr="00032C8C" w:rsidRDefault="009D30CB" w:rsidP="00032C8C">
      <w:pPr>
        <w:pStyle w:val="11NOIDUNG0"/>
        <w:spacing w:before="0" w:line="288" w:lineRule="auto"/>
        <w:rPr>
          <w:sz w:val="26"/>
          <w:szCs w:val="26"/>
        </w:rPr>
      </w:pPr>
      <w:r w:rsidRPr="00032C8C">
        <w:rPr>
          <w:sz w:val="26"/>
          <w:szCs w:val="26"/>
        </w:rPr>
        <w:t xml:space="preserve">- </w:t>
      </w:r>
      <w:r w:rsidR="00032C8C" w:rsidRPr="00032C8C">
        <w:rPr>
          <w:sz w:val="26"/>
          <w:szCs w:val="26"/>
        </w:rPr>
        <w:t>Cán bộ công nhân viên</w:t>
      </w:r>
      <w:r w:rsidRPr="00032C8C">
        <w:rPr>
          <w:sz w:val="26"/>
          <w:szCs w:val="26"/>
        </w:rPr>
        <w:t xml:space="preserve"> khoảng </w:t>
      </w:r>
      <w:r w:rsidR="00032C8C" w:rsidRPr="00032C8C">
        <w:rPr>
          <w:sz w:val="26"/>
          <w:szCs w:val="26"/>
        </w:rPr>
        <w:t>2</w:t>
      </w:r>
      <w:r w:rsidRPr="00032C8C">
        <w:rPr>
          <w:sz w:val="26"/>
          <w:szCs w:val="26"/>
        </w:rPr>
        <w:t>0 người.</w:t>
      </w:r>
    </w:p>
    <w:p w:rsidR="008F23B3" w:rsidRPr="00032C8C" w:rsidRDefault="008F23B3" w:rsidP="00032C8C">
      <w:pPr>
        <w:pStyle w:val="ACAP4"/>
        <w:spacing w:before="0" w:line="288" w:lineRule="auto"/>
        <w:rPr>
          <w:rFonts w:cs="Times New Roman"/>
          <w:i w:val="0"/>
          <w:sz w:val="26"/>
          <w:szCs w:val="26"/>
        </w:rPr>
      </w:pPr>
      <w:r w:rsidRPr="00032C8C">
        <w:rPr>
          <w:rFonts w:cs="Times New Roman"/>
          <w:i w:val="0"/>
          <w:sz w:val="26"/>
          <w:szCs w:val="26"/>
        </w:rPr>
        <w:t xml:space="preserve">*  Chế độ làm việc của </w:t>
      </w:r>
      <w:bookmarkEnd w:id="145"/>
      <w:bookmarkEnd w:id="146"/>
      <w:r w:rsidR="002B6F14" w:rsidRPr="00032C8C">
        <w:rPr>
          <w:rFonts w:cs="Times New Roman"/>
          <w:i w:val="0"/>
          <w:sz w:val="26"/>
          <w:szCs w:val="26"/>
        </w:rPr>
        <w:t>dự án</w:t>
      </w:r>
      <w:r w:rsidR="007C07A7" w:rsidRPr="00032C8C">
        <w:rPr>
          <w:rFonts w:cs="Times New Roman"/>
          <w:i w:val="0"/>
          <w:sz w:val="26"/>
          <w:szCs w:val="26"/>
        </w:rPr>
        <w:t>.</w:t>
      </w:r>
    </w:p>
    <w:p w:rsidR="008F23B3" w:rsidRPr="00032C8C" w:rsidRDefault="007C07A7" w:rsidP="00032C8C">
      <w:pPr>
        <w:spacing w:before="0" w:line="288" w:lineRule="auto"/>
        <w:rPr>
          <w:rFonts w:cs="Times New Roman"/>
          <w:sz w:val="26"/>
          <w:szCs w:val="26"/>
        </w:rPr>
      </w:pPr>
      <w:r w:rsidRPr="00032C8C">
        <w:rPr>
          <w:rFonts w:cs="Times New Roman"/>
          <w:sz w:val="26"/>
          <w:szCs w:val="26"/>
        </w:rPr>
        <w:t xml:space="preserve">- </w:t>
      </w:r>
      <w:r w:rsidR="008F23B3" w:rsidRPr="00032C8C">
        <w:rPr>
          <w:rFonts w:cs="Times New Roman"/>
          <w:sz w:val="26"/>
          <w:szCs w:val="26"/>
        </w:rPr>
        <w:t xml:space="preserve">Lựa chọn </w:t>
      </w:r>
      <w:r w:rsidR="008F23B3" w:rsidRPr="00032C8C">
        <w:rPr>
          <w:rFonts w:cs="Times New Roman"/>
          <w:sz w:val="26"/>
          <w:szCs w:val="26"/>
          <w:lang w:val="vi-VN"/>
        </w:rPr>
        <w:t xml:space="preserve">chế độ làm việc của </w:t>
      </w:r>
      <w:r w:rsidR="002626D3" w:rsidRPr="00032C8C">
        <w:rPr>
          <w:rFonts w:cs="Times New Roman"/>
          <w:sz w:val="26"/>
          <w:szCs w:val="26"/>
        </w:rPr>
        <w:t>dự án</w:t>
      </w:r>
      <w:r w:rsidR="008F23B3" w:rsidRPr="00032C8C">
        <w:rPr>
          <w:rFonts w:cs="Times New Roman"/>
          <w:sz w:val="26"/>
          <w:szCs w:val="26"/>
          <w:lang w:val="vi-VN"/>
        </w:rPr>
        <w:t xml:space="preserve"> như sau:</w:t>
      </w:r>
    </w:p>
    <w:p w:rsidR="008F23B3" w:rsidRPr="00032C8C" w:rsidRDefault="008F23B3" w:rsidP="00032C8C">
      <w:pPr>
        <w:spacing w:before="0" w:line="288" w:lineRule="auto"/>
        <w:rPr>
          <w:rFonts w:cs="Times New Roman"/>
          <w:sz w:val="26"/>
          <w:szCs w:val="26"/>
          <w:lang w:val="da-DK"/>
        </w:rPr>
      </w:pPr>
      <w:r w:rsidRPr="00032C8C">
        <w:rPr>
          <w:rFonts w:cs="Times New Roman"/>
          <w:sz w:val="26"/>
          <w:szCs w:val="26"/>
          <w:lang w:val="da-DK"/>
        </w:rPr>
        <w:t>+ Số ngày làm việc trong năm: 300 ngày;</w:t>
      </w:r>
    </w:p>
    <w:p w:rsidR="008F23B3" w:rsidRPr="00032C8C" w:rsidRDefault="008F23B3" w:rsidP="00032C8C">
      <w:pPr>
        <w:spacing w:before="0" w:line="288" w:lineRule="auto"/>
        <w:rPr>
          <w:rFonts w:cs="Times New Roman"/>
          <w:sz w:val="26"/>
          <w:szCs w:val="26"/>
          <w:lang w:val="da-DK"/>
        </w:rPr>
      </w:pPr>
      <w:r w:rsidRPr="00032C8C">
        <w:rPr>
          <w:rFonts w:cs="Times New Roman"/>
          <w:sz w:val="26"/>
          <w:szCs w:val="26"/>
          <w:lang w:val="da-DK"/>
        </w:rPr>
        <w:t>+ Số tháng làm việc trong năm: 12 tháng;</w:t>
      </w:r>
    </w:p>
    <w:p w:rsidR="008F23B3" w:rsidRPr="00032C8C" w:rsidRDefault="008F23B3" w:rsidP="00032C8C">
      <w:pPr>
        <w:spacing w:before="0" w:line="288" w:lineRule="auto"/>
        <w:rPr>
          <w:rFonts w:cs="Times New Roman"/>
          <w:sz w:val="26"/>
          <w:szCs w:val="26"/>
          <w:lang w:val="da-DK"/>
        </w:rPr>
      </w:pPr>
      <w:r w:rsidRPr="00032C8C">
        <w:rPr>
          <w:rFonts w:cs="Times New Roman"/>
          <w:sz w:val="26"/>
          <w:szCs w:val="26"/>
          <w:lang w:val="da-DK"/>
        </w:rPr>
        <w:t>+ Số ca làm việc trong ngày:</w:t>
      </w:r>
      <w:r w:rsidR="00B36009" w:rsidRPr="00032C8C">
        <w:rPr>
          <w:rFonts w:cs="Times New Roman"/>
          <w:sz w:val="26"/>
          <w:szCs w:val="26"/>
          <w:lang w:val="da-DK"/>
        </w:rPr>
        <w:t xml:space="preserve"> </w:t>
      </w:r>
      <w:r w:rsidR="002B6F14" w:rsidRPr="00032C8C">
        <w:rPr>
          <w:rFonts w:cs="Times New Roman"/>
          <w:sz w:val="26"/>
          <w:szCs w:val="26"/>
          <w:lang w:val="da-DK"/>
        </w:rPr>
        <w:t>1</w:t>
      </w:r>
      <w:r w:rsidRPr="00032C8C">
        <w:rPr>
          <w:rFonts w:cs="Times New Roman"/>
          <w:sz w:val="26"/>
          <w:szCs w:val="26"/>
          <w:lang w:val="da-DK"/>
        </w:rPr>
        <w:t xml:space="preserve"> ca;</w:t>
      </w:r>
    </w:p>
    <w:p w:rsidR="008F23B3" w:rsidRPr="00032C8C" w:rsidRDefault="008F23B3" w:rsidP="00032C8C">
      <w:pPr>
        <w:spacing w:before="0" w:line="288" w:lineRule="auto"/>
        <w:rPr>
          <w:rFonts w:cs="Times New Roman"/>
          <w:sz w:val="26"/>
          <w:szCs w:val="26"/>
          <w:lang w:val="da-DK"/>
        </w:rPr>
      </w:pPr>
      <w:r w:rsidRPr="00032C8C">
        <w:rPr>
          <w:rFonts w:cs="Times New Roman"/>
          <w:sz w:val="26"/>
          <w:szCs w:val="26"/>
          <w:lang w:val="da-DK"/>
        </w:rPr>
        <w:t>+ Số giờ làm việc trong ca: 8 giờ.</w:t>
      </w:r>
    </w:p>
    <w:p w:rsidR="00BF30DE" w:rsidRPr="00032C8C" w:rsidRDefault="00BF30DE" w:rsidP="00032C8C">
      <w:pPr>
        <w:pStyle w:val="ACAP2"/>
        <w:spacing w:before="0" w:line="288" w:lineRule="auto"/>
        <w:rPr>
          <w:sz w:val="26"/>
          <w:szCs w:val="26"/>
        </w:rPr>
      </w:pPr>
      <w:bookmarkStart w:id="147" w:name="_Toc150416149"/>
      <w:r w:rsidRPr="00032C8C">
        <w:rPr>
          <w:sz w:val="26"/>
          <w:szCs w:val="26"/>
        </w:rPr>
        <w:lastRenderedPageBreak/>
        <w:t xml:space="preserve">1.2. Các hạng mục công trình </w:t>
      </w:r>
      <w:r w:rsidR="00E14D18" w:rsidRPr="00032C8C">
        <w:rPr>
          <w:sz w:val="26"/>
          <w:szCs w:val="26"/>
        </w:rPr>
        <w:t xml:space="preserve">và hoạt động </w:t>
      </w:r>
      <w:r w:rsidRPr="00032C8C">
        <w:rPr>
          <w:sz w:val="26"/>
          <w:szCs w:val="26"/>
        </w:rPr>
        <w:t>của dự án:</w:t>
      </w:r>
      <w:bookmarkEnd w:id="147"/>
    </w:p>
    <w:p w:rsidR="00BF30DE" w:rsidRPr="00032C8C" w:rsidRDefault="00BF30DE" w:rsidP="00032C8C">
      <w:pPr>
        <w:pStyle w:val="ACAP3"/>
        <w:spacing w:before="0" w:line="288" w:lineRule="auto"/>
        <w:rPr>
          <w:sz w:val="26"/>
          <w:szCs w:val="26"/>
        </w:rPr>
      </w:pPr>
      <w:bookmarkStart w:id="148" w:name="_Toc150416150"/>
      <w:r w:rsidRPr="00032C8C">
        <w:rPr>
          <w:sz w:val="26"/>
          <w:szCs w:val="26"/>
        </w:rPr>
        <w:t>1</w:t>
      </w:r>
      <w:r w:rsidR="00C018F9" w:rsidRPr="00032C8C">
        <w:rPr>
          <w:sz w:val="26"/>
          <w:szCs w:val="26"/>
        </w:rPr>
        <w:t>.2.1. Các hạng mục công trình chính.</w:t>
      </w:r>
      <w:bookmarkEnd w:id="148"/>
    </w:p>
    <w:p w:rsidR="00032C8C" w:rsidRPr="00032C8C" w:rsidRDefault="00032C8C" w:rsidP="00032C8C">
      <w:pPr>
        <w:spacing w:before="0" w:line="288" w:lineRule="auto"/>
        <w:rPr>
          <w:bCs/>
          <w:i/>
          <w:sz w:val="26"/>
          <w:szCs w:val="26"/>
        </w:rPr>
      </w:pPr>
      <w:r>
        <w:rPr>
          <w:bCs/>
          <w:i/>
          <w:sz w:val="26"/>
          <w:szCs w:val="26"/>
        </w:rPr>
        <w:t>1</w:t>
      </w:r>
      <w:r w:rsidRPr="00032C8C">
        <w:rPr>
          <w:bCs/>
          <w:i/>
          <w:sz w:val="26"/>
          <w:szCs w:val="26"/>
        </w:rPr>
        <w:t>.2.1. Sản xuất cây giống nuôi cây mô:</w:t>
      </w:r>
    </w:p>
    <w:p w:rsidR="00032C8C" w:rsidRPr="00032C8C" w:rsidRDefault="00032C8C" w:rsidP="00032C8C">
      <w:pPr>
        <w:shd w:val="clear" w:color="auto" w:fill="FFFFFF"/>
        <w:spacing w:before="0" w:line="288" w:lineRule="auto"/>
        <w:rPr>
          <w:bCs/>
          <w:sz w:val="26"/>
          <w:szCs w:val="26"/>
        </w:rPr>
      </w:pPr>
      <w:r w:rsidRPr="00032C8C">
        <w:rPr>
          <w:bCs/>
          <w:sz w:val="26"/>
          <w:szCs w:val="26"/>
        </w:rPr>
        <w:t>- Nguồn giống: Mua cây giống nuôi cấy mô (cây mầm sản xuất bằng phương pháp nuôi cấy mô) từ các trung tâm sản xuất cây giống nuôi cấy mô đưa về ươm, chăm sóc</w:t>
      </w:r>
    </w:p>
    <w:p w:rsidR="00032C8C" w:rsidRPr="00032C8C" w:rsidRDefault="00032C8C" w:rsidP="00032C8C">
      <w:pPr>
        <w:shd w:val="clear" w:color="auto" w:fill="FFFFFF"/>
        <w:spacing w:before="0" w:line="288" w:lineRule="auto"/>
        <w:rPr>
          <w:color w:val="333333"/>
          <w:sz w:val="26"/>
          <w:szCs w:val="26"/>
          <w:shd w:val="clear" w:color="auto" w:fill="FFFFFF"/>
        </w:rPr>
      </w:pPr>
      <w:r w:rsidRPr="00032C8C">
        <w:rPr>
          <w:bCs/>
          <w:sz w:val="26"/>
          <w:szCs w:val="26"/>
        </w:rPr>
        <w:t xml:space="preserve">- Xây dựng  nhà ươm cây mô để tạo cây giống </w:t>
      </w:r>
      <w:r w:rsidR="002E370D">
        <w:rPr>
          <w:bCs/>
          <w:sz w:val="26"/>
          <w:szCs w:val="26"/>
        </w:rPr>
        <w:t>rừng trồng</w:t>
      </w:r>
      <w:r w:rsidRPr="00032C8C">
        <w:rPr>
          <w:bCs/>
          <w:sz w:val="26"/>
          <w:szCs w:val="26"/>
        </w:rPr>
        <w:t>; Hệ thống nhà ươm cây</w:t>
      </w:r>
      <w:r w:rsidRPr="00032C8C">
        <w:rPr>
          <w:color w:val="333333"/>
          <w:sz w:val="26"/>
          <w:szCs w:val="26"/>
          <w:shd w:val="clear" w:color="auto" w:fill="FFFFFF"/>
        </w:rPr>
        <w:t xml:space="preserve"> giống bao gồm: </w:t>
      </w:r>
    </w:p>
    <w:p w:rsidR="00032C8C" w:rsidRPr="00032C8C" w:rsidRDefault="00032C8C" w:rsidP="00032C8C">
      <w:pPr>
        <w:shd w:val="clear" w:color="auto" w:fill="FFFFFF"/>
        <w:spacing w:before="0" w:line="288" w:lineRule="auto"/>
        <w:rPr>
          <w:bCs/>
          <w:sz w:val="26"/>
          <w:szCs w:val="26"/>
        </w:rPr>
      </w:pPr>
      <w:r w:rsidRPr="00032C8C">
        <w:rPr>
          <w:bCs/>
          <w:sz w:val="26"/>
          <w:szCs w:val="26"/>
        </w:rPr>
        <w:t>+ Khung nhà ươm cây;</w:t>
      </w:r>
    </w:p>
    <w:p w:rsidR="00032C8C" w:rsidRPr="00032C8C" w:rsidRDefault="00032C8C" w:rsidP="00032C8C">
      <w:pPr>
        <w:shd w:val="clear" w:color="auto" w:fill="FFFFFF"/>
        <w:spacing w:before="0" w:line="288" w:lineRule="auto"/>
        <w:rPr>
          <w:bCs/>
          <w:sz w:val="26"/>
          <w:szCs w:val="26"/>
        </w:rPr>
      </w:pPr>
      <w:r w:rsidRPr="00032C8C">
        <w:rPr>
          <w:bCs/>
          <w:sz w:val="26"/>
          <w:szCs w:val="26"/>
        </w:rPr>
        <w:t>+ Hệ thống che điều tiết ánh sáng phía trên;</w:t>
      </w:r>
    </w:p>
    <w:p w:rsidR="00032C8C" w:rsidRPr="00032C8C" w:rsidRDefault="00032C8C" w:rsidP="00032C8C">
      <w:pPr>
        <w:shd w:val="clear" w:color="auto" w:fill="FFFFFF"/>
        <w:spacing w:before="0" w:line="288" w:lineRule="auto"/>
        <w:rPr>
          <w:bCs/>
          <w:sz w:val="26"/>
          <w:szCs w:val="26"/>
        </w:rPr>
      </w:pPr>
      <w:r w:rsidRPr="00032C8C">
        <w:rPr>
          <w:bCs/>
          <w:sz w:val="26"/>
          <w:szCs w:val="26"/>
        </w:rPr>
        <w:t>+ Hệ thống che điều tiết ánh sáng xung quanh;</w:t>
      </w:r>
    </w:p>
    <w:p w:rsidR="00032C8C" w:rsidRPr="00032C8C" w:rsidRDefault="00032C8C" w:rsidP="00032C8C">
      <w:pPr>
        <w:shd w:val="clear" w:color="auto" w:fill="FFFFFF"/>
        <w:spacing w:before="0" w:line="288" w:lineRule="auto"/>
        <w:rPr>
          <w:bCs/>
          <w:sz w:val="26"/>
          <w:szCs w:val="26"/>
        </w:rPr>
      </w:pPr>
      <w:r w:rsidRPr="00032C8C">
        <w:rPr>
          <w:bCs/>
          <w:sz w:val="26"/>
          <w:szCs w:val="26"/>
        </w:rPr>
        <w:t>+ Hệ thống tưới phun sương;</w:t>
      </w:r>
    </w:p>
    <w:p w:rsidR="00032C8C" w:rsidRPr="00032C8C" w:rsidRDefault="00032C8C" w:rsidP="00032C8C">
      <w:pPr>
        <w:shd w:val="clear" w:color="auto" w:fill="FFFFFF"/>
        <w:spacing w:before="0" w:line="288" w:lineRule="auto"/>
        <w:rPr>
          <w:bCs/>
          <w:sz w:val="26"/>
          <w:szCs w:val="26"/>
        </w:rPr>
      </w:pPr>
      <w:r w:rsidRPr="00032C8C">
        <w:rPr>
          <w:bCs/>
          <w:sz w:val="26"/>
          <w:szCs w:val="26"/>
        </w:rPr>
        <w:t>+ Hệ thống tưới phun mưa;</w:t>
      </w:r>
    </w:p>
    <w:p w:rsidR="00032C8C" w:rsidRPr="00032C8C" w:rsidRDefault="00032C8C" w:rsidP="00032C8C">
      <w:pPr>
        <w:shd w:val="clear" w:color="auto" w:fill="FFFFFF"/>
        <w:spacing w:before="0" w:line="288" w:lineRule="auto"/>
        <w:rPr>
          <w:bCs/>
          <w:sz w:val="26"/>
          <w:szCs w:val="26"/>
        </w:rPr>
      </w:pPr>
      <w:r w:rsidRPr="00032C8C">
        <w:rPr>
          <w:bCs/>
          <w:sz w:val="26"/>
          <w:szCs w:val="26"/>
        </w:rPr>
        <w:t>+ Hệ thống luống giâm hom;</w:t>
      </w:r>
    </w:p>
    <w:p w:rsidR="00032C8C" w:rsidRPr="00032C8C" w:rsidRDefault="00032C8C" w:rsidP="00032C8C">
      <w:pPr>
        <w:shd w:val="clear" w:color="auto" w:fill="FFFFFF"/>
        <w:spacing w:before="0" w:line="288" w:lineRule="auto"/>
        <w:rPr>
          <w:bCs/>
          <w:sz w:val="26"/>
          <w:szCs w:val="26"/>
        </w:rPr>
      </w:pPr>
      <w:r w:rsidRPr="00032C8C">
        <w:rPr>
          <w:bCs/>
          <w:sz w:val="26"/>
          <w:szCs w:val="26"/>
        </w:rPr>
        <w:t>+ Hệ thống bể chứa chìm;</w:t>
      </w:r>
    </w:p>
    <w:p w:rsidR="00032C8C" w:rsidRPr="00032C8C" w:rsidRDefault="00032C8C" w:rsidP="00032C8C">
      <w:pPr>
        <w:shd w:val="clear" w:color="auto" w:fill="FFFFFF"/>
        <w:spacing w:before="0" w:line="288" w:lineRule="auto"/>
        <w:rPr>
          <w:color w:val="333333"/>
          <w:spacing w:val="-4"/>
          <w:sz w:val="26"/>
          <w:szCs w:val="26"/>
          <w:shd w:val="clear" w:color="auto" w:fill="FFFFFF"/>
        </w:rPr>
      </w:pPr>
      <w:r w:rsidRPr="00032C8C">
        <w:rPr>
          <w:color w:val="333333"/>
          <w:spacing w:val="-4"/>
          <w:sz w:val="26"/>
          <w:szCs w:val="26"/>
          <w:shd w:val="clear" w:color="auto" w:fill="FFFFFF"/>
        </w:rPr>
        <w:t>Sử dụng cây giống Keo lai mầm được sản xuất bằng phương pháp nuôi cấy mô là các dòng keo lai mô như AH1, AH7, BV16 đã qua huấn luyện, cây không bị nhiễm nấm, vi khuẩn, không cong queo, không cụt ngọn, chiều cao từ: 3-5 cm, số rễ: 3-4 rễ;  bầu đất trước khi cấy cây con phải được xử lí bằng dung dich Viben C nồng độ 0,3% trước 24 giờ; Cây mầm sau khi được rửa sạch, cắt bớt rễ và cấy vào bầu đất. Nên cây cây vào thời điểm lúc chiều tối để tránh ánh nắng chiếu trực tiếp vào luống cây mới cấy.</w:t>
      </w:r>
    </w:p>
    <w:p w:rsidR="00032C8C" w:rsidRPr="00032C8C" w:rsidRDefault="00032C8C" w:rsidP="00032C8C">
      <w:pPr>
        <w:shd w:val="clear" w:color="auto" w:fill="FFFFFF"/>
        <w:spacing w:before="0" w:line="288" w:lineRule="auto"/>
        <w:rPr>
          <w:bCs/>
          <w:sz w:val="26"/>
          <w:szCs w:val="26"/>
        </w:rPr>
      </w:pPr>
      <w:r w:rsidRPr="00032C8C">
        <w:rPr>
          <w:bCs/>
          <w:sz w:val="26"/>
          <w:szCs w:val="26"/>
        </w:rPr>
        <w:t>- Điều kiện nuôi ươm keo lai: Cây giống mới cấy cần phải được điều tiết để duy trì độ ẩm, độ ánh sáng phù hợp: Nhiệt độ 30-350C, ánh sáng che phủ 50%, độ ẩm 80-85%.  Tuỳ theo nhiệt độ không khí tại thời điểm ươm cây, dùng hệ thống tưới phun tự động để duy trì độ ẩm cho cây. Trong suốt thời gian cây chưa bén rễ không được tháo dỡ màn che phủ cho cây; khoảng 14 ngày sau khi cấy, cây đã bén rễ, có thể bắt đầu tiến hành tháo dỡ màn che phủ cho cây.</w:t>
      </w:r>
    </w:p>
    <w:p w:rsidR="00032C8C" w:rsidRPr="00032C8C" w:rsidRDefault="00032C8C" w:rsidP="00032C8C">
      <w:pPr>
        <w:shd w:val="clear" w:color="auto" w:fill="FFFFFF"/>
        <w:spacing w:before="0" w:line="288" w:lineRule="auto"/>
        <w:rPr>
          <w:bCs/>
          <w:sz w:val="26"/>
          <w:szCs w:val="26"/>
        </w:rPr>
      </w:pPr>
      <w:r w:rsidRPr="00032C8C">
        <w:rPr>
          <w:bCs/>
          <w:sz w:val="26"/>
          <w:szCs w:val="26"/>
        </w:rPr>
        <w:t xml:space="preserve">- Kỹ thuật chăm sóc cây con ngoài vườn ươm cây keo lai: Sau khi tháo màng che phủ, tiếp tục phun sương cho cây, tùy theo thời tiết mà có chế độ phun hợp lý, tiến hành tưới phân cho cây như sau: sử dụng phân NPK 16-16-8-13S, thời gian giữ 2 lần bón 5 ngày /lần, sau khi tưới phân xong phải tưới rửa lá bằng nước sạch. Khi cây được 1,5 tháng tuổi ngoài vườn ươm, đạt chiều cao 10-15cm tiến hành đảo bầu lần 1. Trước khi đem đi </w:t>
      </w:r>
      <w:r w:rsidR="002E370D">
        <w:rPr>
          <w:bCs/>
          <w:sz w:val="26"/>
          <w:szCs w:val="26"/>
        </w:rPr>
        <w:t>rừng trồng</w:t>
      </w:r>
      <w:r w:rsidRPr="00032C8C">
        <w:rPr>
          <w:bCs/>
          <w:sz w:val="26"/>
          <w:szCs w:val="26"/>
        </w:rPr>
        <w:t xml:space="preserve"> 2-3 tuần tiến hành đảo bầu lần 2 để phân loại cây. Chú ý mỗi lần đảo bầu hạn chế ánh nắng chiếu trực tiếp vào cây, tưới đẫm nước và không tưới phân. Khi cây được từ 2,5 - 3 tháng tuổi, chiều cao đạt từ 20-40cm, đường kính cổ rễ 3 mm thì đủ tiêu chuẩn </w:t>
      </w:r>
      <w:r w:rsidR="002E370D">
        <w:rPr>
          <w:bCs/>
          <w:sz w:val="26"/>
          <w:szCs w:val="26"/>
        </w:rPr>
        <w:t>rừng trồng</w:t>
      </w:r>
      <w:r w:rsidRPr="00032C8C">
        <w:rPr>
          <w:bCs/>
          <w:sz w:val="26"/>
          <w:szCs w:val="26"/>
        </w:rPr>
        <w:t>.</w:t>
      </w:r>
    </w:p>
    <w:p w:rsidR="00032C8C" w:rsidRPr="00032C8C" w:rsidRDefault="00032C8C" w:rsidP="00032C8C">
      <w:pPr>
        <w:shd w:val="clear" w:color="auto" w:fill="FFFFFF"/>
        <w:spacing w:before="0" w:line="288" w:lineRule="auto"/>
        <w:rPr>
          <w:i/>
          <w:sz w:val="26"/>
          <w:szCs w:val="26"/>
        </w:rPr>
      </w:pPr>
      <w:r>
        <w:rPr>
          <w:i/>
          <w:sz w:val="26"/>
          <w:szCs w:val="26"/>
        </w:rPr>
        <w:t>1</w:t>
      </w:r>
      <w:r w:rsidRPr="00032C8C">
        <w:rPr>
          <w:i/>
          <w:sz w:val="26"/>
          <w:szCs w:val="26"/>
        </w:rPr>
        <w:t>.2.2. Sản xuất cây giống giâm hom</w:t>
      </w:r>
    </w:p>
    <w:p w:rsidR="00032C8C" w:rsidRPr="00032C8C" w:rsidRDefault="00032C8C" w:rsidP="00032C8C">
      <w:pPr>
        <w:shd w:val="clear" w:color="auto" w:fill="FFFFFF"/>
        <w:spacing w:before="0" w:line="288" w:lineRule="auto"/>
        <w:ind w:firstLine="720"/>
        <w:rPr>
          <w:sz w:val="26"/>
          <w:szCs w:val="26"/>
        </w:rPr>
      </w:pPr>
      <w:r w:rsidRPr="00032C8C">
        <w:rPr>
          <w:sz w:val="26"/>
          <w:szCs w:val="26"/>
        </w:rPr>
        <w:t xml:space="preserve">- Trồng vườn giống lấy hom: Vườn giống lấy hom là nơi cung vật liệu để lấy hom giâm, với các dòng keo lai đã được công nhận là giống quốc giaVườn giống lấy hom là nơi cung ứng cành để lấy hom giâm. Vườn giống lấy hom được bố trí trồng gần khu nhân giống. </w:t>
      </w:r>
      <w:r w:rsidRPr="00032C8C">
        <w:rPr>
          <w:sz w:val="26"/>
          <w:szCs w:val="26"/>
        </w:rPr>
        <w:lastRenderedPageBreak/>
        <w:t>Đất xây dựng vườn giống lấy hom có thành phần cơ giới nhẹ, tầng đất dầy, thoát nước tốt. Mật độ trồng: 40.000 cây/ha (0,5m x 0,5m);</w:t>
      </w:r>
    </w:p>
    <w:p w:rsidR="00032C8C" w:rsidRPr="00032C8C" w:rsidRDefault="00032C8C" w:rsidP="00032C8C">
      <w:pPr>
        <w:shd w:val="clear" w:color="auto" w:fill="FFFFFF"/>
        <w:spacing w:before="0" w:line="288" w:lineRule="auto"/>
        <w:ind w:firstLine="720"/>
        <w:rPr>
          <w:sz w:val="26"/>
          <w:szCs w:val="26"/>
        </w:rPr>
      </w:pPr>
      <w:r w:rsidRPr="00032C8C">
        <w:rPr>
          <w:sz w:val="26"/>
          <w:szCs w:val="26"/>
        </w:rPr>
        <w:t xml:space="preserve">- Xây dựng khu giâm hom: </w:t>
      </w:r>
    </w:p>
    <w:p w:rsidR="00032C8C" w:rsidRPr="00032C8C" w:rsidRDefault="00032C8C" w:rsidP="00032C8C">
      <w:pPr>
        <w:shd w:val="clear" w:color="auto" w:fill="FFFFFF"/>
        <w:spacing w:before="0" w:line="288" w:lineRule="auto"/>
        <w:rPr>
          <w:sz w:val="26"/>
          <w:szCs w:val="26"/>
        </w:rPr>
      </w:pPr>
      <w:r w:rsidRPr="00032C8C">
        <w:rPr>
          <w:sz w:val="26"/>
          <w:szCs w:val="26"/>
        </w:rPr>
        <w:t>+ Khu giâm hom là nơi để sản xuất và huấn luyện cây hom. Khu giâm hom được thiết kế theo từng luống, với khoảng cách giữa các luống cách nhau 40 cm để đi lại chăm sóc.</w:t>
      </w:r>
    </w:p>
    <w:p w:rsidR="00032C8C" w:rsidRPr="00032C8C" w:rsidRDefault="00032C8C" w:rsidP="00032C8C">
      <w:pPr>
        <w:shd w:val="clear" w:color="auto" w:fill="FFFFFF"/>
        <w:spacing w:before="0" w:line="288" w:lineRule="auto"/>
        <w:rPr>
          <w:sz w:val="26"/>
          <w:szCs w:val="26"/>
        </w:rPr>
      </w:pPr>
      <w:r w:rsidRPr="00032C8C">
        <w:rPr>
          <w:sz w:val="26"/>
          <w:szCs w:val="26"/>
        </w:rPr>
        <w:t>+ Luống giâm hom có chiều rộng 1,2 - 1,4m, chiều dài tùy theo địa hình cho phép và chiều cao 6 – 10 cm để dễ thoát nước.</w:t>
      </w:r>
    </w:p>
    <w:p w:rsidR="00032C8C" w:rsidRPr="00032C8C" w:rsidRDefault="00032C8C" w:rsidP="00032C8C">
      <w:pPr>
        <w:shd w:val="clear" w:color="auto" w:fill="FFFFFF"/>
        <w:spacing w:before="0" w:line="288" w:lineRule="auto"/>
        <w:rPr>
          <w:sz w:val="26"/>
          <w:szCs w:val="26"/>
        </w:rPr>
      </w:pPr>
      <w:r w:rsidRPr="00032C8C">
        <w:rPr>
          <w:sz w:val="26"/>
          <w:szCs w:val="26"/>
        </w:rPr>
        <w:t>+ Luống giâm hom được tưới bằng hệ thống tưới phun sương tự động với hệ thống vòi phun cao 35 - 40cm đặt cách nhau 1m, ở giữa luống giâm và chạy dọc theo chiều dài luống giâm.</w:t>
      </w:r>
    </w:p>
    <w:p w:rsidR="00032C8C" w:rsidRPr="00032C8C" w:rsidRDefault="00032C8C" w:rsidP="00032C8C">
      <w:pPr>
        <w:shd w:val="clear" w:color="auto" w:fill="FFFFFF"/>
        <w:spacing w:before="0" w:line="288" w:lineRule="auto"/>
        <w:rPr>
          <w:sz w:val="26"/>
          <w:szCs w:val="26"/>
        </w:rPr>
      </w:pPr>
      <w:r w:rsidRPr="00032C8C">
        <w:rPr>
          <w:sz w:val="26"/>
          <w:szCs w:val="26"/>
        </w:rPr>
        <w:t>+ Thành phần ruột bầu gồm mùn xơ dừa 30% và đất phù sa 70%. Túi bầu PE có kích thước 12 x 7cm hoăc 8 x 14cm được đục 4 – 6 lỗ. Trước khi cấy hom nên tưới đẩm nước và phun Ben lát-C 0,3% vào luống bầu để khử trùng. </w:t>
      </w:r>
    </w:p>
    <w:p w:rsidR="00032C8C" w:rsidRPr="00032C8C" w:rsidRDefault="00032C8C" w:rsidP="00032C8C">
      <w:pPr>
        <w:shd w:val="clear" w:color="auto" w:fill="FFFFFF"/>
        <w:spacing w:before="0" w:line="288" w:lineRule="auto"/>
        <w:ind w:firstLine="720"/>
        <w:rPr>
          <w:sz w:val="26"/>
          <w:szCs w:val="26"/>
        </w:rPr>
      </w:pPr>
      <w:r w:rsidRPr="00032C8C">
        <w:rPr>
          <w:sz w:val="26"/>
          <w:szCs w:val="26"/>
        </w:rPr>
        <w:t>- Cắt hom, xử lý, giâm hom:</w:t>
      </w:r>
    </w:p>
    <w:p w:rsidR="00032C8C" w:rsidRPr="00032C8C" w:rsidRDefault="00032C8C" w:rsidP="00032C8C">
      <w:pPr>
        <w:shd w:val="clear" w:color="auto" w:fill="FFFFFF"/>
        <w:spacing w:before="0" w:line="288" w:lineRule="auto"/>
        <w:ind w:firstLine="720"/>
        <w:rPr>
          <w:sz w:val="26"/>
          <w:szCs w:val="26"/>
        </w:rPr>
      </w:pPr>
      <w:r w:rsidRPr="00032C8C">
        <w:rPr>
          <w:sz w:val="26"/>
          <w:szCs w:val="26"/>
        </w:rPr>
        <w:t xml:space="preserve">+ Cắt cành: Việc cắt cành phải được tiến hành vào buổi sáng. Cành đã cắt phải được bảo quản nơi râm mát hoặc ngâm gốc cành vào nước. Cành để lấy hom là cành bánh tẻ, khỏe mạnh, vươn thẳng và được chiếu sáng đầy đủ (khi cắt cành phải để lại ở phần gốc ít nhất 2 đôi lá hoặc 2 chồi ngủ; những cành có nhiều chồi phụ chưa thể làm hom thì cần được giữ lại để cắt lần sau. </w:t>
      </w:r>
    </w:p>
    <w:p w:rsidR="00032C8C" w:rsidRPr="00032C8C" w:rsidRDefault="00032C8C" w:rsidP="00032C8C">
      <w:pPr>
        <w:shd w:val="clear" w:color="auto" w:fill="FFFFFF"/>
        <w:spacing w:before="0" w:line="288" w:lineRule="auto"/>
        <w:ind w:firstLine="720"/>
        <w:rPr>
          <w:sz w:val="26"/>
          <w:szCs w:val="26"/>
        </w:rPr>
      </w:pPr>
      <w:r w:rsidRPr="00032C8C">
        <w:rPr>
          <w:sz w:val="26"/>
          <w:szCs w:val="26"/>
        </w:rPr>
        <w:t>+ Cắt hom: Dùng kéo sắt để cắt các đoạn cành thành hom giâm, chiều dài hom 15 - 20cm, mỗi hom có 3 - 5 lá, trong đó cắt bỏ toàn bộ phiến lá đầu tiên về phía gốc hom và cắt bớt 2/3 diện tích các phiến lá đã thành thục tiếp theo. Trong thực tế, để hạn chế sự phân cành, tạo điều kiện cho trục thân chính phát triển tốt thường chỉ chọn hom ngọn để nhân giống.</w:t>
      </w:r>
    </w:p>
    <w:p w:rsidR="00032C8C" w:rsidRPr="00032C8C" w:rsidRDefault="00032C8C" w:rsidP="00032C8C">
      <w:pPr>
        <w:shd w:val="clear" w:color="auto" w:fill="FFFFFF"/>
        <w:spacing w:before="0" w:line="288" w:lineRule="auto"/>
        <w:ind w:firstLine="720"/>
        <w:rPr>
          <w:sz w:val="26"/>
          <w:szCs w:val="26"/>
        </w:rPr>
      </w:pPr>
      <w:r w:rsidRPr="00032C8C">
        <w:rPr>
          <w:sz w:val="26"/>
          <w:szCs w:val="26"/>
        </w:rPr>
        <w:t>+ Xử lý và giâm hom: Hom đã cắt được ngâm ngay vào dung dịch Ben lát – C nồng độ 0,15% trong 15 phút, sau đó vớt ra chấm gốc hom vào hỗn hợp có chứa chất kích thích ra rễ IBA (dùng phổ biến là IBA nồng độ 400ppm, hoặc dùng ở dạng bột với tỷ lệ 0,04%) và cấy ngay vào chính giữa bầu đã chuẩn bị sẵn trên luống giâm, mỗi bầu cấy 1 hom. Độ sâu cấy hom khoảng 2 - 3cm. Hom cắt lần nào phải cấy ngay lần ấy, không được để hom qua đêm.</w:t>
      </w:r>
    </w:p>
    <w:p w:rsidR="00032C8C" w:rsidRPr="00032C8C" w:rsidRDefault="00032C8C" w:rsidP="00032C8C">
      <w:pPr>
        <w:shd w:val="clear" w:color="auto" w:fill="FFFFFF"/>
        <w:spacing w:before="0" w:line="288" w:lineRule="auto"/>
        <w:ind w:firstLine="720"/>
        <w:rPr>
          <w:sz w:val="26"/>
          <w:szCs w:val="26"/>
        </w:rPr>
      </w:pPr>
      <w:r w:rsidRPr="00032C8C">
        <w:rPr>
          <w:sz w:val="26"/>
          <w:szCs w:val="26"/>
        </w:rPr>
        <w:t xml:space="preserve">- Chăm sóc cây giống: </w:t>
      </w:r>
    </w:p>
    <w:p w:rsidR="00032C8C" w:rsidRPr="00032C8C" w:rsidRDefault="00032C8C" w:rsidP="00032C8C">
      <w:pPr>
        <w:shd w:val="clear" w:color="auto" w:fill="FFFFFF"/>
        <w:spacing w:before="0" w:line="288" w:lineRule="auto"/>
        <w:ind w:firstLine="720"/>
        <w:rPr>
          <w:sz w:val="26"/>
          <w:szCs w:val="26"/>
        </w:rPr>
      </w:pPr>
      <w:r w:rsidRPr="00032C8C">
        <w:rPr>
          <w:sz w:val="26"/>
          <w:szCs w:val="26"/>
        </w:rPr>
        <w:t>+ 30 ngày đầu sau giâm chú ý điều chỉnh lượng nước tưới phun vừa đủ ẩm, đảm bảo nhiệt độ từ 25-30 độ C.</w:t>
      </w:r>
    </w:p>
    <w:p w:rsidR="00032C8C" w:rsidRPr="00032C8C" w:rsidRDefault="00032C8C" w:rsidP="00032C8C">
      <w:pPr>
        <w:shd w:val="clear" w:color="auto" w:fill="FFFFFF"/>
        <w:spacing w:before="0" w:line="288" w:lineRule="auto"/>
        <w:ind w:firstLine="720"/>
        <w:rPr>
          <w:sz w:val="26"/>
          <w:szCs w:val="26"/>
        </w:rPr>
      </w:pPr>
      <w:r w:rsidRPr="00032C8C">
        <w:rPr>
          <w:sz w:val="26"/>
          <w:szCs w:val="26"/>
        </w:rPr>
        <w:t>* Giai đoạn đầu giâm hom, thời gian giữa hai lần phun cách nhau 2-3 phút mỗi lần phun từ 15-20 giây.</w:t>
      </w:r>
    </w:p>
    <w:p w:rsidR="00032C8C" w:rsidRPr="00032C8C" w:rsidRDefault="00032C8C" w:rsidP="00032C8C">
      <w:pPr>
        <w:shd w:val="clear" w:color="auto" w:fill="FFFFFF"/>
        <w:spacing w:before="0" w:line="288" w:lineRule="auto"/>
        <w:ind w:firstLine="720"/>
        <w:rPr>
          <w:sz w:val="26"/>
          <w:szCs w:val="26"/>
        </w:rPr>
      </w:pPr>
      <w:r w:rsidRPr="00032C8C">
        <w:rPr>
          <w:sz w:val="26"/>
          <w:szCs w:val="26"/>
        </w:rPr>
        <w:t>* Giai đoạn hom có rễ và có lá mới, thời gian giữa hai lần phun cách nhau 3- 4 phút, mỗi lần phun từ 15-20 giây.</w:t>
      </w:r>
    </w:p>
    <w:p w:rsidR="00032C8C" w:rsidRPr="00032C8C" w:rsidRDefault="00032C8C" w:rsidP="00032C8C">
      <w:pPr>
        <w:shd w:val="clear" w:color="auto" w:fill="FFFFFF"/>
        <w:spacing w:before="0" w:line="288" w:lineRule="auto"/>
        <w:ind w:firstLine="720"/>
        <w:rPr>
          <w:sz w:val="26"/>
          <w:szCs w:val="26"/>
        </w:rPr>
      </w:pPr>
      <w:r w:rsidRPr="00032C8C">
        <w:rPr>
          <w:sz w:val="26"/>
          <w:szCs w:val="26"/>
        </w:rPr>
        <w:t xml:space="preserve">* Sau đó khoảng cách giữa 2 lần phun giảm dần. </w:t>
      </w:r>
    </w:p>
    <w:p w:rsidR="00032C8C" w:rsidRPr="00032C8C" w:rsidRDefault="00032C8C" w:rsidP="00032C8C">
      <w:pPr>
        <w:shd w:val="clear" w:color="auto" w:fill="FFFFFF"/>
        <w:spacing w:before="0" w:line="288" w:lineRule="auto"/>
        <w:ind w:firstLine="720"/>
        <w:rPr>
          <w:sz w:val="26"/>
          <w:szCs w:val="26"/>
        </w:rPr>
      </w:pPr>
      <w:r w:rsidRPr="00032C8C">
        <w:rPr>
          <w:sz w:val="26"/>
          <w:szCs w:val="26"/>
        </w:rPr>
        <w:lastRenderedPageBreak/>
        <w:t>+ Lưu ý vệ sinh đầu pét phun. Không nhổ cỏ, tưới phân hay tác động gì khác đến luống giâm.</w:t>
      </w:r>
    </w:p>
    <w:p w:rsidR="00032C8C" w:rsidRPr="00032C8C" w:rsidRDefault="00032C8C" w:rsidP="00032C8C">
      <w:pPr>
        <w:shd w:val="clear" w:color="auto" w:fill="FFFFFF"/>
        <w:spacing w:before="0" w:line="288" w:lineRule="auto"/>
        <w:ind w:firstLine="720"/>
        <w:rPr>
          <w:sz w:val="26"/>
          <w:szCs w:val="26"/>
        </w:rPr>
      </w:pPr>
      <w:r w:rsidRPr="00032C8C">
        <w:rPr>
          <w:sz w:val="26"/>
          <w:szCs w:val="26"/>
        </w:rPr>
        <w:t>+ Sau giâm 35-40 ngày, khi hom giâm có rễ chuyển sang màu vàng (có rễ cám) tiến hành đảo bầu và lựa cây có rễ, cây có cùng chiều cao sắp riêng theo từng luống để chăm sóc.</w:t>
      </w:r>
    </w:p>
    <w:p w:rsidR="00032C8C" w:rsidRPr="00032C8C" w:rsidRDefault="00032C8C" w:rsidP="00032C8C">
      <w:pPr>
        <w:shd w:val="clear" w:color="auto" w:fill="FFFFFF"/>
        <w:spacing w:before="0" w:line="288" w:lineRule="auto"/>
        <w:ind w:firstLine="720"/>
        <w:rPr>
          <w:sz w:val="26"/>
          <w:szCs w:val="26"/>
        </w:rPr>
      </w:pPr>
      <w:r w:rsidRPr="00032C8C">
        <w:rPr>
          <w:sz w:val="26"/>
          <w:szCs w:val="26"/>
        </w:rPr>
        <w:t>+ Hàng ngày tưới nước đủ ẩm cho cây, định kỳ 15-20 ngày nhổ cỏ, bón phân.</w:t>
      </w:r>
    </w:p>
    <w:p w:rsidR="00032C8C" w:rsidRPr="00032C8C" w:rsidRDefault="00032C8C" w:rsidP="00032C8C">
      <w:pPr>
        <w:shd w:val="clear" w:color="auto" w:fill="FFFFFF"/>
        <w:spacing w:before="0" w:line="288" w:lineRule="auto"/>
        <w:ind w:firstLine="720"/>
        <w:rPr>
          <w:sz w:val="26"/>
          <w:szCs w:val="26"/>
        </w:rPr>
      </w:pPr>
      <w:r w:rsidRPr="00032C8C">
        <w:rPr>
          <w:sz w:val="26"/>
          <w:szCs w:val="26"/>
        </w:rPr>
        <w:t>+ Phòng và trị bệnh: Dùng Benlat 0,06% hoặc dung dịch Boc - đô 0,5% phun theo liều lượng 1lít/4 – 5m2. Trung bình 10 – 15 ngày phun 1 lần. Nếu trị bệnh tăng gấp đôi liều lượng trên.</w:t>
      </w:r>
    </w:p>
    <w:p w:rsidR="00032C8C" w:rsidRPr="00032C8C" w:rsidRDefault="00032C8C" w:rsidP="00032C8C">
      <w:pPr>
        <w:shd w:val="clear" w:color="auto" w:fill="FFFFFF"/>
        <w:spacing w:before="0" w:line="288" w:lineRule="auto"/>
        <w:ind w:firstLine="720"/>
        <w:rPr>
          <w:sz w:val="26"/>
          <w:szCs w:val="26"/>
        </w:rPr>
      </w:pPr>
      <w:r w:rsidRPr="00032C8C">
        <w:rPr>
          <w:sz w:val="26"/>
          <w:szCs w:val="26"/>
        </w:rPr>
        <w:t>+ Trong quá trình nuôi cây hom phải kịp thời bấm tỉa các chồi bất định, trên mỗi cây hom chỉ để một chồi phát triển.</w:t>
      </w:r>
    </w:p>
    <w:p w:rsidR="00032C8C" w:rsidRPr="00032C8C" w:rsidRDefault="00032C8C" w:rsidP="00032C8C">
      <w:pPr>
        <w:shd w:val="clear" w:color="auto" w:fill="FFFFFF"/>
        <w:spacing w:before="0" w:line="288" w:lineRule="auto"/>
        <w:ind w:firstLine="720"/>
        <w:rPr>
          <w:b/>
          <w:sz w:val="26"/>
          <w:szCs w:val="26"/>
        </w:rPr>
      </w:pPr>
      <w:r w:rsidRPr="00032C8C">
        <w:rPr>
          <w:sz w:val="26"/>
          <w:szCs w:val="26"/>
        </w:rPr>
        <w:t>+ Trước khi xuất vườn 20-30 ngày tiến hành đảo bầu, hạn chế chăm sóc, giúp cây cứng, khỏe, thích nghi với môi trường.</w:t>
      </w:r>
    </w:p>
    <w:p w:rsidR="00032C8C" w:rsidRPr="00032C8C" w:rsidRDefault="00032C8C" w:rsidP="00032C8C">
      <w:pPr>
        <w:spacing w:before="0" w:line="288" w:lineRule="auto"/>
        <w:rPr>
          <w:bCs/>
          <w:sz w:val="26"/>
          <w:szCs w:val="26"/>
        </w:rPr>
      </w:pPr>
      <w:r>
        <w:rPr>
          <w:bCs/>
          <w:sz w:val="26"/>
          <w:szCs w:val="26"/>
        </w:rPr>
        <w:t>1</w:t>
      </w:r>
      <w:r w:rsidRPr="00032C8C">
        <w:rPr>
          <w:bCs/>
          <w:sz w:val="26"/>
          <w:szCs w:val="26"/>
        </w:rPr>
        <w:t>.2.3. Công nghệ chế biến lâm sản:</w:t>
      </w:r>
    </w:p>
    <w:p w:rsidR="00032C8C" w:rsidRPr="00032C8C" w:rsidRDefault="00032C8C" w:rsidP="00032C8C">
      <w:pPr>
        <w:shd w:val="clear" w:color="auto" w:fill="FFFFFF"/>
        <w:spacing w:before="0" w:line="288" w:lineRule="auto"/>
        <w:ind w:firstLine="720"/>
        <w:rPr>
          <w:b/>
          <w:sz w:val="26"/>
          <w:szCs w:val="26"/>
        </w:rPr>
      </w:pPr>
      <w:r w:rsidRPr="00032C8C">
        <w:rPr>
          <w:b/>
          <w:sz w:val="26"/>
          <w:szCs w:val="26"/>
        </w:rPr>
        <w:t>+ Quy trình sản xuất gỗ:</w:t>
      </w:r>
    </w:p>
    <w:p w:rsidR="00032C8C" w:rsidRPr="00032C8C" w:rsidRDefault="00032C8C" w:rsidP="00032C8C">
      <w:pPr>
        <w:shd w:val="clear" w:color="auto" w:fill="FFFFFF"/>
        <w:spacing w:before="0" w:line="288" w:lineRule="auto"/>
        <w:ind w:firstLine="720"/>
        <w:rPr>
          <w:sz w:val="26"/>
          <w:szCs w:val="26"/>
        </w:rPr>
      </w:pPr>
      <w:r w:rsidRPr="00032C8C">
        <w:rPr>
          <w:sz w:val="26"/>
          <w:szCs w:val="26"/>
        </w:rPr>
        <w:t>Gỗ biến tính được sản xuất bằng phương pháp sấy gia tăng nhiệt độ từ 185 – 215°C, quá trình này sẽ làm độ ẩm giảm dần. Nhờ có tác động của hơi nước và nhiệt, sẽ làm thay đổi tính chất vật lý cơ bản của gỗ thay đổi theo chiều hướng tốt hơn. Hiện quy trình sản xuất gỗ biến tính có 3 giai đoạn chính là sấy khô, xử lý nhiệt, làm mát và điều hoà. </w:t>
      </w:r>
    </w:p>
    <w:p w:rsidR="00032C8C" w:rsidRPr="00032C8C" w:rsidRDefault="00032C8C" w:rsidP="00032C8C">
      <w:pPr>
        <w:shd w:val="clear" w:color="auto" w:fill="FFFFFF"/>
        <w:spacing w:before="0" w:line="288" w:lineRule="auto"/>
        <w:ind w:firstLine="720"/>
        <w:rPr>
          <w:sz w:val="26"/>
          <w:szCs w:val="26"/>
        </w:rPr>
      </w:pPr>
      <w:r w:rsidRPr="00032C8C">
        <w:rPr>
          <w:sz w:val="26"/>
          <w:szCs w:val="26"/>
        </w:rPr>
        <w:t>SẤY KHÔ: Ở giai đoạn này, nhiệt độ trong buồng sấy sẽ được tăng nhanh chóng lên tới 65°C, và tiếp tục tăng dần đều lên 80°C. Lúc này gỗ sẽ được sấy khô và giảm độ ẩm.</w:t>
      </w:r>
    </w:p>
    <w:p w:rsidR="00032C8C" w:rsidRPr="00032C8C" w:rsidRDefault="00032C8C" w:rsidP="00032C8C">
      <w:pPr>
        <w:widowControl w:val="0"/>
        <w:shd w:val="clear" w:color="auto" w:fill="FFFFFF"/>
        <w:spacing w:before="0" w:line="288" w:lineRule="auto"/>
        <w:ind w:firstLine="720"/>
        <w:rPr>
          <w:sz w:val="26"/>
          <w:szCs w:val="26"/>
        </w:rPr>
      </w:pPr>
      <w:r w:rsidRPr="00032C8C">
        <w:rPr>
          <w:sz w:val="26"/>
          <w:szCs w:val="26"/>
        </w:rPr>
        <w:t>XỬ LÝ NHIỆT: Nhiệt độ buồng sấy tiếp tục tăng lên 180°C đối với Thermo S và 212°C với Thermo D bằng hơi nước. Điều chỉnh nhiệt độ ở các mức khác nhau sẽ cho ra màu gỗ khác nhau. Đến mức đạt yêu cầu thì nhiệt độ sẽ được giữ liên tục trong khoảng thời gian từ 2 đến 3 giờ.</w:t>
      </w:r>
    </w:p>
    <w:p w:rsidR="00032C8C" w:rsidRPr="00032C8C" w:rsidRDefault="00032C8C" w:rsidP="00032C8C">
      <w:pPr>
        <w:widowControl w:val="0"/>
        <w:shd w:val="clear" w:color="auto" w:fill="FFFFFF"/>
        <w:spacing w:before="0" w:line="288" w:lineRule="auto"/>
        <w:ind w:firstLine="720"/>
        <w:rPr>
          <w:sz w:val="26"/>
          <w:szCs w:val="26"/>
        </w:rPr>
      </w:pPr>
      <w:r w:rsidRPr="00032C8C">
        <w:rPr>
          <w:sz w:val="26"/>
          <w:szCs w:val="26"/>
        </w:rPr>
        <w:t>LÀM MÁT VÀ ĐIỀU HOÀ: Đây được coi là giai đoạn cuối trong quy trình sấy gia tăng nhiệt độ của gỗ biến tính. Thời điểm này nhiệt độ sẽ được giảm về mức 80 đến 90°C, bằng cách phun nước. Cứ thực hiện cho đến khi độ ẩm của gỗ đạt mức từ 4 - 6%.</w:t>
      </w:r>
    </w:p>
    <w:p w:rsidR="00032C8C" w:rsidRPr="00032C8C" w:rsidRDefault="00032C8C" w:rsidP="00032C8C">
      <w:pPr>
        <w:shd w:val="clear" w:color="auto" w:fill="FFFFFF"/>
        <w:spacing w:before="0" w:line="288" w:lineRule="auto"/>
        <w:ind w:firstLine="720"/>
        <w:rPr>
          <w:sz w:val="26"/>
          <w:szCs w:val="26"/>
        </w:rPr>
      </w:pPr>
      <w:r w:rsidRPr="00032C8C">
        <w:rPr>
          <w:sz w:val="26"/>
          <w:szCs w:val="26"/>
        </w:rPr>
        <w:t>Quá trình sấy gia tăng nhiệt độ tuyệt đối không sử dụng đến hóa chất, đo đó có thể đảm bảo gỗ biến tính là một sản phẩm tự nhiên hoàn toàn và không độc hại. Chắc chắn sẽ là lựa chọn lý tưởng cho các công trình nội thất và ngoại thất. Đó cũng là một trong những mục tiêu mà D&amp;A hướng tới, mang đến cho khách hàng những sản phẩm gỗ biến tính tự nhiên và có độ ổn định gần như tuyệt đối. </w:t>
      </w:r>
    </w:p>
    <w:p w:rsidR="00032C8C" w:rsidRPr="00032C8C" w:rsidRDefault="00032C8C" w:rsidP="00032C8C">
      <w:pPr>
        <w:shd w:val="clear" w:color="auto" w:fill="FFFFFF"/>
        <w:spacing w:before="0" w:line="288" w:lineRule="auto"/>
        <w:ind w:firstLine="720"/>
        <w:rPr>
          <w:b/>
          <w:sz w:val="26"/>
          <w:szCs w:val="26"/>
        </w:rPr>
      </w:pPr>
      <w:r w:rsidRPr="00032C8C">
        <w:rPr>
          <w:b/>
          <w:sz w:val="26"/>
          <w:szCs w:val="26"/>
        </w:rPr>
        <w:t>+ Chế biến gỗ nguyên liệu:</w:t>
      </w:r>
    </w:p>
    <w:p w:rsidR="00032C8C" w:rsidRDefault="00032C8C" w:rsidP="00032C8C">
      <w:pPr>
        <w:shd w:val="clear" w:color="auto" w:fill="FFFFFF"/>
        <w:spacing w:before="0" w:line="288" w:lineRule="auto"/>
        <w:ind w:firstLine="720"/>
        <w:rPr>
          <w:sz w:val="26"/>
          <w:szCs w:val="26"/>
        </w:rPr>
      </w:pPr>
      <w:r w:rsidRPr="00032C8C">
        <w:rPr>
          <w:sz w:val="26"/>
          <w:szCs w:val="26"/>
        </w:rPr>
        <w:t>Sơ đồ 1: Quy trình sản xuất và chế biến gỗ nguyên liệu</w:t>
      </w:r>
    </w:p>
    <w:p w:rsidR="00032C8C" w:rsidRDefault="00032C8C" w:rsidP="00032C8C">
      <w:pPr>
        <w:shd w:val="clear" w:color="auto" w:fill="FFFFFF"/>
        <w:spacing w:before="0" w:line="288" w:lineRule="auto"/>
        <w:ind w:firstLine="720"/>
        <w:rPr>
          <w:sz w:val="26"/>
          <w:szCs w:val="26"/>
        </w:rPr>
      </w:pPr>
    </w:p>
    <w:p w:rsidR="00032C8C" w:rsidRDefault="00032C8C" w:rsidP="00032C8C">
      <w:pPr>
        <w:shd w:val="clear" w:color="auto" w:fill="FFFFFF"/>
        <w:spacing w:before="0" w:line="288" w:lineRule="auto"/>
        <w:ind w:firstLine="720"/>
        <w:rPr>
          <w:sz w:val="26"/>
          <w:szCs w:val="26"/>
        </w:rPr>
      </w:pPr>
    </w:p>
    <w:p w:rsidR="00032C8C" w:rsidRDefault="00032C8C" w:rsidP="00032C8C">
      <w:pPr>
        <w:shd w:val="clear" w:color="auto" w:fill="FFFFFF"/>
        <w:spacing w:before="0" w:line="288" w:lineRule="auto"/>
        <w:ind w:firstLine="720"/>
        <w:rPr>
          <w:sz w:val="26"/>
          <w:szCs w:val="26"/>
        </w:rPr>
      </w:pPr>
    </w:p>
    <w:p w:rsidR="00032C8C" w:rsidRDefault="00032C8C" w:rsidP="00032C8C">
      <w:pPr>
        <w:shd w:val="clear" w:color="auto" w:fill="FFFFFF"/>
        <w:spacing w:before="0" w:line="288" w:lineRule="auto"/>
        <w:ind w:firstLine="720"/>
        <w:rPr>
          <w:sz w:val="26"/>
          <w:szCs w:val="26"/>
        </w:rPr>
      </w:pPr>
    </w:p>
    <w:p w:rsidR="00032C8C" w:rsidRDefault="00032C8C" w:rsidP="00032C8C">
      <w:pPr>
        <w:shd w:val="clear" w:color="auto" w:fill="FFFFFF"/>
        <w:spacing w:before="0" w:line="288" w:lineRule="auto"/>
        <w:ind w:firstLine="720"/>
        <w:rPr>
          <w:sz w:val="26"/>
          <w:szCs w:val="26"/>
        </w:rPr>
      </w:pPr>
    </w:p>
    <w:p w:rsidR="00032C8C" w:rsidRDefault="00032C8C" w:rsidP="00032C8C">
      <w:pPr>
        <w:shd w:val="clear" w:color="auto" w:fill="FFFFFF"/>
        <w:spacing w:before="0" w:line="288" w:lineRule="auto"/>
        <w:ind w:firstLine="720"/>
        <w:rPr>
          <w:sz w:val="26"/>
          <w:szCs w:val="26"/>
        </w:rPr>
      </w:pPr>
    </w:p>
    <w:p w:rsidR="00032C8C" w:rsidRDefault="00032C8C" w:rsidP="00032C8C">
      <w:pPr>
        <w:shd w:val="clear" w:color="auto" w:fill="FFFFFF"/>
        <w:spacing w:before="0" w:line="288" w:lineRule="auto"/>
        <w:ind w:firstLine="720"/>
        <w:rPr>
          <w:sz w:val="26"/>
          <w:szCs w:val="26"/>
        </w:rPr>
      </w:pPr>
    </w:p>
    <w:p w:rsidR="00032C8C" w:rsidRDefault="00032C8C" w:rsidP="00032C8C">
      <w:pPr>
        <w:shd w:val="clear" w:color="auto" w:fill="FFFFFF"/>
        <w:spacing w:before="0" w:line="288" w:lineRule="auto"/>
        <w:ind w:firstLine="720"/>
        <w:rPr>
          <w:sz w:val="26"/>
          <w:szCs w:val="26"/>
        </w:rPr>
      </w:pPr>
    </w:p>
    <w:p w:rsidR="00032C8C" w:rsidRDefault="00032C8C" w:rsidP="00032C8C">
      <w:pPr>
        <w:shd w:val="clear" w:color="auto" w:fill="FFFFFF"/>
        <w:spacing w:before="0" w:line="288" w:lineRule="auto"/>
        <w:ind w:firstLine="720"/>
        <w:rPr>
          <w:sz w:val="26"/>
          <w:szCs w:val="26"/>
        </w:rPr>
      </w:pPr>
    </w:p>
    <w:p w:rsidR="00032C8C" w:rsidRDefault="00032C8C" w:rsidP="00032C8C">
      <w:pPr>
        <w:shd w:val="clear" w:color="auto" w:fill="FFFFFF"/>
        <w:spacing w:before="0" w:line="288" w:lineRule="auto"/>
        <w:ind w:firstLine="720"/>
        <w:rPr>
          <w:sz w:val="26"/>
          <w:szCs w:val="26"/>
        </w:rPr>
      </w:pPr>
    </w:p>
    <w:p w:rsidR="00032C8C" w:rsidRDefault="00032C8C" w:rsidP="00032C8C">
      <w:pPr>
        <w:shd w:val="clear" w:color="auto" w:fill="FFFFFF"/>
        <w:spacing w:before="0" w:line="288" w:lineRule="auto"/>
        <w:ind w:firstLine="720"/>
        <w:rPr>
          <w:sz w:val="26"/>
          <w:szCs w:val="26"/>
        </w:rPr>
      </w:pPr>
    </w:p>
    <w:p w:rsidR="00032C8C" w:rsidRPr="00032C8C" w:rsidRDefault="00032C8C" w:rsidP="00032C8C">
      <w:pPr>
        <w:shd w:val="clear" w:color="auto" w:fill="FFFFFF"/>
        <w:spacing w:before="0" w:line="288" w:lineRule="auto"/>
        <w:ind w:firstLine="0"/>
        <w:rPr>
          <w:sz w:val="26"/>
          <w:szCs w:val="26"/>
        </w:rPr>
      </w:pPr>
      <w:r w:rsidRPr="00032C8C">
        <w:rPr>
          <w:noProof/>
          <w:sz w:val="26"/>
          <w:szCs w:val="26"/>
        </w:rPr>
        <mc:AlternateContent>
          <mc:Choice Requires="wpg">
            <w:drawing>
              <wp:anchor distT="0" distB="0" distL="114300" distR="114300" simplePos="0" relativeHeight="251668992" behindDoc="0" locked="0" layoutInCell="1" allowOverlap="1">
                <wp:simplePos x="0" y="0"/>
                <wp:positionH relativeFrom="column">
                  <wp:posOffset>122499</wp:posOffset>
                </wp:positionH>
                <wp:positionV relativeFrom="paragraph">
                  <wp:posOffset>164493</wp:posOffset>
                </wp:positionV>
                <wp:extent cx="5546035" cy="3796747"/>
                <wp:effectExtent l="0" t="0" r="17145" b="13335"/>
                <wp:wrapNone/>
                <wp:docPr id="1856" name="Group 1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6035" cy="3796747"/>
                          <a:chOff x="0" y="-184419"/>
                          <a:chExt cx="5340692" cy="3135183"/>
                        </a:xfrm>
                      </wpg:grpSpPr>
                      <wps:wsp>
                        <wps:cNvPr id="1857" name="Rounded Rectangle 17"/>
                        <wps:cNvSpPr/>
                        <wps:spPr>
                          <a:xfrm>
                            <a:off x="1314054" y="-184419"/>
                            <a:ext cx="2097875" cy="51772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E370D" w:rsidRDefault="002E370D" w:rsidP="00032C8C">
                              <w:pPr>
                                <w:rPr>
                                  <w:sz w:val="22"/>
                                </w:rPr>
                              </w:pPr>
                              <w:r w:rsidRPr="002B5AFF">
                                <w:rPr>
                                  <w:sz w:val="22"/>
                                </w:rPr>
                                <w:t xml:space="preserve">Khai thác, thu mua </w:t>
                              </w:r>
                            </w:p>
                            <w:p w:rsidR="002E370D" w:rsidRPr="002B5AFF" w:rsidRDefault="002E370D" w:rsidP="00032C8C">
                              <w:pPr>
                                <w:rPr>
                                  <w:sz w:val="22"/>
                                </w:rPr>
                              </w:pPr>
                              <w:r w:rsidRPr="002B5AFF">
                                <w:rPr>
                                  <w:sz w:val="22"/>
                                </w:rPr>
                                <w:t>nguyên liệu gỗ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8" name="Rounded Rectangle 18"/>
                        <wps:cNvSpPr/>
                        <wps:spPr>
                          <a:xfrm>
                            <a:off x="4146664" y="2456299"/>
                            <a:ext cx="1194028" cy="49446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E370D" w:rsidRDefault="002E370D" w:rsidP="00032C8C">
                              <w:pPr>
                                <w:ind w:firstLine="0"/>
                              </w:pPr>
                              <w:r>
                                <w:t xml:space="preserve">Sản phẩm </w:t>
                              </w:r>
                            </w:p>
                            <w:p w:rsidR="002E370D" w:rsidRDefault="002E370D" w:rsidP="00032C8C">
                              <w:r>
                                <w:t>sai quy cách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9" name="Rounded Rectangle 19"/>
                        <wps:cNvSpPr/>
                        <wps:spPr>
                          <a:xfrm>
                            <a:off x="1475874" y="2486526"/>
                            <a:ext cx="1085850" cy="3333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E370D" w:rsidRDefault="002E370D" w:rsidP="00032C8C">
                              <w:pPr>
                                <w:ind w:firstLine="0"/>
                              </w:pPr>
                              <w:r>
                                <w:t>Mùn rác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0" name="Rounded Rectangle 20"/>
                        <wps:cNvSpPr/>
                        <wps:spPr>
                          <a:xfrm>
                            <a:off x="0" y="2497221"/>
                            <a:ext cx="1085850" cy="3333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E370D" w:rsidRDefault="002E370D" w:rsidP="00032C8C">
                              <w:pPr>
                                <w:ind w:firstLine="0"/>
                              </w:pPr>
                              <w:r>
                                <w:t>Bãi xử lý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1" name="Rounded Rectangle 21"/>
                        <wps:cNvSpPr/>
                        <wps:spPr>
                          <a:xfrm>
                            <a:off x="1360382" y="1713281"/>
                            <a:ext cx="1085850" cy="515161"/>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E370D" w:rsidRPr="002B5AFF" w:rsidRDefault="002E370D" w:rsidP="00032C8C">
                              <w:pPr>
                                <w:ind w:firstLine="0"/>
                                <w:rPr>
                                  <w:sz w:val="22"/>
                                </w:rPr>
                              </w:pPr>
                              <w:r w:rsidRPr="002B5AFF">
                                <w:rPr>
                                  <w:sz w:val="22"/>
                                </w:rPr>
                                <w:t>Hệ thống băng tải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2" name="Rounded Rectangle 22"/>
                        <wps:cNvSpPr/>
                        <wps:spPr>
                          <a:xfrm>
                            <a:off x="0" y="1839494"/>
                            <a:ext cx="1085850" cy="3333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E370D" w:rsidRDefault="002E370D" w:rsidP="00032C8C">
                              <w:pPr>
                                <w:ind w:firstLine="0"/>
                              </w:pPr>
                              <w:r>
                                <w:t>Bãi chứa gỗ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3" name="Rounded Rectangle 23"/>
                        <wps:cNvSpPr/>
                        <wps:spPr>
                          <a:xfrm>
                            <a:off x="2751221" y="1810084"/>
                            <a:ext cx="1085850" cy="3333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E370D" w:rsidRDefault="002E370D" w:rsidP="00032C8C">
                              <w:pPr>
                                <w:ind w:firstLine="0"/>
                              </w:pPr>
                              <w:r>
                                <w:t>Sàng gỗ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4" name="Rounded Rectangle 24"/>
                        <wps:cNvSpPr/>
                        <wps:spPr>
                          <a:xfrm>
                            <a:off x="4122821" y="1780673"/>
                            <a:ext cx="1085850" cy="3333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E370D" w:rsidRDefault="002E370D" w:rsidP="00032C8C">
                              <w:pPr>
                                <w:ind w:firstLine="0"/>
                              </w:pPr>
                              <w:r w:rsidRPr="002B5AFF">
                                <w:rPr>
                                  <w:sz w:val="22"/>
                                </w:rPr>
                                <w:t xml:space="preserve">Máy băm </w:t>
                              </w:r>
                              <w:r>
                                <w:t>gỗ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5" name="Rounded Rectangle 25"/>
                        <wps:cNvSpPr/>
                        <wps:spPr>
                          <a:xfrm>
                            <a:off x="4096084" y="1248610"/>
                            <a:ext cx="1085850" cy="3333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E370D" w:rsidRDefault="002E370D" w:rsidP="00032C8C">
                              <w:pPr>
                                <w:ind w:firstLine="0"/>
                              </w:pPr>
                              <w:r>
                                <w:t>Băng tải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6" name="Rounded Rectangle 26"/>
                        <wps:cNvSpPr/>
                        <wps:spPr>
                          <a:xfrm>
                            <a:off x="1847516" y="1219200"/>
                            <a:ext cx="1085850" cy="3333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E370D" w:rsidRDefault="002E370D" w:rsidP="00032C8C">
                              <w:pPr>
                                <w:ind w:firstLine="0"/>
                              </w:pPr>
                              <w:r>
                                <w:t>Máy bóc vỏ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7" name="Rounded Rectangle 27"/>
                        <wps:cNvSpPr/>
                        <wps:spPr>
                          <a:xfrm>
                            <a:off x="1828800" y="689810"/>
                            <a:ext cx="1085850" cy="3333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E370D" w:rsidRDefault="002E370D" w:rsidP="00032C8C">
                              <w:pPr>
                                <w:ind w:firstLine="0"/>
                              </w:pPr>
                              <w:r w:rsidRPr="00032C8C">
                                <w:rPr>
                                  <w:sz w:val="26"/>
                                  <w:szCs w:val="26"/>
                                </w:rPr>
                                <w:t xml:space="preserve">Cân </w:t>
                              </w:r>
                              <w:r>
                                <w:t>điện tử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8" name="Straight Arrow Connector 35"/>
                        <wps:cNvCnPr/>
                        <wps:spPr>
                          <a:xfrm>
                            <a:off x="2366211" y="331537"/>
                            <a:ext cx="3349" cy="35661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69" name="Straight Arrow Connector 36"/>
                        <wps:cNvCnPr/>
                        <wps:spPr>
                          <a:xfrm>
                            <a:off x="2374232" y="1018673"/>
                            <a:ext cx="6699" cy="19426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70" name="Straight Arrow Connector 37"/>
                        <wps:cNvCnPr/>
                        <wps:spPr>
                          <a:xfrm>
                            <a:off x="2927684" y="1384968"/>
                            <a:ext cx="1168958" cy="1339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71" name="Straight Arrow Connector 38"/>
                        <wps:cNvCnPr/>
                        <wps:spPr>
                          <a:xfrm>
                            <a:off x="4636169" y="1580147"/>
                            <a:ext cx="6901" cy="19456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72" name="Straight Arrow Connector 39"/>
                        <wps:cNvCnPr/>
                        <wps:spPr>
                          <a:xfrm flipH="1">
                            <a:off x="3839411" y="1946442"/>
                            <a:ext cx="284024" cy="690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73" name="Straight Arrow Connector 40"/>
                        <wps:cNvCnPr/>
                        <wps:spPr>
                          <a:xfrm flipH="1">
                            <a:off x="2451769" y="1981200"/>
                            <a:ext cx="29329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74" name="Straight Arrow Connector 41"/>
                        <wps:cNvCnPr/>
                        <wps:spPr>
                          <a:xfrm flipH="1">
                            <a:off x="1069474" y="1999915"/>
                            <a:ext cx="28984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75" name="Straight Arrow Connector 43"/>
                        <wps:cNvCnPr/>
                        <wps:spPr>
                          <a:xfrm>
                            <a:off x="3312695" y="2638926"/>
                            <a:ext cx="835228" cy="690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76" name="Straight Arrow Connector 44"/>
                        <wps:cNvCnPr/>
                        <wps:spPr>
                          <a:xfrm flipH="1">
                            <a:off x="2569411" y="2638926"/>
                            <a:ext cx="745322"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77" name="Straight Arrow Connector 45"/>
                        <wps:cNvCnPr/>
                        <wps:spPr>
                          <a:xfrm flipH="1">
                            <a:off x="1106905" y="2646947"/>
                            <a:ext cx="369210" cy="1090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78" name="Straight Arrow Connector 46"/>
                        <wps:cNvCnPr/>
                        <wps:spPr>
                          <a:xfrm flipH="1" flipV="1">
                            <a:off x="4684295" y="2125579"/>
                            <a:ext cx="3451" cy="33125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856" o:spid="_x0000_s1028" style="position:absolute;left:0;text-align:left;margin-left:9.65pt;margin-top:12.95pt;width:436.7pt;height:298.95pt;z-index:251668992;mso-width-relative:margin;mso-height-relative:margin" coordorigin=",-1844" coordsize="53406,31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">
                <v:roundrect id="Rounded Rectangle 17" o:spid="_x0000_s1029" style="position:absolute;left:13140;top:-1844;width:20979;height:51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3n88MA&#10;AADdAAAADwAAAGRycy9kb3ducmV2LnhtbERPTUvDQBC9C/6HZYTe7EZpbUi7LVUIFKoHo4ceh+yY&#10;BLOzYXfapv31riB4m8f7nNVmdL06UYidZwMP0wwUce1tx42Bz4/yPgcVBdli75kMXCjCZn17s8LC&#10;+jO/06mSRqUQjgUaaEWGQutYt+QwTv1AnLgvHxxKgqHRNuA5hbteP2bZk3bYcWpocaCXlurv6ugM&#10;xFw/S/nm6fUwk/12cS0rDqUxk7txuwQlNMq/+M+9s2l+Pl/A7zfpBL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3n88MAAADdAAAADwAAAAAAAAAAAAAAAACYAgAAZHJzL2Rv&#10;d25yZXYueG1sUEsFBgAAAAAEAAQA9QAAAIgDAAAAAA==&#10;" fillcolor="white [3201]" strokecolor="#4f81bd [3204]" strokeweight="2pt">
                  <v:textbox>
                    <w:txbxContent>
                      <w:p w:rsidR="002E370D" w:rsidRDefault="002E370D" w:rsidP="00032C8C">
                        <w:pPr>
                          <w:rPr>
                            <w:sz w:val="22"/>
                          </w:rPr>
                        </w:pPr>
                        <w:r w:rsidRPr="002B5AFF">
                          <w:rPr>
                            <w:sz w:val="22"/>
                          </w:rPr>
                          <w:t xml:space="preserve">Khai thác, thu mua </w:t>
                        </w:r>
                      </w:p>
                      <w:p w:rsidR="002E370D" w:rsidRPr="002B5AFF" w:rsidRDefault="002E370D" w:rsidP="00032C8C">
                        <w:pPr>
                          <w:rPr>
                            <w:sz w:val="22"/>
                          </w:rPr>
                        </w:pPr>
                        <w:r w:rsidRPr="002B5AFF">
                          <w:rPr>
                            <w:sz w:val="22"/>
                          </w:rPr>
                          <w:t>nguyên liệu gỗ</w:t>
                        </w:r>
                      </w:p>
                    </w:txbxContent>
                  </v:textbox>
                </v:roundrect>
                <v:roundrect id="Rounded Rectangle 18" o:spid="_x0000_s1030" style="position:absolute;left:41466;top:24562;width:11940;height:49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JzgcUA&#10;AADdAAAADwAAAGRycy9kb3ducmV2LnhtbESPQUvDQBCF70L/wzKCN7tRqobYbWmFgKAejB48Dtkx&#10;CWZnw+60jf565yB4m+G9ee+b9XYOozlSykNkB1fLAgxxG/3AnYP3t/qyBJMF2eMYmRx8U4btZnG2&#10;xsrHE7/SsZHOaAjnCh30IlNlbW57CpiXcSJW7TOmgKJr6qxPeNLwMNrrori1AQfWhh4neuip/WoO&#10;wUEu7V7ql0jPHyt52t391A2n2rmL83l3D0Zoln/z3/WjV/zyRnH1Gx3B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gnOBxQAAAN0AAAAPAAAAAAAAAAAAAAAAAJgCAABkcnMv&#10;ZG93bnJldi54bWxQSwUGAAAAAAQABAD1AAAAigMAAAAA&#10;" fillcolor="white [3201]" strokecolor="#4f81bd [3204]" strokeweight="2pt">
                  <v:textbox>
                    <w:txbxContent>
                      <w:p w:rsidR="002E370D" w:rsidRDefault="002E370D" w:rsidP="00032C8C">
                        <w:pPr>
                          <w:ind w:firstLine="0"/>
                        </w:pPr>
                        <w:r>
                          <w:t xml:space="preserve">Sản phẩm </w:t>
                        </w:r>
                      </w:p>
                      <w:p w:rsidR="002E370D" w:rsidRDefault="002E370D" w:rsidP="00032C8C">
                        <w:r>
                          <w:t>sai quy cách</w:t>
                        </w:r>
                      </w:p>
                    </w:txbxContent>
                  </v:textbox>
                </v:roundrect>
                <v:roundrect id="Rounded Rectangle 19" o:spid="_x0000_s1031" style="position:absolute;left:14758;top:24865;width:10859;height:3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7WGsMA&#10;AADdAAAADwAAAGRycy9kb3ducmV2LnhtbERPTUvDQBC9C/6HZQRvdqOoTdNuSxUCQvVg2kOPQ3ZM&#10;gtnZsDu2sb++WxC8zeN9zmI1ul4dKMTOs4H7SQaKuPa248bAblve5aCiIFvsPZOBX4qwWl5fLbCw&#10;/sifdKikUSmEY4EGWpGh0DrWLTmMEz8QJ+7LB4eSYGi0DXhM4a7XD1n2rB12nBpaHOi1pfq7+nEG&#10;Yq5fpPzw9L5/lM16eiorDqUxtzfjeg5KaJR/8Z/7zab5+dMMLt+kE/Ty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7WGsMAAADdAAAADwAAAAAAAAAAAAAAAACYAgAAZHJzL2Rv&#10;d25yZXYueG1sUEsFBgAAAAAEAAQA9QAAAIgDAAAAAA==&#10;" fillcolor="white [3201]" strokecolor="#4f81bd [3204]" strokeweight="2pt">
                  <v:textbox>
                    <w:txbxContent>
                      <w:p w:rsidR="002E370D" w:rsidRDefault="002E370D" w:rsidP="00032C8C">
                        <w:pPr>
                          <w:ind w:firstLine="0"/>
                        </w:pPr>
                        <w:r>
                          <w:t>Mùn rác</w:t>
                        </w:r>
                      </w:p>
                    </w:txbxContent>
                  </v:textbox>
                </v:roundrect>
                <v:roundrect id="Rounded Rectangle 20" o:spid="_x0000_s1032" style="position:absolute;top:24972;width:10858;height:333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i1OsUA&#10;AADdAAAADwAAAGRycy9kb3ducmV2LnhtbESPQUvDQBCF70L/wzIFb3ZTkRpit6UVAoJ6MHrwOGTH&#10;JJidDbtjG/31zkHwNsN789432/0cRnOilIfIDtarAgxxG/3AnYO31/qqBJMF2eMYmRx8U4b9bnGx&#10;xcrHM7/QqZHOaAjnCh30IlNlbW57CphXcSJW7SOmgKJr6qxPeNbwMNrrotjYgANrQ48T3ffUfjZf&#10;wUEu7VHq50hP7zfyeLj9qRtOtXOXy/lwB0Zoln/z3/WDV/xyo/z6jY5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mLU6xQAAAN0AAAAPAAAAAAAAAAAAAAAAAJgCAABkcnMv&#10;ZG93bnJldi54bWxQSwUGAAAAAAQABAD1AAAAigMAAAAA&#10;" fillcolor="white [3201]" strokecolor="#4f81bd [3204]" strokeweight="2pt">
                  <v:textbox>
                    <w:txbxContent>
                      <w:p w:rsidR="002E370D" w:rsidRDefault="002E370D" w:rsidP="00032C8C">
                        <w:pPr>
                          <w:ind w:firstLine="0"/>
                        </w:pPr>
                        <w:r>
                          <w:t>Bãi xử lý</w:t>
                        </w:r>
                      </w:p>
                    </w:txbxContent>
                  </v:textbox>
                </v:roundrect>
                <v:roundrect id="Rounded Rectangle 21" o:spid="_x0000_s1033" style="position:absolute;left:13603;top:17132;width:10859;height:515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QQocMA&#10;AADdAAAADwAAAGRycy9kb3ducmV2LnhtbERPTUvDQBC9F/wPywje2k1E2hC7DVUICOqh0YPHITtN&#10;QrOzYXdso7/eFQRv83ifs61mN6ozhTh4NpCvMlDErbcDdwbe3+plASoKssXRMxn4ogjV7mqxxdL6&#10;Cx/o3EinUgjHEg30IlOpdWx7chhXfiJO3NEHh5Jg6LQNeEnhbtS3WbbWDgdODT1O9NhTe2o+nYFY&#10;6AepXz29fNzJ837zXTccamNuruf9PSihWf7Ff+4nm+YX6xx+v0kn6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QQocMAAADdAAAADwAAAAAAAAAAAAAAAACYAgAAZHJzL2Rv&#10;d25yZXYueG1sUEsFBgAAAAAEAAQA9QAAAIgDAAAAAA==&#10;" fillcolor="white [3201]" strokecolor="#4f81bd [3204]" strokeweight="2pt">
                  <v:textbox>
                    <w:txbxContent>
                      <w:p w:rsidR="002E370D" w:rsidRPr="002B5AFF" w:rsidRDefault="002E370D" w:rsidP="00032C8C">
                        <w:pPr>
                          <w:ind w:firstLine="0"/>
                          <w:rPr>
                            <w:sz w:val="22"/>
                          </w:rPr>
                        </w:pPr>
                        <w:r w:rsidRPr="002B5AFF">
                          <w:rPr>
                            <w:sz w:val="22"/>
                          </w:rPr>
                          <w:t>Hệ thống băng tải</w:t>
                        </w:r>
                      </w:p>
                    </w:txbxContent>
                  </v:textbox>
                </v:roundrect>
                <v:roundrect id="Rounded Rectangle 22" o:spid="_x0000_s1034" style="position:absolute;top:18394;width:10858;height:3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aO1sMA&#10;AADdAAAADwAAAGRycy9kb3ducmV2LnhtbERPTWvCQBC9F/oflin0VjcVsSF1FVsICNZDo4ceh+yY&#10;BLOzYXeqqb++KxR6m8f7nMVqdL06U4idZwPPkwwUce1tx42Bw758ykFFQbbYeyYDPxRhtby/W2Bh&#10;/YU/6VxJo1IIxwINtCJDoXWsW3IYJ34gTtzRB4eSYGi0DXhJ4a7X0yyba4cdp4YWB3pvqT5V385A&#10;zPWblDtPH18z2a5frmXFoTTm8WFcv4ISGuVf/Ofe2DQ/n0/h9k06QS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aO1sMAAADdAAAADwAAAAAAAAAAAAAAAACYAgAAZHJzL2Rv&#10;d25yZXYueG1sUEsFBgAAAAAEAAQA9QAAAIgDAAAAAA==&#10;" fillcolor="white [3201]" strokecolor="#4f81bd [3204]" strokeweight="2pt">
                  <v:textbox>
                    <w:txbxContent>
                      <w:p w:rsidR="002E370D" w:rsidRDefault="002E370D" w:rsidP="00032C8C">
                        <w:pPr>
                          <w:ind w:firstLine="0"/>
                        </w:pPr>
                        <w:r>
                          <w:t>Bãi chứa gỗ</w:t>
                        </w:r>
                      </w:p>
                    </w:txbxContent>
                  </v:textbox>
                </v:roundrect>
                <v:roundrect id="Rounded Rectangle 23" o:spid="_x0000_s1035" style="position:absolute;left:27512;top:18100;width:10858;height:3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orTcMA&#10;AADdAAAADwAAAGRycy9kb3ducmV2LnhtbERPTUvDQBC9C/6HZQRvdqOWGtJuSxUCQuvBtIceh+w0&#10;Cc3Oht2xjf76riB4m8f7nMVqdL06U4idZwOPkwwUce1tx42B/a58yEFFQbbYeyYD3xRhtby9WWBh&#10;/YU/6VxJo1IIxwINtCJDoXWsW3IYJ34gTtzRB4eSYGi0DXhJ4a7XT1k20w47Tg0tDvTWUn2qvpyB&#10;mOtXKT88bQ9T2axffsqKQ2nM/d24noMSGuVf/Od+t2l+PnuG32/SCXp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orTcMAAADdAAAADwAAAAAAAAAAAAAAAACYAgAAZHJzL2Rv&#10;d25yZXYueG1sUEsFBgAAAAAEAAQA9QAAAIgDAAAAAA==&#10;" fillcolor="white [3201]" strokecolor="#4f81bd [3204]" strokeweight="2pt">
                  <v:textbox>
                    <w:txbxContent>
                      <w:p w:rsidR="002E370D" w:rsidRDefault="002E370D" w:rsidP="00032C8C">
                        <w:pPr>
                          <w:ind w:firstLine="0"/>
                        </w:pPr>
                        <w:r>
                          <w:t>Sàng gỗ</w:t>
                        </w:r>
                      </w:p>
                    </w:txbxContent>
                  </v:textbox>
                </v:roundrect>
                <v:roundrect id="Rounded Rectangle 24" o:spid="_x0000_s1036" style="position:absolute;left:41228;top:17806;width:10858;height:3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OzOcMA&#10;AADdAAAADwAAAGRycy9kb3ducmV2LnhtbERPTWvCQBC9F/oflin0VjctYkPqKrYQEKyHRg89Dtkx&#10;CWZnw+6oqb++KxR6m8f7nPlydL06U4idZwPPkwwUce1tx42B/a58ykFFQbbYeyYDPxRhubi/m2Nh&#10;/YW/6FxJo1IIxwINtCJDoXWsW3IYJ34gTtzBB4eSYGi0DXhJ4a7XL1k20w47Tg0tDvTRUn2sTs5A&#10;zPW7lFtPn99T2axer2XFoTTm8WFcvYESGuVf/Ode2zQ/n03h9k06QS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OzOcMAAADdAAAADwAAAAAAAAAAAAAAAACYAgAAZHJzL2Rv&#10;d25yZXYueG1sUEsFBgAAAAAEAAQA9QAAAIgDAAAAAA==&#10;" fillcolor="white [3201]" strokecolor="#4f81bd [3204]" strokeweight="2pt">
                  <v:textbox>
                    <w:txbxContent>
                      <w:p w:rsidR="002E370D" w:rsidRDefault="002E370D" w:rsidP="00032C8C">
                        <w:pPr>
                          <w:ind w:firstLine="0"/>
                        </w:pPr>
                        <w:r w:rsidRPr="002B5AFF">
                          <w:rPr>
                            <w:sz w:val="22"/>
                          </w:rPr>
                          <w:t xml:space="preserve">Máy băm </w:t>
                        </w:r>
                        <w:r>
                          <w:t>gỗ</w:t>
                        </w:r>
                      </w:p>
                    </w:txbxContent>
                  </v:textbox>
                </v:roundrect>
                <v:roundrect id="Rounded Rectangle 25" o:spid="_x0000_s1037" style="position:absolute;left:40960;top:12486;width:10859;height:333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8WosMA&#10;AADdAAAADwAAAGRycy9kb3ducmV2LnhtbERPTUvDQBC9C/6HZQRvdqPYGtJuSxUCQuvBtIceh+w0&#10;Cc3Oht2xjf76riB4m8f7nMVqdL06U4idZwOPkwwUce1tx42B/a58yEFFQbbYeyYD3xRhtby9WWBh&#10;/YU/6VxJo1IIxwINtCJDoXWsW3IYJ34gTtzRB4eSYGi0DXhJ4a7XT1k20w47Tg0tDvTWUn2qvpyB&#10;mOtXKT88bQ/Pslm//JQVh9KY+7txPQclNMq/+M/9btP8fDaF32/SCXp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8WosMAAADdAAAADwAAAAAAAAAAAAAAAACYAgAAZHJzL2Rv&#10;d25yZXYueG1sUEsFBgAAAAAEAAQA9QAAAIgDAAAAAA==&#10;" fillcolor="white [3201]" strokecolor="#4f81bd [3204]" strokeweight="2pt">
                  <v:textbox>
                    <w:txbxContent>
                      <w:p w:rsidR="002E370D" w:rsidRDefault="002E370D" w:rsidP="00032C8C">
                        <w:pPr>
                          <w:ind w:firstLine="0"/>
                        </w:pPr>
                        <w:r>
                          <w:t>Băng tải</w:t>
                        </w:r>
                      </w:p>
                    </w:txbxContent>
                  </v:textbox>
                </v:roundrect>
                <v:roundrect id="Rounded Rectangle 26" o:spid="_x0000_s1038" style="position:absolute;left:18475;top:12192;width:10858;height:333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2I1cMA&#10;AADdAAAADwAAAGRycy9kb3ducmV2LnhtbERPTUvDQBC9C/6HZQRvdmORGGK3pQoBofVg6sHjkB2T&#10;YHY27E7b2F/fFQq9zeN9zmI1uUEdKMTes4HHWQaKuPG259bA1656KEBFQbY4eCYDfxRhtby9WWBp&#10;/ZE/6VBLq1IIxxINdCJjqXVsOnIYZ34kTtyPDw4lwdBqG/CYwt2g51mWa4c9p4YOR3rrqPmt985A&#10;LPSrVB+ett9Pslk/n6qaQ2XM/d20fgElNMlVfHG/2zS/yHP4/yadoJd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2I1cMAAADdAAAADwAAAAAAAAAAAAAAAACYAgAAZHJzL2Rv&#10;d25yZXYueG1sUEsFBgAAAAAEAAQA9QAAAIgDAAAAAA==&#10;" fillcolor="white [3201]" strokecolor="#4f81bd [3204]" strokeweight="2pt">
                  <v:textbox>
                    <w:txbxContent>
                      <w:p w:rsidR="002E370D" w:rsidRDefault="002E370D" w:rsidP="00032C8C">
                        <w:pPr>
                          <w:ind w:firstLine="0"/>
                        </w:pPr>
                        <w:r>
                          <w:t>Máy bóc vỏ</w:t>
                        </w:r>
                      </w:p>
                    </w:txbxContent>
                  </v:textbox>
                </v:roundrect>
                <v:roundrect id="Rounded Rectangle 27" o:spid="_x0000_s1039" style="position:absolute;left:18288;top:6898;width:10858;height:333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EtTsMA&#10;AADdAAAADwAAAGRycy9kb3ducmV2LnhtbERPTWvCQBC9F/oflin0VjctRUPqKrYQENRD0x56HLJj&#10;EszOht1RY399VxB6m8f7nPlydL06UYidZwPPkwwUce1tx42B76/yKQcVBdli75kMXCjCcnF/N8fC&#10;+jN/0qmSRqUQjgUaaEWGQutYt+QwTvxAnLi9Dw4lwdBoG/Ccwl2vX7Jsqh12nBpaHOijpfpQHZ2B&#10;mOt3KXeetj+vslnNfsuKQ2nM48O4egMlNMq/+OZe2zQ/n87g+k06Q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nEtTsMAAADdAAAADwAAAAAAAAAAAAAAAACYAgAAZHJzL2Rv&#10;d25yZXYueG1sUEsFBgAAAAAEAAQA9QAAAIgDAAAAAA==&#10;" fillcolor="white [3201]" strokecolor="#4f81bd [3204]" strokeweight="2pt">
                  <v:textbox>
                    <w:txbxContent>
                      <w:p w:rsidR="002E370D" w:rsidRDefault="002E370D" w:rsidP="00032C8C">
                        <w:pPr>
                          <w:ind w:firstLine="0"/>
                        </w:pPr>
                        <w:r w:rsidRPr="00032C8C">
                          <w:rPr>
                            <w:sz w:val="26"/>
                            <w:szCs w:val="26"/>
                          </w:rPr>
                          <w:t xml:space="preserve">Cân </w:t>
                        </w:r>
                        <w:r>
                          <w:t>điện tử</w:t>
                        </w:r>
                      </w:p>
                    </w:txbxContent>
                  </v:textbox>
                </v:roundrect>
                <v:shape id="Straight Arrow Connector 35" o:spid="_x0000_s1040" type="#_x0000_t32" style="position:absolute;left:23662;top:3315;width:33;height:35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447sgAAADdAAAADwAAAGRycy9kb3ducmV2LnhtbESPT2vCQBDF74LfYRnBS6mbaptK6ioi&#10;FP+0l9oKHofsNAnNzobsVuO3dw6Ctxnem/d+M1t0rlYnakPl2cDTKAFFnHtbcWHg5/v9cQoqRGSL&#10;tWcycKEAi3m/N8PM+jN/0WkfCyUhHDI0UMbYZFqHvCSHYeQbYtF+feswytoW2rZ4lnBX63GSpNph&#10;xdJQYkOrkvK//b8zsJq87g4P2+d1ip8cP3i82b7sjsYMB93yDVSkLt7Nt+uNFfxpKrjyjYyg5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T447sgAAADdAAAADwAAAAAA&#10;AAAAAAAAAAChAgAAZHJzL2Rvd25yZXYueG1sUEsFBgAAAAAEAAQA+QAAAJYDAAAAAA==&#10;" strokecolor="#4579b8 [3044]">
                  <v:stroke endarrow="block"/>
                </v:shape>
                <v:shape id="Straight Arrow Connector 36" o:spid="_x0000_s1041" type="#_x0000_t32" style="position:absolute;left:23742;top:10186;width:67;height:19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KddcQAAADdAAAADwAAAGRycy9kb3ducmV2LnhtbERPS2vCQBC+C/6HZQQvRTfaNtroKiJI&#10;fV3UFnocsmMSzM6G7Krpv3cLBW/z8T1nOm9MKW5Uu8KygkE/AkGcWl1wpuDrtOqNQTiPrLG0TAp+&#10;ycF81m5NMdH2zge6HX0mQgi7BBXk3leJlC7NyaDr24o4cGdbG/QB1pnUNd5DuCnlMIpiabDg0JBj&#10;Rcuc0svxahQsX0fb75fN22eMe/Y7Hq4379sfpbqdZjEB4anxT/G/e63D/HH8AX/fhBP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cp11xAAAAN0AAAAPAAAAAAAAAAAA&#10;AAAAAKECAABkcnMvZG93bnJldi54bWxQSwUGAAAAAAQABAD5AAAAkgMAAAAA&#10;" strokecolor="#4579b8 [3044]">
                  <v:stroke endarrow="block"/>
                </v:shape>
                <v:shape id="Straight Arrow Connector 37" o:spid="_x0000_s1042" type="#_x0000_t32" style="position:absolute;left:29276;top:13849;width:11690;height:1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GiNccAAADdAAAADwAAAGRycy9kb3ducmV2LnhtbESPzWvCQBDF74X+D8sUehHd1PpFdJUi&#10;SNV68Qs8DtkxCc3Ohuyq6X/fORR6m+G9ee83s0XrKnWnJpSeDbz1ElDEmbcl5wZOx1V3AipEZIuV&#10;ZzLwQwEW8+enGabWP3hP90PMlYRwSNFAEWOdah2yghyGnq+JRbv6xmGUtcm1bfAh4a7S/SQZaYcl&#10;S0OBNS0Lyr4PN2dg+T7enjubwecIdxy/uL/eDLcXY15f2o8pqEht/Df/Xa+t4E/Gwi/fyAh6/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kaI1xwAAAN0AAAAPAAAAAAAA&#10;AAAAAAAAAKECAABkcnMvZG93bnJldi54bWxQSwUGAAAAAAQABAD5AAAAlQMAAAAA&#10;" strokecolor="#4579b8 [3044]">
                  <v:stroke endarrow="block"/>
                </v:shape>
                <v:shape id="Straight Arrow Connector 38" o:spid="_x0000_s1043" type="#_x0000_t32" style="position:absolute;left:46361;top:15801;width:69;height:19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0HrsMAAADdAAAADwAAAGRycy9kb3ducmV2LnhtbERPS4vCMBC+C/6HMMJeRFN1fdA1igiL&#10;z4uPhT0OzWxbbCaliVr//UYQvM3H95zpvDaFuFHlcssKet0IBHFidc6pgvPpuzMB4TyyxsIyKXiQ&#10;g/ms2ZhirO2dD3Q7+lSEEHYxKsi8L2MpXZKRQde1JXHg/mxl0AdYpVJXeA/hppD9KBpJgzmHhgxL&#10;WmaUXI5Xo2A5GG9/2pvP1Qj37HfcX2+G21+lPlr14guEp9q/xS/3Wof5k3EPnt+EE+Ts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3dB67DAAAA3QAAAA8AAAAAAAAAAAAA&#10;AAAAoQIAAGRycy9kb3ducmV2LnhtbFBLBQYAAAAABAAEAPkAAACRAwAAAAA=&#10;" strokecolor="#4579b8 [3044]">
                  <v:stroke endarrow="block"/>
                </v:shape>
                <v:shape id="Straight Arrow Connector 39" o:spid="_x0000_s1044" type="#_x0000_t32" style="position:absolute;left:38394;top:19464;width:2840;height:6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xLzcMAAADdAAAADwAAAGRycy9kb3ducmV2LnhtbERP32vCMBB+F/wfwgl703SOtdIZRQYb&#10;w7dZ2fOtuTVlzaUmUev++kUQfLuP7+ct14PtxIl8aB0reJxlIIhrp1tuFOyrt+kCRIjIGjvHpOBC&#10;Adar8WiJpXZn/qTTLjYihXAoUYGJsS+lDLUhi2HmeuLE/ThvMSboG6k9nlO47eQ8y3JpseXUYLCn&#10;V0P17+5oFXxXB/1s8kpv/ZPL88vfV7E9viv1MBk2LyAiDfEuvrk/dJq/KOZw/Sad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8S83DAAAA3QAAAA8AAAAAAAAAAAAA&#10;AAAAoQIAAGRycy9kb3ducmV2LnhtbFBLBQYAAAAABAAEAPkAAACRAwAAAAA=&#10;" strokecolor="#4579b8 [3044]">
                  <v:stroke endarrow="block"/>
                </v:shape>
                <v:shape id="Straight Arrow Connector 40" o:spid="_x0000_s1045" type="#_x0000_t32" style="position:absolute;left:24517;top:19812;width:293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DuVsIAAADdAAAADwAAAGRycy9kb3ducmV2LnhtbERPTWsCMRC9F/wPYYTearaKq6xGEaGl&#10;eNMtPU8342bpZrImUVd/vSkUepvH+5zluretuJAPjWMFr6MMBHHldMO1gs/y7WUOIkRkja1jUnCj&#10;AOvV4GmJhXZX3tPlEGuRQjgUqMDE2BVShsqQxTByHXHijs5bjAn6WmqP1xRuWznOslxabDg1GOxo&#10;a6j6OZytgu/ypKcmL/XOT1ye3+5fs935XannYb9ZgIjUx3/xn/tDp/nz2QR+v0kn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7DuVsIAAADdAAAADwAAAAAAAAAAAAAA&#10;AAChAgAAZHJzL2Rvd25yZXYueG1sUEsFBgAAAAAEAAQA+QAAAJADAAAAAA==&#10;" strokecolor="#4579b8 [3044]">
                  <v:stroke endarrow="block"/>
                </v:shape>
                <v:shape id="Straight Arrow Connector 41" o:spid="_x0000_s1046" type="#_x0000_t32" style="position:absolute;left:10694;top:19999;width:289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l2IsMAAADdAAAADwAAAGRycy9kb3ducmV2LnhtbERPTWsCMRC9F/wPYYTealZbV9kaRQot&#10;xZuueJ5uppulm8maRF37641Q6G0e73MWq9624kw+NI4VjEcZCOLK6YZrBfvy/WkOIkRkja1jUnCl&#10;AKvl4GGBhXYX3tJ5F2uRQjgUqMDE2BVShsqQxTByHXHivp23GBP0tdQeLynctnKSZbm02HBqMNjR&#10;m6HqZ3eyCr7Ko56avNQb/+zy/Pp7mG1OH0o9Dvv1K4hIffwX/7k/dZo/n73A/Zt0gl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ZdiLDAAAA3QAAAA8AAAAAAAAAAAAA&#10;AAAAoQIAAGRycy9kb3ducmV2LnhtbFBLBQYAAAAABAAEAPkAAACRAwAAAAA=&#10;" strokecolor="#4579b8 [3044]">
                  <v:stroke endarrow="block"/>
                </v:shape>
                <v:shape id="Straight Arrow Connector 43" o:spid="_x0000_s1047" type="#_x0000_t32" style="position:absolute;left:33126;top:26389;width:8353;height: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YBrcUAAADdAAAADwAAAGRycy9kb3ducmV2LnhtbERPS2vCQBC+F/wPywi9FLMxVSOpq5RA&#10;qa+Lj0KPQ3aaBLOzIbvV9N93C0Jv8/E9Z7HqTSOu1LnasoJxFIMgLqyuuVRwPr2N5iCcR9bYWCYF&#10;P+RgtRw8LDDT9sYHuh59KUIIuwwVVN63mZSuqMigi2xLHLgv2xn0AXal1B3eQrhpZBLHM2mw5tBQ&#10;YUt5RcXl+G0U5M/p9uNpM3mf4Z79jpP1Zrr9VOpx2L++gPDU+3/x3b3WYf48ncLfN+EE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uYBrcUAAADdAAAADwAAAAAAAAAA&#10;AAAAAAChAgAAZHJzL2Rvd25yZXYueG1sUEsFBgAAAAAEAAQA+QAAAJMDAAAAAA==&#10;" strokecolor="#4579b8 [3044]">
                  <v:stroke endarrow="block"/>
                </v:shape>
                <v:shape id="Straight Arrow Connector 44" o:spid="_x0000_s1048" type="#_x0000_t32" style="position:absolute;left:25694;top:26389;width:7453;height:6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dNzsIAAADdAAAADwAAAGRycy9kb3ducmV2LnhtbERP30vDMBB+F/wfwgm+uVTFdNSmQwRF&#10;9uYqPp/N2RSbS02yrfOvN4PB3u7j+3n1anaj2FGIg2cNt4sCBHHnzcC9ho/25WYJIiZkg6Nn0nCg&#10;CKvm8qLGyvg9v9Nuk3qRQzhWqMGmNFVSxs6Sw7jwE3Hmvn1wmDIMvTQB9zncjfKuKJR0OHBusDjR&#10;s6XuZ7N1Gr7aX/NgVWvW4d4rdfj7LNfbV62vr+anRxCJ5nQWn9xvJs9flgqO3+QTZPM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8dNzsIAAADdAAAADwAAAAAAAAAAAAAA&#10;AAChAgAAZHJzL2Rvd25yZXYueG1sUEsFBgAAAAAEAAQA+QAAAJADAAAAAA==&#10;" strokecolor="#4579b8 [3044]">
                  <v:stroke endarrow="block"/>
                </v:shape>
                <v:shape id="Straight Arrow Connector 45" o:spid="_x0000_s1049" type="#_x0000_t32" style="position:absolute;left:11069;top:26469;width:3692;height:10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voVcMAAADdAAAADwAAAGRycy9kb3ducmV2LnhtbERP32vCMBB+F/Y/hBvsTdNtrJXOKGOw&#10;MXzTis+35myKzaVLotb99UYQfLuP7+fNFoPtxJF8aB0reJ5kIIhrp1tuFGyqr/EURIjIGjvHpOBM&#10;ARbzh9EMS+1OvKLjOjYihXAoUYGJsS+lDLUhi2HieuLE7Zy3GBP0jdQeTyncdvIly3JpseXUYLCn&#10;T0P1fn2wCn6rP/1m8kov/avL8/P/tlgevpV6ehw+3kFEGuJdfHP/6DR/WhRw/SadIOc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L6FXDAAAA3QAAAA8AAAAAAAAAAAAA&#10;AAAAoQIAAGRycy9kb3ducmV2LnhtbFBLBQYAAAAABAAEAPkAAACRAwAAAAA=&#10;" strokecolor="#4579b8 [3044]">
                  <v:stroke endarrow="block"/>
                </v:shape>
                <v:shape id="Straight Arrow Connector 46" o:spid="_x0000_s1050" type="#_x0000_t32" style="position:absolute;left:46842;top:21255;width:35;height:331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Fed8cAAADdAAAADwAAAGRycy9kb3ducmV2LnhtbESPzU7DQAyE75V4h5WRuDUbOJQodFsh&#10;/oQq9dCUB7CybhKa9YbdJQ19enyo1JutGc98Xq4n16uRQuw8G7jPclDEtbcdNwa+9u/zAlRMyBZ7&#10;z2TgjyKsVzezJZbWn3hHY5UaJSEcSzTQpjSUWse6JYcx8wOxaAcfHCZZQ6NtwJOEu14/5PlCO+xY&#10;Gloc6KWl+lj9OgNjWHxs87fqddjYojr6w/du+3M25u52en4ClWhKV/Pl+tMKfvEouPKNjKB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EV53xwAAAN0AAAAPAAAAAAAA&#10;AAAAAAAAAKECAABkcnMvZG93bnJldi54bWxQSwUGAAAAAAQABAD5AAAAlQMAAAAA&#10;" strokecolor="#4579b8 [3044]">
                  <v:stroke endarrow="block"/>
                </v:shape>
              </v:group>
            </w:pict>
          </mc:Fallback>
        </mc:AlternateContent>
      </w:r>
    </w:p>
    <w:p w:rsidR="00032C8C" w:rsidRPr="00032C8C" w:rsidRDefault="00032C8C" w:rsidP="00032C8C">
      <w:pPr>
        <w:shd w:val="clear" w:color="auto" w:fill="FFFFFF"/>
        <w:spacing w:before="0" w:line="288" w:lineRule="auto"/>
        <w:ind w:firstLine="720"/>
        <w:rPr>
          <w:sz w:val="26"/>
          <w:szCs w:val="26"/>
        </w:rPr>
      </w:pPr>
    </w:p>
    <w:p w:rsidR="00032C8C" w:rsidRPr="00032C8C" w:rsidRDefault="00032C8C" w:rsidP="00032C8C">
      <w:pPr>
        <w:shd w:val="clear" w:color="auto" w:fill="FFFFFF"/>
        <w:spacing w:before="0" w:line="288" w:lineRule="auto"/>
        <w:ind w:firstLine="720"/>
        <w:rPr>
          <w:sz w:val="26"/>
          <w:szCs w:val="26"/>
        </w:rPr>
      </w:pPr>
    </w:p>
    <w:p w:rsidR="00032C8C" w:rsidRPr="00032C8C" w:rsidRDefault="00032C8C" w:rsidP="00032C8C">
      <w:pPr>
        <w:shd w:val="clear" w:color="auto" w:fill="FFFFFF"/>
        <w:spacing w:before="0" w:line="288" w:lineRule="auto"/>
        <w:ind w:firstLine="720"/>
        <w:rPr>
          <w:sz w:val="26"/>
          <w:szCs w:val="26"/>
        </w:rPr>
      </w:pPr>
    </w:p>
    <w:p w:rsidR="00032C8C" w:rsidRPr="00032C8C" w:rsidRDefault="00032C8C" w:rsidP="00032C8C">
      <w:pPr>
        <w:shd w:val="clear" w:color="auto" w:fill="FFFFFF"/>
        <w:spacing w:before="0" w:line="288" w:lineRule="auto"/>
        <w:ind w:firstLine="720"/>
        <w:rPr>
          <w:sz w:val="26"/>
          <w:szCs w:val="26"/>
        </w:rPr>
      </w:pPr>
    </w:p>
    <w:p w:rsidR="00032C8C" w:rsidRPr="00032C8C" w:rsidRDefault="00032C8C" w:rsidP="00032C8C">
      <w:pPr>
        <w:shd w:val="clear" w:color="auto" w:fill="FFFFFF"/>
        <w:spacing w:before="0" w:line="288" w:lineRule="auto"/>
        <w:ind w:firstLine="720"/>
        <w:rPr>
          <w:sz w:val="26"/>
          <w:szCs w:val="26"/>
        </w:rPr>
      </w:pPr>
    </w:p>
    <w:p w:rsidR="00032C8C" w:rsidRPr="00032C8C" w:rsidRDefault="00032C8C" w:rsidP="00032C8C">
      <w:pPr>
        <w:shd w:val="clear" w:color="auto" w:fill="FFFFFF"/>
        <w:spacing w:before="0" w:line="288" w:lineRule="auto"/>
        <w:ind w:firstLine="720"/>
        <w:rPr>
          <w:sz w:val="26"/>
          <w:szCs w:val="26"/>
        </w:rPr>
      </w:pPr>
    </w:p>
    <w:p w:rsidR="00032C8C" w:rsidRPr="00032C8C" w:rsidRDefault="00032C8C" w:rsidP="00032C8C">
      <w:pPr>
        <w:shd w:val="clear" w:color="auto" w:fill="FFFFFF"/>
        <w:spacing w:before="0" w:line="288" w:lineRule="auto"/>
        <w:ind w:firstLine="720"/>
        <w:rPr>
          <w:sz w:val="26"/>
          <w:szCs w:val="26"/>
        </w:rPr>
      </w:pPr>
      <w:r w:rsidRPr="00032C8C">
        <w:rPr>
          <w:noProof/>
          <w:sz w:val="26"/>
          <w:szCs w:val="26"/>
        </w:rPr>
        <mc:AlternateContent>
          <mc:Choice Requires="wps">
            <w:drawing>
              <wp:anchor distT="0" distB="0" distL="114300" distR="114300" simplePos="0" relativeHeight="251666944" behindDoc="0" locked="0" layoutInCell="1" allowOverlap="1">
                <wp:simplePos x="0" y="0"/>
                <wp:positionH relativeFrom="column">
                  <wp:posOffset>3422650</wp:posOffset>
                </wp:positionH>
                <wp:positionV relativeFrom="paragraph">
                  <wp:posOffset>99695</wp:posOffset>
                </wp:positionV>
                <wp:extent cx="10160" cy="486410"/>
                <wp:effectExtent l="0" t="0" r="27940" b="2794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60" cy="4864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FC10EC0" id="Straight Connector 18"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5pt,7.85pt" to="270.3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" strokecolor="#4579b8 [3044]">
                <o:lock v:ext="edit" shapetype="f"/>
              </v:line>
            </w:pict>
          </mc:Fallback>
        </mc:AlternateContent>
      </w:r>
    </w:p>
    <w:p w:rsidR="00032C8C" w:rsidRDefault="00032C8C" w:rsidP="00032C8C">
      <w:pPr>
        <w:shd w:val="clear" w:color="auto" w:fill="FFFFFF"/>
        <w:spacing w:before="0" w:line="288" w:lineRule="auto"/>
        <w:rPr>
          <w:sz w:val="26"/>
          <w:szCs w:val="26"/>
        </w:rPr>
      </w:pPr>
    </w:p>
    <w:p w:rsidR="00032C8C" w:rsidRDefault="00032C8C" w:rsidP="00032C8C">
      <w:pPr>
        <w:shd w:val="clear" w:color="auto" w:fill="FFFFFF"/>
        <w:spacing w:before="0" w:line="288" w:lineRule="auto"/>
        <w:rPr>
          <w:sz w:val="26"/>
          <w:szCs w:val="26"/>
        </w:rPr>
      </w:pPr>
    </w:p>
    <w:p w:rsidR="00032C8C" w:rsidRDefault="00032C8C" w:rsidP="00032C8C">
      <w:pPr>
        <w:shd w:val="clear" w:color="auto" w:fill="FFFFFF"/>
        <w:spacing w:before="0" w:line="288" w:lineRule="auto"/>
        <w:rPr>
          <w:sz w:val="26"/>
          <w:szCs w:val="26"/>
        </w:rPr>
      </w:pPr>
    </w:p>
    <w:p w:rsidR="00032C8C" w:rsidRDefault="00032C8C" w:rsidP="00032C8C">
      <w:pPr>
        <w:shd w:val="clear" w:color="auto" w:fill="FFFFFF"/>
        <w:spacing w:before="0" w:line="288" w:lineRule="auto"/>
        <w:rPr>
          <w:sz w:val="26"/>
          <w:szCs w:val="26"/>
        </w:rPr>
      </w:pPr>
    </w:p>
    <w:p w:rsidR="00032C8C" w:rsidRDefault="00032C8C" w:rsidP="00032C8C">
      <w:pPr>
        <w:shd w:val="clear" w:color="auto" w:fill="FFFFFF"/>
        <w:spacing w:before="0" w:line="288" w:lineRule="auto"/>
        <w:rPr>
          <w:sz w:val="26"/>
          <w:szCs w:val="26"/>
        </w:rPr>
      </w:pPr>
    </w:p>
    <w:p w:rsidR="00032C8C" w:rsidRDefault="00032C8C" w:rsidP="00032C8C">
      <w:pPr>
        <w:shd w:val="clear" w:color="auto" w:fill="FFFFFF"/>
        <w:spacing w:before="0" w:line="288" w:lineRule="auto"/>
        <w:rPr>
          <w:sz w:val="26"/>
          <w:szCs w:val="26"/>
        </w:rPr>
      </w:pPr>
    </w:p>
    <w:p w:rsidR="00032C8C" w:rsidRPr="00032C8C" w:rsidRDefault="00032C8C" w:rsidP="00032C8C">
      <w:pPr>
        <w:shd w:val="clear" w:color="auto" w:fill="FFFFFF"/>
        <w:spacing w:before="0" w:line="288" w:lineRule="auto"/>
        <w:rPr>
          <w:sz w:val="26"/>
          <w:szCs w:val="26"/>
        </w:rPr>
      </w:pPr>
    </w:p>
    <w:p w:rsidR="00032C8C" w:rsidRPr="00032C8C" w:rsidRDefault="00032C8C" w:rsidP="00032C8C">
      <w:pPr>
        <w:shd w:val="clear" w:color="auto" w:fill="FFFFFF"/>
        <w:spacing w:before="0" w:line="288" w:lineRule="auto"/>
        <w:ind w:firstLine="720"/>
        <w:rPr>
          <w:sz w:val="26"/>
          <w:szCs w:val="26"/>
        </w:rPr>
      </w:pPr>
    </w:p>
    <w:p w:rsidR="00032C8C" w:rsidRDefault="00032C8C" w:rsidP="00032C8C">
      <w:pPr>
        <w:shd w:val="clear" w:color="auto" w:fill="FFFFFF"/>
        <w:spacing w:before="0" w:line="288" w:lineRule="auto"/>
        <w:ind w:firstLine="720"/>
        <w:rPr>
          <w:sz w:val="26"/>
          <w:szCs w:val="26"/>
        </w:rPr>
      </w:pPr>
    </w:p>
    <w:p w:rsidR="00032C8C" w:rsidRDefault="00032C8C" w:rsidP="00032C8C">
      <w:pPr>
        <w:shd w:val="clear" w:color="auto" w:fill="FFFFFF"/>
        <w:spacing w:before="0" w:line="288" w:lineRule="auto"/>
        <w:ind w:firstLine="720"/>
        <w:rPr>
          <w:sz w:val="26"/>
          <w:szCs w:val="26"/>
        </w:rPr>
      </w:pPr>
    </w:p>
    <w:p w:rsidR="00032C8C" w:rsidRPr="00032C8C" w:rsidRDefault="00032C8C" w:rsidP="00032C8C">
      <w:pPr>
        <w:shd w:val="clear" w:color="auto" w:fill="FFFFFF"/>
        <w:spacing w:before="0" w:line="288" w:lineRule="auto"/>
        <w:ind w:firstLine="720"/>
        <w:rPr>
          <w:sz w:val="26"/>
          <w:szCs w:val="26"/>
        </w:rPr>
      </w:pPr>
      <w:r w:rsidRPr="00032C8C">
        <w:rPr>
          <w:sz w:val="26"/>
          <w:szCs w:val="26"/>
        </w:rPr>
        <w:t>Mô tả quy trình sản xuất và chế biến gỗ nguyên liệu:</w:t>
      </w:r>
    </w:p>
    <w:p w:rsidR="009D30CB" w:rsidRPr="00BE2E3C" w:rsidRDefault="00032C8C" w:rsidP="00BE2E3C">
      <w:pPr>
        <w:pStyle w:val="7NOIDUNG"/>
        <w:spacing w:before="0" w:line="288" w:lineRule="auto"/>
        <w:rPr>
          <w:color w:val="auto"/>
          <w:sz w:val="26"/>
          <w:szCs w:val="26"/>
          <w:lang w:val="nl-NL"/>
        </w:rPr>
      </w:pPr>
      <w:r w:rsidRPr="00032C8C">
        <w:rPr>
          <w:sz w:val="26"/>
          <w:szCs w:val="26"/>
        </w:rPr>
        <w:t>Nguyên liệu được xác định khối lượng bằng cân điện tử sau đó được loại bỏ vỏ bằng máy bóc vỏ. Sau khi bóc vỏ cây gỗ nguyên liệu theo băng chuyền đến máy băm gỗ. Tại đây cây gỗ nguyên liệu sẽ được chế biến thành gỗ mảnh và gỗ mảnh theo băng chuyền đến sàng gỗ. Sàng gỗ có nhiệm vụ chọn lọc và phân loại gỗ. Gỗ tốt, đúng kích thước, đạt yêu cầu sẽ được hệ thống băng tải chuyển đến bãi chứa gỗ; Gỗ to không đúng kích thước sẽ quay trở lại máy băm gỗ để chế biến lại thành kích thước chuẩn và khi đạt yêu cầu sẽ chuyển đến bãi chứa; Mùn rác được đưa ra bãi xử lý</w:t>
      </w:r>
      <w:r>
        <w:rPr>
          <w:sz w:val="26"/>
          <w:szCs w:val="26"/>
        </w:rPr>
        <w:t>.</w:t>
      </w:r>
      <w:r w:rsidR="009D30CB" w:rsidRPr="00BE2E3C">
        <w:rPr>
          <w:color w:val="auto"/>
          <w:sz w:val="26"/>
          <w:szCs w:val="26"/>
          <w:lang w:val="nl-NL"/>
        </w:rPr>
        <w:t xml:space="preserve"> </w:t>
      </w:r>
    </w:p>
    <w:p w:rsidR="00BF30DE" w:rsidRPr="00BE2E3C" w:rsidRDefault="00C018F9" w:rsidP="00BE2E3C">
      <w:pPr>
        <w:pStyle w:val="ACAP3"/>
        <w:spacing w:before="0" w:line="288" w:lineRule="auto"/>
        <w:rPr>
          <w:sz w:val="26"/>
          <w:szCs w:val="26"/>
        </w:rPr>
      </w:pPr>
      <w:bookmarkStart w:id="149" w:name="_Toc150416152"/>
      <w:r w:rsidRPr="00BE2E3C">
        <w:rPr>
          <w:sz w:val="26"/>
          <w:szCs w:val="26"/>
        </w:rPr>
        <w:t>1.2.3. Các hạng mục công trình xử lý chất thải và bảo vệ môi trường.</w:t>
      </w:r>
      <w:bookmarkEnd w:id="149"/>
    </w:p>
    <w:p w:rsidR="00551692" w:rsidRPr="00BE2E3C" w:rsidRDefault="00551692" w:rsidP="00BE2E3C">
      <w:pPr>
        <w:pStyle w:val="ACAP4"/>
        <w:spacing w:before="0" w:line="288" w:lineRule="auto"/>
        <w:rPr>
          <w:rFonts w:cs="Times New Roman"/>
          <w:sz w:val="26"/>
          <w:szCs w:val="26"/>
          <w:lang w:val="vi-VN"/>
        </w:rPr>
      </w:pPr>
      <w:bookmarkStart w:id="150" w:name="_Toc37918815"/>
      <w:bookmarkStart w:id="151" w:name="_Toc57447219"/>
      <w:r w:rsidRPr="00BE2E3C">
        <w:rPr>
          <w:rFonts w:cs="Times New Roman"/>
          <w:sz w:val="26"/>
          <w:szCs w:val="26"/>
          <w:lang w:val="vi-VN"/>
        </w:rPr>
        <w:t>1.2.</w:t>
      </w:r>
      <w:r w:rsidRPr="00BE2E3C">
        <w:rPr>
          <w:rFonts w:cs="Times New Roman"/>
          <w:sz w:val="26"/>
          <w:szCs w:val="26"/>
        </w:rPr>
        <w:t>3</w:t>
      </w:r>
      <w:r w:rsidRPr="00BE2E3C">
        <w:rPr>
          <w:rFonts w:cs="Times New Roman"/>
          <w:sz w:val="26"/>
          <w:szCs w:val="26"/>
          <w:lang w:val="vi-VN"/>
        </w:rPr>
        <w:t>.1. Hạng mục thoát nước</w:t>
      </w:r>
      <w:bookmarkEnd w:id="150"/>
      <w:bookmarkEnd w:id="151"/>
      <w:r w:rsidRPr="00BE2E3C">
        <w:rPr>
          <w:rFonts w:cs="Times New Roman"/>
          <w:sz w:val="26"/>
          <w:szCs w:val="26"/>
          <w:lang w:val="vi-VN"/>
        </w:rPr>
        <w:t xml:space="preserve">  </w:t>
      </w:r>
    </w:p>
    <w:p w:rsidR="00551692" w:rsidRPr="00BE2E3C" w:rsidRDefault="00551692" w:rsidP="00BE2E3C">
      <w:pPr>
        <w:pStyle w:val="6MUC5"/>
        <w:spacing w:before="0" w:line="288" w:lineRule="auto"/>
        <w:rPr>
          <w:rFonts w:cs="Times New Roman"/>
          <w:sz w:val="26"/>
          <w:szCs w:val="26"/>
        </w:rPr>
      </w:pPr>
      <w:r w:rsidRPr="00BE2E3C">
        <w:rPr>
          <w:rFonts w:cs="Times New Roman"/>
          <w:sz w:val="26"/>
          <w:szCs w:val="26"/>
        </w:rPr>
        <w:t>Giải pháp thoát nước, xử lý nước</w:t>
      </w:r>
    </w:p>
    <w:p w:rsidR="00551692" w:rsidRPr="00BE2E3C" w:rsidRDefault="00551692" w:rsidP="00BE2E3C">
      <w:pPr>
        <w:pStyle w:val="7NOIDUNG"/>
        <w:spacing w:before="0" w:line="288" w:lineRule="auto"/>
        <w:rPr>
          <w:color w:val="auto"/>
          <w:sz w:val="26"/>
          <w:szCs w:val="26"/>
          <w:lang w:val="vi-VN"/>
        </w:rPr>
      </w:pPr>
      <w:r w:rsidRPr="00BE2E3C">
        <w:rPr>
          <w:color w:val="auto"/>
          <w:sz w:val="26"/>
          <w:szCs w:val="26"/>
          <w:lang w:val="vi-VN"/>
        </w:rPr>
        <w:t xml:space="preserve">Nước mưa có kéo theo bụi bẩn đất cát, một số chất hữu cơ sau khi qua hố ga lắng cặn trong nhà máy </w:t>
      </w:r>
      <w:r w:rsidR="0068209F" w:rsidRPr="00BE2E3C">
        <w:rPr>
          <w:color w:val="auto"/>
          <w:sz w:val="26"/>
          <w:szCs w:val="26"/>
        </w:rPr>
        <w:t>sẽ thoát ra khe nước trong khu vực dự án rồi thoát ra khe Côn</w:t>
      </w:r>
      <w:r w:rsidRPr="00BE2E3C">
        <w:rPr>
          <w:color w:val="auto"/>
          <w:sz w:val="26"/>
          <w:szCs w:val="26"/>
          <w:lang w:val="vi-VN"/>
        </w:rPr>
        <w:t>.</w:t>
      </w:r>
    </w:p>
    <w:p w:rsidR="00551692" w:rsidRDefault="00551692" w:rsidP="00BE2E3C">
      <w:pPr>
        <w:pStyle w:val="7NOIDUNG"/>
        <w:spacing w:before="0" w:line="288" w:lineRule="auto"/>
        <w:rPr>
          <w:color w:val="auto"/>
          <w:sz w:val="26"/>
          <w:szCs w:val="26"/>
          <w:lang w:val="vi-VN"/>
        </w:rPr>
      </w:pPr>
      <w:r w:rsidRPr="00BE2E3C">
        <w:rPr>
          <w:color w:val="auto"/>
          <w:sz w:val="26"/>
          <w:szCs w:val="26"/>
          <w:lang w:val="vi-VN"/>
        </w:rPr>
        <w:lastRenderedPageBreak/>
        <w:t>Nước thải sinh hoạt sẽ được thoát ra các bể tự hoại 3 ngăn</w:t>
      </w:r>
      <w:bookmarkStart w:id="152" w:name="OLE_LINK72"/>
      <w:bookmarkStart w:id="153" w:name="OLE_LINK73"/>
      <w:bookmarkStart w:id="154" w:name="OLE_LINK71"/>
      <w:bookmarkStart w:id="155" w:name="OLE_LINK74"/>
      <w:r w:rsidRPr="00BE2E3C">
        <w:rPr>
          <w:color w:val="auto"/>
          <w:sz w:val="26"/>
          <w:szCs w:val="26"/>
          <w:lang w:val="vi-VN"/>
        </w:rPr>
        <w:t xml:space="preserve"> tại </w:t>
      </w:r>
      <w:r w:rsidRPr="00BE2E3C">
        <w:rPr>
          <w:color w:val="auto"/>
          <w:sz w:val="26"/>
          <w:szCs w:val="26"/>
        </w:rPr>
        <w:t>nhà điều hành, nhà xưởng sản xuất</w:t>
      </w:r>
      <w:r w:rsidRPr="00BE2E3C">
        <w:rPr>
          <w:color w:val="auto"/>
          <w:sz w:val="26"/>
          <w:szCs w:val="26"/>
          <w:lang w:val="vi-VN"/>
        </w:rPr>
        <w:t xml:space="preserve"> và nước thải phát sinh từ nhà ăn được tách dầu mỡ bằng bể tách dầu inox thể tích 300l sau đó theo ống dẫn về bể xử lý nước thải chung của Nhà máy. Lượng nước này phải được xử lý đảm bảo tiêu chuẩn nước thải theo quy định hiện hành QCVN 40:2011/BTNMT quy chuẩn kỹ thuật quốc gia về nước thải công nghiệp (Cột B) trước kh</w:t>
      </w:r>
      <w:bookmarkEnd w:id="152"/>
      <w:bookmarkEnd w:id="153"/>
      <w:r w:rsidR="0068209F" w:rsidRPr="00BE2E3C">
        <w:rPr>
          <w:color w:val="auto"/>
          <w:sz w:val="26"/>
          <w:szCs w:val="26"/>
          <w:lang w:val="vi-VN"/>
        </w:rPr>
        <w:t>i tự thấm trong khuôn viên dự án</w:t>
      </w:r>
      <w:r w:rsidRPr="00BE2E3C">
        <w:rPr>
          <w:color w:val="auto"/>
          <w:sz w:val="26"/>
          <w:szCs w:val="26"/>
          <w:lang w:val="vi-VN"/>
        </w:rPr>
        <w:t xml:space="preserve">. Bố trí </w:t>
      </w:r>
      <w:r w:rsidRPr="00BE2E3C">
        <w:rPr>
          <w:color w:val="auto"/>
          <w:sz w:val="26"/>
          <w:szCs w:val="26"/>
        </w:rPr>
        <w:t>cống thoát nước thải bằng ống HDPE D200, chiều dài 500m,</w:t>
      </w:r>
      <w:r w:rsidRPr="00BE2E3C">
        <w:rPr>
          <w:color w:val="auto"/>
          <w:sz w:val="26"/>
          <w:szCs w:val="26"/>
          <w:lang w:val="vi-VN"/>
        </w:rPr>
        <w:t xml:space="preserve"> hệ thống bể lắng được thiết kế đảm bảo có thể sử dụng máy móc để thu hồi lắng cặn.</w:t>
      </w:r>
    </w:p>
    <w:p w:rsidR="008154ED" w:rsidRPr="00BE2E3C" w:rsidRDefault="008154ED" w:rsidP="00BE2E3C">
      <w:pPr>
        <w:pStyle w:val="7NOIDUNG"/>
        <w:spacing w:before="0" w:line="288" w:lineRule="auto"/>
        <w:rPr>
          <w:color w:val="auto"/>
          <w:sz w:val="26"/>
          <w:szCs w:val="26"/>
        </w:rPr>
      </w:pPr>
    </w:p>
    <w:p w:rsidR="00551692" w:rsidRPr="00BE2E3C" w:rsidRDefault="00551692" w:rsidP="00BE2E3C">
      <w:pPr>
        <w:pStyle w:val="ABang"/>
        <w:rPr>
          <w:szCs w:val="26"/>
        </w:rPr>
      </w:pPr>
      <w:bookmarkStart w:id="156" w:name="_Toc97537315"/>
      <w:bookmarkStart w:id="157" w:name="_Toc112075748"/>
      <w:r w:rsidRPr="00BE2E3C">
        <w:rPr>
          <w:szCs w:val="26"/>
        </w:rPr>
        <w:t>Bảng 1.</w:t>
      </w:r>
      <w:r w:rsidR="00047DE2" w:rsidRPr="00BE2E3C">
        <w:rPr>
          <w:szCs w:val="26"/>
        </w:rPr>
        <w:t>4</w:t>
      </w:r>
      <w:r w:rsidRPr="00BE2E3C">
        <w:rPr>
          <w:szCs w:val="26"/>
        </w:rPr>
        <w:t>. Các hạng mục xử lý nước thải</w:t>
      </w:r>
      <w:bookmarkEnd w:id="156"/>
      <w:bookmarkEnd w:id="157"/>
    </w:p>
    <w:tbl>
      <w:tblPr>
        <w:tblStyle w:val="TableGrid"/>
        <w:tblW w:w="8212" w:type="dxa"/>
        <w:jc w:val="center"/>
        <w:tblLook w:val="04A0" w:firstRow="1" w:lastRow="0" w:firstColumn="1" w:lastColumn="0" w:noHBand="0" w:noVBand="1"/>
      </w:tblPr>
      <w:tblGrid>
        <w:gridCol w:w="597"/>
        <w:gridCol w:w="5222"/>
        <w:gridCol w:w="2393"/>
      </w:tblGrid>
      <w:tr w:rsidR="00551692" w:rsidRPr="00BE2E3C" w:rsidTr="00551692">
        <w:trPr>
          <w:tblHeader/>
          <w:jc w:val="center"/>
        </w:trPr>
        <w:tc>
          <w:tcPr>
            <w:tcW w:w="597" w:type="dxa"/>
            <w:vAlign w:val="center"/>
          </w:tcPr>
          <w:p w:rsidR="00551692" w:rsidRPr="00BE2E3C" w:rsidRDefault="00551692" w:rsidP="00BE2E3C">
            <w:pPr>
              <w:pStyle w:val="10NDBANG"/>
              <w:spacing w:line="288" w:lineRule="auto"/>
              <w:jc w:val="center"/>
              <w:rPr>
                <w:rFonts w:cs="Times New Roman"/>
                <w:b/>
                <w:szCs w:val="26"/>
              </w:rPr>
            </w:pPr>
            <w:r w:rsidRPr="00BE2E3C">
              <w:rPr>
                <w:rFonts w:cs="Times New Roman"/>
                <w:b/>
                <w:szCs w:val="26"/>
              </w:rPr>
              <w:t>TT</w:t>
            </w:r>
          </w:p>
        </w:tc>
        <w:tc>
          <w:tcPr>
            <w:tcW w:w="5222" w:type="dxa"/>
          </w:tcPr>
          <w:p w:rsidR="00551692" w:rsidRPr="00BE2E3C" w:rsidRDefault="00551692" w:rsidP="00BE2E3C">
            <w:pPr>
              <w:pStyle w:val="10NDBANG"/>
              <w:spacing w:line="288" w:lineRule="auto"/>
              <w:jc w:val="center"/>
              <w:rPr>
                <w:rFonts w:cs="Times New Roman"/>
                <w:b/>
                <w:szCs w:val="26"/>
              </w:rPr>
            </w:pPr>
            <w:r w:rsidRPr="00BE2E3C">
              <w:rPr>
                <w:rFonts w:cs="Times New Roman"/>
                <w:b/>
                <w:szCs w:val="26"/>
              </w:rPr>
              <w:t>DANH MỤC</w:t>
            </w:r>
          </w:p>
        </w:tc>
        <w:tc>
          <w:tcPr>
            <w:tcW w:w="2393" w:type="dxa"/>
          </w:tcPr>
          <w:p w:rsidR="00551692" w:rsidRPr="00BE2E3C" w:rsidRDefault="00551692" w:rsidP="00BE2E3C">
            <w:pPr>
              <w:pStyle w:val="10NDBANG"/>
              <w:spacing w:line="288" w:lineRule="auto"/>
              <w:jc w:val="center"/>
              <w:rPr>
                <w:rFonts w:cs="Times New Roman"/>
                <w:b/>
                <w:szCs w:val="26"/>
              </w:rPr>
            </w:pPr>
            <w:r w:rsidRPr="00BE2E3C">
              <w:rPr>
                <w:rFonts w:cs="Times New Roman"/>
                <w:b/>
                <w:szCs w:val="26"/>
              </w:rPr>
              <w:t>KHỐI LƯỢNG</w:t>
            </w:r>
          </w:p>
        </w:tc>
      </w:tr>
      <w:tr w:rsidR="00551692" w:rsidRPr="00BE2E3C" w:rsidTr="00551692">
        <w:trPr>
          <w:jc w:val="center"/>
        </w:trPr>
        <w:tc>
          <w:tcPr>
            <w:tcW w:w="597" w:type="dxa"/>
            <w:vAlign w:val="center"/>
          </w:tcPr>
          <w:p w:rsidR="00551692" w:rsidRPr="00BE2E3C" w:rsidRDefault="00551692" w:rsidP="00BE2E3C">
            <w:pPr>
              <w:pStyle w:val="10NDBANG"/>
              <w:spacing w:line="288" w:lineRule="auto"/>
              <w:rPr>
                <w:rFonts w:cs="Times New Roman"/>
                <w:szCs w:val="26"/>
              </w:rPr>
            </w:pPr>
            <w:r w:rsidRPr="00BE2E3C">
              <w:rPr>
                <w:rFonts w:cs="Times New Roman"/>
                <w:szCs w:val="26"/>
              </w:rPr>
              <w:t>1</w:t>
            </w:r>
          </w:p>
        </w:tc>
        <w:tc>
          <w:tcPr>
            <w:tcW w:w="5222" w:type="dxa"/>
          </w:tcPr>
          <w:p w:rsidR="00551692" w:rsidRPr="00BE2E3C" w:rsidRDefault="00551692" w:rsidP="00BE2E3C">
            <w:pPr>
              <w:pStyle w:val="10NDBANG"/>
              <w:spacing w:line="288" w:lineRule="auto"/>
              <w:rPr>
                <w:rFonts w:cs="Times New Roman"/>
                <w:szCs w:val="26"/>
              </w:rPr>
            </w:pPr>
            <w:r w:rsidRPr="00BE2E3C">
              <w:rPr>
                <w:rFonts w:cs="Times New Roman"/>
                <w:szCs w:val="26"/>
              </w:rPr>
              <w:t>Bể tự hoại</w:t>
            </w:r>
          </w:p>
        </w:tc>
        <w:tc>
          <w:tcPr>
            <w:tcW w:w="2393" w:type="dxa"/>
            <w:vAlign w:val="center"/>
          </w:tcPr>
          <w:p w:rsidR="00551692" w:rsidRPr="00BE2E3C" w:rsidRDefault="00551692" w:rsidP="00BE2E3C">
            <w:pPr>
              <w:pStyle w:val="10NDBANG"/>
              <w:spacing w:line="288" w:lineRule="auto"/>
              <w:rPr>
                <w:rFonts w:cs="Times New Roman"/>
                <w:szCs w:val="26"/>
              </w:rPr>
            </w:pPr>
            <w:r w:rsidRPr="00BE2E3C">
              <w:rPr>
                <w:rFonts w:cs="Times New Roman"/>
                <w:szCs w:val="26"/>
              </w:rPr>
              <w:t>04 cái</w:t>
            </w:r>
          </w:p>
        </w:tc>
      </w:tr>
      <w:tr w:rsidR="00551692" w:rsidRPr="00BE2E3C" w:rsidTr="00551692">
        <w:trPr>
          <w:jc w:val="center"/>
        </w:trPr>
        <w:tc>
          <w:tcPr>
            <w:tcW w:w="597" w:type="dxa"/>
            <w:vAlign w:val="center"/>
          </w:tcPr>
          <w:p w:rsidR="00551692" w:rsidRPr="00BE2E3C" w:rsidRDefault="00551692" w:rsidP="00BE2E3C">
            <w:pPr>
              <w:pStyle w:val="10NDBANG"/>
              <w:spacing w:line="288" w:lineRule="auto"/>
              <w:rPr>
                <w:rFonts w:cs="Times New Roman"/>
                <w:szCs w:val="26"/>
              </w:rPr>
            </w:pPr>
            <w:r w:rsidRPr="00BE2E3C">
              <w:rPr>
                <w:rFonts w:cs="Times New Roman"/>
                <w:szCs w:val="26"/>
              </w:rPr>
              <w:t>2</w:t>
            </w:r>
          </w:p>
        </w:tc>
        <w:tc>
          <w:tcPr>
            <w:tcW w:w="5222" w:type="dxa"/>
          </w:tcPr>
          <w:p w:rsidR="00551692" w:rsidRPr="00BE2E3C" w:rsidRDefault="00551692" w:rsidP="00BE2E3C">
            <w:pPr>
              <w:pStyle w:val="10NDBANG"/>
              <w:spacing w:line="288" w:lineRule="auto"/>
              <w:rPr>
                <w:rFonts w:cs="Times New Roman"/>
                <w:szCs w:val="26"/>
              </w:rPr>
            </w:pPr>
            <w:r w:rsidRPr="00BE2E3C">
              <w:rPr>
                <w:rFonts w:cs="Times New Roman"/>
                <w:szCs w:val="26"/>
              </w:rPr>
              <w:t>Đường ống thoát nước thải HDPE (D200)</w:t>
            </w:r>
          </w:p>
        </w:tc>
        <w:tc>
          <w:tcPr>
            <w:tcW w:w="2393" w:type="dxa"/>
            <w:vAlign w:val="center"/>
          </w:tcPr>
          <w:p w:rsidR="00551692" w:rsidRPr="00BE2E3C" w:rsidRDefault="00551692" w:rsidP="00BE2E3C">
            <w:pPr>
              <w:pStyle w:val="10NDBANG"/>
              <w:spacing w:line="288" w:lineRule="auto"/>
              <w:rPr>
                <w:rFonts w:cs="Times New Roman"/>
                <w:szCs w:val="26"/>
              </w:rPr>
            </w:pPr>
            <w:r w:rsidRPr="00BE2E3C">
              <w:rPr>
                <w:rFonts w:cs="Times New Roman"/>
                <w:szCs w:val="26"/>
              </w:rPr>
              <w:t>500m</w:t>
            </w:r>
          </w:p>
        </w:tc>
      </w:tr>
      <w:tr w:rsidR="00551692" w:rsidRPr="00BE2E3C" w:rsidTr="00551692">
        <w:trPr>
          <w:jc w:val="center"/>
        </w:trPr>
        <w:tc>
          <w:tcPr>
            <w:tcW w:w="597" w:type="dxa"/>
            <w:vAlign w:val="center"/>
          </w:tcPr>
          <w:p w:rsidR="00551692" w:rsidRPr="00BE2E3C" w:rsidRDefault="00551692" w:rsidP="00BE2E3C">
            <w:pPr>
              <w:pStyle w:val="10NDBANG"/>
              <w:spacing w:line="288" w:lineRule="auto"/>
              <w:rPr>
                <w:rFonts w:cs="Times New Roman"/>
                <w:szCs w:val="26"/>
              </w:rPr>
            </w:pPr>
            <w:r w:rsidRPr="00BE2E3C">
              <w:rPr>
                <w:rFonts w:cs="Times New Roman"/>
                <w:szCs w:val="26"/>
              </w:rPr>
              <w:t>3</w:t>
            </w:r>
          </w:p>
        </w:tc>
        <w:tc>
          <w:tcPr>
            <w:tcW w:w="5222" w:type="dxa"/>
          </w:tcPr>
          <w:p w:rsidR="00551692" w:rsidRPr="00BE2E3C" w:rsidRDefault="00551692" w:rsidP="00BE2E3C">
            <w:pPr>
              <w:pStyle w:val="10NDBANG"/>
              <w:spacing w:line="288" w:lineRule="auto"/>
              <w:rPr>
                <w:rFonts w:cs="Times New Roman"/>
                <w:szCs w:val="26"/>
              </w:rPr>
            </w:pPr>
            <w:r w:rsidRPr="00BE2E3C">
              <w:rPr>
                <w:rFonts w:cs="Times New Roman"/>
                <w:szCs w:val="26"/>
              </w:rPr>
              <w:t>Hệ thống xử lý nước thải tập trung</w:t>
            </w:r>
          </w:p>
        </w:tc>
        <w:tc>
          <w:tcPr>
            <w:tcW w:w="2393" w:type="dxa"/>
            <w:vAlign w:val="center"/>
          </w:tcPr>
          <w:p w:rsidR="00551692" w:rsidRPr="00BE2E3C" w:rsidRDefault="00551692" w:rsidP="00BE2E3C">
            <w:pPr>
              <w:pStyle w:val="10NDBANG"/>
              <w:spacing w:line="288" w:lineRule="auto"/>
              <w:rPr>
                <w:rFonts w:cs="Times New Roman"/>
                <w:szCs w:val="26"/>
              </w:rPr>
            </w:pPr>
            <w:r w:rsidRPr="00BE2E3C">
              <w:rPr>
                <w:rFonts w:cs="Times New Roman"/>
                <w:szCs w:val="26"/>
              </w:rPr>
              <w:t>1 hệ thống</w:t>
            </w:r>
          </w:p>
        </w:tc>
      </w:tr>
      <w:tr w:rsidR="00551692" w:rsidRPr="00BE2E3C" w:rsidTr="00551692">
        <w:trPr>
          <w:jc w:val="center"/>
        </w:trPr>
        <w:tc>
          <w:tcPr>
            <w:tcW w:w="597" w:type="dxa"/>
            <w:vAlign w:val="center"/>
          </w:tcPr>
          <w:p w:rsidR="00551692" w:rsidRPr="00BE2E3C" w:rsidRDefault="00551692" w:rsidP="00BE2E3C">
            <w:pPr>
              <w:pStyle w:val="10NDBANG"/>
              <w:spacing w:line="288" w:lineRule="auto"/>
              <w:rPr>
                <w:rFonts w:cs="Times New Roman"/>
                <w:szCs w:val="26"/>
              </w:rPr>
            </w:pPr>
            <w:r w:rsidRPr="00BE2E3C">
              <w:rPr>
                <w:rFonts w:cs="Times New Roman"/>
                <w:szCs w:val="26"/>
              </w:rPr>
              <w:t>4</w:t>
            </w:r>
          </w:p>
        </w:tc>
        <w:tc>
          <w:tcPr>
            <w:tcW w:w="5222" w:type="dxa"/>
          </w:tcPr>
          <w:p w:rsidR="00551692" w:rsidRPr="00BE2E3C" w:rsidRDefault="00551692" w:rsidP="00BE2E3C">
            <w:pPr>
              <w:pStyle w:val="10NDBANG"/>
              <w:spacing w:line="288" w:lineRule="auto"/>
              <w:rPr>
                <w:rFonts w:cs="Times New Roman"/>
                <w:szCs w:val="26"/>
              </w:rPr>
            </w:pPr>
            <w:r w:rsidRPr="00BE2E3C">
              <w:rPr>
                <w:rFonts w:cs="Times New Roman"/>
                <w:szCs w:val="26"/>
              </w:rPr>
              <w:t>Bể sự cố</w:t>
            </w:r>
          </w:p>
        </w:tc>
        <w:tc>
          <w:tcPr>
            <w:tcW w:w="2393" w:type="dxa"/>
            <w:vAlign w:val="center"/>
          </w:tcPr>
          <w:p w:rsidR="00551692" w:rsidRPr="00BE2E3C" w:rsidRDefault="00551692" w:rsidP="00BE2E3C">
            <w:pPr>
              <w:pStyle w:val="10NDBANG"/>
              <w:spacing w:line="288" w:lineRule="auto"/>
              <w:rPr>
                <w:rFonts w:cs="Times New Roman"/>
                <w:szCs w:val="26"/>
              </w:rPr>
            </w:pPr>
            <w:r w:rsidRPr="00BE2E3C">
              <w:rPr>
                <w:rFonts w:cs="Times New Roman"/>
                <w:szCs w:val="26"/>
              </w:rPr>
              <w:t>01 bể</w:t>
            </w:r>
          </w:p>
        </w:tc>
      </w:tr>
    </w:tbl>
    <w:p w:rsidR="00551692" w:rsidRPr="00BE2E3C" w:rsidRDefault="00551692" w:rsidP="00BE2E3C">
      <w:pPr>
        <w:pStyle w:val="5MUC4"/>
        <w:spacing w:before="0" w:line="288" w:lineRule="auto"/>
        <w:rPr>
          <w:rFonts w:cs="Times New Roman"/>
          <w:sz w:val="26"/>
          <w:szCs w:val="26"/>
        </w:rPr>
      </w:pPr>
      <w:bookmarkStart w:id="158" w:name="_Toc37918816"/>
      <w:bookmarkStart w:id="159" w:name="_Toc57447220"/>
      <w:bookmarkEnd w:id="154"/>
      <w:bookmarkEnd w:id="155"/>
      <w:r w:rsidRPr="00BE2E3C">
        <w:rPr>
          <w:rFonts w:cs="Times New Roman"/>
          <w:sz w:val="26"/>
          <w:szCs w:val="26"/>
          <w:lang w:val="vi-VN"/>
        </w:rPr>
        <w:t>1.2.4.</w:t>
      </w:r>
      <w:r w:rsidRPr="00BE2E3C">
        <w:rPr>
          <w:rFonts w:cs="Times New Roman"/>
          <w:sz w:val="26"/>
          <w:szCs w:val="26"/>
        </w:rPr>
        <w:t>2</w:t>
      </w:r>
      <w:r w:rsidRPr="00BE2E3C">
        <w:rPr>
          <w:rFonts w:cs="Times New Roman"/>
          <w:sz w:val="26"/>
          <w:szCs w:val="26"/>
          <w:lang w:val="vi-VN"/>
        </w:rPr>
        <w:t xml:space="preserve">. Hạng mục </w:t>
      </w:r>
      <w:r w:rsidRPr="00BE2E3C">
        <w:rPr>
          <w:rFonts w:cs="Times New Roman"/>
          <w:sz w:val="26"/>
          <w:szCs w:val="26"/>
        </w:rPr>
        <w:t>xử lý khí thải</w:t>
      </w:r>
      <w:bookmarkEnd w:id="158"/>
      <w:bookmarkEnd w:id="159"/>
      <w:r w:rsidRPr="00BE2E3C">
        <w:rPr>
          <w:rFonts w:cs="Times New Roman"/>
          <w:sz w:val="26"/>
          <w:szCs w:val="26"/>
          <w:lang w:val="vi-VN"/>
        </w:rPr>
        <w:t xml:space="preserve">  </w:t>
      </w:r>
    </w:p>
    <w:p w:rsidR="00551692" w:rsidRPr="00BE2E3C" w:rsidRDefault="00551692" w:rsidP="00BE2E3C">
      <w:pPr>
        <w:pStyle w:val="6MUC5"/>
        <w:spacing w:before="0" w:line="288" w:lineRule="auto"/>
        <w:rPr>
          <w:rFonts w:cs="Times New Roman"/>
          <w:sz w:val="26"/>
          <w:szCs w:val="26"/>
        </w:rPr>
      </w:pPr>
      <w:bookmarkStart w:id="160" w:name="_Toc37918820"/>
      <w:bookmarkStart w:id="161" w:name="_Toc57447223"/>
      <w:r w:rsidRPr="00BE2E3C">
        <w:rPr>
          <w:rFonts w:cs="Times New Roman"/>
          <w:sz w:val="26"/>
          <w:szCs w:val="26"/>
        </w:rPr>
        <w:t>b. Bụi trong nhà xưởng</w:t>
      </w:r>
      <w:bookmarkEnd w:id="160"/>
      <w:bookmarkEnd w:id="161"/>
    </w:p>
    <w:p w:rsidR="00551692" w:rsidRPr="00BE2E3C" w:rsidRDefault="00551692" w:rsidP="00BE2E3C">
      <w:pPr>
        <w:pStyle w:val="7NOIDUNG"/>
        <w:spacing w:before="0" w:line="288" w:lineRule="auto"/>
        <w:rPr>
          <w:b/>
          <w:color w:val="auto"/>
          <w:sz w:val="26"/>
          <w:szCs w:val="26"/>
          <w:lang w:val="nb-NO"/>
        </w:rPr>
      </w:pPr>
      <w:bookmarkStart w:id="162" w:name="_Toc57447224"/>
      <w:r w:rsidRPr="00BE2E3C">
        <w:rPr>
          <w:color w:val="auto"/>
          <w:sz w:val="26"/>
          <w:szCs w:val="26"/>
          <w:lang w:val="af-ZA"/>
        </w:rPr>
        <w:t>Sử dụng máy hút bụi di động sử dụng túi lọc vải ở công đoạn này.</w:t>
      </w:r>
      <w:r w:rsidRPr="00BE2E3C">
        <w:rPr>
          <w:color w:val="auto"/>
          <w:sz w:val="26"/>
          <w:szCs w:val="26"/>
          <w:shd w:val="clear" w:color="auto" w:fill="FFFFFF"/>
          <w:lang w:val="af-ZA"/>
        </w:rPr>
        <w:t xml:space="preserve"> Do lượng bụi phát sinh ở giai đoạn này khó có thể tính toán chính xác nên dự tính dựa vào công suất sản xuất trung bình một ngày mà có thể lựa chọn sử dụng loại máy hút bụi BDC – 5.5 với công xuất 4Kw, lưu lượng khí có bụi thu vào là 3000-3500 m</w:t>
      </w:r>
      <w:r w:rsidRPr="00BE2E3C">
        <w:rPr>
          <w:color w:val="auto"/>
          <w:sz w:val="26"/>
          <w:szCs w:val="26"/>
          <w:shd w:val="clear" w:color="auto" w:fill="FFFFFF"/>
          <w:vertAlign w:val="superscript"/>
          <w:lang w:val="af-ZA"/>
        </w:rPr>
        <w:t>3</w:t>
      </w:r>
      <w:r w:rsidRPr="00BE2E3C">
        <w:rPr>
          <w:color w:val="auto"/>
          <w:sz w:val="26"/>
          <w:szCs w:val="26"/>
          <w:shd w:val="clear" w:color="auto" w:fill="FFFFFF"/>
          <w:lang w:val="af-ZA"/>
        </w:rPr>
        <w:t xml:space="preserve">/h, có 2 họng hút và 2 túi vải. Nguyên lý thu hồi bụi của  máy BDC-5.5 là sự kết hợp giữa nguyên lý Cyclone ly tâm và cưỡng bức qua vải lọc. Trong phạm vi dự án bố trí 10 máy hút bụi BDC -5.5. </w:t>
      </w:r>
      <w:r w:rsidRPr="00BE2E3C">
        <w:rPr>
          <w:i/>
          <w:color w:val="auto"/>
          <w:sz w:val="26"/>
          <w:szCs w:val="26"/>
          <w:shd w:val="clear" w:color="auto" w:fill="FFFFFF"/>
          <w:lang w:val="af-ZA"/>
        </w:rPr>
        <w:t>(Sơ đồ  kèm theo phần phụ lục)</w:t>
      </w:r>
      <w:r w:rsidRPr="00BE2E3C">
        <w:rPr>
          <w:color w:val="auto"/>
          <w:sz w:val="26"/>
          <w:szCs w:val="26"/>
          <w:shd w:val="clear" w:color="auto" w:fill="FFFFFF"/>
          <w:lang w:val="af-ZA"/>
        </w:rPr>
        <w:t>.</w:t>
      </w:r>
      <w:bookmarkEnd w:id="162"/>
      <w:r w:rsidRPr="00BE2E3C">
        <w:rPr>
          <w:b/>
          <w:color w:val="auto"/>
          <w:sz w:val="26"/>
          <w:szCs w:val="26"/>
          <w:lang w:val="nb-NO"/>
        </w:rPr>
        <w:t xml:space="preserve"> </w:t>
      </w:r>
    </w:p>
    <w:p w:rsidR="00551692" w:rsidRPr="00BE2E3C" w:rsidRDefault="00551692" w:rsidP="00BE2E3C">
      <w:pPr>
        <w:pStyle w:val="ABang"/>
        <w:rPr>
          <w:szCs w:val="26"/>
        </w:rPr>
      </w:pPr>
      <w:bookmarkStart w:id="163" w:name="_Toc97537316"/>
      <w:bookmarkStart w:id="164" w:name="_Toc112075749"/>
      <w:r w:rsidRPr="00BE2E3C">
        <w:rPr>
          <w:szCs w:val="26"/>
        </w:rPr>
        <w:t>Bảng 1.</w:t>
      </w:r>
      <w:r w:rsidR="00047DE2" w:rsidRPr="00BE2E3C">
        <w:rPr>
          <w:szCs w:val="26"/>
        </w:rPr>
        <w:t>5</w:t>
      </w:r>
      <w:r w:rsidRPr="00BE2E3C">
        <w:rPr>
          <w:szCs w:val="26"/>
        </w:rPr>
        <w:t>. Các hạng mục, công trình xử lý khí thải</w:t>
      </w:r>
      <w:bookmarkEnd w:id="163"/>
      <w:bookmarkEnd w:id="164"/>
    </w:p>
    <w:tbl>
      <w:tblPr>
        <w:tblStyle w:val="TableGrid"/>
        <w:tblW w:w="0" w:type="auto"/>
        <w:jc w:val="center"/>
        <w:tblLook w:val="04A0" w:firstRow="1" w:lastRow="0" w:firstColumn="1" w:lastColumn="0" w:noHBand="0" w:noVBand="1"/>
      </w:tblPr>
      <w:tblGrid>
        <w:gridCol w:w="817"/>
        <w:gridCol w:w="4253"/>
        <w:gridCol w:w="2466"/>
      </w:tblGrid>
      <w:tr w:rsidR="00047DE2" w:rsidRPr="00BE2E3C" w:rsidTr="00551692">
        <w:trPr>
          <w:jc w:val="center"/>
        </w:trPr>
        <w:tc>
          <w:tcPr>
            <w:tcW w:w="817" w:type="dxa"/>
          </w:tcPr>
          <w:p w:rsidR="00551692" w:rsidRPr="00BE2E3C" w:rsidRDefault="00551692" w:rsidP="00BE2E3C">
            <w:pPr>
              <w:pStyle w:val="10NDBANG"/>
              <w:spacing w:line="288" w:lineRule="auto"/>
              <w:rPr>
                <w:rFonts w:cs="Times New Roman"/>
                <w:b/>
                <w:szCs w:val="26"/>
              </w:rPr>
            </w:pPr>
            <w:bookmarkStart w:id="165" w:name="_Toc37918822"/>
            <w:bookmarkStart w:id="166" w:name="_Toc57447225"/>
            <w:r w:rsidRPr="00BE2E3C">
              <w:rPr>
                <w:rFonts w:cs="Times New Roman"/>
                <w:b/>
                <w:szCs w:val="26"/>
              </w:rPr>
              <w:t>TT</w:t>
            </w:r>
            <w:bookmarkEnd w:id="165"/>
            <w:bookmarkEnd w:id="166"/>
          </w:p>
        </w:tc>
        <w:tc>
          <w:tcPr>
            <w:tcW w:w="4253" w:type="dxa"/>
          </w:tcPr>
          <w:p w:rsidR="00551692" w:rsidRPr="00BE2E3C" w:rsidRDefault="00551692" w:rsidP="00BE2E3C">
            <w:pPr>
              <w:pStyle w:val="10NDBANG"/>
              <w:spacing w:line="288" w:lineRule="auto"/>
              <w:rPr>
                <w:rFonts w:cs="Times New Roman"/>
                <w:b/>
                <w:szCs w:val="26"/>
              </w:rPr>
            </w:pPr>
            <w:bookmarkStart w:id="167" w:name="_Toc37918823"/>
            <w:bookmarkStart w:id="168" w:name="_Toc57447226"/>
            <w:r w:rsidRPr="00BE2E3C">
              <w:rPr>
                <w:rFonts w:cs="Times New Roman"/>
                <w:b/>
                <w:szCs w:val="26"/>
              </w:rPr>
              <w:t>DANH MỤC</w:t>
            </w:r>
            <w:bookmarkEnd w:id="167"/>
            <w:bookmarkEnd w:id="168"/>
          </w:p>
        </w:tc>
        <w:tc>
          <w:tcPr>
            <w:tcW w:w="2466" w:type="dxa"/>
          </w:tcPr>
          <w:p w:rsidR="00551692" w:rsidRPr="00BE2E3C" w:rsidRDefault="00551692" w:rsidP="00BE2E3C">
            <w:pPr>
              <w:pStyle w:val="10NDBANG"/>
              <w:spacing w:line="288" w:lineRule="auto"/>
              <w:rPr>
                <w:rFonts w:cs="Times New Roman"/>
                <w:b/>
                <w:szCs w:val="26"/>
              </w:rPr>
            </w:pPr>
            <w:bookmarkStart w:id="169" w:name="_Toc37918824"/>
            <w:bookmarkStart w:id="170" w:name="_Toc57447227"/>
            <w:r w:rsidRPr="00BE2E3C">
              <w:rPr>
                <w:rFonts w:cs="Times New Roman"/>
                <w:b/>
                <w:szCs w:val="26"/>
              </w:rPr>
              <w:t>SỐ LƯỢNG</w:t>
            </w:r>
            <w:bookmarkEnd w:id="169"/>
            <w:bookmarkEnd w:id="170"/>
          </w:p>
        </w:tc>
      </w:tr>
      <w:tr w:rsidR="00047DE2" w:rsidRPr="00BE2E3C" w:rsidTr="00551692">
        <w:trPr>
          <w:jc w:val="center"/>
        </w:trPr>
        <w:tc>
          <w:tcPr>
            <w:tcW w:w="817" w:type="dxa"/>
          </w:tcPr>
          <w:p w:rsidR="00551692" w:rsidRPr="00BE2E3C" w:rsidRDefault="00695741" w:rsidP="00BE2E3C">
            <w:pPr>
              <w:pStyle w:val="10NDBANG"/>
              <w:spacing w:line="288" w:lineRule="auto"/>
              <w:rPr>
                <w:rFonts w:cs="Times New Roman"/>
                <w:szCs w:val="26"/>
              </w:rPr>
            </w:pPr>
            <w:r w:rsidRPr="00BE2E3C">
              <w:rPr>
                <w:rFonts w:cs="Times New Roman"/>
                <w:szCs w:val="26"/>
              </w:rPr>
              <w:t>1</w:t>
            </w:r>
          </w:p>
        </w:tc>
        <w:tc>
          <w:tcPr>
            <w:tcW w:w="4253" w:type="dxa"/>
            <w:vAlign w:val="center"/>
          </w:tcPr>
          <w:p w:rsidR="00551692" w:rsidRPr="00BE2E3C" w:rsidRDefault="00551692" w:rsidP="00BE2E3C">
            <w:pPr>
              <w:pStyle w:val="10NDBANG"/>
              <w:spacing w:line="288" w:lineRule="auto"/>
              <w:rPr>
                <w:rFonts w:cs="Times New Roman"/>
                <w:szCs w:val="26"/>
              </w:rPr>
            </w:pPr>
            <w:r w:rsidRPr="00BE2E3C">
              <w:rPr>
                <w:rFonts w:cs="Times New Roman"/>
                <w:szCs w:val="26"/>
                <w:shd w:val="clear" w:color="auto" w:fill="FFFFFF"/>
                <w:lang w:val="af-ZA"/>
              </w:rPr>
              <w:t>Máy hút bụi BDC – 5.5</w:t>
            </w:r>
          </w:p>
        </w:tc>
        <w:tc>
          <w:tcPr>
            <w:tcW w:w="2466" w:type="dxa"/>
            <w:vAlign w:val="center"/>
          </w:tcPr>
          <w:p w:rsidR="00551692" w:rsidRPr="00BE2E3C" w:rsidRDefault="00551692" w:rsidP="00BE2E3C">
            <w:pPr>
              <w:pStyle w:val="10NDBANG"/>
              <w:spacing w:line="288" w:lineRule="auto"/>
              <w:rPr>
                <w:rFonts w:cs="Times New Roman"/>
                <w:szCs w:val="26"/>
              </w:rPr>
            </w:pPr>
            <w:r w:rsidRPr="00BE2E3C">
              <w:rPr>
                <w:rFonts w:cs="Times New Roman"/>
                <w:szCs w:val="26"/>
              </w:rPr>
              <w:t>10</w:t>
            </w:r>
          </w:p>
        </w:tc>
      </w:tr>
    </w:tbl>
    <w:p w:rsidR="00551692" w:rsidRPr="00BE2E3C" w:rsidRDefault="00551692" w:rsidP="00BE2E3C">
      <w:pPr>
        <w:pStyle w:val="ACAP4"/>
        <w:spacing w:before="0" w:line="288" w:lineRule="auto"/>
        <w:rPr>
          <w:rFonts w:cs="Times New Roman"/>
          <w:sz w:val="26"/>
          <w:szCs w:val="26"/>
        </w:rPr>
      </w:pPr>
      <w:r w:rsidRPr="00BE2E3C">
        <w:rPr>
          <w:rFonts w:cs="Times New Roman"/>
          <w:sz w:val="26"/>
          <w:szCs w:val="26"/>
        </w:rPr>
        <w:t>1.2.3.3. Hạng mục thoát nước mưa.</w:t>
      </w:r>
    </w:p>
    <w:p w:rsidR="00551692" w:rsidRPr="00BE2E3C" w:rsidRDefault="00551692" w:rsidP="00BE2E3C">
      <w:pPr>
        <w:pStyle w:val="7NOIDUNG"/>
        <w:spacing w:before="0" w:line="288" w:lineRule="auto"/>
        <w:rPr>
          <w:color w:val="auto"/>
          <w:sz w:val="26"/>
          <w:szCs w:val="26"/>
        </w:rPr>
      </w:pPr>
      <w:r w:rsidRPr="00BE2E3C">
        <w:rPr>
          <w:color w:val="auto"/>
          <w:sz w:val="26"/>
          <w:szCs w:val="26"/>
          <w:lang w:val="cs-CZ"/>
        </w:rPr>
        <w:t xml:space="preserve">- Thiết kế hệ thống thoát nước mưa độc lập với hệ thống thoát nước thải. Nhà máy bố trí hệ thống đường ống UPVC D110 để thu nước mưa mái từ các công trình khu nhà phục vụ sản xuất, </w:t>
      </w:r>
      <w:r w:rsidRPr="00BE2E3C">
        <w:rPr>
          <w:color w:val="auto"/>
          <w:sz w:val="26"/>
          <w:szCs w:val="26"/>
          <w:lang w:val="vi-VN"/>
        </w:rPr>
        <w:t>khu vực hành chính</w:t>
      </w:r>
      <w:r w:rsidRPr="00BE2E3C">
        <w:rPr>
          <w:color w:val="auto"/>
          <w:sz w:val="26"/>
          <w:szCs w:val="26"/>
          <w:lang w:val="cs-CZ"/>
        </w:rPr>
        <w:t xml:space="preserve">, các công trình phụ trợ khác. Sau đó, nước mưa được thu gom về các hố gas kích thước </w:t>
      </w:r>
      <w:r w:rsidRPr="00BE2E3C">
        <w:rPr>
          <w:color w:val="auto"/>
          <w:sz w:val="26"/>
          <w:szCs w:val="26"/>
        </w:rPr>
        <w:t>800mx800</w:t>
      </w:r>
      <w:r w:rsidRPr="00BE2E3C">
        <w:rPr>
          <w:color w:val="auto"/>
          <w:sz w:val="26"/>
          <w:szCs w:val="26"/>
          <w:lang w:val="cs-CZ"/>
        </w:rPr>
        <w:t xml:space="preserve">m rồi dẫn vào các cống thoát nước </w:t>
      </w:r>
      <w:r w:rsidR="001C74BA" w:rsidRPr="00BE2E3C">
        <w:rPr>
          <w:color w:val="auto"/>
          <w:sz w:val="26"/>
          <w:szCs w:val="26"/>
          <w:lang w:val="cs-CZ"/>
        </w:rPr>
        <w:t>B5</w:t>
      </w:r>
      <w:r w:rsidRPr="00BE2E3C">
        <w:rPr>
          <w:color w:val="auto"/>
          <w:sz w:val="26"/>
          <w:szCs w:val="26"/>
          <w:lang w:val="cs-CZ"/>
        </w:rPr>
        <w:t xml:space="preserve">00 bố trí xung quanh mặt bằng các công trình. Trên toàn nhà máy bố trí tổng 50 hố ga để thu gom nước mưa. Sau đó, nước mưa được </w:t>
      </w:r>
      <w:r w:rsidR="001C74BA" w:rsidRPr="00BE2E3C">
        <w:rPr>
          <w:color w:val="auto"/>
          <w:sz w:val="26"/>
          <w:szCs w:val="26"/>
          <w:lang w:val="cs-CZ"/>
        </w:rPr>
        <w:t>thoát ra mương nước điều hòa ở giữa khu vực dự án rồi thoát ra khe Rôn phía Nam dự án</w:t>
      </w:r>
      <w:r w:rsidRPr="00BE2E3C">
        <w:rPr>
          <w:color w:val="auto"/>
          <w:sz w:val="26"/>
          <w:szCs w:val="26"/>
        </w:rPr>
        <w:t>.</w:t>
      </w:r>
    </w:p>
    <w:p w:rsidR="00551692" w:rsidRPr="00BE2E3C" w:rsidRDefault="00551692" w:rsidP="00BE2E3C">
      <w:pPr>
        <w:pStyle w:val="ACAP4"/>
        <w:spacing w:before="0" w:line="288" w:lineRule="auto"/>
        <w:rPr>
          <w:rFonts w:cs="Times New Roman"/>
          <w:sz w:val="26"/>
          <w:szCs w:val="26"/>
        </w:rPr>
      </w:pPr>
      <w:r w:rsidRPr="00BE2E3C">
        <w:rPr>
          <w:rFonts w:cs="Times New Roman"/>
          <w:sz w:val="26"/>
          <w:szCs w:val="26"/>
        </w:rPr>
        <w:t>1.2.</w:t>
      </w:r>
      <w:r w:rsidR="00975CDE" w:rsidRPr="00BE2E3C">
        <w:rPr>
          <w:rFonts w:cs="Times New Roman"/>
          <w:sz w:val="26"/>
          <w:szCs w:val="26"/>
        </w:rPr>
        <w:t>3</w:t>
      </w:r>
      <w:r w:rsidRPr="00BE2E3C">
        <w:rPr>
          <w:rFonts w:cs="Times New Roman"/>
          <w:sz w:val="26"/>
          <w:szCs w:val="26"/>
        </w:rPr>
        <w:t>.4. Hạng mục thu gom chất thải rắn, CTNH</w:t>
      </w:r>
    </w:p>
    <w:p w:rsidR="00551692" w:rsidRPr="00BE2E3C" w:rsidRDefault="00551692" w:rsidP="00BE2E3C">
      <w:pPr>
        <w:pStyle w:val="6MUC5"/>
        <w:spacing w:before="0" w:line="288" w:lineRule="auto"/>
        <w:rPr>
          <w:rFonts w:cs="Times New Roman"/>
          <w:sz w:val="26"/>
          <w:szCs w:val="26"/>
        </w:rPr>
      </w:pPr>
      <w:r w:rsidRPr="00BE2E3C">
        <w:rPr>
          <w:rFonts w:cs="Times New Roman"/>
          <w:sz w:val="26"/>
          <w:szCs w:val="26"/>
        </w:rPr>
        <w:t>* Chất thải rắn sản xuất</w:t>
      </w:r>
    </w:p>
    <w:p w:rsidR="00551692" w:rsidRPr="00BE2E3C" w:rsidRDefault="00551692" w:rsidP="00BE2E3C">
      <w:pPr>
        <w:pStyle w:val="7NOIDUNG"/>
        <w:spacing w:before="0" w:line="288" w:lineRule="auto"/>
        <w:rPr>
          <w:iCs/>
          <w:color w:val="auto"/>
          <w:sz w:val="26"/>
          <w:szCs w:val="26"/>
          <w:lang w:val="af-ZA"/>
        </w:rPr>
      </w:pPr>
      <w:r w:rsidRPr="00BE2E3C">
        <w:rPr>
          <w:color w:val="auto"/>
          <w:sz w:val="26"/>
          <w:szCs w:val="26"/>
          <w:lang w:val="af-ZA"/>
        </w:rPr>
        <w:lastRenderedPageBreak/>
        <w:t xml:space="preserve">- </w:t>
      </w:r>
      <w:r w:rsidRPr="00BE2E3C">
        <w:rPr>
          <w:color w:val="auto"/>
          <w:sz w:val="26"/>
          <w:szCs w:val="26"/>
        </w:rPr>
        <w:t xml:space="preserve">Với lượng tro từ lò đốt </w:t>
      </w:r>
      <w:r w:rsidRPr="00BE2E3C">
        <w:rPr>
          <w:color w:val="auto"/>
          <w:sz w:val="26"/>
          <w:szCs w:val="26"/>
          <w:lang w:val="af-ZA"/>
        </w:rPr>
        <w:t xml:space="preserve">được làm ẩm thu gom hàng ngày vào các bao bì, cất chứa tại kho chứa chất thải rắn sản xuất bố trí ở mỗi nhà xưởng </w:t>
      </w:r>
      <w:r w:rsidRPr="00BE2E3C">
        <w:rPr>
          <w:color w:val="auto"/>
          <w:sz w:val="26"/>
          <w:szCs w:val="26"/>
        </w:rPr>
        <w:t>(mỗi nhà xưởng bố trí 01 kho chứa chất thải rắn sản xuất kích thước 15m</w:t>
      </w:r>
      <w:r w:rsidRPr="00BE2E3C">
        <w:rPr>
          <w:color w:val="auto"/>
          <w:sz w:val="26"/>
          <w:szCs w:val="26"/>
          <w:vertAlign w:val="superscript"/>
        </w:rPr>
        <w:t>2</w:t>
      </w:r>
      <w:r w:rsidRPr="00BE2E3C">
        <w:rPr>
          <w:color w:val="auto"/>
          <w:sz w:val="26"/>
          <w:szCs w:val="26"/>
        </w:rPr>
        <w:t xml:space="preserve"> (rộng 5m dài 3m)</w:t>
      </w:r>
      <w:r w:rsidRPr="00BE2E3C">
        <w:rPr>
          <w:color w:val="auto"/>
          <w:sz w:val="26"/>
          <w:szCs w:val="26"/>
          <w:lang w:val="vi-VN"/>
        </w:rPr>
        <w:t xml:space="preserve"> có vách ngăn ngăn cách với khu vực xung quanh</w:t>
      </w:r>
      <w:r w:rsidRPr="00BE2E3C">
        <w:rPr>
          <w:color w:val="auto"/>
          <w:sz w:val="26"/>
          <w:szCs w:val="26"/>
        </w:rPr>
        <w:t xml:space="preserve">) </w:t>
      </w:r>
      <w:r w:rsidRPr="00BE2E3C">
        <w:rPr>
          <w:color w:val="auto"/>
          <w:sz w:val="26"/>
          <w:szCs w:val="26"/>
          <w:lang w:val="af-ZA"/>
        </w:rPr>
        <w:t xml:space="preserve">và hợp đồng với đơn vị có chức năng xử lý, tái chế làm phân bón thu gom định kỳ hàng tuần. Trong trường hợp không có đơn vị thu mua sẽ hợp đồng với </w:t>
      </w:r>
      <w:r w:rsidR="001C74BA" w:rsidRPr="00BE2E3C">
        <w:rPr>
          <w:iCs/>
          <w:color w:val="auto"/>
          <w:sz w:val="26"/>
          <w:szCs w:val="26"/>
          <w:lang w:val="af-ZA"/>
        </w:rPr>
        <w:t xml:space="preserve">Ban quản lý các Công trình công cộng huyện </w:t>
      </w:r>
      <w:r w:rsidR="00AB2D56" w:rsidRPr="00BE2E3C">
        <w:rPr>
          <w:iCs/>
          <w:color w:val="auto"/>
          <w:sz w:val="26"/>
          <w:szCs w:val="26"/>
          <w:lang w:val="af-ZA"/>
        </w:rPr>
        <w:t>Bố Trạch</w:t>
      </w:r>
      <w:r w:rsidRPr="00BE2E3C">
        <w:rPr>
          <w:iCs/>
          <w:color w:val="auto"/>
          <w:sz w:val="26"/>
          <w:szCs w:val="26"/>
          <w:lang w:val="af-ZA"/>
        </w:rPr>
        <w:t xml:space="preserve"> để thu gom và xử lý như chất thải rắn thông thường.</w:t>
      </w:r>
    </w:p>
    <w:p w:rsidR="00551692" w:rsidRPr="00BE2E3C" w:rsidRDefault="00551692" w:rsidP="00BE2E3C">
      <w:pPr>
        <w:pStyle w:val="6MUC5"/>
        <w:spacing w:before="0" w:line="288" w:lineRule="auto"/>
        <w:rPr>
          <w:rFonts w:cs="Times New Roman"/>
          <w:sz w:val="26"/>
          <w:szCs w:val="26"/>
        </w:rPr>
      </w:pPr>
      <w:r w:rsidRPr="00BE2E3C">
        <w:rPr>
          <w:rFonts w:cs="Times New Roman"/>
          <w:sz w:val="26"/>
          <w:szCs w:val="26"/>
        </w:rPr>
        <w:t>* Chất thải rắn sinh hoạt</w:t>
      </w:r>
    </w:p>
    <w:p w:rsidR="00551692" w:rsidRPr="00BE2E3C" w:rsidRDefault="00551692" w:rsidP="00BE2E3C">
      <w:pPr>
        <w:pStyle w:val="7NOIDUNG"/>
        <w:spacing w:before="0" w:line="288" w:lineRule="auto"/>
        <w:rPr>
          <w:color w:val="auto"/>
          <w:sz w:val="26"/>
          <w:szCs w:val="26"/>
          <w:lang w:val="vi-VN"/>
        </w:rPr>
      </w:pPr>
      <w:r w:rsidRPr="00BE2E3C">
        <w:rPr>
          <w:color w:val="auto"/>
          <w:sz w:val="26"/>
          <w:szCs w:val="26"/>
          <w:lang w:val="af-ZA"/>
        </w:rPr>
        <w:t xml:space="preserve">- </w:t>
      </w:r>
      <w:r w:rsidRPr="00BE2E3C">
        <w:rPr>
          <w:color w:val="auto"/>
          <w:sz w:val="26"/>
          <w:szCs w:val="26"/>
          <w:lang w:val="vi-VN"/>
        </w:rPr>
        <w:t xml:space="preserve">Thu gom </w:t>
      </w:r>
      <w:r w:rsidRPr="00BE2E3C">
        <w:rPr>
          <w:color w:val="auto"/>
          <w:sz w:val="26"/>
          <w:szCs w:val="26"/>
          <w:lang w:val="af-ZA"/>
        </w:rPr>
        <w:t>hàng ngày c</w:t>
      </w:r>
      <w:r w:rsidRPr="00BE2E3C">
        <w:rPr>
          <w:color w:val="auto"/>
          <w:sz w:val="26"/>
          <w:szCs w:val="26"/>
          <w:lang w:val="vi-VN"/>
        </w:rPr>
        <w:t xml:space="preserve">hất thải rắn sinh hoạt trong </w:t>
      </w:r>
      <w:r w:rsidRPr="00BE2E3C">
        <w:rPr>
          <w:color w:val="auto"/>
          <w:sz w:val="26"/>
          <w:szCs w:val="26"/>
          <w:lang w:val="af-ZA"/>
        </w:rPr>
        <w:t xml:space="preserve">7 </w:t>
      </w:r>
      <w:r w:rsidRPr="00BE2E3C">
        <w:rPr>
          <w:color w:val="auto"/>
          <w:sz w:val="26"/>
          <w:szCs w:val="26"/>
          <w:lang w:val="vi-VN"/>
        </w:rPr>
        <w:t>thùng chứa rác</w:t>
      </w:r>
      <w:r w:rsidRPr="00BE2E3C">
        <w:rPr>
          <w:color w:val="auto"/>
          <w:sz w:val="26"/>
          <w:szCs w:val="26"/>
          <w:lang w:val="af-ZA"/>
        </w:rPr>
        <w:t xml:space="preserve"> kích thước 120l</w:t>
      </w:r>
      <w:r w:rsidRPr="00BE2E3C">
        <w:rPr>
          <w:color w:val="auto"/>
          <w:sz w:val="26"/>
          <w:szCs w:val="26"/>
          <w:lang w:val="vi-VN"/>
        </w:rPr>
        <w:t xml:space="preserve"> </w:t>
      </w:r>
      <w:r w:rsidRPr="00BE2E3C">
        <w:rPr>
          <w:color w:val="auto"/>
          <w:sz w:val="26"/>
          <w:szCs w:val="26"/>
          <w:lang w:val="af-ZA"/>
        </w:rPr>
        <w:t xml:space="preserve">có nắp đậy, các thùng rác bố trí tại các khu vực thích hợp như văn phòng làm việc, dọc hành lang, khu vực nghỉ ngơi của công nhân, nhà ăn, nhà xưởng, khu vực công cộng... và hợp đồng với </w:t>
      </w:r>
      <w:r w:rsidR="001C74BA" w:rsidRPr="00BE2E3C">
        <w:rPr>
          <w:iCs/>
          <w:color w:val="auto"/>
          <w:sz w:val="26"/>
          <w:szCs w:val="26"/>
          <w:lang w:val="af-ZA"/>
        </w:rPr>
        <w:t xml:space="preserve">Ban quản lý các Công trình công cộng huyện </w:t>
      </w:r>
      <w:r w:rsidR="00AB2D56" w:rsidRPr="00BE2E3C">
        <w:rPr>
          <w:iCs/>
          <w:color w:val="auto"/>
          <w:sz w:val="26"/>
          <w:szCs w:val="26"/>
          <w:lang w:val="af-ZA"/>
        </w:rPr>
        <w:t>Bố Trạch</w:t>
      </w:r>
      <w:r w:rsidRPr="00BE2E3C">
        <w:rPr>
          <w:color w:val="auto"/>
          <w:sz w:val="26"/>
          <w:szCs w:val="26"/>
          <w:lang w:val="af-ZA"/>
        </w:rPr>
        <w:t xml:space="preserve"> thu gom và </w:t>
      </w:r>
      <w:r w:rsidR="001C74BA" w:rsidRPr="00BE2E3C">
        <w:rPr>
          <w:color w:val="auto"/>
          <w:sz w:val="26"/>
          <w:szCs w:val="26"/>
          <w:lang w:val="af-ZA"/>
        </w:rPr>
        <w:t xml:space="preserve">vận chuyển </w:t>
      </w:r>
      <w:r w:rsidR="008154ED">
        <w:rPr>
          <w:color w:val="auto"/>
          <w:sz w:val="26"/>
          <w:szCs w:val="26"/>
          <w:lang w:val="af-ZA"/>
        </w:rPr>
        <w:t>đi</w:t>
      </w:r>
      <w:r w:rsidR="001C74BA" w:rsidRPr="00BE2E3C">
        <w:rPr>
          <w:color w:val="auto"/>
          <w:sz w:val="26"/>
          <w:szCs w:val="26"/>
          <w:lang w:val="af-ZA"/>
        </w:rPr>
        <w:t xml:space="preserve"> </w:t>
      </w:r>
      <w:r w:rsidRPr="00BE2E3C">
        <w:rPr>
          <w:color w:val="auto"/>
          <w:sz w:val="26"/>
          <w:szCs w:val="26"/>
          <w:lang w:val="af-ZA"/>
        </w:rPr>
        <w:t>xử lý theo quy định. Tần suất thu gom 2 lần/tuần.</w:t>
      </w:r>
    </w:p>
    <w:p w:rsidR="00551692" w:rsidRPr="00BE2E3C" w:rsidRDefault="00551692" w:rsidP="00BE2E3C">
      <w:pPr>
        <w:pStyle w:val="6MUC5"/>
        <w:spacing w:before="0" w:line="288" w:lineRule="auto"/>
        <w:rPr>
          <w:rFonts w:cs="Times New Roman"/>
          <w:iCs/>
          <w:sz w:val="26"/>
          <w:szCs w:val="26"/>
          <w:lang w:val="af-ZA"/>
        </w:rPr>
      </w:pPr>
      <w:r w:rsidRPr="00BE2E3C">
        <w:rPr>
          <w:rFonts w:cs="Times New Roman"/>
          <w:sz w:val="26"/>
          <w:szCs w:val="26"/>
          <w:lang w:val="af-ZA"/>
        </w:rPr>
        <w:t xml:space="preserve">* </w:t>
      </w:r>
      <w:r w:rsidRPr="00BE2E3C">
        <w:rPr>
          <w:rFonts w:cs="Times New Roman"/>
          <w:sz w:val="26"/>
          <w:szCs w:val="26"/>
        </w:rPr>
        <w:t>Chất thải nguy hại</w:t>
      </w:r>
    </w:p>
    <w:p w:rsidR="001C74BA" w:rsidRPr="00BE2E3C" w:rsidRDefault="00551692" w:rsidP="00BE2E3C">
      <w:pPr>
        <w:spacing w:before="0" w:line="288" w:lineRule="auto"/>
        <w:rPr>
          <w:rFonts w:cs="Times New Roman"/>
          <w:sz w:val="26"/>
          <w:szCs w:val="26"/>
          <w:lang w:val="pl-PL"/>
        </w:rPr>
      </w:pPr>
      <w:r w:rsidRPr="00BE2E3C">
        <w:rPr>
          <w:rFonts w:cs="Times New Roman"/>
          <w:sz w:val="26"/>
          <w:szCs w:val="26"/>
          <w:lang w:val="af-ZA"/>
        </w:rPr>
        <w:t>- Thường xuyên vệ sinh khu vực sản xuất sau mỗi ca làm việc. Thu gom</w:t>
      </w:r>
      <w:r w:rsidRPr="00BE2E3C">
        <w:rPr>
          <w:rFonts w:cs="Times New Roman"/>
          <w:sz w:val="26"/>
          <w:szCs w:val="26"/>
          <w:lang w:val="pl-PL"/>
        </w:rPr>
        <w:t xml:space="preserve"> </w:t>
      </w:r>
      <w:r w:rsidRPr="00BE2E3C">
        <w:rPr>
          <w:rFonts w:cs="Times New Roman"/>
          <w:sz w:val="26"/>
          <w:szCs w:val="26"/>
          <w:lang w:val="af-ZA"/>
        </w:rPr>
        <w:t xml:space="preserve">vào </w:t>
      </w:r>
      <w:r w:rsidR="001C74BA" w:rsidRPr="00BE2E3C">
        <w:rPr>
          <w:rFonts w:cs="Times New Roman"/>
          <w:sz w:val="26"/>
          <w:szCs w:val="26"/>
        </w:rPr>
        <w:t xml:space="preserve">02 thùng chứa chất thải nguy hại (120l) </w:t>
      </w:r>
      <w:r w:rsidR="001C74BA" w:rsidRPr="00BE2E3C">
        <w:rPr>
          <w:rFonts w:cs="Times New Roman"/>
          <w:sz w:val="26"/>
          <w:szCs w:val="26"/>
          <w:lang w:val="vi-VN"/>
        </w:rPr>
        <w:t>có dán nhãn, mã hiệu theo quy định để lưu chứa chất thải nguy hại</w:t>
      </w:r>
      <w:r w:rsidR="001C74BA" w:rsidRPr="00BE2E3C">
        <w:rPr>
          <w:rFonts w:cs="Times New Roman"/>
          <w:sz w:val="26"/>
          <w:szCs w:val="26"/>
        </w:rPr>
        <w:t xml:space="preserve"> (01 thùng đựng CTNH dạng lỏng, 01 thùng đựng CTNH dạng rắn)</w:t>
      </w:r>
      <w:r w:rsidRPr="00BE2E3C">
        <w:rPr>
          <w:rFonts w:cs="Times New Roman"/>
          <w:sz w:val="26"/>
          <w:szCs w:val="26"/>
          <w:lang w:val="af-ZA"/>
        </w:rPr>
        <w:t xml:space="preserve">, có dán nhãn chất thải nguy hại, bố trí </w:t>
      </w:r>
      <w:r w:rsidRPr="00BE2E3C">
        <w:rPr>
          <w:rFonts w:cs="Times New Roman"/>
          <w:sz w:val="26"/>
          <w:szCs w:val="26"/>
          <w:lang w:val="vi-VN"/>
        </w:rPr>
        <w:t xml:space="preserve">tại góc </w:t>
      </w:r>
      <w:r w:rsidRPr="00BE2E3C">
        <w:rPr>
          <w:rFonts w:cs="Times New Roman"/>
          <w:sz w:val="26"/>
          <w:szCs w:val="26"/>
          <w:lang w:val="af-ZA"/>
        </w:rPr>
        <w:t>ở nhà xưởng (mỗi nhà xưởng bố trí 01 kho CTNH</w:t>
      </w:r>
      <w:r w:rsidRPr="00BE2E3C">
        <w:rPr>
          <w:rFonts w:cs="Times New Roman"/>
          <w:sz w:val="26"/>
          <w:szCs w:val="26"/>
          <w:lang w:val="vi-VN"/>
        </w:rPr>
        <w:t xml:space="preserve"> diện tích </w:t>
      </w:r>
      <w:r w:rsidRPr="00BE2E3C">
        <w:rPr>
          <w:rFonts w:cs="Times New Roman"/>
          <w:sz w:val="26"/>
          <w:szCs w:val="26"/>
          <w:lang w:val="af-ZA"/>
        </w:rPr>
        <w:t>6m</w:t>
      </w:r>
      <w:r w:rsidRPr="00BE2E3C">
        <w:rPr>
          <w:rFonts w:cs="Times New Roman"/>
          <w:sz w:val="26"/>
          <w:szCs w:val="26"/>
          <w:vertAlign w:val="superscript"/>
          <w:lang w:val="af-ZA"/>
        </w:rPr>
        <w:t>2</w:t>
      </w:r>
      <w:r w:rsidRPr="00BE2E3C">
        <w:rPr>
          <w:rFonts w:cs="Times New Roman"/>
          <w:sz w:val="26"/>
          <w:szCs w:val="26"/>
          <w:lang w:val="af-ZA"/>
        </w:rPr>
        <w:t xml:space="preserve"> (dài 3m, rộng 2m, cao 2m</w:t>
      </w:r>
      <w:r w:rsidRPr="00BE2E3C">
        <w:rPr>
          <w:rFonts w:cs="Times New Roman"/>
          <w:sz w:val="26"/>
          <w:szCs w:val="26"/>
          <w:lang w:val="vi-VN"/>
        </w:rPr>
        <w:t>)</w:t>
      </w:r>
      <w:r w:rsidRPr="00BE2E3C">
        <w:rPr>
          <w:rFonts w:cs="Times New Roman"/>
          <w:sz w:val="26"/>
          <w:szCs w:val="26"/>
          <w:lang w:val="af-ZA"/>
        </w:rPr>
        <w:t xml:space="preserve"> sử dụng vách ngăn bằng tôn để ngăn cách với kho thành phẩm)</w:t>
      </w:r>
      <w:r w:rsidR="001C74BA" w:rsidRPr="00BE2E3C">
        <w:rPr>
          <w:rFonts w:cs="Times New Roman"/>
          <w:sz w:val="26"/>
          <w:szCs w:val="26"/>
          <w:lang w:val="af-ZA"/>
        </w:rPr>
        <w:t xml:space="preserve">. </w:t>
      </w:r>
      <w:r w:rsidR="001C74BA" w:rsidRPr="00BE2E3C">
        <w:rPr>
          <w:rFonts w:cs="Times New Roman"/>
          <w:sz w:val="26"/>
          <w:szCs w:val="26"/>
        </w:rPr>
        <w:t>Việc lưu giữ, xử lý chất thải đảm bảo theo đúng quy định tại Thông tư số 02/2022/TT-BTNMT ngày 10/01/2022 của Bộ Tài nguyên và Môi trường Quy định chi tiết thi hành một số điều của Luật Bảo vệ môi trường. Chủ dự án thực hiện khai báo khối lượng, loại chất thải nguy hại phát sinh trong hồ sơ đề nghị cấp phép môi trường theo Quy định tại Điều 28, Nghị định số 08/NĐ-CP ngày 10/01/2022</w:t>
      </w:r>
      <w:r w:rsidR="001C74BA" w:rsidRPr="00BE2E3C">
        <w:rPr>
          <w:rFonts w:cs="Times New Roman"/>
          <w:sz w:val="26"/>
          <w:szCs w:val="26"/>
          <w:lang w:val="pl-PL"/>
        </w:rPr>
        <w:t>.</w:t>
      </w:r>
    </w:p>
    <w:p w:rsidR="00551692" w:rsidRPr="00BE2E3C" w:rsidRDefault="00551692" w:rsidP="00BE2E3C">
      <w:pPr>
        <w:pStyle w:val="ABang"/>
        <w:rPr>
          <w:szCs w:val="26"/>
        </w:rPr>
      </w:pPr>
      <w:bookmarkStart w:id="171" w:name="_Toc97537317"/>
      <w:bookmarkStart w:id="172" w:name="_Toc112075750"/>
      <w:r w:rsidRPr="00BE2E3C">
        <w:rPr>
          <w:szCs w:val="26"/>
        </w:rPr>
        <w:t>Bảng 1.</w:t>
      </w:r>
      <w:r w:rsidR="00047DE2" w:rsidRPr="00BE2E3C">
        <w:rPr>
          <w:szCs w:val="26"/>
        </w:rPr>
        <w:t>6</w:t>
      </w:r>
      <w:r w:rsidRPr="00BE2E3C">
        <w:rPr>
          <w:szCs w:val="26"/>
        </w:rPr>
        <w:t>. Các công trình, thiết bị thu gom chất thải</w:t>
      </w:r>
      <w:bookmarkEnd w:id="171"/>
      <w:bookmarkEnd w:id="172"/>
    </w:p>
    <w:tbl>
      <w:tblPr>
        <w:tblStyle w:val="TableGrid"/>
        <w:tblW w:w="9214" w:type="dxa"/>
        <w:tblInd w:w="108" w:type="dxa"/>
        <w:tblLook w:val="04A0" w:firstRow="1" w:lastRow="0" w:firstColumn="1" w:lastColumn="0" w:noHBand="0" w:noVBand="1"/>
      </w:tblPr>
      <w:tblGrid>
        <w:gridCol w:w="709"/>
        <w:gridCol w:w="6375"/>
        <w:gridCol w:w="2130"/>
      </w:tblGrid>
      <w:tr w:rsidR="00551692" w:rsidRPr="00BE2E3C" w:rsidTr="006502DA">
        <w:tc>
          <w:tcPr>
            <w:tcW w:w="709" w:type="dxa"/>
          </w:tcPr>
          <w:p w:rsidR="00551692" w:rsidRPr="00BE2E3C" w:rsidRDefault="00551692" w:rsidP="00BE2E3C">
            <w:pPr>
              <w:pStyle w:val="10NDBANG"/>
              <w:spacing w:line="288" w:lineRule="auto"/>
              <w:rPr>
                <w:rFonts w:cs="Times New Roman"/>
                <w:b/>
                <w:szCs w:val="26"/>
              </w:rPr>
            </w:pPr>
            <w:r w:rsidRPr="00BE2E3C">
              <w:rPr>
                <w:rFonts w:cs="Times New Roman"/>
                <w:b/>
                <w:szCs w:val="26"/>
              </w:rPr>
              <w:t>TT</w:t>
            </w:r>
          </w:p>
        </w:tc>
        <w:tc>
          <w:tcPr>
            <w:tcW w:w="6375" w:type="dxa"/>
          </w:tcPr>
          <w:p w:rsidR="00551692" w:rsidRPr="00BE2E3C" w:rsidRDefault="00551692" w:rsidP="00BE2E3C">
            <w:pPr>
              <w:pStyle w:val="10NDBANG"/>
              <w:spacing w:line="288" w:lineRule="auto"/>
              <w:rPr>
                <w:rFonts w:cs="Times New Roman"/>
                <w:b/>
                <w:szCs w:val="26"/>
              </w:rPr>
            </w:pPr>
            <w:r w:rsidRPr="00BE2E3C">
              <w:rPr>
                <w:rFonts w:cs="Times New Roman"/>
                <w:b/>
                <w:szCs w:val="26"/>
              </w:rPr>
              <w:t>DANH MỤC</w:t>
            </w:r>
          </w:p>
        </w:tc>
        <w:tc>
          <w:tcPr>
            <w:tcW w:w="2130" w:type="dxa"/>
          </w:tcPr>
          <w:p w:rsidR="00551692" w:rsidRPr="00BE2E3C" w:rsidRDefault="00551692" w:rsidP="00BE2E3C">
            <w:pPr>
              <w:pStyle w:val="10NDBANG"/>
              <w:spacing w:line="288" w:lineRule="auto"/>
              <w:rPr>
                <w:rFonts w:cs="Times New Roman"/>
                <w:b/>
                <w:szCs w:val="26"/>
              </w:rPr>
            </w:pPr>
            <w:r w:rsidRPr="00BE2E3C">
              <w:rPr>
                <w:rFonts w:cs="Times New Roman"/>
                <w:b/>
                <w:szCs w:val="26"/>
              </w:rPr>
              <w:t>KHỐI LƯỢNG</w:t>
            </w:r>
          </w:p>
        </w:tc>
      </w:tr>
      <w:tr w:rsidR="00551692" w:rsidRPr="00BE2E3C" w:rsidTr="006502DA">
        <w:tc>
          <w:tcPr>
            <w:tcW w:w="709" w:type="dxa"/>
            <w:vAlign w:val="center"/>
          </w:tcPr>
          <w:p w:rsidR="00551692" w:rsidRPr="00BE2E3C" w:rsidRDefault="00551692" w:rsidP="00BE2E3C">
            <w:pPr>
              <w:pStyle w:val="10NDBANG"/>
              <w:spacing w:line="288" w:lineRule="auto"/>
              <w:rPr>
                <w:rFonts w:cs="Times New Roman"/>
                <w:szCs w:val="26"/>
              </w:rPr>
            </w:pPr>
            <w:r w:rsidRPr="00BE2E3C">
              <w:rPr>
                <w:rFonts w:cs="Times New Roman"/>
                <w:szCs w:val="26"/>
              </w:rPr>
              <w:t>1</w:t>
            </w:r>
          </w:p>
        </w:tc>
        <w:tc>
          <w:tcPr>
            <w:tcW w:w="6375" w:type="dxa"/>
          </w:tcPr>
          <w:p w:rsidR="00551692" w:rsidRPr="00BE2E3C" w:rsidRDefault="00551692" w:rsidP="00BE2E3C">
            <w:pPr>
              <w:pStyle w:val="10NDBANG"/>
              <w:spacing w:line="288" w:lineRule="auto"/>
              <w:rPr>
                <w:rFonts w:cs="Times New Roman"/>
                <w:szCs w:val="26"/>
              </w:rPr>
            </w:pPr>
            <w:r w:rsidRPr="00BE2E3C">
              <w:rPr>
                <w:rFonts w:cs="Times New Roman"/>
                <w:szCs w:val="26"/>
              </w:rPr>
              <w:t>Kho chứa chất thải rắn sản xuất, Diện tích 15m</w:t>
            </w:r>
            <w:r w:rsidRPr="00BE2E3C">
              <w:rPr>
                <w:rFonts w:cs="Times New Roman"/>
                <w:szCs w:val="26"/>
                <w:vertAlign w:val="superscript"/>
              </w:rPr>
              <w:t>2</w:t>
            </w:r>
            <w:r w:rsidRPr="00BE2E3C">
              <w:rPr>
                <w:rFonts w:cs="Times New Roman"/>
                <w:szCs w:val="26"/>
              </w:rPr>
              <w:t xml:space="preserve"> (</w:t>
            </w:r>
            <w:r w:rsidRPr="00BE2E3C">
              <w:rPr>
                <w:rFonts w:cs="Times New Roman"/>
                <w:szCs w:val="26"/>
                <w:lang w:val="af-ZA"/>
              </w:rPr>
              <w:t>dài 5m, rộng 3m, cao 2m</w:t>
            </w:r>
            <w:r w:rsidRPr="00BE2E3C">
              <w:rPr>
                <w:rFonts w:cs="Times New Roman"/>
                <w:szCs w:val="26"/>
              </w:rPr>
              <w:t>).</w:t>
            </w:r>
          </w:p>
        </w:tc>
        <w:tc>
          <w:tcPr>
            <w:tcW w:w="2130" w:type="dxa"/>
            <w:vAlign w:val="center"/>
          </w:tcPr>
          <w:p w:rsidR="00551692" w:rsidRPr="00BE2E3C" w:rsidRDefault="00551692" w:rsidP="00BE2E3C">
            <w:pPr>
              <w:pStyle w:val="10NDBANG"/>
              <w:spacing w:line="288" w:lineRule="auto"/>
              <w:rPr>
                <w:rFonts w:cs="Times New Roman"/>
                <w:szCs w:val="26"/>
              </w:rPr>
            </w:pPr>
            <w:r w:rsidRPr="00BE2E3C">
              <w:rPr>
                <w:rFonts w:cs="Times New Roman"/>
                <w:szCs w:val="26"/>
              </w:rPr>
              <w:t>02 cái</w:t>
            </w:r>
          </w:p>
        </w:tc>
      </w:tr>
      <w:tr w:rsidR="00551692" w:rsidRPr="00BE2E3C" w:rsidTr="006502DA">
        <w:tc>
          <w:tcPr>
            <w:tcW w:w="709" w:type="dxa"/>
            <w:vAlign w:val="center"/>
          </w:tcPr>
          <w:p w:rsidR="00551692" w:rsidRPr="00BE2E3C" w:rsidRDefault="00551692" w:rsidP="00BE2E3C">
            <w:pPr>
              <w:pStyle w:val="10NDBANG"/>
              <w:spacing w:line="288" w:lineRule="auto"/>
              <w:rPr>
                <w:rFonts w:cs="Times New Roman"/>
                <w:szCs w:val="26"/>
              </w:rPr>
            </w:pPr>
            <w:r w:rsidRPr="00BE2E3C">
              <w:rPr>
                <w:rFonts w:cs="Times New Roman"/>
                <w:szCs w:val="26"/>
              </w:rPr>
              <w:t>2</w:t>
            </w:r>
          </w:p>
        </w:tc>
        <w:tc>
          <w:tcPr>
            <w:tcW w:w="6375" w:type="dxa"/>
          </w:tcPr>
          <w:p w:rsidR="00551692" w:rsidRPr="00BE2E3C" w:rsidRDefault="00551692" w:rsidP="00BE2E3C">
            <w:pPr>
              <w:pStyle w:val="10NDBANG"/>
              <w:spacing w:line="288" w:lineRule="auto"/>
              <w:rPr>
                <w:rFonts w:cs="Times New Roman"/>
                <w:szCs w:val="26"/>
              </w:rPr>
            </w:pPr>
            <w:r w:rsidRPr="00BE2E3C">
              <w:rPr>
                <w:rFonts w:cs="Times New Roman"/>
                <w:szCs w:val="26"/>
              </w:rPr>
              <w:t>Thùng chứa chất thải sinh hoạt 120l</w:t>
            </w:r>
          </w:p>
        </w:tc>
        <w:tc>
          <w:tcPr>
            <w:tcW w:w="2130" w:type="dxa"/>
            <w:vAlign w:val="center"/>
          </w:tcPr>
          <w:p w:rsidR="00551692" w:rsidRPr="00BE2E3C" w:rsidRDefault="00551692" w:rsidP="00BE2E3C">
            <w:pPr>
              <w:pStyle w:val="10NDBANG"/>
              <w:spacing w:line="288" w:lineRule="auto"/>
              <w:rPr>
                <w:rFonts w:cs="Times New Roman"/>
                <w:szCs w:val="26"/>
              </w:rPr>
            </w:pPr>
            <w:r w:rsidRPr="00BE2E3C">
              <w:rPr>
                <w:rFonts w:cs="Times New Roman"/>
                <w:szCs w:val="26"/>
              </w:rPr>
              <w:t>07 cái</w:t>
            </w:r>
          </w:p>
        </w:tc>
      </w:tr>
      <w:tr w:rsidR="00551692" w:rsidRPr="00BE2E3C" w:rsidTr="006502DA">
        <w:tc>
          <w:tcPr>
            <w:tcW w:w="709" w:type="dxa"/>
            <w:vAlign w:val="center"/>
          </w:tcPr>
          <w:p w:rsidR="00551692" w:rsidRPr="00BE2E3C" w:rsidRDefault="006502DA" w:rsidP="00BE2E3C">
            <w:pPr>
              <w:pStyle w:val="10NDBANG"/>
              <w:spacing w:line="288" w:lineRule="auto"/>
              <w:rPr>
                <w:rFonts w:cs="Times New Roman"/>
                <w:szCs w:val="26"/>
              </w:rPr>
            </w:pPr>
            <w:r w:rsidRPr="00BE2E3C">
              <w:rPr>
                <w:rFonts w:cs="Times New Roman"/>
                <w:szCs w:val="26"/>
              </w:rPr>
              <w:t>3</w:t>
            </w:r>
          </w:p>
        </w:tc>
        <w:tc>
          <w:tcPr>
            <w:tcW w:w="6375" w:type="dxa"/>
          </w:tcPr>
          <w:p w:rsidR="00551692" w:rsidRPr="00BE2E3C" w:rsidRDefault="00551692" w:rsidP="00BE2E3C">
            <w:pPr>
              <w:pStyle w:val="10NDBANG"/>
              <w:spacing w:line="288" w:lineRule="auto"/>
              <w:rPr>
                <w:rFonts w:cs="Times New Roman"/>
                <w:szCs w:val="26"/>
              </w:rPr>
            </w:pPr>
            <w:r w:rsidRPr="00BE2E3C">
              <w:rPr>
                <w:rFonts w:cs="Times New Roman"/>
                <w:szCs w:val="26"/>
              </w:rPr>
              <w:t>Kho chứa chất thải nguy hại, Diện tích 6m</w:t>
            </w:r>
            <w:r w:rsidRPr="00BE2E3C">
              <w:rPr>
                <w:rFonts w:cs="Times New Roman"/>
                <w:szCs w:val="26"/>
                <w:vertAlign w:val="superscript"/>
              </w:rPr>
              <w:t>2</w:t>
            </w:r>
            <w:r w:rsidRPr="00BE2E3C">
              <w:rPr>
                <w:rFonts w:cs="Times New Roman"/>
                <w:szCs w:val="26"/>
              </w:rPr>
              <w:t xml:space="preserve"> (</w:t>
            </w:r>
            <w:r w:rsidRPr="00BE2E3C">
              <w:rPr>
                <w:rFonts w:cs="Times New Roman"/>
                <w:szCs w:val="26"/>
                <w:lang w:val="af-ZA"/>
              </w:rPr>
              <w:t>dài 3m, rộng 2m, cao 2m</w:t>
            </w:r>
            <w:r w:rsidRPr="00BE2E3C">
              <w:rPr>
                <w:rFonts w:cs="Times New Roman"/>
                <w:szCs w:val="26"/>
              </w:rPr>
              <w:t>).</w:t>
            </w:r>
          </w:p>
        </w:tc>
        <w:tc>
          <w:tcPr>
            <w:tcW w:w="2130" w:type="dxa"/>
            <w:vAlign w:val="center"/>
          </w:tcPr>
          <w:p w:rsidR="00551692" w:rsidRPr="00BE2E3C" w:rsidRDefault="00551692" w:rsidP="00BE2E3C">
            <w:pPr>
              <w:pStyle w:val="10NDBANG"/>
              <w:spacing w:line="288" w:lineRule="auto"/>
              <w:rPr>
                <w:rFonts w:cs="Times New Roman"/>
                <w:szCs w:val="26"/>
              </w:rPr>
            </w:pPr>
            <w:r w:rsidRPr="00BE2E3C">
              <w:rPr>
                <w:rFonts w:cs="Times New Roman"/>
                <w:szCs w:val="26"/>
              </w:rPr>
              <w:t>0</w:t>
            </w:r>
            <w:r w:rsidR="00AD1B01" w:rsidRPr="00BE2E3C">
              <w:rPr>
                <w:rFonts w:cs="Times New Roman"/>
                <w:szCs w:val="26"/>
              </w:rPr>
              <w:t>2</w:t>
            </w:r>
            <w:r w:rsidRPr="00BE2E3C">
              <w:rPr>
                <w:rFonts w:cs="Times New Roman"/>
                <w:szCs w:val="26"/>
              </w:rPr>
              <w:t xml:space="preserve"> cái</w:t>
            </w:r>
          </w:p>
        </w:tc>
      </w:tr>
    </w:tbl>
    <w:p w:rsidR="00C018F9" w:rsidRPr="00BE2E3C" w:rsidRDefault="00C018F9" w:rsidP="00BE2E3C">
      <w:pPr>
        <w:pStyle w:val="ACAP3"/>
        <w:spacing w:before="0" w:line="288" w:lineRule="auto"/>
        <w:rPr>
          <w:sz w:val="26"/>
          <w:szCs w:val="26"/>
        </w:rPr>
      </w:pPr>
      <w:bookmarkStart w:id="173" w:name="_Toc150416153"/>
      <w:r w:rsidRPr="00BE2E3C">
        <w:rPr>
          <w:sz w:val="26"/>
          <w:szCs w:val="26"/>
        </w:rPr>
        <w:t>1.2.</w:t>
      </w:r>
      <w:r w:rsidR="007F3AC2" w:rsidRPr="00BE2E3C">
        <w:rPr>
          <w:sz w:val="26"/>
          <w:szCs w:val="26"/>
        </w:rPr>
        <w:t>4. Đánh giá việc lựa chọn công công nghệ, hạng mục công trình và hoạt động của dự án đầu tư có khả năng tác động xấu đến môi trường.</w:t>
      </w:r>
      <w:bookmarkEnd w:id="173"/>
    </w:p>
    <w:p w:rsidR="00975CDE" w:rsidRPr="00BE2E3C" w:rsidRDefault="00975CDE" w:rsidP="00BE2E3C">
      <w:pPr>
        <w:pStyle w:val="ACAP4"/>
        <w:spacing w:before="0" w:line="288" w:lineRule="auto"/>
        <w:rPr>
          <w:rFonts w:cs="Times New Roman"/>
          <w:sz w:val="26"/>
          <w:szCs w:val="26"/>
        </w:rPr>
      </w:pPr>
      <w:r w:rsidRPr="00BE2E3C">
        <w:rPr>
          <w:rFonts w:cs="Times New Roman"/>
          <w:sz w:val="26"/>
          <w:szCs w:val="26"/>
        </w:rPr>
        <w:t>a. Trong giai đoạn xây dựng</w:t>
      </w:r>
    </w:p>
    <w:p w:rsidR="00975CDE" w:rsidRPr="00BE2E3C" w:rsidRDefault="00975CDE" w:rsidP="00BE2E3C">
      <w:pPr>
        <w:pStyle w:val="11NOIDUNG0"/>
        <w:spacing w:before="0" w:line="288" w:lineRule="auto"/>
        <w:rPr>
          <w:sz w:val="26"/>
          <w:szCs w:val="26"/>
        </w:rPr>
      </w:pPr>
      <w:r w:rsidRPr="00BE2E3C">
        <w:rPr>
          <w:sz w:val="26"/>
          <w:szCs w:val="26"/>
        </w:rPr>
        <w:t>+ Thu hồi đất, chuyển mục đích sử dụng đất giao thông sang đất năng lượng.</w:t>
      </w:r>
    </w:p>
    <w:p w:rsidR="00975CDE" w:rsidRPr="00BE2E3C" w:rsidRDefault="00975CDE" w:rsidP="00BE2E3C">
      <w:pPr>
        <w:pStyle w:val="11NOIDUNG0"/>
        <w:spacing w:before="0" w:line="288" w:lineRule="auto"/>
        <w:rPr>
          <w:sz w:val="26"/>
          <w:szCs w:val="26"/>
        </w:rPr>
      </w:pPr>
      <w:r w:rsidRPr="00BE2E3C">
        <w:rPr>
          <w:sz w:val="26"/>
          <w:szCs w:val="26"/>
        </w:rPr>
        <w:t>+ Các tác động môi trường do chiếm dụng tạm thời đất để phục vụ thi công và xây lắp công trình hoạt động phục hồi cảnh quan, hoàn trả diện tích đất chiếm dụng tạm thời.</w:t>
      </w:r>
    </w:p>
    <w:p w:rsidR="00975CDE" w:rsidRPr="00BE2E3C" w:rsidRDefault="00975CDE" w:rsidP="00BE2E3C">
      <w:pPr>
        <w:pStyle w:val="11NOIDUNG0"/>
        <w:spacing w:before="0" w:line="288" w:lineRule="auto"/>
        <w:rPr>
          <w:sz w:val="26"/>
          <w:szCs w:val="26"/>
        </w:rPr>
      </w:pPr>
      <w:r w:rsidRPr="00BE2E3C">
        <w:rPr>
          <w:sz w:val="26"/>
          <w:szCs w:val="26"/>
        </w:rPr>
        <w:lastRenderedPageBreak/>
        <w:t>+ Xử lý chất thải phát sinh (bụi, khí thải, tiếng ồn phát sinh từ quá trình xây dựng, vận chuyển nguyên vật liệu; nước thải sinh hoạt phát sinh từ hoạt động của công nhân xây dựng; nước thải xây dựng phát sinh từ hoạt động thi công; rác thải rắn sinh hoạt của công nhân, chất thải rắn thông thường và nguy hại từ hoạt động xây dựng).</w:t>
      </w:r>
    </w:p>
    <w:p w:rsidR="00975CDE" w:rsidRPr="00BE2E3C" w:rsidRDefault="00975CDE" w:rsidP="00BE2E3C">
      <w:pPr>
        <w:pStyle w:val="ACAP4"/>
        <w:spacing w:before="0" w:line="288" w:lineRule="auto"/>
        <w:rPr>
          <w:rFonts w:cs="Times New Roman"/>
          <w:sz w:val="26"/>
          <w:szCs w:val="26"/>
        </w:rPr>
      </w:pPr>
      <w:r w:rsidRPr="00BE2E3C">
        <w:rPr>
          <w:rFonts w:cs="Times New Roman"/>
          <w:sz w:val="26"/>
          <w:szCs w:val="26"/>
        </w:rPr>
        <w:t>b. Trong giai đoạn hoạt động của dự án:</w:t>
      </w:r>
    </w:p>
    <w:p w:rsidR="00975CDE" w:rsidRPr="00BE2E3C" w:rsidRDefault="00975CDE" w:rsidP="00BE2E3C">
      <w:pPr>
        <w:pStyle w:val="11NOIDUNG0"/>
        <w:spacing w:before="0" w:line="288" w:lineRule="auto"/>
        <w:rPr>
          <w:sz w:val="26"/>
          <w:szCs w:val="26"/>
        </w:rPr>
      </w:pPr>
      <w:r w:rsidRPr="00BE2E3C">
        <w:rPr>
          <w:sz w:val="26"/>
          <w:szCs w:val="26"/>
        </w:rPr>
        <w:t>- Bụi, khí thải phát sinh trong quá trình sản xuất.</w:t>
      </w:r>
    </w:p>
    <w:p w:rsidR="00975CDE" w:rsidRPr="00BE2E3C" w:rsidRDefault="00975CDE" w:rsidP="00BE2E3C">
      <w:pPr>
        <w:pStyle w:val="11NOIDUNG0"/>
        <w:spacing w:before="0" w:line="288" w:lineRule="auto"/>
        <w:rPr>
          <w:sz w:val="26"/>
          <w:szCs w:val="26"/>
        </w:rPr>
      </w:pPr>
      <w:r w:rsidRPr="00BE2E3C">
        <w:rPr>
          <w:sz w:val="26"/>
          <w:szCs w:val="26"/>
        </w:rPr>
        <w:t>- Nước thải sinh hoạt, nước thải sản xuất từ quá trình sản xuất của dự án.</w:t>
      </w:r>
    </w:p>
    <w:p w:rsidR="00975CDE" w:rsidRPr="00BE2E3C" w:rsidRDefault="00975CDE" w:rsidP="00BE2E3C">
      <w:pPr>
        <w:pStyle w:val="11NOIDUNG0"/>
        <w:spacing w:before="0" w:line="288" w:lineRule="auto"/>
        <w:rPr>
          <w:sz w:val="26"/>
          <w:szCs w:val="26"/>
        </w:rPr>
      </w:pPr>
      <w:r w:rsidRPr="00BE2E3C">
        <w:rPr>
          <w:sz w:val="26"/>
          <w:szCs w:val="26"/>
        </w:rPr>
        <w:t>- Chất thải công nghiệp thông thường và nguy hại phát sinh trong quá trình hoạt động.</w:t>
      </w:r>
    </w:p>
    <w:p w:rsidR="009637CF" w:rsidRPr="00BE2E3C" w:rsidRDefault="009637CF" w:rsidP="00BE2E3C">
      <w:pPr>
        <w:pStyle w:val="7NOIDUNG"/>
        <w:spacing w:before="0" w:line="288" w:lineRule="auto"/>
        <w:rPr>
          <w:color w:val="auto"/>
          <w:sz w:val="26"/>
          <w:szCs w:val="26"/>
          <w:lang w:val="nb-NO"/>
        </w:rPr>
      </w:pPr>
      <w:r w:rsidRPr="00BE2E3C">
        <w:rPr>
          <w:color w:val="auto"/>
          <w:sz w:val="26"/>
          <w:szCs w:val="26"/>
          <w:lang w:val="af-ZA"/>
        </w:rPr>
        <w:t>Dự án không nằm trong danh mục</w:t>
      </w:r>
      <w:r w:rsidRPr="00BE2E3C">
        <w:rPr>
          <w:color w:val="auto"/>
          <w:sz w:val="26"/>
          <w:szCs w:val="26"/>
          <w:lang w:val="nb-NO"/>
        </w:rPr>
        <w:t xml:space="preserve"> công nghệ hạn chế chuyển giao theo quy định của pháp luật về chuyển giao công nghệ. Tuy nhiên nhà máy sẽ lựa chọn những công nghệ tốt nhất với quy trình hợp lý để đảm bảo an toàn, chất lượng và đảm bảo không gây ô nhiễm môi trường. Công ty chọn lựa áp dụng là công nghệ tiên tiến, hiện được các doanh nghiệp lâm sản và đồ mộc hàng đầu tại Việt Nam mới áp dụng trong những năm trở lại đây và được các nhà nhập khẩu gỗ Quốc tế công nhận.</w:t>
      </w:r>
    </w:p>
    <w:p w:rsidR="009637CF" w:rsidRPr="00BE2E3C" w:rsidRDefault="009637CF" w:rsidP="00BE2E3C">
      <w:pPr>
        <w:pStyle w:val="7NOIDUNG"/>
        <w:spacing w:before="0" w:line="288" w:lineRule="auto"/>
        <w:rPr>
          <w:color w:val="auto"/>
          <w:sz w:val="26"/>
          <w:szCs w:val="26"/>
          <w:lang w:val="nb-NO"/>
        </w:rPr>
      </w:pPr>
      <w:r w:rsidRPr="00BE2E3C">
        <w:rPr>
          <w:color w:val="auto"/>
          <w:sz w:val="26"/>
          <w:szCs w:val="26"/>
          <w:lang w:val="nb-NO"/>
        </w:rPr>
        <w:t>Do đó việc lựa chọn công nghệ thực hiện dự án là phù hợp với tình hình thực tế trên địa bàn vừa đảm bảo vệ sinh môi trường.</w:t>
      </w:r>
    </w:p>
    <w:p w:rsidR="00C018F9" w:rsidRPr="00BE2E3C" w:rsidRDefault="00C018F9" w:rsidP="00BE2E3C">
      <w:pPr>
        <w:pStyle w:val="ACAP1"/>
        <w:spacing w:before="0" w:line="288" w:lineRule="auto"/>
        <w:rPr>
          <w:sz w:val="26"/>
          <w:szCs w:val="26"/>
        </w:rPr>
      </w:pPr>
      <w:bookmarkStart w:id="174" w:name="_Toc150416154"/>
      <w:r w:rsidRPr="00BE2E3C">
        <w:rPr>
          <w:sz w:val="26"/>
          <w:szCs w:val="26"/>
        </w:rPr>
        <w:t>1.3. Nguyên, nhiên, vật liệu, hóa chất sử dụng của dự án; nguồn cung cấp điện, nước và các sản phẩm của dự án.</w:t>
      </w:r>
      <w:bookmarkEnd w:id="174"/>
    </w:p>
    <w:p w:rsidR="00C018F9" w:rsidRPr="00BE2E3C" w:rsidRDefault="00C018F9" w:rsidP="00BE2E3C">
      <w:pPr>
        <w:pStyle w:val="ACAP2"/>
        <w:spacing w:before="0" w:line="288" w:lineRule="auto"/>
        <w:rPr>
          <w:sz w:val="26"/>
          <w:szCs w:val="26"/>
          <w:lang w:val="cs-CZ"/>
        </w:rPr>
      </w:pPr>
      <w:bookmarkStart w:id="175" w:name="_Toc150416155"/>
      <w:r w:rsidRPr="00BE2E3C">
        <w:rPr>
          <w:sz w:val="26"/>
          <w:szCs w:val="26"/>
          <w:lang w:val="cs-CZ"/>
        </w:rPr>
        <w:t>1.3.1. Giai đoạn thi công, xây dựng</w:t>
      </w:r>
      <w:bookmarkEnd w:id="175"/>
    </w:p>
    <w:p w:rsidR="003A473C" w:rsidRPr="00BE2E3C" w:rsidRDefault="003A473C" w:rsidP="00BE2E3C">
      <w:pPr>
        <w:pStyle w:val="6MUC5"/>
        <w:spacing w:before="0" w:line="288" w:lineRule="auto"/>
        <w:rPr>
          <w:rFonts w:eastAsia="Arial" w:cs="Times New Roman"/>
          <w:sz w:val="26"/>
          <w:szCs w:val="26"/>
        </w:rPr>
      </w:pPr>
      <w:bookmarkStart w:id="176" w:name="_Toc448839591"/>
      <w:bookmarkStart w:id="177" w:name="_Toc448839751"/>
      <w:bookmarkStart w:id="178" w:name="_Toc449251390"/>
      <w:bookmarkStart w:id="179" w:name="_Toc449251543"/>
      <w:bookmarkStart w:id="180" w:name="_Toc449252254"/>
      <w:bookmarkStart w:id="181" w:name="_Toc449252574"/>
      <w:bookmarkStart w:id="182" w:name="_Toc449253517"/>
      <w:bookmarkStart w:id="183" w:name="_Toc449253887"/>
      <w:bookmarkStart w:id="184" w:name="_Toc497047413"/>
      <w:bookmarkStart w:id="185" w:name="_Toc89790234"/>
      <w:bookmarkStart w:id="186" w:name="_Toc92918597"/>
      <w:r w:rsidRPr="00BE2E3C">
        <w:rPr>
          <w:rFonts w:eastAsia="Arial" w:cs="Times New Roman"/>
          <w:sz w:val="26"/>
          <w:szCs w:val="26"/>
        </w:rPr>
        <w:t xml:space="preserve">* </w:t>
      </w:r>
      <w:r w:rsidR="00EA17E4" w:rsidRPr="00BE2E3C">
        <w:rPr>
          <w:rFonts w:eastAsia="Arial" w:cs="Times New Roman"/>
          <w:sz w:val="26"/>
          <w:szCs w:val="26"/>
          <w:lang w:val="en-US"/>
        </w:rPr>
        <w:t>Nguyên vật liệu trong</w:t>
      </w:r>
      <w:r w:rsidRPr="00BE2E3C">
        <w:rPr>
          <w:rFonts w:eastAsia="Arial" w:cs="Times New Roman"/>
          <w:sz w:val="26"/>
          <w:szCs w:val="26"/>
        </w:rPr>
        <w:t xml:space="preserve"> giai đoạn xây dựng:</w:t>
      </w:r>
    </w:p>
    <w:p w:rsidR="003A473C" w:rsidRPr="00BE2E3C" w:rsidRDefault="003A473C" w:rsidP="00BE2E3C">
      <w:pPr>
        <w:pStyle w:val="7NOIDUNG"/>
        <w:spacing w:before="0" w:line="288" w:lineRule="auto"/>
        <w:rPr>
          <w:rFonts w:eastAsia="Arial"/>
          <w:color w:val="auto"/>
          <w:sz w:val="26"/>
          <w:szCs w:val="26"/>
        </w:rPr>
      </w:pPr>
      <w:bookmarkStart w:id="187" w:name="OLE_LINK6"/>
      <w:r w:rsidRPr="00BE2E3C">
        <w:rPr>
          <w:rFonts w:eastAsia="Arial"/>
          <w:color w:val="auto"/>
          <w:sz w:val="26"/>
          <w:szCs w:val="26"/>
        </w:rPr>
        <w:t xml:space="preserve">Trong giai đoạn thực hiện thi công các hạng mục quy hoạch của dự án, các nguyên vật liệu sử dụng được thống kê trong </w:t>
      </w:r>
      <w:r w:rsidR="00EA17E4" w:rsidRPr="00BE2E3C">
        <w:rPr>
          <w:rFonts w:eastAsia="Arial"/>
          <w:color w:val="auto"/>
          <w:sz w:val="26"/>
          <w:szCs w:val="26"/>
        </w:rPr>
        <w:t>sau</w:t>
      </w:r>
      <w:r w:rsidRPr="00BE2E3C">
        <w:rPr>
          <w:rFonts w:eastAsia="Arial"/>
          <w:color w:val="auto"/>
          <w:sz w:val="26"/>
          <w:szCs w:val="26"/>
        </w:rPr>
        <w:t>.</w:t>
      </w:r>
    </w:p>
    <w:p w:rsidR="003A473C" w:rsidRPr="00BE2E3C" w:rsidRDefault="003A473C" w:rsidP="00BE2E3C">
      <w:pPr>
        <w:pStyle w:val="ABang"/>
        <w:rPr>
          <w:szCs w:val="26"/>
        </w:rPr>
      </w:pPr>
      <w:bookmarkStart w:id="188" w:name="_Toc97537318"/>
      <w:bookmarkStart w:id="189" w:name="_Toc112075751"/>
      <w:bookmarkEnd w:id="187"/>
      <w:r w:rsidRPr="00BE2E3C">
        <w:rPr>
          <w:szCs w:val="26"/>
        </w:rPr>
        <w:t>Bảng 1.</w:t>
      </w:r>
      <w:r w:rsidR="00047DE2" w:rsidRPr="00BE2E3C">
        <w:rPr>
          <w:szCs w:val="26"/>
        </w:rPr>
        <w:t>7</w:t>
      </w:r>
      <w:r w:rsidRPr="00BE2E3C">
        <w:rPr>
          <w:szCs w:val="26"/>
        </w:rPr>
        <w:t>. Khối lượng và chiều dài vận chuyển nguyên vật liệu xây dựng Dự án</w:t>
      </w:r>
      <w:bookmarkEnd w:id="188"/>
      <w:bookmarkEnd w:id="189"/>
    </w:p>
    <w:tbl>
      <w:tblPr>
        <w:tblW w:w="9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71"/>
        <w:gridCol w:w="3018"/>
        <w:gridCol w:w="1176"/>
        <w:gridCol w:w="1249"/>
        <w:gridCol w:w="982"/>
        <w:gridCol w:w="1301"/>
        <w:gridCol w:w="1515"/>
      </w:tblGrid>
      <w:tr w:rsidR="003A473C" w:rsidRPr="00BE2E3C" w:rsidTr="007E7B50">
        <w:trPr>
          <w:trHeight w:val="137"/>
          <w:tblHeader/>
          <w:jc w:val="center"/>
        </w:trPr>
        <w:tc>
          <w:tcPr>
            <w:tcW w:w="571" w:type="dxa"/>
            <w:shd w:val="clear" w:color="auto" w:fill="auto"/>
            <w:vAlign w:val="center"/>
          </w:tcPr>
          <w:p w:rsidR="003A473C" w:rsidRPr="00BE2E3C" w:rsidRDefault="003A473C" w:rsidP="00BE2E3C">
            <w:pPr>
              <w:pStyle w:val="10NDBANG"/>
              <w:spacing w:line="288" w:lineRule="auto"/>
              <w:rPr>
                <w:rFonts w:eastAsia="SimSun" w:cs="Times New Roman"/>
                <w:b/>
                <w:szCs w:val="26"/>
              </w:rPr>
            </w:pPr>
            <w:bookmarkStart w:id="190" w:name="OLE_LINK18"/>
            <w:r w:rsidRPr="00BE2E3C">
              <w:rPr>
                <w:rFonts w:eastAsia="SimSun" w:cs="Times New Roman"/>
                <w:b/>
                <w:szCs w:val="26"/>
              </w:rPr>
              <w:t>TT</w:t>
            </w:r>
          </w:p>
        </w:tc>
        <w:tc>
          <w:tcPr>
            <w:tcW w:w="3018" w:type="dxa"/>
            <w:shd w:val="clear" w:color="auto" w:fill="auto"/>
            <w:vAlign w:val="center"/>
          </w:tcPr>
          <w:p w:rsidR="003A473C" w:rsidRPr="00BE2E3C" w:rsidRDefault="003A473C" w:rsidP="00BE2E3C">
            <w:pPr>
              <w:pStyle w:val="10NDBANG"/>
              <w:spacing w:line="288" w:lineRule="auto"/>
              <w:rPr>
                <w:rFonts w:eastAsia="SimSun" w:cs="Times New Roman"/>
                <w:b/>
                <w:szCs w:val="26"/>
              </w:rPr>
            </w:pPr>
            <w:r w:rsidRPr="00BE2E3C">
              <w:rPr>
                <w:rFonts w:eastAsia="SimSun" w:cs="Times New Roman"/>
                <w:b/>
                <w:szCs w:val="26"/>
              </w:rPr>
              <w:t>Chủng loại.</w:t>
            </w:r>
          </w:p>
          <w:p w:rsidR="003A473C" w:rsidRPr="00BE2E3C" w:rsidRDefault="003A473C" w:rsidP="00BE2E3C">
            <w:pPr>
              <w:pStyle w:val="10NDBANG"/>
              <w:spacing w:line="288" w:lineRule="auto"/>
              <w:rPr>
                <w:rFonts w:eastAsia="SimSun" w:cs="Times New Roman"/>
                <w:b/>
                <w:szCs w:val="26"/>
              </w:rPr>
            </w:pPr>
            <w:r w:rsidRPr="00BE2E3C">
              <w:rPr>
                <w:rFonts w:eastAsia="SimSun" w:cs="Times New Roman"/>
                <w:b/>
                <w:szCs w:val="26"/>
              </w:rPr>
              <w:t>(vị trí nguồn</w:t>
            </w:r>
          </w:p>
          <w:p w:rsidR="003A473C" w:rsidRPr="00BE2E3C" w:rsidRDefault="003A473C" w:rsidP="00BE2E3C">
            <w:pPr>
              <w:pStyle w:val="10NDBANG"/>
              <w:spacing w:line="288" w:lineRule="auto"/>
              <w:rPr>
                <w:rFonts w:eastAsia="SimSun" w:cs="Times New Roman"/>
                <w:b/>
                <w:szCs w:val="26"/>
              </w:rPr>
            </w:pPr>
            <w:r w:rsidRPr="00BE2E3C">
              <w:rPr>
                <w:rFonts w:eastAsia="SimSun" w:cs="Times New Roman"/>
                <w:b/>
                <w:szCs w:val="26"/>
              </w:rPr>
              <w:t>cung cấp)</w:t>
            </w:r>
          </w:p>
        </w:tc>
        <w:tc>
          <w:tcPr>
            <w:tcW w:w="1176" w:type="dxa"/>
            <w:shd w:val="clear" w:color="auto" w:fill="auto"/>
            <w:vAlign w:val="center"/>
          </w:tcPr>
          <w:p w:rsidR="003A473C" w:rsidRPr="00BE2E3C" w:rsidRDefault="003A473C" w:rsidP="00BE2E3C">
            <w:pPr>
              <w:pStyle w:val="10NDBANG"/>
              <w:spacing w:line="288" w:lineRule="auto"/>
              <w:rPr>
                <w:rFonts w:eastAsia="SimSun" w:cs="Times New Roman"/>
                <w:b/>
                <w:szCs w:val="26"/>
              </w:rPr>
            </w:pPr>
            <w:r w:rsidRPr="00BE2E3C">
              <w:rPr>
                <w:rFonts w:eastAsia="SimSun" w:cs="Times New Roman"/>
                <w:b/>
                <w:szCs w:val="26"/>
              </w:rPr>
              <w:t>Khối lượng (tấn)</w:t>
            </w:r>
          </w:p>
          <w:p w:rsidR="003A473C" w:rsidRPr="00BE2E3C" w:rsidRDefault="003A473C" w:rsidP="00BE2E3C">
            <w:pPr>
              <w:pStyle w:val="10NDBANG"/>
              <w:spacing w:line="288" w:lineRule="auto"/>
              <w:rPr>
                <w:rFonts w:eastAsia="SimSun" w:cs="Times New Roman"/>
                <w:b/>
                <w:szCs w:val="26"/>
              </w:rPr>
            </w:pPr>
            <w:r w:rsidRPr="00BE2E3C">
              <w:rPr>
                <w:rFonts w:eastAsia="SimSun" w:cs="Times New Roman"/>
                <w:b/>
                <w:szCs w:val="26"/>
              </w:rPr>
              <w:t>(*)</w:t>
            </w:r>
          </w:p>
        </w:tc>
        <w:tc>
          <w:tcPr>
            <w:tcW w:w="1249" w:type="dxa"/>
            <w:shd w:val="clear" w:color="auto" w:fill="auto"/>
            <w:vAlign w:val="center"/>
          </w:tcPr>
          <w:p w:rsidR="003A473C" w:rsidRPr="00BE2E3C" w:rsidRDefault="003A473C" w:rsidP="00BE2E3C">
            <w:pPr>
              <w:pStyle w:val="10NDBANG"/>
              <w:spacing w:line="288" w:lineRule="auto"/>
              <w:rPr>
                <w:rFonts w:eastAsia="SimSun" w:cs="Times New Roman"/>
                <w:b/>
                <w:szCs w:val="26"/>
              </w:rPr>
            </w:pPr>
            <w:r w:rsidRPr="00BE2E3C">
              <w:rPr>
                <w:rFonts w:eastAsia="SimSun" w:cs="Times New Roman"/>
                <w:b/>
                <w:szCs w:val="26"/>
              </w:rPr>
              <w:t>Trọng tải xe vận chuyển (Tấn)</w:t>
            </w:r>
          </w:p>
        </w:tc>
        <w:tc>
          <w:tcPr>
            <w:tcW w:w="982" w:type="dxa"/>
            <w:shd w:val="clear" w:color="auto" w:fill="auto"/>
            <w:vAlign w:val="center"/>
          </w:tcPr>
          <w:p w:rsidR="003A473C" w:rsidRPr="00BE2E3C" w:rsidRDefault="003A473C" w:rsidP="00BE2E3C">
            <w:pPr>
              <w:pStyle w:val="10NDBANG"/>
              <w:spacing w:line="288" w:lineRule="auto"/>
              <w:rPr>
                <w:rFonts w:eastAsia="SimSun" w:cs="Times New Roman"/>
                <w:b/>
                <w:szCs w:val="26"/>
              </w:rPr>
            </w:pPr>
            <w:r w:rsidRPr="00BE2E3C">
              <w:rPr>
                <w:rFonts w:eastAsia="SimSun" w:cs="Times New Roman"/>
                <w:b/>
                <w:szCs w:val="26"/>
              </w:rPr>
              <w:t>Số lượt xe vận chuyển.</w:t>
            </w:r>
          </w:p>
          <w:p w:rsidR="003A473C" w:rsidRPr="00BE2E3C" w:rsidRDefault="003A473C" w:rsidP="00BE2E3C">
            <w:pPr>
              <w:pStyle w:val="10NDBANG"/>
              <w:spacing w:line="288" w:lineRule="auto"/>
              <w:rPr>
                <w:rFonts w:eastAsia="SimSun" w:cs="Times New Roman"/>
                <w:b/>
                <w:szCs w:val="26"/>
              </w:rPr>
            </w:pPr>
          </w:p>
        </w:tc>
        <w:tc>
          <w:tcPr>
            <w:tcW w:w="1301" w:type="dxa"/>
            <w:shd w:val="clear" w:color="auto" w:fill="auto"/>
            <w:vAlign w:val="center"/>
          </w:tcPr>
          <w:p w:rsidR="003A473C" w:rsidRPr="00BE2E3C" w:rsidRDefault="003A473C" w:rsidP="00BE2E3C">
            <w:pPr>
              <w:pStyle w:val="10NDBANG"/>
              <w:spacing w:line="288" w:lineRule="auto"/>
              <w:rPr>
                <w:rFonts w:eastAsia="SimSun" w:cs="Times New Roman"/>
                <w:b/>
                <w:szCs w:val="26"/>
              </w:rPr>
            </w:pPr>
            <w:r w:rsidRPr="00BE2E3C">
              <w:rPr>
                <w:rFonts w:eastAsia="SimSun" w:cs="Times New Roman"/>
                <w:b/>
                <w:szCs w:val="26"/>
              </w:rPr>
              <w:t>Chiều dài tuyến đường vận chuyển (</w:t>
            </w:r>
            <w:r w:rsidRPr="00BE2E3C">
              <w:rPr>
                <w:rFonts w:eastAsia="Arial" w:cs="Times New Roman"/>
                <w:b/>
                <w:bCs/>
                <w:szCs w:val="26"/>
                <w:lang w:val="sv-SE"/>
              </w:rPr>
              <w:t>km</w:t>
            </w:r>
            <w:r w:rsidRPr="00BE2E3C">
              <w:rPr>
                <w:rFonts w:eastAsia="SimSun" w:cs="Times New Roman"/>
                <w:b/>
                <w:szCs w:val="26"/>
              </w:rPr>
              <w:t>)</w:t>
            </w:r>
          </w:p>
        </w:tc>
        <w:tc>
          <w:tcPr>
            <w:tcW w:w="1515" w:type="dxa"/>
            <w:shd w:val="clear" w:color="auto" w:fill="auto"/>
            <w:vAlign w:val="center"/>
          </w:tcPr>
          <w:p w:rsidR="003A473C" w:rsidRPr="00BE2E3C" w:rsidRDefault="003A473C" w:rsidP="00BE2E3C">
            <w:pPr>
              <w:pStyle w:val="10NDBANG"/>
              <w:spacing w:line="288" w:lineRule="auto"/>
              <w:rPr>
                <w:rFonts w:eastAsia="SimSun" w:cs="Times New Roman"/>
                <w:b/>
                <w:szCs w:val="26"/>
              </w:rPr>
            </w:pPr>
            <w:r w:rsidRPr="00BE2E3C">
              <w:rPr>
                <w:rFonts w:eastAsia="SimSun" w:cs="Times New Roman"/>
                <w:b/>
                <w:szCs w:val="26"/>
              </w:rPr>
              <w:t>Tổng chiều dài tuyến đường vận chuyển.</w:t>
            </w:r>
          </w:p>
          <w:p w:rsidR="003A473C" w:rsidRPr="00BE2E3C" w:rsidRDefault="003A473C" w:rsidP="00BE2E3C">
            <w:pPr>
              <w:pStyle w:val="10NDBANG"/>
              <w:spacing w:line="288" w:lineRule="auto"/>
              <w:rPr>
                <w:rFonts w:eastAsia="SimSun" w:cs="Times New Roman"/>
                <w:b/>
                <w:szCs w:val="26"/>
              </w:rPr>
            </w:pPr>
            <w:r w:rsidRPr="00BE2E3C">
              <w:rPr>
                <w:rFonts w:eastAsia="SimSun" w:cs="Times New Roman"/>
                <w:b/>
                <w:szCs w:val="26"/>
              </w:rPr>
              <w:t>(Km)</w:t>
            </w:r>
          </w:p>
        </w:tc>
      </w:tr>
      <w:tr w:rsidR="003A473C" w:rsidRPr="00BE2E3C" w:rsidTr="007E7B50">
        <w:trPr>
          <w:trHeight w:val="77"/>
          <w:jc w:val="center"/>
        </w:trPr>
        <w:tc>
          <w:tcPr>
            <w:tcW w:w="571" w:type="dxa"/>
            <w:vAlign w:val="center"/>
          </w:tcPr>
          <w:p w:rsidR="003A473C" w:rsidRPr="00BE2E3C" w:rsidRDefault="003A473C" w:rsidP="00BE2E3C">
            <w:pPr>
              <w:pStyle w:val="10NDBANG"/>
              <w:spacing w:line="288" w:lineRule="auto"/>
              <w:rPr>
                <w:rFonts w:eastAsia="SimSun" w:cs="Times New Roman"/>
                <w:szCs w:val="26"/>
              </w:rPr>
            </w:pPr>
            <w:bookmarkStart w:id="191" w:name="_Hlk23280219"/>
            <w:r w:rsidRPr="00BE2E3C">
              <w:rPr>
                <w:rFonts w:eastAsia="SimSun" w:cs="Times New Roman"/>
                <w:szCs w:val="26"/>
              </w:rPr>
              <w:t>1</w:t>
            </w:r>
          </w:p>
        </w:tc>
        <w:tc>
          <w:tcPr>
            <w:tcW w:w="3018" w:type="dxa"/>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rPr>
              <w:t>Đá dăm các loại (</w:t>
            </w:r>
            <w:r w:rsidRPr="00BE2E3C">
              <w:rPr>
                <w:rFonts w:cs="Times New Roman"/>
                <w:szCs w:val="26"/>
              </w:rPr>
              <w:t xml:space="preserve">mỏ đá ở xã </w:t>
            </w:r>
            <w:r w:rsidR="00EA17E4" w:rsidRPr="00BE2E3C">
              <w:rPr>
                <w:rFonts w:cs="Times New Roman"/>
                <w:szCs w:val="26"/>
              </w:rPr>
              <w:t xml:space="preserve">huyện </w:t>
            </w:r>
            <w:r w:rsidR="00AB2D56" w:rsidRPr="00BE2E3C">
              <w:rPr>
                <w:rFonts w:cs="Times New Roman"/>
                <w:szCs w:val="26"/>
              </w:rPr>
              <w:t>Bố Trạch</w:t>
            </w:r>
            <w:r w:rsidRPr="00BE2E3C">
              <w:rPr>
                <w:rFonts w:cs="Times New Roman"/>
                <w:szCs w:val="26"/>
              </w:rPr>
              <w:t>)</w:t>
            </w:r>
            <w:r w:rsidR="00EA17E4" w:rsidRPr="00BE2E3C">
              <w:rPr>
                <w:rFonts w:cs="Times New Roman"/>
                <w:szCs w:val="26"/>
              </w:rPr>
              <w:t xml:space="preserve"> </w:t>
            </w:r>
            <w:r w:rsidRPr="00BE2E3C">
              <w:rPr>
                <w:rFonts w:eastAsia="SimSun" w:cs="Times New Roman"/>
                <w:szCs w:val="26"/>
              </w:rPr>
              <w:t>(401,40m</w:t>
            </w:r>
            <w:r w:rsidRPr="00BE2E3C">
              <w:rPr>
                <w:rFonts w:eastAsia="SimSun" w:cs="Times New Roman"/>
                <w:szCs w:val="26"/>
                <w:vertAlign w:val="superscript"/>
              </w:rPr>
              <w:t>3</w:t>
            </w:r>
            <w:r w:rsidRPr="00BE2E3C">
              <w:rPr>
                <w:rFonts w:eastAsia="SimSun" w:cs="Times New Roman"/>
                <w:szCs w:val="26"/>
              </w:rPr>
              <w:t>)</w:t>
            </w:r>
          </w:p>
        </w:tc>
        <w:tc>
          <w:tcPr>
            <w:tcW w:w="1176" w:type="dxa"/>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rPr>
              <w:t>561,96</w:t>
            </w:r>
          </w:p>
        </w:tc>
        <w:tc>
          <w:tcPr>
            <w:tcW w:w="1249" w:type="dxa"/>
            <w:vMerge w:val="restart"/>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rPr>
              <w:t>10 tấn</w:t>
            </w:r>
          </w:p>
          <w:p w:rsidR="003A473C" w:rsidRPr="00BE2E3C" w:rsidRDefault="003A473C" w:rsidP="00BE2E3C">
            <w:pPr>
              <w:pStyle w:val="10NDBANG"/>
              <w:spacing w:line="288" w:lineRule="auto"/>
              <w:rPr>
                <w:rFonts w:eastAsia="Calibri" w:cs="Times New Roman"/>
                <w:szCs w:val="26"/>
              </w:rPr>
            </w:pPr>
          </w:p>
          <w:p w:rsidR="003A473C" w:rsidRPr="00BE2E3C" w:rsidRDefault="003A473C" w:rsidP="00BE2E3C">
            <w:pPr>
              <w:pStyle w:val="10NDBANG"/>
              <w:spacing w:line="288" w:lineRule="auto"/>
              <w:rPr>
                <w:rFonts w:eastAsia="SimSun" w:cs="Times New Roman"/>
                <w:szCs w:val="26"/>
              </w:rPr>
            </w:pPr>
          </w:p>
        </w:tc>
        <w:tc>
          <w:tcPr>
            <w:tcW w:w="982" w:type="dxa"/>
            <w:vAlign w:val="center"/>
          </w:tcPr>
          <w:p w:rsidR="003A473C" w:rsidRPr="00BE2E3C" w:rsidRDefault="003A473C" w:rsidP="00BE2E3C">
            <w:pPr>
              <w:pStyle w:val="10NDBANG"/>
              <w:spacing w:line="288" w:lineRule="auto"/>
              <w:rPr>
                <w:rFonts w:cs="Times New Roman"/>
                <w:szCs w:val="26"/>
              </w:rPr>
            </w:pPr>
            <w:r w:rsidRPr="00BE2E3C">
              <w:rPr>
                <w:rFonts w:cs="Times New Roman"/>
                <w:szCs w:val="26"/>
              </w:rPr>
              <w:t>56</w:t>
            </w:r>
          </w:p>
        </w:tc>
        <w:tc>
          <w:tcPr>
            <w:tcW w:w="1301" w:type="dxa"/>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rPr>
              <w:t>28,5</w:t>
            </w:r>
          </w:p>
        </w:tc>
        <w:tc>
          <w:tcPr>
            <w:tcW w:w="1515" w:type="dxa"/>
            <w:vAlign w:val="center"/>
          </w:tcPr>
          <w:p w:rsidR="003A473C" w:rsidRPr="00BE2E3C" w:rsidRDefault="003A473C" w:rsidP="00BE2E3C">
            <w:pPr>
              <w:pStyle w:val="10NDBANG"/>
              <w:spacing w:line="288" w:lineRule="auto"/>
              <w:rPr>
                <w:rFonts w:cs="Times New Roman"/>
                <w:szCs w:val="26"/>
              </w:rPr>
            </w:pPr>
            <w:r w:rsidRPr="00BE2E3C">
              <w:rPr>
                <w:rFonts w:cs="Times New Roman"/>
                <w:szCs w:val="26"/>
              </w:rPr>
              <w:t>3.192</w:t>
            </w:r>
          </w:p>
        </w:tc>
      </w:tr>
      <w:bookmarkEnd w:id="191"/>
      <w:tr w:rsidR="003A473C" w:rsidRPr="00BE2E3C" w:rsidTr="007E7B50">
        <w:trPr>
          <w:trHeight w:val="43"/>
          <w:jc w:val="center"/>
        </w:trPr>
        <w:tc>
          <w:tcPr>
            <w:tcW w:w="571" w:type="dxa"/>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rPr>
              <w:t>2</w:t>
            </w:r>
          </w:p>
        </w:tc>
        <w:tc>
          <w:tcPr>
            <w:tcW w:w="3018" w:type="dxa"/>
            <w:vAlign w:val="center"/>
          </w:tcPr>
          <w:p w:rsidR="003A473C" w:rsidRPr="00BE2E3C" w:rsidRDefault="003A473C" w:rsidP="00BE2E3C">
            <w:pPr>
              <w:pStyle w:val="10NDBANG"/>
              <w:spacing w:line="288" w:lineRule="auto"/>
              <w:rPr>
                <w:rFonts w:eastAsia="Arial" w:cs="Times New Roman"/>
                <w:bCs/>
                <w:szCs w:val="26"/>
                <w:lang w:val="sv-SE"/>
              </w:rPr>
            </w:pPr>
            <w:r w:rsidRPr="00BE2E3C">
              <w:rPr>
                <w:rFonts w:eastAsia="Arial" w:cs="Times New Roman"/>
                <w:bCs/>
                <w:szCs w:val="26"/>
                <w:lang w:val="sv-SE"/>
              </w:rPr>
              <w:t>Nhựa đường (</w:t>
            </w:r>
            <w:r w:rsidR="00EA17E4" w:rsidRPr="00BE2E3C">
              <w:rPr>
                <w:rFonts w:eastAsia="Arial" w:cs="Times New Roman"/>
                <w:bCs/>
                <w:szCs w:val="26"/>
                <w:lang w:val="sv-SE"/>
              </w:rPr>
              <w:t>Ba Đồn</w:t>
            </w:r>
            <w:r w:rsidRPr="00BE2E3C">
              <w:rPr>
                <w:rFonts w:eastAsia="Arial" w:cs="Times New Roman"/>
                <w:bCs/>
                <w:szCs w:val="26"/>
                <w:lang w:val="sv-SE"/>
              </w:rPr>
              <w:t>) (554,3 m</w:t>
            </w:r>
            <w:r w:rsidRPr="00BE2E3C">
              <w:rPr>
                <w:rFonts w:eastAsia="Arial" w:cs="Times New Roman"/>
                <w:bCs/>
                <w:szCs w:val="26"/>
                <w:vertAlign w:val="superscript"/>
                <w:lang w:val="sv-SE"/>
              </w:rPr>
              <w:t>3</w:t>
            </w:r>
            <w:r w:rsidRPr="00BE2E3C">
              <w:rPr>
                <w:rFonts w:eastAsia="Arial" w:cs="Times New Roman"/>
                <w:bCs/>
                <w:szCs w:val="26"/>
                <w:lang w:val="sv-SE"/>
              </w:rPr>
              <w:t>)</w:t>
            </w:r>
          </w:p>
        </w:tc>
        <w:tc>
          <w:tcPr>
            <w:tcW w:w="1176" w:type="dxa"/>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rPr>
              <w:t>665,16</w:t>
            </w:r>
          </w:p>
        </w:tc>
        <w:tc>
          <w:tcPr>
            <w:tcW w:w="1249" w:type="dxa"/>
            <w:vMerge/>
            <w:vAlign w:val="center"/>
          </w:tcPr>
          <w:p w:rsidR="003A473C" w:rsidRPr="00BE2E3C" w:rsidRDefault="003A473C" w:rsidP="00BE2E3C">
            <w:pPr>
              <w:pStyle w:val="10NDBANG"/>
              <w:spacing w:line="288" w:lineRule="auto"/>
              <w:rPr>
                <w:rFonts w:eastAsia="Calibri" w:cs="Times New Roman"/>
                <w:szCs w:val="26"/>
              </w:rPr>
            </w:pPr>
          </w:p>
        </w:tc>
        <w:tc>
          <w:tcPr>
            <w:tcW w:w="982" w:type="dxa"/>
            <w:vAlign w:val="center"/>
          </w:tcPr>
          <w:p w:rsidR="003A473C" w:rsidRPr="00BE2E3C" w:rsidRDefault="003A473C" w:rsidP="00BE2E3C">
            <w:pPr>
              <w:pStyle w:val="10NDBANG"/>
              <w:spacing w:line="288" w:lineRule="auto"/>
              <w:rPr>
                <w:rFonts w:cs="Times New Roman"/>
                <w:szCs w:val="26"/>
              </w:rPr>
            </w:pPr>
            <w:r w:rsidRPr="00BE2E3C">
              <w:rPr>
                <w:rFonts w:cs="Times New Roman"/>
                <w:szCs w:val="26"/>
              </w:rPr>
              <w:t>66</w:t>
            </w:r>
          </w:p>
        </w:tc>
        <w:tc>
          <w:tcPr>
            <w:tcW w:w="1301" w:type="dxa"/>
            <w:vAlign w:val="center"/>
          </w:tcPr>
          <w:p w:rsidR="003A473C" w:rsidRPr="00BE2E3C" w:rsidRDefault="003A473C" w:rsidP="00BE2E3C">
            <w:pPr>
              <w:pStyle w:val="10NDBANG"/>
              <w:spacing w:line="288" w:lineRule="auto"/>
              <w:rPr>
                <w:rFonts w:eastAsia="Arial" w:cs="Times New Roman"/>
                <w:bCs/>
                <w:szCs w:val="26"/>
                <w:lang w:val="sv-SE"/>
              </w:rPr>
            </w:pPr>
            <w:r w:rsidRPr="00BE2E3C">
              <w:rPr>
                <w:rFonts w:eastAsia="Arial" w:cs="Times New Roman"/>
                <w:bCs/>
                <w:szCs w:val="26"/>
                <w:lang w:val="sv-SE"/>
              </w:rPr>
              <w:t>5</w:t>
            </w:r>
          </w:p>
        </w:tc>
        <w:tc>
          <w:tcPr>
            <w:tcW w:w="1515" w:type="dxa"/>
            <w:vAlign w:val="center"/>
          </w:tcPr>
          <w:p w:rsidR="003A473C" w:rsidRPr="00BE2E3C" w:rsidRDefault="003A473C" w:rsidP="00BE2E3C">
            <w:pPr>
              <w:pStyle w:val="10NDBANG"/>
              <w:spacing w:line="288" w:lineRule="auto"/>
              <w:rPr>
                <w:rFonts w:cs="Times New Roman"/>
                <w:szCs w:val="26"/>
              </w:rPr>
            </w:pPr>
            <w:r w:rsidRPr="00BE2E3C">
              <w:rPr>
                <w:rFonts w:cs="Times New Roman"/>
                <w:szCs w:val="26"/>
              </w:rPr>
              <w:t>665</w:t>
            </w:r>
          </w:p>
        </w:tc>
      </w:tr>
      <w:tr w:rsidR="003A473C" w:rsidRPr="00BE2E3C" w:rsidTr="007E7B50">
        <w:trPr>
          <w:trHeight w:val="43"/>
          <w:jc w:val="center"/>
        </w:trPr>
        <w:tc>
          <w:tcPr>
            <w:tcW w:w="571" w:type="dxa"/>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rPr>
              <w:t>3</w:t>
            </w:r>
          </w:p>
        </w:tc>
        <w:tc>
          <w:tcPr>
            <w:tcW w:w="3018" w:type="dxa"/>
            <w:vAlign w:val="center"/>
          </w:tcPr>
          <w:p w:rsidR="003A473C" w:rsidRPr="00BE2E3C" w:rsidRDefault="003A473C" w:rsidP="00BE2E3C">
            <w:pPr>
              <w:pStyle w:val="10NDBANG"/>
              <w:spacing w:line="288" w:lineRule="auto"/>
              <w:rPr>
                <w:rFonts w:eastAsia="SimSun" w:cs="Times New Roman"/>
                <w:szCs w:val="26"/>
              </w:rPr>
            </w:pPr>
            <w:r w:rsidRPr="00BE2E3C">
              <w:rPr>
                <w:rFonts w:eastAsia="Arial" w:cs="Times New Roman"/>
                <w:bCs/>
                <w:szCs w:val="26"/>
                <w:lang w:val="sv-SE"/>
              </w:rPr>
              <w:t>Gạch xây (</w:t>
            </w:r>
            <w:r w:rsidRPr="00BE2E3C">
              <w:rPr>
                <w:rFonts w:cs="Times New Roman"/>
                <w:bCs/>
                <w:iCs/>
                <w:szCs w:val="26"/>
              </w:rPr>
              <w:t>xí nghiệp gạch ngói 1 – 5)</w:t>
            </w:r>
          </w:p>
        </w:tc>
        <w:tc>
          <w:tcPr>
            <w:tcW w:w="1176" w:type="dxa"/>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rPr>
              <w:t>15.000</w:t>
            </w:r>
          </w:p>
        </w:tc>
        <w:tc>
          <w:tcPr>
            <w:tcW w:w="1249" w:type="dxa"/>
            <w:vMerge/>
            <w:vAlign w:val="center"/>
          </w:tcPr>
          <w:p w:rsidR="003A473C" w:rsidRPr="00BE2E3C" w:rsidRDefault="003A473C" w:rsidP="00BE2E3C">
            <w:pPr>
              <w:pStyle w:val="10NDBANG"/>
              <w:spacing w:line="288" w:lineRule="auto"/>
              <w:rPr>
                <w:rFonts w:eastAsia="SimSun" w:cs="Times New Roman"/>
                <w:szCs w:val="26"/>
              </w:rPr>
            </w:pPr>
          </w:p>
        </w:tc>
        <w:tc>
          <w:tcPr>
            <w:tcW w:w="982" w:type="dxa"/>
            <w:vAlign w:val="center"/>
          </w:tcPr>
          <w:p w:rsidR="003A473C" w:rsidRPr="00BE2E3C" w:rsidRDefault="003A473C" w:rsidP="00BE2E3C">
            <w:pPr>
              <w:pStyle w:val="10NDBANG"/>
              <w:spacing w:line="288" w:lineRule="auto"/>
              <w:rPr>
                <w:rFonts w:cs="Times New Roman"/>
                <w:szCs w:val="26"/>
              </w:rPr>
            </w:pPr>
            <w:r w:rsidRPr="00BE2E3C">
              <w:rPr>
                <w:rFonts w:cs="Times New Roman"/>
                <w:szCs w:val="26"/>
              </w:rPr>
              <w:t>1500</w:t>
            </w:r>
          </w:p>
        </w:tc>
        <w:tc>
          <w:tcPr>
            <w:tcW w:w="1301" w:type="dxa"/>
            <w:vAlign w:val="center"/>
          </w:tcPr>
          <w:p w:rsidR="003A473C" w:rsidRPr="00BE2E3C" w:rsidRDefault="003A473C" w:rsidP="00BE2E3C">
            <w:pPr>
              <w:pStyle w:val="10NDBANG"/>
              <w:spacing w:line="288" w:lineRule="auto"/>
              <w:rPr>
                <w:rFonts w:eastAsia="SimSun" w:cs="Times New Roman"/>
                <w:szCs w:val="26"/>
              </w:rPr>
            </w:pPr>
            <w:r w:rsidRPr="00BE2E3C">
              <w:rPr>
                <w:rFonts w:eastAsia="Arial" w:cs="Times New Roman"/>
                <w:bCs/>
                <w:szCs w:val="26"/>
                <w:lang w:val="sv-SE"/>
              </w:rPr>
              <w:t>4,8</w:t>
            </w:r>
          </w:p>
        </w:tc>
        <w:tc>
          <w:tcPr>
            <w:tcW w:w="1515" w:type="dxa"/>
            <w:vAlign w:val="center"/>
          </w:tcPr>
          <w:p w:rsidR="003A473C" w:rsidRPr="00BE2E3C" w:rsidRDefault="003A473C" w:rsidP="00BE2E3C">
            <w:pPr>
              <w:pStyle w:val="10NDBANG"/>
              <w:spacing w:line="288" w:lineRule="auto"/>
              <w:rPr>
                <w:rFonts w:cs="Times New Roman"/>
                <w:szCs w:val="26"/>
              </w:rPr>
            </w:pPr>
            <w:r w:rsidRPr="00BE2E3C">
              <w:rPr>
                <w:rFonts w:cs="Times New Roman"/>
                <w:szCs w:val="26"/>
              </w:rPr>
              <w:t>1.440</w:t>
            </w:r>
          </w:p>
        </w:tc>
      </w:tr>
      <w:tr w:rsidR="003A473C" w:rsidRPr="00BE2E3C" w:rsidTr="007E7B50">
        <w:trPr>
          <w:trHeight w:val="43"/>
          <w:jc w:val="center"/>
        </w:trPr>
        <w:tc>
          <w:tcPr>
            <w:tcW w:w="571" w:type="dxa"/>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rPr>
              <w:t>4</w:t>
            </w:r>
          </w:p>
        </w:tc>
        <w:tc>
          <w:tcPr>
            <w:tcW w:w="3018" w:type="dxa"/>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rPr>
              <w:t>Cát xây (</w:t>
            </w:r>
            <w:r w:rsidR="00AB2D56" w:rsidRPr="00BE2E3C">
              <w:rPr>
                <w:rFonts w:cs="Times New Roman"/>
                <w:szCs w:val="26"/>
                <w:lang w:val="it-IT"/>
              </w:rPr>
              <w:t>Bố Trạch</w:t>
            </w:r>
            <w:r w:rsidRPr="00BE2E3C">
              <w:rPr>
                <w:rFonts w:eastAsia="SimSun" w:cs="Times New Roman"/>
                <w:szCs w:val="26"/>
              </w:rPr>
              <w:t>) (2.120m</w:t>
            </w:r>
            <w:r w:rsidRPr="00BE2E3C">
              <w:rPr>
                <w:rFonts w:eastAsia="SimSun" w:cs="Times New Roman"/>
                <w:szCs w:val="26"/>
                <w:vertAlign w:val="superscript"/>
              </w:rPr>
              <w:t>3</w:t>
            </w:r>
            <w:r w:rsidRPr="00BE2E3C">
              <w:rPr>
                <w:rFonts w:eastAsia="SimSun" w:cs="Times New Roman"/>
                <w:szCs w:val="26"/>
              </w:rPr>
              <w:t>)</w:t>
            </w:r>
          </w:p>
        </w:tc>
        <w:tc>
          <w:tcPr>
            <w:tcW w:w="1176" w:type="dxa"/>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rPr>
              <w:t>2.968</w:t>
            </w:r>
          </w:p>
        </w:tc>
        <w:tc>
          <w:tcPr>
            <w:tcW w:w="1249" w:type="dxa"/>
            <w:vMerge/>
            <w:vAlign w:val="center"/>
          </w:tcPr>
          <w:p w:rsidR="003A473C" w:rsidRPr="00BE2E3C" w:rsidRDefault="003A473C" w:rsidP="00BE2E3C">
            <w:pPr>
              <w:pStyle w:val="10NDBANG"/>
              <w:spacing w:line="288" w:lineRule="auto"/>
              <w:rPr>
                <w:rFonts w:eastAsia="SimSun" w:cs="Times New Roman"/>
                <w:szCs w:val="26"/>
              </w:rPr>
            </w:pPr>
          </w:p>
        </w:tc>
        <w:tc>
          <w:tcPr>
            <w:tcW w:w="982" w:type="dxa"/>
            <w:vAlign w:val="center"/>
          </w:tcPr>
          <w:p w:rsidR="003A473C" w:rsidRPr="00BE2E3C" w:rsidRDefault="003A473C" w:rsidP="00BE2E3C">
            <w:pPr>
              <w:pStyle w:val="10NDBANG"/>
              <w:spacing w:line="288" w:lineRule="auto"/>
              <w:rPr>
                <w:rFonts w:cs="Times New Roman"/>
                <w:szCs w:val="26"/>
              </w:rPr>
            </w:pPr>
            <w:r w:rsidRPr="00BE2E3C">
              <w:rPr>
                <w:rFonts w:cs="Times New Roman"/>
                <w:szCs w:val="26"/>
              </w:rPr>
              <w:t>297</w:t>
            </w:r>
          </w:p>
        </w:tc>
        <w:tc>
          <w:tcPr>
            <w:tcW w:w="1301" w:type="dxa"/>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rPr>
              <w:t>10,9</w:t>
            </w:r>
          </w:p>
        </w:tc>
        <w:tc>
          <w:tcPr>
            <w:tcW w:w="1515" w:type="dxa"/>
            <w:vAlign w:val="center"/>
          </w:tcPr>
          <w:p w:rsidR="003A473C" w:rsidRPr="00BE2E3C" w:rsidRDefault="003A473C" w:rsidP="00BE2E3C">
            <w:pPr>
              <w:pStyle w:val="10NDBANG"/>
              <w:spacing w:line="288" w:lineRule="auto"/>
              <w:rPr>
                <w:rFonts w:cs="Times New Roman"/>
                <w:szCs w:val="26"/>
              </w:rPr>
            </w:pPr>
            <w:r w:rsidRPr="00BE2E3C">
              <w:rPr>
                <w:rFonts w:cs="Times New Roman"/>
                <w:szCs w:val="26"/>
              </w:rPr>
              <w:t>6.474</w:t>
            </w:r>
          </w:p>
        </w:tc>
      </w:tr>
      <w:tr w:rsidR="003A473C" w:rsidRPr="00BE2E3C" w:rsidTr="007E7B50">
        <w:trPr>
          <w:trHeight w:val="43"/>
          <w:jc w:val="center"/>
        </w:trPr>
        <w:tc>
          <w:tcPr>
            <w:tcW w:w="571" w:type="dxa"/>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rPr>
              <w:lastRenderedPageBreak/>
              <w:t>5</w:t>
            </w:r>
          </w:p>
        </w:tc>
        <w:tc>
          <w:tcPr>
            <w:tcW w:w="3018" w:type="dxa"/>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rPr>
              <w:t>Xi măng (các đại lý ở</w:t>
            </w:r>
            <w:r w:rsidR="00EA17E4" w:rsidRPr="00BE2E3C">
              <w:rPr>
                <w:rFonts w:eastAsia="SimSun" w:cs="Times New Roman"/>
                <w:szCs w:val="26"/>
              </w:rPr>
              <w:t xml:space="preserve"> huyện </w:t>
            </w:r>
            <w:r w:rsidR="00AB2D56" w:rsidRPr="00BE2E3C">
              <w:rPr>
                <w:rFonts w:eastAsia="SimSun" w:cs="Times New Roman"/>
                <w:szCs w:val="26"/>
              </w:rPr>
              <w:t>Bố Trạch</w:t>
            </w:r>
            <w:r w:rsidRPr="00BE2E3C">
              <w:rPr>
                <w:rFonts w:eastAsia="SimSun" w:cs="Times New Roman"/>
                <w:szCs w:val="26"/>
              </w:rPr>
              <w:t>)</w:t>
            </w:r>
          </w:p>
        </w:tc>
        <w:tc>
          <w:tcPr>
            <w:tcW w:w="1176" w:type="dxa"/>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rPr>
              <w:t>840</w:t>
            </w:r>
          </w:p>
        </w:tc>
        <w:tc>
          <w:tcPr>
            <w:tcW w:w="1249" w:type="dxa"/>
            <w:vMerge/>
            <w:vAlign w:val="center"/>
          </w:tcPr>
          <w:p w:rsidR="003A473C" w:rsidRPr="00BE2E3C" w:rsidRDefault="003A473C" w:rsidP="00BE2E3C">
            <w:pPr>
              <w:pStyle w:val="10NDBANG"/>
              <w:spacing w:line="288" w:lineRule="auto"/>
              <w:rPr>
                <w:rFonts w:eastAsia="Calibri" w:cs="Times New Roman"/>
                <w:szCs w:val="26"/>
              </w:rPr>
            </w:pPr>
          </w:p>
        </w:tc>
        <w:tc>
          <w:tcPr>
            <w:tcW w:w="982" w:type="dxa"/>
            <w:vAlign w:val="center"/>
          </w:tcPr>
          <w:p w:rsidR="003A473C" w:rsidRPr="00BE2E3C" w:rsidRDefault="003A473C" w:rsidP="00BE2E3C">
            <w:pPr>
              <w:pStyle w:val="10NDBANG"/>
              <w:spacing w:line="288" w:lineRule="auto"/>
              <w:rPr>
                <w:rFonts w:cs="Times New Roman"/>
                <w:szCs w:val="26"/>
              </w:rPr>
            </w:pPr>
            <w:r w:rsidRPr="00BE2E3C">
              <w:rPr>
                <w:rFonts w:cs="Times New Roman"/>
                <w:szCs w:val="26"/>
              </w:rPr>
              <w:t>84</w:t>
            </w:r>
          </w:p>
        </w:tc>
        <w:tc>
          <w:tcPr>
            <w:tcW w:w="1301" w:type="dxa"/>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rPr>
              <w:t>3</w:t>
            </w:r>
          </w:p>
        </w:tc>
        <w:tc>
          <w:tcPr>
            <w:tcW w:w="1515" w:type="dxa"/>
            <w:vAlign w:val="center"/>
          </w:tcPr>
          <w:p w:rsidR="003A473C" w:rsidRPr="00BE2E3C" w:rsidRDefault="003A473C" w:rsidP="00BE2E3C">
            <w:pPr>
              <w:pStyle w:val="10NDBANG"/>
              <w:spacing w:line="288" w:lineRule="auto"/>
              <w:rPr>
                <w:rFonts w:cs="Times New Roman"/>
                <w:szCs w:val="26"/>
              </w:rPr>
            </w:pPr>
            <w:r w:rsidRPr="00BE2E3C">
              <w:rPr>
                <w:rFonts w:cs="Times New Roman"/>
                <w:szCs w:val="26"/>
              </w:rPr>
              <w:t>504</w:t>
            </w:r>
          </w:p>
        </w:tc>
      </w:tr>
      <w:tr w:rsidR="003A473C" w:rsidRPr="00BE2E3C" w:rsidTr="007E7B50">
        <w:trPr>
          <w:trHeight w:val="43"/>
          <w:jc w:val="center"/>
        </w:trPr>
        <w:tc>
          <w:tcPr>
            <w:tcW w:w="571" w:type="dxa"/>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rPr>
              <w:t>6</w:t>
            </w:r>
          </w:p>
        </w:tc>
        <w:tc>
          <w:tcPr>
            <w:tcW w:w="3018" w:type="dxa"/>
            <w:vAlign w:val="center"/>
          </w:tcPr>
          <w:p w:rsidR="003A473C" w:rsidRPr="00BE2E3C" w:rsidRDefault="003A473C" w:rsidP="00BE2E3C">
            <w:pPr>
              <w:pStyle w:val="10NDBANG"/>
              <w:spacing w:line="288" w:lineRule="auto"/>
              <w:rPr>
                <w:rFonts w:eastAsia="SimSun" w:cs="Times New Roman"/>
                <w:spacing w:val="-6"/>
                <w:szCs w:val="26"/>
                <w:lang w:val="it-IT"/>
              </w:rPr>
            </w:pPr>
            <w:r w:rsidRPr="00BE2E3C">
              <w:rPr>
                <w:rFonts w:eastAsia="SimSun" w:cs="Times New Roman"/>
                <w:szCs w:val="26"/>
              </w:rPr>
              <w:t>Sắt, thép (các đại lý ở thành phố Đồng Hới)</w:t>
            </w:r>
          </w:p>
        </w:tc>
        <w:tc>
          <w:tcPr>
            <w:tcW w:w="1176" w:type="dxa"/>
            <w:vAlign w:val="center"/>
          </w:tcPr>
          <w:p w:rsidR="003A473C" w:rsidRPr="00BE2E3C" w:rsidRDefault="003A473C" w:rsidP="00BE2E3C">
            <w:pPr>
              <w:pStyle w:val="10NDBANG"/>
              <w:spacing w:line="288" w:lineRule="auto"/>
              <w:rPr>
                <w:rFonts w:eastAsia="SimSun" w:cs="Times New Roman"/>
                <w:szCs w:val="26"/>
                <w:lang w:val="vi-VN"/>
              </w:rPr>
            </w:pPr>
            <w:r w:rsidRPr="00BE2E3C">
              <w:rPr>
                <w:rFonts w:eastAsia="SimSun" w:cs="Times New Roman"/>
                <w:szCs w:val="26"/>
              </w:rPr>
              <w:t>195</w:t>
            </w:r>
          </w:p>
        </w:tc>
        <w:tc>
          <w:tcPr>
            <w:tcW w:w="1249" w:type="dxa"/>
            <w:vMerge/>
            <w:vAlign w:val="center"/>
          </w:tcPr>
          <w:p w:rsidR="003A473C" w:rsidRPr="00BE2E3C" w:rsidRDefault="003A473C" w:rsidP="00BE2E3C">
            <w:pPr>
              <w:pStyle w:val="10NDBANG"/>
              <w:spacing w:line="288" w:lineRule="auto"/>
              <w:rPr>
                <w:rFonts w:eastAsia="Calibri" w:cs="Times New Roman"/>
                <w:szCs w:val="26"/>
              </w:rPr>
            </w:pPr>
          </w:p>
        </w:tc>
        <w:tc>
          <w:tcPr>
            <w:tcW w:w="982" w:type="dxa"/>
            <w:vAlign w:val="center"/>
          </w:tcPr>
          <w:p w:rsidR="003A473C" w:rsidRPr="00BE2E3C" w:rsidRDefault="003A473C" w:rsidP="00BE2E3C">
            <w:pPr>
              <w:pStyle w:val="10NDBANG"/>
              <w:spacing w:line="288" w:lineRule="auto"/>
              <w:rPr>
                <w:rFonts w:cs="Times New Roman"/>
                <w:szCs w:val="26"/>
              </w:rPr>
            </w:pPr>
            <w:r w:rsidRPr="00BE2E3C">
              <w:rPr>
                <w:rFonts w:cs="Times New Roman"/>
                <w:szCs w:val="26"/>
              </w:rPr>
              <w:t>20</w:t>
            </w:r>
          </w:p>
        </w:tc>
        <w:tc>
          <w:tcPr>
            <w:tcW w:w="1301" w:type="dxa"/>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rPr>
              <w:t>3</w:t>
            </w:r>
          </w:p>
        </w:tc>
        <w:tc>
          <w:tcPr>
            <w:tcW w:w="1515" w:type="dxa"/>
            <w:vAlign w:val="center"/>
          </w:tcPr>
          <w:p w:rsidR="003A473C" w:rsidRPr="00BE2E3C" w:rsidRDefault="003A473C" w:rsidP="00BE2E3C">
            <w:pPr>
              <w:pStyle w:val="10NDBANG"/>
              <w:spacing w:line="288" w:lineRule="auto"/>
              <w:rPr>
                <w:rFonts w:cs="Times New Roman"/>
                <w:szCs w:val="26"/>
              </w:rPr>
            </w:pPr>
            <w:r w:rsidRPr="00BE2E3C">
              <w:rPr>
                <w:rFonts w:cs="Times New Roman"/>
                <w:szCs w:val="26"/>
              </w:rPr>
              <w:t>120</w:t>
            </w:r>
          </w:p>
        </w:tc>
      </w:tr>
      <w:tr w:rsidR="003A473C" w:rsidRPr="00BE2E3C" w:rsidTr="007E7B50">
        <w:trPr>
          <w:trHeight w:val="43"/>
          <w:jc w:val="center"/>
        </w:trPr>
        <w:tc>
          <w:tcPr>
            <w:tcW w:w="571" w:type="dxa"/>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rPr>
              <w:t>7</w:t>
            </w:r>
          </w:p>
        </w:tc>
        <w:tc>
          <w:tcPr>
            <w:tcW w:w="3018" w:type="dxa"/>
            <w:vAlign w:val="center"/>
          </w:tcPr>
          <w:p w:rsidR="003A473C" w:rsidRPr="00BE2E3C" w:rsidRDefault="003A473C" w:rsidP="00BE2E3C">
            <w:pPr>
              <w:pStyle w:val="10NDBANG"/>
              <w:spacing w:line="288" w:lineRule="auto"/>
              <w:rPr>
                <w:rFonts w:eastAsia="SimSun" w:cs="Times New Roman"/>
                <w:spacing w:val="-6"/>
                <w:szCs w:val="26"/>
                <w:lang w:val="it-IT"/>
              </w:rPr>
            </w:pPr>
            <w:r w:rsidRPr="00BE2E3C">
              <w:rPr>
                <w:rFonts w:eastAsia="SimSun" w:cs="Times New Roman"/>
                <w:spacing w:val="-6"/>
                <w:szCs w:val="26"/>
                <w:lang w:val="it-IT"/>
              </w:rPr>
              <w:t>Cột điện, xây, xà thi công hệ thống điện (</w:t>
            </w:r>
            <w:r w:rsidR="00EA17E4" w:rsidRPr="00BE2E3C">
              <w:rPr>
                <w:rFonts w:eastAsia="SimSun" w:cs="Times New Roman"/>
                <w:szCs w:val="26"/>
              </w:rPr>
              <w:t xml:space="preserve">huyện </w:t>
            </w:r>
            <w:r w:rsidR="00AB2D56" w:rsidRPr="00BE2E3C">
              <w:rPr>
                <w:rFonts w:eastAsia="SimSun" w:cs="Times New Roman"/>
                <w:szCs w:val="26"/>
              </w:rPr>
              <w:t>Bố Trạch</w:t>
            </w:r>
            <w:r w:rsidRPr="00BE2E3C">
              <w:rPr>
                <w:rFonts w:eastAsia="SimSun" w:cs="Times New Roman"/>
                <w:spacing w:val="-6"/>
                <w:szCs w:val="26"/>
                <w:lang w:val="it-IT"/>
              </w:rPr>
              <w:t>)</w:t>
            </w:r>
          </w:p>
        </w:tc>
        <w:tc>
          <w:tcPr>
            <w:tcW w:w="1176" w:type="dxa"/>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lang w:val="vi-VN"/>
              </w:rPr>
              <w:t>41</w:t>
            </w:r>
          </w:p>
        </w:tc>
        <w:tc>
          <w:tcPr>
            <w:tcW w:w="1249" w:type="dxa"/>
            <w:vMerge/>
            <w:vAlign w:val="center"/>
          </w:tcPr>
          <w:p w:rsidR="003A473C" w:rsidRPr="00BE2E3C" w:rsidRDefault="003A473C" w:rsidP="00BE2E3C">
            <w:pPr>
              <w:pStyle w:val="10NDBANG"/>
              <w:spacing w:line="288" w:lineRule="auto"/>
              <w:rPr>
                <w:rFonts w:eastAsia="Calibri" w:cs="Times New Roman"/>
                <w:szCs w:val="26"/>
              </w:rPr>
            </w:pPr>
          </w:p>
        </w:tc>
        <w:tc>
          <w:tcPr>
            <w:tcW w:w="982" w:type="dxa"/>
            <w:vAlign w:val="center"/>
          </w:tcPr>
          <w:p w:rsidR="003A473C" w:rsidRPr="00BE2E3C" w:rsidRDefault="003A473C" w:rsidP="00BE2E3C">
            <w:pPr>
              <w:pStyle w:val="10NDBANG"/>
              <w:spacing w:line="288" w:lineRule="auto"/>
              <w:rPr>
                <w:rFonts w:cs="Times New Roman"/>
                <w:szCs w:val="26"/>
              </w:rPr>
            </w:pPr>
            <w:r w:rsidRPr="00BE2E3C">
              <w:rPr>
                <w:rFonts w:cs="Times New Roman"/>
                <w:szCs w:val="26"/>
              </w:rPr>
              <w:t>4</w:t>
            </w:r>
          </w:p>
        </w:tc>
        <w:tc>
          <w:tcPr>
            <w:tcW w:w="1301" w:type="dxa"/>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rPr>
              <w:t>3</w:t>
            </w:r>
          </w:p>
        </w:tc>
        <w:tc>
          <w:tcPr>
            <w:tcW w:w="1515" w:type="dxa"/>
            <w:vAlign w:val="center"/>
          </w:tcPr>
          <w:p w:rsidR="003A473C" w:rsidRPr="00BE2E3C" w:rsidRDefault="003A473C" w:rsidP="00BE2E3C">
            <w:pPr>
              <w:pStyle w:val="10NDBANG"/>
              <w:spacing w:line="288" w:lineRule="auto"/>
              <w:rPr>
                <w:rFonts w:cs="Times New Roman"/>
                <w:szCs w:val="26"/>
              </w:rPr>
            </w:pPr>
            <w:r w:rsidRPr="00BE2E3C">
              <w:rPr>
                <w:rFonts w:cs="Times New Roman"/>
                <w:szCs w:val="26"/>
              </w:rPr>
              <w:t>24</w:t>
            </w:r>
          </w:p>
        </w:tc>
      </w:tr>
      <w:tr w:rsidR="003A473C" w:rsidRPr="00BE2E3C" w:rsidTr="007E7B50">
        <w:trPr>
          <w:trHeight w:val="43"/>
          <w:jc w:val="center"/>
        </w:trPr>
        <w:tc>
          <w:tcPr>
            <w:tcW w:w="571" w:type="dxa"/>
            <w:vAlign w:val="center"/>
          </w:tcPr>
          <w:p w:rsidR="003A473C" w:rsidRPr="00BE2E3C" w:rsidRDefault="003A473C" w:rsidP="00BE2E3C">
            <w:pPr>
              <w:pStyle w:val="10NDBANG"/>
              <w:spacing w:line="288" w:lineRule="auto"/>
              <w:rPr>
                <w:rFonts w:eastAsia="SimSun" w:cs="Times New Roman"/>
                <w:szCs w:val="26"/>
                <w:lang w:val="it-IT"/>
              </w:rPr>
            </w:pPr>
            <w:r w:rsidRPr="00BE2E3C">
              <w:rPr>
                <w:rFonts w:eastAsia="SimSun" w:cs="Times New Roman"/>
                <w:szCs w:val="26"/>
                <w:lang w:val="it-IT"/>
              </w:rPr>
              <w:t>8</w:t>
            </w:r>
          </w:p>
        </w:tc>
        <w:tc>
          <w:tcPr>
            <w:tcW w:w="3018" w:type="dxa"/>
            <w:vAlign w:val="center"/>
          </w:tcPr>
          <w:p w:rsidR="003A473C" w:rsidRPr="00BE2E3C" w:rsidRDefault="003A473C" w:rsidP="00BE2E3C">
            <w:pPr>
              <w:pStyle w:val="10NDBANG"/>
              <w:spacing w:line="288" w:lineRule="auto"/>
              <w:rPr>
                <w:rFonts w:eastAsia="SimSun" w:cs="Times New Roman"/>
                <w:spacing w:val="-6"/>
                <w:szCs w:val="26"/>
                <w:lang w:val="it-IT"/>
              </w:rPr>
            </w:pPr>
            <w:r w:rsidRPr="00BE2E3C">
              <w:rPr>
                <w:rFonts w:eastAsia="SimSun" w:cs="Times New Roman"/>
                <w:spacing w:val="-6"/>
                <w:szCs w:val="26"/>
                <w:lang w:val="it-IT"/>
              </w:rPr>
              <w:t>Ống nhựa thi công hệ thống cấp nước ,thoát nước (</w:t>
            </w:r>
            <w:r w:rsidR="00EA17E4" w:rsidRPr="00BE2E3C">
              <w:rPr>
                <w:rFonts w:eastAsia="SimSun" w:cs="Times New Roman"/>
                <w:szCs w:val="26"/>
              </w:rPr>
              <w:t xml:space="preserve">huyện </w:t>
            </w:r>
            <w:r w:rsidR="00AB2D56" w:rsidRPr="00BE2E3C">
              <w:rPr>
                <w:rFonts w:eastAsia="SimSun" w:cs="Times New Roman"/>
                <w:szCs w:val="26"/>
              </w:rPr>
              <w:t>Bố Trạch</w:t>
            </w:r>
            <w:r w:rsidRPr="00BE2E3C">
              <w:rPr>
                <w:rFonts w:eastAsia="SimSun" w:cs="Times New Roman"/>
                <w:spacing w:val="-6"/>
                <w:szCs w:val="26"/>
                <w:lang w:val="it-IT"/>
              </w:rPr>
              <w:t>)</w:t>
            </w:r>
          </w:p>
        </w:tc>
        <w:tc>
          <w:tcPr>
            <w:tcW w:w="1176" w:type="dxa"/>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rPr>
              <w:t>100</w:t>
            </w:r>
          </w:p>
        </w:tc>
        <w:tc>
          <w:tcPr>
            <w:tcW w:w="1249" w:type="dxa"/>
            <w:vMerge/>
            <w:vAlign w:val="center"/>
          </w:tcPr>
          <w:p w:rsidR="003A473C" w:rsidRPr="00BE2E3C" w:rsidRDefault="003A473C" w:rsidP="00BE2E3C">
            <w:pPr>
              <w:pStyle w:val="10NDBANG"/>
              <w:spacing w:line="288" w:lineRule="auto"/>
              <w:rPr>
                <w:rFonts w:eastAsia="Calibri" w:cs="Times New Roman"/>
                <w:szCs w:val="26"/>
              </w:rPr>
            </w:pPr>
          </w:p>
        </w:tc>
        <w:tc>
          <w:tcPr>
            <w:tcW w:w="982" w:type="dxa"/>
            <w:vAlign w:val="center"/>
          </w:tcPr>
          <w:p w:rsidR="003A473C" w:rsidRPr="00BE2E3C" w:rsidRDefault="003A473C" w:rsidP="00BE2E3C">
            <w:pPr>
              <w:pStyle w:val="10NDBANG"/>
              <w:spacing w:line="288" w:lineRule="auto"/>
              <w:rPr>
                <w:rFonts w:cs="Times New Roman"/>
                <w:szCs w:val="26"/>
                <w:lang w:val="vi-VN"/>
              </w:rPr>
            </w:pPr>
            <w:r w:rsidRPr="00BE2E3C">
              <w:rPr>
                <w:rFonts w:cs="Times New Roman"/>
                <w:szCs w:val="26"/>
                <w:lang w:val="vi-VN"/>
              </w:rPr>
              <w:t>1</w:t>
            </w:r>
            <w:r w:rsidRPr="00BE2E3C">
              <w:rPr>
                <w:rFonts w:cs="Times New Roman"/>
                <w:szCs w:val="26"/>
              </w:rPr>
              <w:t>0</w:t>
            </w:r>
          </w:p>
        </w:tc>
        <w:tc>
          <w:tcPr>
            <w:tcW w:w="1301" w:type="dxa"/>
            <w:vAlign w:val="center"/>
          </w:tcPr>
          <w:p w:rsidR="003A473C" w:rsidRPr="00BE2E3C" w:rsidRDefault="003A473C" w:rsidP="00BE2E3C">
            <w:pPr>
              <w:pStyle w:val="10NDBANG"/>
              <w:spacing w:line="288" w:lineRule="auto"/>
              <w:rPr>
                <w:rFonts w:eastAsia="SimSun" w:cs="Times New Roman"/>
                <w:szCs w:val="26"/>
              </w:rPr>
            </w:pPr>
            <w:r w:rsidRPr="00BE2E3C">
              <w:rPr>
                <w:rFonts w:eastAsia="SimSun" w:cs="Times New Roman"/>
                <w:szCs w:val="26"/>
              </w:rPr>
              <w:t>3</w:t>
            </w:r>
          </w:p>
        </w:tc>
        <w:tc>
          <w:tcPr>
            <w:tcW w:w="1515" w:type="dxa"/>
            <w:vAlign w:val="center"/>
          </w:tcPr>
          <w:p w:rsidR="003A473C" w:rsidRPr="00BE2E3C" w:rsidRDefault="003A473C" w:rsidP="00BE2E3C">
            <w:pPr>
              <w:pStyle w:val="10NDBANG"/>
              <w:spacing w:line="288" w:lineRule="auto"/>
              <w:rPr>
                <w:rFonts w:cs="Times New Roman"/>
                <w:szCs w:val="26"/>
              </w:rPr>
            </w:pPr>
            <w:r w:rsidRPr="00BE2E3C">
              <w:rPr>
                <w:rFonts w:cs="Times New Roman"/>
                <w:szCs w:val="26"/>
              </w:rPr>
              <w:t>60</w:t>
            </w:r>
          </w:p>
        </w:tc>
      </w:tr>
      <w:tr w:rsidR="003A473C" w:rsidRPr="00BE2E3C" w:rsidTr="007E7B50">
        <w:trPr>
          <w:trHeight w:val="43"/>
          <w:jc w:val="center"/>
        </w:trPr>
        <w:tc>
          <w:tcPr>
            <w:tcW w:w="571" w:type="dxa"/>
            <w:vAlign w:val="center"/>
          </w:tcPr>
          <w:p w:rsidR="003A473C" w:rsidRPr="00BE2E3C" w:rsidRDefault="003A473C" w:rsidP="00BE2E3C">
            <w:pPr>
              <w:pStyle w:val="10NDBANG"/>
              <w:spacing w:line="288" w:lineRule="auto"/>
              <w:rPr>
                <w:rFonts w:eastAsia="SimSun" w:cs="Times New Roman"/>
                <w:szCs w:val="26"/>
              </w:rPr>
            </w:pPr>
          </w:p>
        </w:tc>
        <w:tc>
          <w:tcPr>
            <w:tcW w:w="3018" w:type="dxa"/>
            <w:vAlign w:val="center"/>
          </w:tcPr>
          <w:p w:rsidR="003A473C" w:rsidRPr="00BE2E3C" w:rsidRDefault="003A473C" w:rsidP="00BE2E3C">
            <w:pPr>
              <w:pStyle w:val="10NDBANG"/>
              <w:spacing w:line="288" w:lineRule="auto"/>
              <w:rPr>
                <w:rFonts w:eastAsia="SimSun" w:cs="Times New Roman"/>
                <w:b/>
                <w:szCs w:val="26"/>
              </w:rPr>
            </w:pPr>
            <w:r w:rsidRPr="00BE2E3C">
              <w:rPr>
                <w:rFonts w:eastAsia="SimSun" w:cs="Times New Roman"/>
                <w:b/>
                <w:szCs w:val="26"/>
              </w:rPr>
              <w:t>Tổng</w:t>
            </w:r>
          </w:p>
        </w:tc>
        <w:tc>
          <w:tcPr>
            <w:tcW w:w="1176" w:type="dxa"/>
            <w:vAlign w:val="center"/>
          </w:tcPr>
          <w:p w:rsidR="003A473C" w:rsidRPr="00BE2E3C" w:rsidRDefault="003A473C" w:rsidP="00BE2E3C">
            <w:pPr>
              <w:spacing w:before="0" w:line="288" w:lineRule="auto"/>
              <w:ind w:firstLine="0"/>
              <w:rPr>
                <w:rFonts w:cs="Times New Roman"/>
                <w:b/>
                <w:sz w:val="26"/>
                <w:szCs w:val="26"/>
              </w:rPr>
            </w:pPr>
            <w:r w:rsidRPr="00BE2E3C">
              <w:rPr>
                <w:rFonts w:cs="Times New Roman"/>
                <w:b/>
                <w:sz w:val="26"/>
                <w:szCs w:val="26"/>
              </w:rPr>
              <w:t>20.371,12</w:t>
            </w:r>
          </w:p>
        </w:tc>
        <w:tc>
          <w:tcPr>
            <w:tcW w:w="1249" w:type="dxa"/>
            <w:vAlign w:val="center"/>
          </w:tcPr>
          <w:p w:rsidR="003A473C" w:rsidRPr="00BE2E3C" w:rsidRDefault="003A473C" w:rsidP="00BE2E3C">
            <w:pPr>
              <w:spacing w:before="0" w:line="288" w:lineRule="auto"/>
              <w:rPr>
                <w:rFonts w:cs="Times New Roman"/>
                <w:b/>
                <w:sz w:val="26"/>
                <w:szCs w:val="26"/>
              </w:rPr>
            </w:pPr>
            <w:r w:rsidRPr="00BE2E3C">
              <w:rPr>
                <w:rFonts w:cs="Times New Roman"/>
                <w:b/>
                <w:sz w:val="26"/>
                <w:szCs w:val="26"/>
              </w:rPr>
              <w:t>0</w:t>
            </w:r>
          </w:p>
        </w:tc>
        <w:tc>
          <w:tcPr>
            <w:tcW w:w="982" w:type="dxa"/>
            <w:vAlign w:val="center"/>
          </w:tcPr>
          <w:p w:rsidR="003A473C" w:rsidRPr="00BE2E3C" w:rsidRDefault="003A473C" w:rsidP="00BE2E3C">
            <w:pPr>
              <w:spacing w:before="0" w:line="288" w:lineRule="auto"/>
              <w:ind w:firstLine="0"/>
              <w:rPr>
                <w:rFonts w:cs="Times New Roman"/>
                <w:b/>
                <w:sz w:val="26"/>
                <w:szCs w:val="26"/>
              </w:rPr>
            </w:pPr>
            <w:r w:rsidRPr="00BE2E3C">
              <w:rPr>
                <w:rFonts w:cs="Times New Roman"/>
                <w:b/>
                <w:sz w:val="26"/>
                <w:szCs w:val="26"/>
              </w:rPr>
              <w:t>2037</w:t>
            </w:r>
          </w:p>
        </w:tc>
        <w:tc>
          <w:tcPr>
            <w:tcW w:w="1301" w:type="dxa"/>
            <w:vAlign w:val="center"/>
          </w:tcPr>
          <w:p w:rsidR="003A473C" w:rsidRPr="00BE2E3C" w:rsidRDefault="003A473C" w:rsidP="00BE2E3C">
            <w:pPr>
              <w:spacing w:before="0" w:line="288" w:lineRule="auto"/>
              <w:rPr>
                <w:rFonts w:cs="Times New Roman"/>
                <w:b/>
                <w:sz w:val="26"/>
                <w:szCs w:val="26"/>
              </w:rPr>
            </w:pPr>
            <w:r w:rsidRPr="00BE2E3C">
              <w:rPr>
                <w:rFonts w:cs="Times New Roman"/>
                <w:b/>
                <w:sz w:val="26"/>
                <w:szCs w:val="26"/>
              </w:rPr>
              <w:t> </w:t>
            </w:r>
          </w:p>
        </w:tc>
        <w:tc>
          <w:tcPr>
            <w:tcW w:w="1515" w:type="dxa"/>
            <w:vAlign w:val="center"/>
          </w:tcPr>
          <w:p w:rsidR="003A473C" w:rsidRPr="00BE2E3C" w:rsidRDefault="003A473C" w:rsidP="00BE2E3C">
            <w:pPr>
              <w:spacing w:before="0" w:line="288" w:lineRule="auto"/>
              <w:ind w:firstLine="0"/>
              <w:rPr>
                <w:rFonts w:cs="Times New Roman"/>
                <w:b/>
                <w:sz w:val="26"/>
                <w:szCs w:val="26"/>
              </w:rPr>
            </w:pPr>
            <w:r w:rsidRPr="00BE2E3C">
              <w:rPr>
                <w:rFonts w:cs="Times New Roman"/>
                <w:b/>
                <w:sz w:val="26"/>
                <w:szCs w:val="26"/>
              </w:rPr>
              <w:t>12.479</w:t>
            </w:r>
          </w:p>
        </w:tc>
      </w:tr>
    </w:tbl>
    <w:bookmarkEnd w:id="190"/>
    <w:p w:rsidR="003A473C" w:rsidRPr="00BE2E3C" w:rsidRDefault="003A473C" w:rsidP="00BE2E3C">
      <w:pPr>
        <w:pStyle w:val="7NOIDUNG"/>
        <w:spacing w:before="0" w:line="288" w:lineRule="auto"/>
        <w:rPr>
          <w:color w:val="auto"/>
          <w:sz w:val="26"/>
          <w:szCs w:val="26"/>
          <w:lang w:val="cs-CZ"/>
        </w:rPr>
      </w:pPr>
      <w:r w:rsidRPr="00BE2E3C">
        <w:rPr>
          <w:color w:val="auto"/>
          <w:sz w:val="26"/>
          <w:szCs w:val="26"/>
          <w:lang w:val="cs-CZ"/>
        </w:rPr>
        <w:t xml:space="preserve">Trong giai đoạn xây dựng nhà máy, các nguồn nguyên vật liệu xây dựng như cát, xi măng, sắt thép, đá học, đá dăm sẽ được tập kết ở bãi tập kết nằm phía Tây Bắc khu đất Dự án. </w:t>
      </w:r>
    </w:p>
    <w:p w:rsidR="00984AA6" w:rsidRPr="00BE2E3C" w:rsidRDefault="00984AA6" w:rsidP="00BE2E3C">
      <w:pPr>
        <w:pStyle w:val="ACAP4"/>
        <w:spacing w:before="0" w:line="288" w:lineRule="auto"/>
        <w:rPr>
          <w:rFonts w:cs="Times New Roman"/>
          <w:sz w:val="26"/>
          <w:szCs w:val="26"/>
        </w:rPr>
      </w:pPr>
      <w:r w:rsidRPr="00BE2E3C">
        <w:rPr>
          <w:rFonts w:cs="Times New Roman"/>
          <w:sz w:val="26"/>
          <w:szCs w:val="26"/>
        </w:rPr>
        <w:t>* Danh mục máy thi công</w:t>
      </w:r>
      <w:bookmarkEnd w:id="176"/>
      <w:bookmarkEnd w:id="177"/>
      <w:bookmarkEnd w:id="178"/>
      <w:bookmarkEnd w:id="179"/>
      <w:bookmarkEnd w:id="180"/>
      <w:bookmarkEnd w:id="181"/>
      <w:bookmarkEnd w:id="182"/>
      <w:bookmarkEnd w:id="183"/>
      <w:bookmarkEnd w:id="184"/>
      <w:bookmarkEnd w:id="185"/>
      <w:bookmarkEnd w:id="186"/>
    </w:p>
    <w:p w:rsidR="00B33A87" w:rsidRPr="00BE2E3C" w:rsidRDefault="00B33A87" w:rsidP="00BE2E3C">
      <w:pPr>
        <w:pStyle w:val="7NOIDUNG"/>
        <w:spacing w:before="0" w:line="288" w:lineRule="auto"/>
        <w:rPr>
          <w:color w:val="auto"/>
          <w:sz w:val="26"/>
          <w:szCs w:val="26"/>
          <w:lang w:val="nb-NO"/>
        </w:rPr>
      </w:pPr>
      <w:r w:rsidRPr="00BE2E3C">
        <w:rPr>
          <w:color w:val="auto"/>
          <w:sz w:val="26"/>
          <w:szCs w:val="26"/>
          <w:lang w:val="nb-NO"/>
        </w:rPr>
        <w:t xml:space="preserve">Do khối lượng của dự án không lớn, nên máy móc, thiết bị phục vụ cho xây dựng các hạng mục của dự </w:t>
      </w:r>
      <w:r w:rsidRPr="00BE2E3C">
        <w:rPr>
          <w:color w:val="auto"/>
          <w:sz w:val="26"/>
          <w:szCs w:val="26"/>
        </w:rPr>
        <w:t>án</w:t>
      </w:r>
      <w:r w:rsidRPr="00BE2E3C">
        <w:rPr>
          <w:color w:val="auto"/>
          <w:sz w:val="26"/>
          <w:szCs w:val="26"/>
          <w:lang w:val="nb-NO"/>
        </w:rPr>
        <w:t xml:space="preserve"> dự kiến cũng với số lượng ít. (Bảng 1.3)</w:t>
      </w:r>
    </w:p>
    <w:p w:rsidR="00B33A87" w:rsidRPr="00BE2E3C" w:rsidRDefault="00B33A87" w:rsidP="00BE2E3C">
      <w:pPr>
        <w:pStyle w:val="ABang"/>
        <w:rPr>
          <w:szCs w:val="26"/>
        </w:rPr>
      </w:pPr>
      <w:bookmarkStart w:id="192" w:name="_Toc15305830"/>
      <w:bookmarkStart w:id="193" w:name="_Toc15303894"/>
      <w:bookmarkStart w:id="194" w:name="_Toc476516913"/>
      <w:bookmarkStart w:id="195" w:name="_Toc97537319"/>
      <w:bookmarkStart w:id="196" w:name="_Toc112075752"/>
      <w:r w:rsidRPr="00BE2E3C">
        <w:rPr>
          <w:szCs w:val="26"/>
        </w:rPr>
        <w:t>Bảng 1.</w:t>
      </w:r>
      <w:r w:rsidR="00047DE2" w:rsidRPr="00BE2E3C">
        <w:rPr>
          <w:szCs w:val="26"/>
        </w:rPr>
        <w:t>8</w:t>
      </w:r>
      <w:r w:rsidRPr="00BE2E3C">
        <w:rPr>
          <w:szCs w:val="26"/>
        </w:rPr>
        <w:t>. Danh mục máy móc, thiết bị phục vụ Dự án trong giai đoạn xây dựng</w:t>
      </w:r>
      <w:bookmarkEnd w:id="192"/>
      <w:bookmarkEnd w:id="193"/>
      <w:bookmarkEnd w:id="194"/>
      <w:bookmarkEnd w:id="195"/>
      <w:bookmarkEnd w:id="196"/>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4199"/>
        <w:gridCol w:w="1698"/>
        <w:gridCol w:w="3402"/>
      </w:tblGrid>
      <w:tr w:rsidR="00B33A87" w:rsidRPr="00BE2E3C" w:rsidTr="00FB3C66">
        <w:trPr>
          <w:tblHeader/>
        </w:trPr>
        <w:tc>
          <w:tcPr>
            <w:tcW w:w="590"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rsidR="00B33A87" w:rsidRPr="00BE2E3C" w:rsidRDefault="00B33A87" w:rsidP="00BE2E3C">
            <w:pPr>
              <w:pStyle w:val="10NDBANG"/>
              <w:spacing w:line="288" w:lineRule="auto"/>
              <w:rPr>
                <w:rFonts w:cs="Times New Roman"/>
                <w:b/>
                <w:szCs w:val="26"/>
              </w:rPr>
            </w:pPr>
            <w:r w:rsidRPr="00BE2E3C">
              <w:rPr>
                <w:rFonts w:cs="Times New Roman"/>
                <w:b/>
                <w:szCs w:val="26"/>
              </w:rPr>
              <w:t>TT</w:t>
            </w:r>
          </w:p>
        </w:tc>
        <w:tc>
          <w:tcPr>
            <w:tcW w:w="4199"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rsidR="00B33A87" w:rsidRPr="00BE2E3C" w:rsidRDefault="00B33A87" w:rsidP="00BE2E3C">
            <w:pPr>
              <w:pStyle w:val="10NDBANG"/>
              <w:spacing w:line="288" w:lineRule="auto"/>
              <w:rPr>
                <w:rFonts w:cs="Times New Roman"/>
                <w:b/>
                <w:szCs w:val="26"/>
              </w:rPr>
            </w:pPr>
            <w:r w:rsidRPr="00BE2E3C">
              <w:rPr>
                <w:rFonts w:cs="Times New Roman"/>
                <w:b/>
                <w:szCs w:val="26"/>
              </w:rPr>
              <w:t>Loại máy thi công</w:t>
            </w:r>
          </w:p>
        </w:tc>
        <w:tc>
          <w:tcPr>
            <w:tcW w:w="1698"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rsidR="00B33A87" w:rsidRPr="00BE2E3C" w:rsidRDefault="00B33A87" w:rsidP="00BE2E3C">
            <w:pPr>
              <w:pStyle w:val="10NDBANG"/>
              <w:spacing w:line="288" w:lineRule="auto"/>
              <w:rPr>
                <w:rFonts w:cs="Times New Roman"/>
                <w:b/>
                <w:szCs w:val="26"/>
              </w:rPr>
            </w:pPr>
            <w:r w:rsidRPr="00BE2E3C">
              <w:rPr>
                <w:rFonts w:cs="Times New Roman"/>
                <w:b/>
                <w:szCs w:val="26"/>
              </w:rPr>
              <w:t>Công suất</w:t>
            </w:r>
          </w:p>
        </w:tc>
        <w:tc>
          <w:tcPr>
            <w:tcW w:w="3402"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rsidR="00B33A87" w:rsidRPr="00BE2E3C" w:rsidRDefault="00B33A87" w:rsidP="00BE2E3C">
            <w:pPr>
              <w:pStyle w:val="10NDBANG"/>
              <w:spacing w:line="288" w:lineRule="auto"/>
              <w:rPr>
                <w:rFonts w:cs="Times New Roman"/>
                <w:b/>
                <w:szCs w:val="26"/>
              </w:rPr>
            </w:pPr>
            <w:r w:rsidRPr="00BE2E3C">
              <w:rPr>
                <w:rFonts w:cs="Times New Roman"/>
                <w:b/>
                <w:szCs w:val="26"/>
              </w:rPr>
              <w:t>Lượng nhiên liệu tiêu thụ (lít dầu diesel/ca) (*)</w:t>
            </w:r>
          </w:p>
        </w:tc>
      </w:tr>
      <w:tr w:rsidR="00B33A87" w:rsidRPr="00BE2E3C" w:rsidTr="00FB3C66">
        <w:tc>
          <w:tcPr>
            <w:tcW w:w="590"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1</w:t>
            </w:r>
          </w:p>
        </w:tc>
        <w:tc>
          <w:tcPr>
            <w:tcW w:w="4199"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Máy lu (01 máy)</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10 tấn</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26</w:t>
            </w:r>
          </w:p>
        </w:tc>
      </w:tr>
      <w:tr w:rsidR="00B33A87" w:rsidRPr="00BE2E3C" w:rsidTr="00FB3C66">
        <w:tc>
          <w:tcPr>
            <w:tcW w:w="590"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2</w:t>
            </w:r>
          </w:p>
        </w:tc>
        <w:tc>
          <w:tcPr>
            <w:tcW w:w="4199"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Máy đào (02 máy)</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0,8 m3</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65</w:t>
            </w:r>
          </w:p>
        </w:tc>
      </w:tr>
      <w:tr w:rsidR="00B33A87" w:rsidRPr="00BE2E3C" w:rsidTr="00FB3C66">
        <w:tc>
          <w:tcPr>
            <w:tcW w:w="590"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3</w:t>
            </w:r>
          </w:p>
        </w:tc>
        <w:tc>
          <w:tcPr>
            <w:tcW w:w="4199"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Máy đầm (01 máy)</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25 tấn</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38</w:t>
            </w:r>
          </w:p>
        </w:tc>
      </w:tr>
      <w:tr w:rsidR="00B33A87" w:rsidRPr="00BE2E3C" w:rsidTr="00FB3C66">
        <w:tc>
          <w:tcPr>
            <w:tcW w:w="590"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4</w:t>
            </w:r>
          </w:p>
        </w:tc>
        <w:tc>
          <w:tcPr>
            <w:tcW w:w="4199"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Máy ủi (02 máy)</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110 CV</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46</w:t>
            </w:r>
          </w:p>
        </w:tc>
      </w:tr>
      <w:tr w:rsidR="00B33A87" w:rsidRPr="00BE2E3C" w:rsidTr="00FB3C66">
        <w:tc>
          <w:tcPr>
            <w:tcW w:w="590"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5</w:t>
            </w:r>
          </w:p>
        </w:tc>
        <w:tc>
          <w:tcPr>
            <w:tcW w:w="4199"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Xe cẩu (01 xe)</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3 tấn</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25</w:t>
            </w:r>
          </w:p>
        </w:tc>
      </w:tr>
      <w:tr w:rsidR="00B33A87" w:rsidRPr="00BE2E3C" w:rsidTr="00FB3C66">
        <w:tc>
          <w:tcPr>
            <w:tcW w:w="590"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6</w:t>
            </w:r>
          </w:p>
        </w:tc>
        <w:tc>
          <w:tcPr>
            <w:tcW w:w="4199"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Ô tô tưới nước (01 xe)</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5 m</w:t>
            </w:r>
            <w:r w:rsidRPr="00BE2E3C">
              <w:rPr>
                <w:rFonts w:cs="Times New Roman"/>
                <w:szCs w:val="26"/>
                <w:vertAlign w:val="superscript"/>
              </w:rPr>
              <w:t>3</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r w:rsidRPr="00BE2E3C">
              <w:rPr>
                <w:rFonts w:cs="Times New Roman"/>
                <w:szCs w:val="26"/>
              </w:rPr>
              <w:t>23</w:t>
            </w:r>
          </w:p>
        </w:tc>
      </w:tr>
      <w:tr w:rsidR="00B33A87" w:rsidRPr="00BE2E3C" w:rsidTr="00FB3C66">
        <w:tc>
          <w:tcPr>
            <w:tcW w:w="590"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p>
        </w:tc>
        <w:tc>
          <w:tcPr>
            <w:tcW w:w="4199"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B33A87" w:rsidRPr="00BE2E3C" w:rsidRDefault="00B33A87" w:rsidP="00BE2E3C">
            <w:pPr>
              <w:pStyle w:val="10NDBANG"/>
              <w:spacing w:line="288" w:lineRule="auto"/>
              <w:rPr>
                <w:rFonts w:cs="Times New Roman"/>
                <w:szCs w:val="26"/>
              </w:rPr>
            </w:pPr>
          </w:p>
        </w:tc>
      </w:tr>
    </w:tbl>
    <w:p w:rsidR="00B33A87" w:rsidRPr="00BE2E3C" w:rsidRDefault="00B33A87" w:rsidP="00BE2E3C">
      <w:pPr>
        <w:pStyle w:val="ngun"/>
        <w:spacing w:line="288" w:lineRule="auto"/>
        <w:rPr>
          <w:rFonts w:cs="Times New Roman"/>
          <w:sz w:val="26"/>
        </w:rPr>
      </w:pPr>
      <w:r w:rsidRPr="00BE2E3C">
        <w:rPr>
          <w:rFonts w:cs="Times New Roman"/>
          <w:sz w:val="26"/>
          <w:lang w:val="de-DE"/>
        </w:rPr>
        <w:t>Nguồn: Thông tư số 11/2019/TT-BXD ngày 26/12/2019 của Bộ Xây dựng hướng dẫn xác định giá ca máy và thiết bị thi công xây dựng</w:t>
      </w:r>
    </w:p>
    <w:p w:rsidR="00B33A87" w:rsidRPr="00BE2E3C" w:rsidRDefault="00B33A87" w:rsidP="00BE2E3C">
      <w:pPr>
        <w:pStyle w:val="7NOIDUNG"/>
        <w:spacing w:before="0" w:line="288" w:lineRule="auto"/>
        <w:rPr>
          <w:color w:val="auto"/>
          <w:sz w:val="26"/>
          <w:szCs w:val="26"/>
        </w:rPr>
      </w:pPr>
      <w:r w:rsidRPr="00BE2E3C">
        <w:rPr>
          <w:color w:val="auto"/>
          <w:sz w:val="26"/>
          <w:szCs w:val="26"/>
        </w:rPr>
        <w:t>- Máy đào nhỏ hơn ≤0,8m</w:t>
      </w:r>
      <w:r w:rsidRPr="00BE2E3C">
        <w:rPr>
          <w:color w:val="auto"/>
          <w:sz w:val="26"/>
          <w:szCs w:val="26"/>
          <w:vertAlign w:val="superscript"/>
        </w:rPr>
        <w:t>3</w:t>
      </w:r>
    </w:p>
    <w:p w:rsidR="00B33A87" w:rsidRPr="00BE2E3C" w:rsidRDefault="00B33A87" w:rsidP="00BE2E3C">
      <w:pPr>
        <w:pStyle w:val="7NOIDUNG"/>
        <w:spacing w:before="0" w:line="288" w:lineRule="auto"/>
        <w:rPr>
          <w:color w:val="auto"/>
          <w:sz w:val="26"/>
          <w:szCs w:val="26"/>
        </w:rPr>
      </w:pPr>
      <w:r w:rsidRPr="00BE2E3C">
        <w:rPr>
          <w:color w:val="auto"/>
          <w:sz w:val="26"/>
          <w:szCs w:val="26"/>
        </w:rPr>
        <w:t>- Máy đầm dùi 1,5KW</w:t>
      </w:r>
    </w:p>
    <w:p w:rsidR="00B33A87" w:rsidRPr="00BE2E3C" w:rsidRDefault="00B33A87" w:rsidP="00BE2E3C">
      <w:pPr>
        <w:pStyle w:val="7NOIDUNG"/>
        <w:spacing w:before="0" w:line="288" w:lineRule="auto"/>
        <w:rPr>
          <w:color w:val="auto"/>
          <w:sz w:val="26"/>
          <w:szCs w:val="26"/>
        </w:rPr>
      </w:pPr>
      <w:r w:rsidRPr="00BE2E3C">
        <w:rPr>
          <w:color w:val="auto"/>
          <w:sz w:val="26"/>
          <w:szCs w:val="26"/>
        </w:rPr>
        <w:t>- Máy hàn 23kW</w:t>
      </w:r>
    </w:p>
    <w:p w:rsidR="00B33A87" w:rsidRPr="00BE2E3C" w:rsidRDefault="00B33A87" w:rsidP="00BE2E3C">
      <w:pPr>
        <w:pStyle w:val="7NOIDUNG"/>
        <w:spacing w:before="0" w:line="288" w:lineRule="auto"/>
        <w:rPr>
          <w:color w:val="auto"/>
          <w:sz w:val="26"/>
          <w:szCs w:val="26"/>
        </w:rPr>
      </w:pPr>
      <w:r w:rsidRPr="00BE2E3C">
        <w:rPr>
          <w:color w:val="auto"/>
          <w:sz w:val="26"/>
          <w:szCs w:val="26"/>
        </w:rPr>
        <w:t>- Máy trộn vữa bê tông 250L</w:t>
      </w:r>
    </w:p>
    <w:p w:rsidR="00B33A87" w:rsidRPr="00BE2E3C" w:rsidRDefault="00B33A87" w:rsidP="00BE2E3C">
      <w:pPr>
        <w:pStyle w:val="7NOIDUNG"/>
        <w:spacing w:before="0" w:line="288" w:lineRule="auto"/>
        <w:rPr>
          <w:color w:val="auto"/>
          <w:sz w:val="26"/>
          <w:szCs w:val="26"/>
        </w:rPr>
      </w:pPr>
      <w:r w:rsidRPr="00BE2E3C">
        <w:rPr>
          <w:color w:val="auto"/>
          <w:sz w:val="26"/>
          <w:szCs w:val="26"/>
        </w:rPr>
        <w:t>- Máy cắt uốn thép</w:t>
      </w:r>
    </w:p>
    <w:p w:rsidR="00B33A87" w:rsidRPr="00BE2E3C" w:rsidRDefault="00B33A87" w:rsidP="00BE2E3C">
      <w:pPr>
        <w:pStyle w:val="7NOIDUNG"/>
        <w:spacing w:before="0" w:line="288" w:lineRule="auto"/>
        <w:rPr>
          <w:color w:val="auto"/>
          <w:sz w:val="26"/>
          <w:szCs w:val="26"/>
        </w:rPr>
      </w:pPr>
      <w:r w:rsidRPr="00BE2E3C">
        <w:rPr>
          <w:color w:val="auto"/>
          <w:sz w:val="26"/>
          <w:szCs w:val="26"/>
        </w:rPr>
        <w:lastRenderedPageBreak/>
        <w:t>- Máy khoan cầm tay 0,5KW</w:t>
      </w:r>
    </w:p>
    <w:p w:rsidR="00B33A87" w:rsidRPr="00BE2E3C" w:rsidRDefault="00B33A87" w:rsidP="00BE2E3C">
      <w:pPr>
        <w:pStyle w:val="7NOIDUNG"/>
        <w:spacing w:before="0" w:line="288" w:lineRule="auto"/>
        <w:rPr>
          <w:color w:val="auto"/>
          <w:sz w:val="26"/>
          <w:szCs w:val="26"/>
        </w:rPr>
      </w:pPr>
      <w:r w:rsidRPr="00BE2E3C">
        <w:rPr>
          <w:color w:val="auto"/>
          <w:sz w:val="26"/>
          <w:szCs w:val="26"/>
        </w:rPr>
        <w:t>- Máy mài ≤ 200T</w:t>
      </w:r>
    </w:p>
    <w:p w:rsidR="00C018F9" w:rsidRPr="00BE2E3C" w:rsidRDefault="00C018F9" w:rsidP="00BE2E3C">
      <w:pPr>
        <w:pStyle w:val="ACAP2"/>
        <w:spacing w:before="0" w:line="288" w:lineRule="auto"/>
        <w:rPr>
          <w:sz w:val="26"/>
          <w:szCs w:val="26"/>
          <w:lang w:val="cs-CZ"/>
        </w:rPr>
      </w:pPr>
      <w:bookmarkStart w:id="197" w:name="_Toc150416156"/>
      <w:r w:rsidRPr="00BE2E3C">
        <w:rPr>
          <w:sz w:val="26"/>
          <w:szCs w:val="26"/>
          <w:lang w:val="cs-CZ"/>
        </w:rPr>
        <w:t>1.3.2. Giai đoạn hoạt động</w:t>
      </w:r>
      <w:bookmarkEnd w:id="197"/>
    </w:p>
    <w:p w:rsidR="00B33A87" w:rsidRPr="00BE2E3C" w:rsidRDefault="00B33A87" w:rsidP="00BE2E3C">
      <w:pPr>
        <w:pStyle w:val="11NOIDUNG0"/>
        <w:spacing w:before="0" w:line="288" w:lineRule="auto"/>
        <w:rPr>
          <w:sz w:val="26"/>
          <w:szCs w:val="26"/>
        </w:rPr>
      </w:pPr>
      <w:bookmarkStart w:id="198" w:name="_Toc22135455"/>
      <w:bookmarkStart w:id="199" w:name="_Toc46288017"/>
      <w:r w:rsidRPr="00BE2E3C">
        <w:rPr>
          <w:sz w:val="26"/>
          <w:szCs w:val="26"/>
        </w:rPr>
        <w:t>a) Nhu cầu nguyên liệu</w:t>
      </w:r>
    </w:p>
    <w:p w:rsidR="00B33A87" w:rsidRPr="00BE2E3C" w:rsidRDefault="00B33A87" w:rsidP="00BE2E3C">
      <w:pPr>
        <w:pStyle w:val="11NOIDUNG0"/>
        <w:spacing w:before="0" w:line="288" w:lineRule="auto"/>
        <w:rPr>
          <w:sz w:val="26"/>
          <w:szCs w:val="26"/>
        </w:rPr>
      </w:pPr>
      <w:r w:rsidRPr="00BE2E3C">
        <w:rPr>
          <w:sz w:val="26"/>
          <w:szCs w:val="26"/>
        </w:rPr>
        <w:t>* Khối lượng đầu vào và sản phẩm đầu ra của quá trình sản xuất ván lạng ước tính như sau:</w:t>
      </w:r>
    </w:p>
    <w:p w:rsidR="00B33A87" w:rsidRPr="00BE2E3C" w:rsidRDefault="00B33A87" w:rsidP="00BE2E3C">
      <w:pPr>
        <w:pStyle w:val="11NOIDUNG0"/>
        <w:spacing w:before="0" w:line="288" w:lineRule="auto"/>
        <w:rPr>
          <w:sz w:val="26"/>
          <w:szCs w:val="26"/>
          <w:lang w:val="fr-FR"/>
        </w:rPr>
      </w:pPr>
      <w:r w:rsidRPr="00BE2E3C">
        <w:rPr>
          <w:sz w:val="26"/>
          <w:szCs w:val="26"/>
          <w:lang w:val="fr-FR"/>
        </w:rPr>
        <w:t xml:space="preserve">- Khối lượng đầu vào: </w:t>
      </w:r>
      <w:r w:rsidR="00766B62" w:rsidRPr="00BE2E3C">
        <w:rPr>
          <w:sz w:val="26"/>
          <w:szCs w:val="26"/>
          <w:lang w:val="fr-FR"/>
        </w:rPr>
        <w:t>94.700 m</w:t>
      </w:r>
      <w:r w:rsidR="00766B62" w:rsidRPr="00BE2E3C">
        <w:rPr>
          <w:sz w:val="26"/>
          <w:szCs w:val="26"/>
          <w:vertAlign w:val="superscript"/>
          <w:lang w:val="fr-FR"/>
        </w:rPr>
        <w:t>3</w:t>
      </w:r>
      <w:r w:rsidR="00766B62" w:rsidRPr="00BE2E3C">
        <w:rPr>
          <w:sz w:val="26"/>
          <w:szCs w:val="26"/>
          <w:lang w:val="fr-FR"/>
        </w:rPr>
        <w:t xml:space="preserve"> gỗ nguyên liệu/năm , tương đương </w:t>
      </w:r>
      <w:r w:rsidR="00BA1B62" w:rsidRPr="00BE2E3C">
        <w:rPr>
          <w:sz w:val="26"/>
          <w:szCs w:val="26"/>
          <w:lang w:val="fr-FR"/>
        </w:rPr>
        <w:t>54</w:t>
      </w:r>
      <w:r w:rsidRPr="00BE2E3C">
        <w:rPr>
          <w:sz w:val="26"/>
          <w:szCs w:val="26"/>
          <w:lang w:val="fr-FR"/>
        </w:rPr>
        <w:t>.000 tấn gỗ nguyên liệu/năm.</w:t>
      </w:r>
      <w:r w:rsidR="00766B62" w:rsidRPr="00BE2E3C">
        <w:rPr>
          <w:sz w:val="26"/>
          <w:szCs w:val="26"/>
          <w:lang w:val="fr-FR"/>
        </w:rPr>
        <w:t xml:space="preserve"> (Khối lượng riêng của keo tràm là 570kg/m</w:t>
      </w:r>
      <w:r w:rsidR="00766B62" w:rsidRPr="00BE2E3C">
        <w:rPr>
          <w:sz w:val="26"/>
          <w:szCs w:val="26"/>
          <w:vertAlign w:val="superscript"/>
          <w:lang w:val="fr-FR"/>
        </w:rPr>
        <w:t>3</w:t>
      </w:r>
      <w:r w:rsidR="00766B62" w:rsidRPr="00BE2E3C">
        <w:rPr>
          <w:sz w:val="26"/>
          <w:szCs w:val="26"/>
          <w:lang w:val="fr-FR"/>
        </w:rPr>
        <w:t>)</w:t>
      </w:r>
    </w:p>
    <w:p w:rsidR="00B33A87" w:rsidRPr="00BE2E3C" w:rsidRDefault="00B33A87" w:rsidP="00BE2E3C">
      <w:pPr>
        <w:pStyle w:val="11NOIDUNG0"/>
        <w:spacing w:before="0" w:line="288" w:lineRule="auto"/>
        <w:rPr>
          <w:sz w:val="26"/>
          <w:szCs w:val="26"/>
        </w:rPr>
      </w:pPr>
      <w:r w:rsidRPr="00BE2E3C">
        <w:rPr>
          <w:sz w:val="26"/>
          <w:szCs w:val="26"/>
        </w:rPr>
        <w:t>+ Định mức cho 1m</w:t>
      </w:r>
      <w:r w:rsidRPr="00BE2E3C">
        <w:rPr>
          <w:sz w:val="26"/>
          <w:szCs w:val="26"/>
          <w:vertAlign w:val="superscript"/>
        </w:rPr>
        <w:t>3</w:t>
      </w:r>
      <w:r w:rsidRPr="00BE2E3C">
        <w:rPr>
          <w:sz w:val="26"/>
          <w:szCs w:val="26"/>
        </w:rPr>
        <w:t xml:space="preserve"> thành phẩm: 1,5 tấn gỗ nguyên liệu.</w:t>
      </w:r>
    </w:p>
    <w:p w:rsidR="00B33A87" w:rsidRPr="00BE2E3C" w:rsidRDefault="00B33A87" w:rsidP="00BE2E3C">
      <w:pPr>
        <w:pStyle w:val="11NOIDUNG0"/>
        <w:spacing w:before="0" w:line="288" w:lineRule="auto"/>
        <w:rPr>
          <w:sz w:val="26"/>
          <w:szCs w:val="26"/>
          <w:lang w:val="fr-FR"/>
        </w:rPr>
      </w:pPr>
      <w:r w:rsidRPr="00BE2E3C">
        <w:rPr>
          <w:sz w:val="26"/>
          <w:szCs w:val="26"/>
          <w:lang w:val="fr-FR"/>
        </w:rPr>
        <w:t>- Sản phẩm đầu ra:</w:t>
      </w:r>
    </w:p>
    <w:p w:rsidR="00B33A87" w:rsidRPr="00BE2E3C" w:rsidRDefault="00B33A87" w:rsidP="00BE2E3C">
      <w:pPr>
        <w:pStyle w:val="11NOIDUNG0"/>
        <w:spacing w:before="0" w:line="288" w:lineRule="auto"/>
        <w:rPr>
          <w:sz w:val="26"/>
          <w:szCs w:val="26"/>
          <w:lang w:val="fr-FR"/>
        </w:rPr>
      </w:pPr>
      <w:r w:rsidRPr="00BE2E3C">
        <w:rPr>
          <w:sz w:val="26"/>
          <w:szCs w:val="26"/>
          <w:lang w:val="fr-FR"/>
        </w:rPr>
        <w:t xml:space="preserve">+ Sản phẩm chính: </w:t>
      </w:r>
      <w:r w:rsidR="00BA1B62" w:rsidRPr="00BE2E3C">
        <w:rPr>
          <w:sz w:val="26"/>
          <w:szCs w:val="26"/>
          <w:lang w:val="fr-FR"/>
        </w:rPr>
        <w:t>36</w:t>
      </w:r>
      <w:r w:rsidRPr="00BE2E3C">
        <w:rPr>
          <w:sz w:val="26"/>
          <w:szCs w:val="26"/>
          <w:lang w:val="fr-FR"/>
        </w:rPr>
        <w:t>.000 tấn/năm.</w:t>
      </w:r>
    </w:p>
    <w:p w:rsidR="00B33A87" w:rsidRPr="00BE2E3C" w:rsidRDefault="00B33A87" w:rsidP="00BE2E3C">
      <w:pPr>
        <w:pStyle w:val="11NOIDUNG0"/>
        <w:spacing w:before="0" w:line="288" w:lineRule="auto"/>
        <w:rPr>
          <w:sz w:val="26"/>
          <w:szCs w:val="26"/>
        </w:rPr>
      </w:pPr>
      <w:r w:rsidRPr="00BE2E3C">
        <w:rPr>
          <w:sz w:val="26"/>
          <w:szCs w:val="26"/>
        </w:rPr>
        <w:t>* Khối lượng đầu vào và sản phẩm đầu ra của quá trình sản xuất dăm gỗ ước tính như sau:</w:t>
      </w:r>
    </w:p>
    <w:p w:rsidR="00B33A87" w:rsidRPr="00BE2E3C" w:rsidRDefault="00B33A87" w:rsidP="00BE2E3C">
      <w:pPr>
        <w:pStyle w:val="11NOIDUNG0"/>
        <w:spacing w:before="0" w:line="288" w:lineRule="auto"/>
        <w:rPr>
          <w:sz w:val="26"/>
          <w:szCs w:val="26"/>
        </w:rPr>
      </w:pPr>
      <w:r w:rsidRPr="00BE2E3C">
        <w:rPr>
          <w:sz w:val="26"/>
          <w:szCs w:val="26"/>
        </w:rPr>
        <w:t xml:space="preserve">- Khối lượng đầu vào: </w:t>
      </w:r>
      <w:r w:rsidR="00766B62" w:rsidRPr="00BE2E3C">
        <w:rPr>
          <w:sz w:val="26"/>
          <w:szCs w:val="26"/>
          <w:lang w:val="fr-FR"/>
        </w:rPr>
        <w:t>75.800 m</w:t>
      </w:r>
      <w:r w:rsidR="00766B62" w:rsidRPr="00BE2E3C">
        <w:rPr>
          <w:sz w:val="26"/>
          <w:szCs w:val="26"/>
          <w:vertAlign w:val="superscript"/>
          <w:lang w:val="fr-FR"/>
        </w:rPr>
        <w:t>3</w:t>
      </w:r>
      <w:r w:rsidR="00766B62" w:rsidRPr="00BE2E3C">
        <w:rPr>
          <w:sz w:val="26"/>
          <w:szCs w:val="26"/>
          <w:lang w:val="fr-FR"/>
        </w:rPr>
        <w:t xml:space="preserve"> gỗ nguyên liệu/năm , tương đương </w:t>
      </w:r>
      <w:r w:rsidR="00DD72B9" w:rsidRPr="00BE2E3C">
        <w:rPr>
          <w:sz w:val="26"/>
          <w:szCs w:val="26"/>
        </w:rPr>
        <w:t>43.2</w:t>
      </w:r>
      <w:r w:rsidRPr="00BE2E3C">
        <w:rPr>
          <w:sz w:val="26"/>
          <w:szCs w:val="26"/>
        </w:rPr>
        <w:t xml:space="preserve">00 </w:t>
      </w:r>
      <w:r w:rsidR="00BA1B62" w:rsidRPr="00BE2E3C">
        <w:rPr>
          <w:sz w:val="26"/>
          <w:szCs w:val="26"/>
          <w:lang w:val="fr-FR"/>
        </w:rPr>
        <w:t>tấn</w:t>
      </w:r>
      <w:r w:rsidRPr="00BE2E3C">
        <w:rPr>
          <w:sz w:val="26"/>
          <w:szCs w:val="26"/>
        </w:rPr>
        <w:t xml:space="preserve"> gỗ nguyên liệu/năm. </w:t>
      </w:r>
    </w:p>
    <w:p w:rsidR="00DD72B9" w:rsidRPr="00BE2E3C" w:rsidRDefault="00DD72B9" w:rsidP="00BE2E3C">
      <w:pPr>
        <w:pStyle w:val="11NOIDUNG0"/>
        <w:spacing w:before="0" w:line="288" w:lineRule="auto"/>
        <w:rPr>
          <w:sz w:val="26"/>
          <w:szCs w:val="26"/>
        </w:rPr>
      </w:pPr>
      <w:r w:rsidRPr="00BE2E3C">
        <w:rPr>
          <w:sz w:val="26"/>
          <w:szCs w:val="26"/>
        </w:rPr>
        <w:t>+ Định mức cho 1m</w:t>
      </w:r>
      <w:r w:rsidRPr="00BE2E3C">
        <w:rPr>
          <w:sz w:val="26"/>
          <w:szCs w:val="26"/>
          <w:vertAlign w:val="superscript"/>
        </w:rPr>
        <w:t>3</w:t>
      </w:r>
      <w:r w:rsidRPr="00BE2E3C">
        <w:rPr>
          <w:sz w:val="26"/>
          <w:szCs w:val="26"/>
        </w:rPr>
        <w:t xml:space="preserve"> thành phẩm: 1,2 tấn gỗ nguyên liệu.</w:t>
      </w:r>
    </w:p>
    <w:p w:rsidR="00B33A87" w:rsidRPr="00BE2E3C" w:rsidRDefault="00B33A87" w:rsidP="00BE2E3C">
      <w:pPr>
        <w:pStyle w:val="11NOIDUNG0"/>
        <w:spacing w:before="0" w:line="288" w:lineRule="auto"/>
        <w:rPr>
          <w:sz w:val="26"/>
          <w:szCs w:val="26"/>
        </w:rPr>
      </w:pPr>
      <w:r w:rsidRPr="00BE2E3C">
        <w:rPr>
          <w:sz w:val="26"/>
          <w:szCs w:val="26"/>
        </w:rPr>
        <w:t>- Sản phẩm đầu ra:</w:t>
      </w:r>
    </w:p>
    <w:p w:rsidR="00B33A87" w:rsidRPr="00BE2E3C" w:rsidRDefault="00B33A87" w:rsidP="00BE2E3C">
      <w:pPr>
        <w:pStyle w:val="11NOIDUNG0"/>
        <w:spacing w:before="0" w:line="288" w:lineRule="auto"/>
        <w:rPr>
          <w:sz w:val="26"/>
          <w:szCs w:val="26"/>
        </w:rPr>
      </w:pPr>
      <w:r w:rsidRPr="00BE2E3C">
        <w:rPr>
          <w:sz w:val="26"/>
          <w:szCs w:val="26"/>
        </w:rPr>
        <w:t xml:space="preserve">+ Sản phẩm chính: </w:t>
      </w:r>
      <w:r w:rsidR="00BA1B62" w:rsidRPr="00BE2E3C">
        <w:rPr>
          <w:sz w:val="26"/>
          <w:szCs w:val="26"/>
        </w:rPr>
        <w:t>36.0</w:t>
      </w:r>
      <w:r w:rsidRPr="00BE2E3C">
        <w:rPr>
          <w:sz w:val="26"/>
          <w:szCs w:val="26"/>
        </w:rPr>
        <w:t xml:space="preserve">00 </w:t>
      </w:r>
      <w:r w:rsidR="00BA1B62" w:rsidRPr="00BE2E3C">
        <w:rPr>
          <w:sz w:val="26"/>
          <w:szCs w:val="26"/>
          <w:lang w:val="fr-FR"/>
        </w:rPr>
        <w:t>tấn</w:t>
      </w:r>
      <w:r w:rsidR="00BA1B62" w:rsidRPr="00BE2E3C">
        <w:rPr>
          <w:sz w:val="26"/>
          <w:szCs w:val="26"/>
        </w:rPr>
        <w:t xml:space="preserve"> </w:t>
      </w:r>
      <w:r w:rsidRPr="00BE2E3C">
        <w:rPr>
          <w:sz w:val="26"/>
          <w:szCs w:val="26"/>
        </w:rPr>
        <w:t>/năm).</w:t>
      </w:r>
    </w:p>
    <w:p w:rsidR="00B33A87" w:rsidRPr="00BE2E3C" w:rsidRDefault="00B33A87" w:rsidP="00BE2E3C">
      <w:pPr>
        <w:pStyle w:val="11NOIDUNG0"/>
        <w:spacing w:before="0" w:line="288" w:lineRule="auto"/>
        <w:rPr>
          <w:sz w:val="26"/>
          <w:szCs w:val="26"/>
        </w:rPr>
      </w:pPr>
      <w:r w:rsidRPr="00BE2E3C">
        <w:rPr>
          <w:sz w:val="26"/>
          <w:szCs w:val="26"/>
        </w:rPr>
        <w:t>b) Nhu cầu điện, nước</w:t>
      </w:r>
      <w:r w:rsidRPr="00BE2E3C">
        <w:rPr>
          <w:sz w:val="26"/>
          <w:szCs w:val="26"/>
          <w:lang w:val="en-US"/>
        </w:rPr>
        <w:t>, hóa chất</w:t>
      </w:r>
      <w:r w:rsidRPr="00BE2E3C">
        <w:rPr>
          <w:sz w:val="26"/>
          <w:szCs w:val="26"/>
        </w:rPr>
        <w:t xml:space="preserve"> và dầu DO cho các hoạt động sản xuất</w:t>
      </w:r>
    </w:p>
    <w:p w:rsidR="00B33A87" w:rsidRPr="00BE2E3C" w:rsidRDefault="00B33A87" w:rsidP="00BE2E3C">
      <w:pPr>
        <w:pStyle w:val="11NOIDUNG0"/>
        <w:spacing w:before="0" w:line="288" w:lineRule="auto"/>
        <w:rPr>
          <w:sz w:val="26"/>
          <w:szCs w:val="26"/>
        </w:rPr>
      </w:pPr>
      <w:r w:rsidRPr="00BE2E3C">
        <w:rPr>
          <w:sz w:val="26"/>
          <w:szCs w:val="26"/>
        </w:rPr>
        <w:t xml:space="preserve">- Nguồn điện: </w:t>
      </w:r>
    </w:p>
    <w:p w:rsidR="00B33A87" w:rsidRPr="00BE2E3C" w:rsidRDefault="00B33A87" w:rsidP="00BE2E3C">
      <w:pPr>
        <w:pStyle w:val="11NOIDUNG0"/>
        <w:spacing w:before="0" w:line="288" w:lineRule="auto"/>
        <w:rPr>
          <w:sz w:val="26"/>
          <w:szCs w:val="26"/>
          <w:lang w:val="sv-SE"/>
        </w:rPr>
      </w:pPr>
      <w:r w:rsidRPr="00BE2E3C">
        <w:rPr>
          <w:sz w:val="26"/>
          <w:szCs w:val="26"/>
        </w:rPr>
        <w:t>Nguồn điện cho công trình lấy từ đường dây 35 kV đi qua khu vực. Từ điểm đấu nối hộp công tơ cấp đến Trạm biến áp 250 kVA của công trình</w:t>
      </w:r>
      <w:r w:rsidRPr="00BE2E3C">
        <w:rPr>
          <w:sz w:val="26"/>
          <w:szCs w:val="26"/>
          <w:lang w:val="sv-SE"/>
        </w:rPr>
        <w:t>.</w:t>
      </w:r>
    </w:p>
    <w:p w:rsidR="00B33A87" w:rsidRPr="00BE2E3C" w:rsidRDefault="00B33A87" w:rsidP="00BE2E3C">
      <w:pPr>
        <w:pStyle w:val="11NOIDUNG0"/>
        <w:spacing w:before="0" w:line="288" w:lineRule="auto"/>
        <w:rPr>
          <w:sz w:val="26"/>
          <w:szCs w:val="26"/>
        </w:rPr>
      </w:pPr>
      <w:r w:rsidRPr="00BE2E3C">
        <w:rPr>
          <w:sz w:val="26"/>
          <w:szCs w:val="26"/>
          <w:lang w:eastAsia="vi-VN"/>
        </w:rPr>
        <w:t>- Nguồn cấp nước</w:t>
      </w:r>
    </w:p>
    <w:p w:rsidR="00B33A87" w:rsidRPr="00BE2E3C" w:rsidRDefault="00B33A87" w:rsidP="00BE2E3C">
      <w:pPr>
        <w:pStyle w:val="11NOIDUNG0"/>
        <w:spacing w:before="0" w:line="288" w:lineRule="auto"/>
        <w:rPr>
          <w:sz w:val="26"/>
          <w:szCs w:val="26"/>
          <w:lang w:val="sv-SE" w:eastAsia="vi-VN"/>
        </w:rPr>
      </w:pPr>
      <w:r w:rsidRPr="00BE2E3C">
        <w:rPr>
          <w:sz w:val="26"/>
          <w:szCs w:val="26"/>
          <w:lang w:val="sv-SE"/>
        </w:rPr>
        <w:t xml:space="preserve">Nhu cầu về nước sử dụng sinh hoạt và sản xuất: </w:t>
      </w:r>
      <w:r w:rsidRPr="00BE2E3C">
        <w:rPr>
          <w:sz w:val="26"/>
          <w:szCs w:val="26"/>
          <w:lang w:val="sv-SE" w:eastAsia="vi-VN"/>
        </w:rPr>
        <w:t xml:space="preserve">Nước cấp cho nhà máy chủ yếu phục vụ cho nhu cầu sinh hoạt và vệ sinh của công nhân. Ngoài ra còn một số nhu cầu sử dụng nước khác như: nước dùng cho mục đích xử lý khí thải phát sinh từ công đoạn </w:t>
      </w:r>
      <w:r w:rsidRPr="00BE2E3C">
        <w:rPr>
          <w:sz w:val="26"/>
          <w:szCs w:val="26"/>
          <w:lang w:val="vi-VN"/>
        </w:rPr>
        <w:t>rửa xe, tưới cây</w:t>
      </w:r>
      <w:r w:rsidRPr="00BE2E3C">
        <w:rPr>
          <w:sz w:val="26"/>
          <w:szCs w:val="26"/>
          <w:lang w:val="sv-SE" w:eastAsia="vi-VN"/>
        </w:rPr>
        <w:t xml:space="preserve"> … Tổng nhu cầu dùng nước của dự án được ước tính như sau:</w:t>
      </w:r>
    </w:p>
    <w:p w:rsidR="00B33A87" w:rsidRPr="00BE2E3C" w:rsidRDefault="00B33A87" w:rsidP="00BE2E3C">
      <w:pPr>
        <w:pStyle w:val="11NOIDUNG0"/>
        <w:spacing w:before="0" w:line="288" w:lineRule="auto"/>
        <w:rPr>
          <w:sz w:val="26"/>
          <w:szCs w:val="26"/>
          <w:lang w:val="sv-SE" w:eastAsia="vi-VN"/>
        </w:rPr>
      </w:pPr>
      <w:r w:rsidRPr="00BE2E3C">
        <w:rPr>
          <w:sz w:val="26"/>
          <w:szCs w:val="26"/>
          <w:lang w:val="sv-SE" w:eastAsia="vi-VN"/>
        </w:rPr>
        <w:t>Nước cấp cho sinh hoạt gồm: nước cấp cho công nhân vệ sinh và nước cung cấp cho nhà ăn. Với 90 công nhân, mức sử dụng khoảng 100 lít/người/ngày. Tổng lượng nước cấp cho nhu cầu sinh hoạt khoảng: 100 lít/người/ngày × 90 công nhân  = 9 m</w:t>
      </w:r>
      <w:r w:rsidRPr="00BE2E3C">
        <w:rPr>
          <w:sz w:val="26"/>
          <w:szCs w:val="26"/>
          <w:vertAlign w:val="superscript"/>
          <w:lang w:val="sv-SE" w:eastAsia="vi-VN"/>
        </w:rPr>
        <w:t>3</w:t>
      </w:r>
      <w:r w:rsidRPr="00BE2E3C">
        <w:rPr>
          <w:sz w:val="26"/>
          <w:szCs w:val="26"/>
          <w:lang w:val="sv-SE" w:eastAsia="vi-VN"/>
        </w:rPr>
        <w:t>/ngày.đêm.</w:t>
      </w:r>
    </w:p>
    <w:p w:rsidR="00B33A87" w:rsidRPr="00BE2E3C" w:rsidRDefault="00B33A87" w:rsidP="00BE2E3C">
      <w:pPr>
        <w:pStyle w:val="11NOIDUNG0"/>
        <w:spacing w:before="0" w:line="288" w:lineRule="auto"/>
        <w:rPr>
          <w:sz w:val="26"/>
          <w:szCs w:val="26"/>
          <w:lang w:val="sv-SE" w:eastAsia="vi-VN"/>
        </w:rPr>
      </w:pPr>
      <w:r w:rsidRPr="00BE2E3C">
        <w:rPr>
          <w:sz w:val="26"/>
          <w:szCs w:val="26"/>
          <w:lang w:val="sv-SE" w:eastAsia="vi-VN"/>
        </w:rPr>
        <w:t>Lượng nước dự trữ cấp cho chữa cháy được tính cho 1 đám cháy trong 2h liên tục với lưu lượng 15 l/s/đám cháy. Lượng nước này được được trữ tại bể chứa nước của trạm cấp nước với dung tích là: Wcc= 15 l/s/đám cháy x 2h x 1 đám cháy x 3.600s/1.000 = 108 m</w:t>
      </w:r>
      <w:r w:rsidRPr="00BE2E3C">
        <w:rPr>
          <w:sz w:val="26"/>
          <w:szCs w:val="26"/>
          <w:vertAlign w:val="superscript"/>
          <w:lang w:val="sv-SE" w:eastAsia="vi-VN"/>
        </w:rPr>
        <w:t>3</w:t>
      </w:r>
      <w:r w:rsidRPr="00BE2E3C">
        <w:rPr>
          <w:sz w:val="26"/>
          <w:szCs w:val="26"/>
          <w:lang w:val="sv-SE" w:eastAsia="vi-VN"/>
        </w:rPr>
        <w:t>.</w:t>
      </w:r>
    </w:p>
    <w:p w:rsidR="00B33A87" w:rsidRPr="00BE2E3C" w:rsidRDefault="00B33A87" w:rsidP="00BE2E3C">
      <w:pPr>
        <w:pStyle w:val="11NOIDUNG0"/>
        <w:spacing w:before="0" w:line="288" w:lineRule="auto"/>
        <w:rPr>
          <w:sz w:val="26"/>
          <w:szCs w:val="26"/>
          <w:lang w:val="en-US"/>
        </w:rPr>
      </w:pPr>
      <w:r w:rsidRPr="00BE2E3C">
        <w:rPr>
          <w:sz w:val="26"/>
          <w:szCs w:val="26"/>
          <w:lang w:eastAsia="vi-VN"/>
        </w:rPr>
        <w:t xml:space="preserve">- </w:t>
      </w:r>
      <w:r w:rsidRPr="00BE2E3C">
        <w:rPr>
          <w:sz w:val="26"/>
          <w:szCs w:val="26"/>
          <w:lang w:val="en-US" w:eastAsia="vi-VN"/>
        </w:rPr>
        <w:t>Hóa chất sử dụng:</w:t>
      </w:r>
    </w:p>
    <w:p w:rsidR="00B33A87" w:rsidRPr="00BE2E3C" w:rsidRDefault="00B33A87" w:rsidP="00BE2E3C">
      <w:pPr>
        <w:pStyle w:val="11NOIDUNG0"/>
        <w:spacing w:before="0" w:line="288" w:lineRule="auto"/>
        <w:rPr>
          <w:sz w:val="26"/>
          <w:szCs w:val="26"/>
          <w:lang w:val="sv-SE"/>
        </w:rPr>
      </w:pPr>
      <w:r w:rsidRPr="00BE2E3C">
        <w:rPr>
          <w:sz w:val="26"/>
          <w:szCs w:val="26"/>
          <w:lang w:val="sv-SE"/>
        </w:rPr>
        <w:t>- Dầu Diezel phục vụ cho hoạt động các phương tiện, máy móc: 70 m</w:t>
      </w:r>
      <w:r w:rsidRPr="00BE2E3C">
        <w:rPr>
          <w:sz w:val="26"/>
          <w:szCs w:val="26"/>
          <w:vertAlign w:val="superscript"/>
          <w:lang w:val="sv-SE"/>
        </w:rPr>
        <w:t>3</w:t>
      </w:r>
      <w:r w:rsidRPr="00BE2E3C">
        <w:rPr>
          <w:sz w:val="26"/>
          <w:szCs w:val="26"/>
          <w:lang w:val="sv-SE"/>
        </w:rPr>
        <w:t>/năm.</w:t>
      </w:r>
    </w:p>
    <w:p w:rsidR="00B33A87" w:rsidRPr="00BE2E3C" w:rsidRDefault="00B33A87" w:rsidP="00BE2E3C">
      <w:pPr>
        <w:pStyle w:val="11NOIDUNG0"/>
        <w:spacing w:before="0" w:line="288" w:lineRule="auto"/>
        <w:rPr>
          <w:sz w:val="26"/>
          <w:szCs w:val="26"/>
          <w:lang w:val="sv-SE"/>
        </w:rPr>
      </w:pPr>
      <w:r w:rsidRPr="00BE2E3C">
        <w:rPr>
          <w:sz w:val="26"/>
          <w:szCs w:val="26"/>
          <w:lang w:val="sv-SE"/>
        </w:rPr>
        <w:t>- Xăng phục vụ máy móc, quá trình tinh chế sản phẩm: 9000 l/năm.</w:t>
      </w:r>
    </w:p>
    <w:p w:rsidR="00BA1B62" w:rsidRPr="00BE2E3C" w:rsidRDefault="00BA1B62" w:rsidP="00BE2E3C">
      <w:pPr>
        <w:pStyle w:val="ACAP4"/>
        <w:spacing w:before="0" w:line="288" w:lineRule="auto"/>
        <w:rPr>
          <w:rFonts w:cs="Times New Roman"/>
          <w:sz w:val="26"/>
          <w:szCs w:val="26"/>
        </w:rPr>
      </w:pPr>
      <w:r w:rsidRPr="00BE2E3C">
        <w:rPr>
          <w:rFonts w:cs="Times New Roman"/>
          <w:sz w:val="26"/>
          <w:szCs w:val="26"/>
        </w:rPr>
        <w:t>* Danh mục máy móc trong giai đoạn vận hành</w:t>
      </w:r>
    </w:p>
    <w:p w:rsidR="00BA1B62" w:rsidRPr="00BE2E3C" w:rsidRDefault="00BA1B62" w:rsidP="00BE2E3C">
      <w:pPr>
        <w:pStyle w:val="7NOIDUNG"/>
        <w:spacing w:before="0" w:line="288" w:lineRule="auto"/>
        <w:rPr>
          <w:color w:val="auto"/>
          <w:sz w:val="26"/>
          <w:szCs w:val="26"/>
          <w:lang w:val="pl-PL"/>
        </w:rPr>
      </w:pPr>
      <w:r w:rsidRPr="00BE2E3C">
        <w:rPr>
          <w:color w:val="auto"/>
          <w:sz w:val="26"/>
          <w:szCs w:val="26"/>
          <w:lang w:val="pl-PL"/>
        </w:rPr>
        <w:lastRenderedPageBreak/>
        <w:t>Trong giai đoạn vận hành, nhà máy đầu tư mới 100 % các máy móc, thiết b</w:t>
      </w:r>
      <w:bookmarkStart w:id="200" w:name="_Toc476516914"/>
      <w:r w:rsidRPr="00BE2E3C">
        <w:rPr>
          <w:color w:val="auto"/>
          <w:sz w:val="26"/>
          <w:szCs w:val="26"/>
          <w:lang w:val="pl-PL"/>
        </w:rPr>
        <w:t xml:space="preserve">ị sử dụng cho hoạt động sản xuất. </w:t>
      </w:r>
      <w:r w:rsidRPr="00BE2E3C">
        <w:rPr>
          <w:color w:val="auto"/>
          <w:sz w:val="26"/>
          <w:szCs w:val="26"/>
          <w:lang w:val="af-ZA"/>
        </w:rPr>
        <w:t xml:space="preserve">Công ty </w:t>
      </w:r>
      <w:r w:rsidRPr="00BE2E3C">
        <w:rPr>
          <w:color w:val="auto"/>
          <w:sz w:val="26"/>
          <w:szCs w:val="26"/>
          <w:lang w:val="pl-PL"/>
        </w:rPr>
        <w:t xml:space="preserve">sẽ áp dụng </w:t>
      </w:r>
      <w:r w:rsidRPr="00BE2E3C">
        <w:rPr>
          <w:rFonts w:eastAsia="Arial"/>
          <w:color w:val="auto"/>
          <w:sz w:val="26"/>
          <w:szCs w:val="26"/>
          <w:shd w:val="clear" w:color="auto" w:fill="FFFFFF"/>
          <w:lang w:val="af-ZA" w:eastAsia="vi-VN"/>
        </w:rPr>
        <w:t>quy trình hiện đại</w:t>
      </w:r>
      <w:r w:rsidRPr="00BE2E3C">
        <w:rPr>
          <w:color w:val="auto"/>
          <w:sz w:val="26"/>
          <w:szCs w:val="26"/>
          <w:lang w:val="pl-PL"/>
        </w:rPr>
        <w:t xml:space="preserve"> đang được các doanh nghiệp có tính chất tương tự trên thế giới áp dụng.</w:t>
      </w:r>
    </w:p>
    <w:p w:rsidR="00BA1B62" w:rsidRPr="00BE2E3C" w:rsidRDefault="00BA1B62" w:rsidP="00BE2E3C">
      <w:pPr>
        <w:pStyle w:val="ABang"/>
        <w:rPr>
          <w:color w:val="auto"/>
          <w:szCs w:val="26"/>
        </w:rPr>
      </w:pPr>
      <w:bookmarkStart w:id="201" w:name="_Toc97537320"/>
      <w:bookmarkStart w:id="202" w:name="_Toc112075753"/>
      <w:r w:rsidRPr="00BE2E3C">
        <w:rPr>
          <w:color w:val="auto"/>
          <w:szCs w:val="26"/>
        </w:rPr>
        <w:t>Bảng 1.</w:t>
      </w:r>
      <w:r w:rsidR="00047DE2" w:rsidRPr="00BE2E3C">
        <w:rPr>
          <w:color w:val="auto"/>
          <w:szCs w:val="26"/>
        </w:rPr>
        <w:t>9</w:t>
      </w:r>
      <w:r w:rsidRPr="00BE2E3C">
        <w:rPr>
          <w:color w:val="auto"/>
          <w:szCs w:val="26"/>
        </w:rPr>
        <w:t>. Danh mục máy móc, thiết bị của Dự án trong giai đoạn vận hành</w:t>
      </w:r>
      <w:bookmarkEnd w:id="200"/>
      <w:r w:rsidRPr="00BE2E3C">
        <w:rPr>
          <w:color w:val="auto"/>
          <w:szCs w:val="26"/>
        </w:rPr>
        <w:t xml:space="preserve"> nhà máy</w:t>
      </w:r>
      <w:bookmarkEnd w:id="201"/>
      <w:bookmarkEnd w:id="202"/>
    </w:p>
    <w:tbl>
      <w:tblPr>
        <w:tblW w:w="9836" w:type="dxa"/>
        <w:jc w:val="center"/>
        <w:tblCellMar>
          <w:left w:w="0" w:type="dxa"/>
          <w:right w:w="0" w:type="dxa"/>
        </w:tblCellMar>
        <w:tblLook w:val="04A0" w:firstRow="1" w:lastRow="0" w:firstColumn="1" w:lastColumn="0" w:noHBand="0" w:noVBand="1"/>
      </w:tblPr>
      <w:tblGrid>
        <w:gridCol w:w="590"/>
        <w:gridCol w:w="4674"/>
        <w:gridCol w:w="1463"/>
        <w:gridCol w:w="1146"/>
        <w:gridCol w:w="1013"/>
        <w:gridCol w:w="950"/>
      </w:tblGrid>
      <w:tr w:rsidR="00047DE2" w:rsidRPr="00BE2E3C" w:rsidTr="00FB3C66">
        <w:trPr>
          <w:trHeight w:val="397"/>
          <w:tblHeader/>
          <w:jc w:val="center"/>
        </w:trPr>
        <w:tc>
          <w:tcPr>
            <w:tcW w:w="59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A1B62" w:rsidRPr="00BE2E3C" w:rsidRDefault="00BA1B62" w:rsidP="00BE2E3C">
            <w:pPr>
              <w:pStyle w:val="10NDBANG"/>
              <w:spacing w:line="288" w:lineRule="auto"/>
              <w:jc w:val="center"/>
              <w:rPr>
                <w:rFonts w:cs="Times New Roman"/>
                <w:b/>
                <w:szCs w:val="26"/>
              </w:rPr>
            </w:pPr>
            <w:r w:rsidRPr="00BE2E3C">
              <w:rPr>
                <w:rFonts w:cs="Times New Roman"/>
                <w:b/>
                <w:szCs w:val="26"/>
              </w:rPr>
              <w:t>TT</w:t>
            </w:r>
          </w:p>
        </w:tc>
        <w:tc>
          <w:tcPr>
            <w:tcW w:w="4674" w:type="dxa"/>
            <w:tcBorders>
              <w:top w:val="single" w:sz="4" w:space="0" w:color="auto"/>
              <w:left w:val="nil"/>
              <w:bottom w:val="single" w:sz="4" w:space="0" w:color="auto"/>
              <w:right w:val="single" w:sz="4" w:space="0" w:color="auto"/>
            </w:tcBorders>
            <w:shd w:val="clear" w:color="auto" w:fill="8DB3E2"/>
            <w:noWrap/>
            <w:vAlign w:val="center"/>
            <w:hideMark/>
          </w:tcPr>
          <w:p w:rsidR="00BA1B62" w:rsidRPr="00BE2E3C" w:rsidRDefault="00BA1B62" w:rsidP="00BE2E3C">
            <w:pPr>
              <w:pStyle w:val="10NDBANG"/>
              <w:spacing w:line="288" w:lineRule="auto"/>
              <w:jc w:val="center"/>
              <w:rPr>
                <w:rFonts w:cs="Times New Roman"/>
                <w:b/>
                <w:szCs w:val="26"/>
              </w:rPr>
            </w:pPr>
            <w:r w:rsidRPr="00BE2E3C">
              <w:rPr>
                <w:rFonts w:cs="Times New Roman"/>
                <w:b/>
                <w:szCs w:val="26"/>
              </w:rPr>
              <w:t>Tên máy</w:t>
            </w:r>
          </w:p>
        </w:tc>
        <w:tc>
          <w:tcPr>
            <w:tcW w:w="1463" w:type="dxa"/>
            <w:tcBorders>
              <w:top w:val="single" w:sz="4" w:space="0" w:color="auto"/>
              <w:left w:val="nil"/>
              <w:bottom w:val="single" w:sz="4" w:space="0" w:color="auto"/>
              <w:right w:val="single" w:sz="4" w:space="0" w:color="auto"/>
            </w:tcBorders>
            <w:shd w:val="clear" w:color="auto" w:fill="8DB3E2"/>
            <w:noWrap/>
            <w:vAlign w:val="center"/>
            <w:hideMark/>
          </w:tcPr>
          <w:p w:rsidR="00BA1B62" w:rsidRPr="00BE2E3C" w:rsidRDefault="00BA1B62" w:rsidP="00BE2E3C">
            <w:pPr>
              <w:pStyle w:val="10NDBANG"/>
              <w:spacing w:line="288" w:lineRule="auto"/>
              <w:jc w:val="center"/>
              <w:rPr>
                <w:rFonts w:cs="Times New Roman"/>
                <w:b/>
                <w:szCs w:val="26"/>
              </w:rPr>
            </w:pPr>
            <w:r w:rsidRPr="00BE2E3C">
              <w:rPr>
                <w:rFonts w:cs="Times New Roman"/>
                <w:b/>
                <w:szCs w:val="26"/>
              </w:rPr>
              <w:t>Hãng/ Nước sản xuất</w:t>
            </w:r>
          </w:p>
        </w:tc>
        <w:tc>
          <w:tcPr>
            <w:tcW w:w="1146" w:type="dxa"/>
            <w:tcBorders>
              <w:top w:val="single" w:sz="4" w:space="0" w:color="auto"/>
              <w:left w:val="nil"/>
              <w:bottom w:val="single" w:sz="4" w:space="0" w:color="auto"/>
              <w:right w:val="single" w:sz="4" w:space="0" w:color="auto"/>
            </w:tcBorders>
            <w:shd w:val="clear" w:color="auto" w:fill="8DB3E2"/>
            <w:noWrap/>
            <w:vAlign w:val="center"/>
            <w:hideMark/>
          </w:tcPr>
          <w:p w:rsidR="00BA1B62" w:rsidRPr="00BE2E3C" w:rsidRDefault="00BA1B62" w:rsidP="00BE2E3C">
            <w:pPr>
              <w:pStyle w:val="10NDBANG"/>
              <w:spacing w:line="288" w:lineRule="auto"/>
              <w:jc w:val="center"/>
              <w:rPr>
                <w:rFonts w:cs="Times New Roman"/>
                <w:b/>
                <w:szCs w:val="26"/>
              </w:rPr>
            </w:pPr>
            <w:r w:rsidRPr="00BE2E3C">
              <w:rPr>
                <w:rFonts w:cs="Times New Roman"/>
                <w:b/>
                <w:szCs w:val="26"/>
              </w:rPr>
              <w:t>Số lượng</w:t>
            </w:r>
          </w:p>
        </w:tc>
        <w:tc>
          <w:tcPr>
            <w:tcW w:w="1013" w:type="dxa"/>
            <w:tcBorders>
              <w:top w:val="single" w:sz="4" w:space="0" w:color="auto"/>
              <w:left w:val="nil"/>
              <w:bottom w:val="single" w:sz="4" w:space="0" w:color="auto"/>
              <w:right w:val="single" w:sz="4" w:space="0" w:color="auto"/>
            </w:tcBorders>
            <w:shd w:val="clear" w:color="auto" w:fill="8DB3E2"/>
            <w:vAlign w:val="center"/>
          </w:tcPr>
          <w:p w:rsidR="00BA1B62" w:rsidRPr="00BE2E3C" w:rsidRDefault="00BA1B62" w:rsidP="00BE2E3C">
            <w:pPr>
              <w:pStyle w:val="10NDBANG"/>
              <w:spacing w:line="288" w:lineRule="auto"/>
              <w:jc w:val="center"/>
              <w:rPr>
                <w:rFonts w:cs="Times New Roman"/>
                <w:b/>
                <w:szCs w:val="26"/>
              </w:rPr>
            </w:pPr>
            <w:r w:rsidRPr="00BE2E3C">
              <w:rPr>
                <w:rFonts w:cs="Times New Roman"/>
                <w:b/>
                <w:szCs w:val="26"/>
              </w:rPr>
              <w:t>Tình trạng</w:t>
            </w:r>
          </w:p>
        </w:tc>
        <w:tc>
          <w:tcPr>
            <w:tcW w:w="950" w:type="dxa"/>
            <w:tcBorders>
              <w:top w:val="single" w:sz="4" w:space="0" w:color="auto"/>
              <w:left w:val="nil"/>
              <w:bottom w:val="single" w:sz="4" w:space="0" w:color="auto"/>
              <w:right w:val="single" w:sz="4" w:space="0" w:color="auto"/>
            </w:tcBorders>
            <w:shd w:val="clear" w:color="auto" w:fill="8DB3E2"/>
          </w:tcPr>
          <w:p w:rsidR="00BA1B62" w:rsidRPr="00BE2E3C" w:rsidRDefault="00BA1B62" w:rsidP="00BE2E3C">
            <w:pPr>
              <w:pStyle w:val="10NDBANG"/>
              <w:spacing w:line="288" w:lineRule="auto"/>
              <w:jc w:val="center"/>
              <w:rPr>
                <w:rFonts w:cs="Times New Roman"/>
                <w:b/>
                <w:szCs w:val="26"/>
              </w:rPr>
            </w:pPr>
            <w:r w:rsidRPr="00BE2E3C">
              <w:rPr>
                <w:rFonts w:cs="Times New Roman"/>
                <w:b/>
                <w:szCs w:val="26"/>
              </w:rPr>
              <w:t>Năm sản xuất</w:t>
            </w:r>
          </w:p>
        </w:tc>
      </w:tr>
      <w:tr w:rsidR="00047DE2" w:rsidRPr="00BE2E3C" w:rsidTr="00FB3C66">
        <w:trPr>
          <w:trHeight w:val="60"/>
          <w:jc w:val="center"/>
        </w:trPr>
        <w:tc>
          <w:tcPr>
            <w:tcW w:w="590" w:type="dxa"/>
            <w:tcBorders>
              <w:top w:val="nil"/>
              <w:left w:val="single" w:sz="4" w:space="0" w:color="auto"/>
              <w:bottom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b/>
                <w:szCs w:val="26"/>
              </w:rPr>
            </w:pPr>
            <w:r w:rsidRPr="00BE2E3C">
              <w:rPr>
                <w:rFonts w:cs="Times New Roman"/>
                <w:b/>
                <w:szCs w:val="26"/>
              </w:rPr>
              <w:t>A</w:t>
            </w:r>
          </w:p>
        </w:tc>
        <w:tc>
          <w:tcPr>
            <w:tcW w:w="8296" w:type="dxa"/>
            <w:gridSpan w:val="4"/>
            <w:tcBorders>
              <w:top w:val="nil"/>
              <w:left w:val="nil"/>
              <w:bottom w:val="single" w:sz="4" w:space="0" w:color="auto"/>
              <w:right w:val="single" w:sz="4" w:space="0" w:color="auto"/>
            </w:tcBorders>
            <w:shd w:val="clear" w:color="auto" w:fill="FFFFFF"/>
            <w:vAlign w:val="center"/>
          </w:tcPr>
          <w:p w:rsidR="00BA1B62" w:rsidRPr="00BE2E3C" w:rsidRDefault="00BA1B62" w:rsidP="00BE2E3C">
            <w:pPr>
              <w:pStyle w:val="10NDBANG"/>
              <w:spacing w:line="288" w:lineRule="auto"/>
              <w:rPr>
                <w:rFonts w:cs="Times New Roman"/>
                <w:b/>
                <w:szCs w:val="26"/>
              </w:rPr>
            </w:pPr>
            <w:r w:rsidRPr="00BE2E3C">
              <w:rPr>
                <w:rFonts w:cs="Times New Roman"/>
                <w:b/>
                <w:szCs w:val="26"/>
              </w:rPr>
              <w:t>MÁY MÓC SẢN XUẤT GỖ LẠNG</w:t>
            </w:r>
          </w:p>
        </w:tc>
        <w:tc>
          <w:tcPr>
            <w:tcW w:w="950" w:type="dxa"/>
            <w:tcBorders>
              <w:top w:val="nil"/>
              <w:left w:val="nil"/>
              <w:bottom w:val="single" w:sz="4" w:space="0" w:color="auto"/>
              <w:right w:val="single" w:sz="4" w:space="0" w:color="auto"/>
            </w:tcBorders>
            <w:shd w:val="clear" w:color="auto" w:fill="FFFFFF"/>
          </w:tcPr>
          <w:p w:rsidR="00BA1B62" w:rsidRPr="00BE2E3C" w:rsidRDefault="00BA1B62" w:rsidP="00BE2E3C">
            <w:pPr>
              <w:pStyle w:val="10NDBANG"/>
              <w:spacing w:line="288" w:lineRule="auto"/>
              <w:rPr>
                <w:rFonts w:cs="Times New Roman"/>
                <w:b/>
                <w:szCs w:val="26"/>
              </w:rPr>
            </w:pPr>
          </w:p>
        </w:tc>
      </w:tr>
      <w:tr w:rsidR="00047DE2" w:rsidRPr="00BE2E3C" w:rsidTr="00FB3C66">
        <w:trPr>
          <w:trHeight w:val="60"/>
          <w:jc w:val="center"/>
        </w:trPr>
        <w:tc>
          <w:tcPr>
            <w:tcW w:w="590" w:type="dxa"/>
            <w:vMerge w:val="restart"/>
            <w:tcBorders>
              <w:top w:val="nil"/>
              <w:left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jc w:val="center"/>
              <w:rPr>
                <w:rFonts w:cs="Times New Roman"/>
                <w:bCs/>
                <w:szCs w:val="26"/>
                <w:lang w:eastAsia="zh-CN"/>
              </w:rPr>
            </w:pPr>
            <w:r w:rsidRPr="00BE2E3C">
              <w:rPr>
                <w:rFonts w:cs="Times New Roman"/>
                <w:bCs/>
                <w:iCs/>
                <w:szCs w:val="26"/>
                <w:lang w:eastAsia="zh-CN"/>
              </w:rPr>
              <w:t>1</w:t>
            </w:r>
          </w:p>
          <w:p w:rsidR="00BA1B62" w:rsidRPr="00BE2E3C" w:rsidRDefault="00BA1B62" w:rsidP="00BE2E3C">
            <w:pPr>
              <w:pStyle w:val="10NDBANG"/>
              <w:spacing w:line="288" w:lineRule="auto"/>
              <w:rPr>
                <w:rFonts w:cs="Times New Roman"/>
                <w:bCs/>
                <w:szCs w:val="26"/>
                <w:lang w:eastAsia="zh-CN"/>
              </w:rPr>
            </w:pPr>
          </w:p>
        </w:tc>
        <w:tc>
          <w:tcPr>
            <w:tcW w:w="4674" w:type="dxa"/>
            <w:tcBorders>
              <w:top w:val="nil"/>
              <w:left w:val="nil"/>
              <w:bottom w:val="single" w:sz="4" w:space="0" w:color="auto"/>
              <w:right w:val="single" w:sz="4" w:space="0" w:color="auto"/>
            </w:tcBorders>
            <w:shd w:val="clear" w:color="auto" w:fill="FFFFFF"/>
            <w:vAlign w:val="center"/>
          </w:tcPr>
          <w:p w:rsidR="00BA1B62" w:rsidRPr="00BE2E3C" w:rsidRDefault="00BA1B62" w:rsidP="00BE2E3C">
            <w:pPr>
              <w:pStyle w:val="10NDBANG"/>
              <w:spacing w:line="288" w:lineRule="auto"/>
              <w:rPr>
                <w:rFonts w:cs="Times New Roman"/>
                <w:bCs/>
                <w:szCs w:val="26"/>
                <w:lang w:eastAsia="zh-CN"/>
              </w:rPr>
            </w:pPr>
            <w:r w:rsidRPr="00BE2E3C">
              <w:rPr>
                <w:rFonts w:cs="Times New Roman"/>
                <w:bCs/>
                <w:iCs/>
                <w:szCs w:val="26"/>
                <w:lang w:eastAsia="zh-CN"/>
              </w:rPr>
              <w:t>Dây chuyền gỗ bóc đồng bộ khổ 1m</w:t>
            </w:r>
          </w:p>
        </w:tc>
        <w:tc>
          <w:tcPr>
            <w:tcW w:w="1463" w:type="dxa"/>
            <w:tcBorders>
              <w:top w:val="nil"/>
              <w:left w:val="nil"/>
              <w:bottom w:val="single" w:sz="4" w:space="0" w:color="auto"/>
              <w:right w:val="single" w:sz="4" w:space="0" w:color="auto"/>
            </w:tcBorders>
            <w:noWrap/>
            <w:vAlign w:val="center"/>
          </w:tcPr>
          <w:p w:rsidR="00BA1B62" w:rsidRPr="00BE2E3C" w:rsidRDefault="00BA1B62" w:rsidP="00BE2E3C">
            <w:pPr>
              <w:pStyle w:val="10NDBANG"/>
              <w:spacing w:line="288" w:lineRule="auto"/>
              <w:rPr>
                <w:rFonts w:cs="Times New Roman"/>
                <w:bCs/>
                <w:szCs w:val="26"/>
                <w:lang w:eastAsia="zh-CN"/>
              </w:rPr>
            </w:pPr>
          </w:p>
        </w:tc>
        <w:tc>
          <w:tcPr>
            <w:tcW w:w="1146" w:type="dxa"/>
            <w:tcBorders>
              <w:top w:val="nil"/>
              <w:left w:val="nil"/>
              <w:bottom w:val="single" w:sz="4" w:space="0" w:color="auto"/>
              <w:right w:val="single" w:sz="4" w:space="0" w:color="auto"/>
            </w:tcBorders>
            <w:noWrap/>
            <w:vAlign w:val="center"/>
          </w:tcPr>
          <w:p w:rsidR="00BA1B62" w:rsidRPr="00BE2E3C" w:rsidRDefault="00BA1B62" w:rsidP="00BE2E3C">
            <w:pPr>
              <w:pStyle w:val="10NDBANG"/>
              <w:spacing w:line="288" w:lineRule="auto"/>
              <w:rPr>
                <w:rFonts w:cs="Times New Roman"/>
                <w:bCs/>
                <w:szCs w:val="26"/>
                <w:lang w:eastAsia="zh-CN"/>
              </w:rPr>
            </w:pPr>
          </w:p>
        </w:tc>
        <w:tc>
          <w:tcPr>
            <w:tcW w:w="1013" w:type="dxa"/>
            <w:tcBorders>
              <w:top w:val="nil"/>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bCs/>
                <w:iCs/>
                <w:szCs w:val="26"/>
                <w:lang w:eastAsia="zh-CN"/>
              </w:rPr>
            </w:pPr>
          </w:p>
        </w:tc>
        <w:tc>
          <w:tcPr>
            <w:tcW w:w="950" w:type="dxa"/>
            <w:tcBorders>
              <w:top w:val="nil"/>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bCs/>
                <w:iCs/>
                <w:szCs w:val="26"/>
                <w:lang w:eastAsia="zh-CN"/>
              </w:rPr>
            </w:pPr>
          </w:p>
        </w:tc>
      </w:tr>
      <w:tr w:rsidR="00047DE2" w:rsidRPr="00BE2E3C" w:rsidTr="00FB3C66">
        <w:trPr>
          <w:trHeight w:val="60"/>
          <w:jc w:val="center"/>
        </w:trPr>
        <w:tc>
          <w:tcPr>
            <w:tcW w:w="590" w:type="dxa"/>
            <w:vMerge/>
            <w:tcBorders>
              <w:left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szCs w:val="26"/>
                <w:lang w:eastAsia="zh-CN"/>
              </w:rPr>
            </w:pPr>
          </w:p>
        </w:tc>
        <w:tc>
          <w:tcPr>
            <w:tcW w:w="4674" w:type="dxa"/>
            <w:tcBorders>
              <w:top w:val="nil"/>
              <w:left w:val="nil"/>
              <w:bottom w:val="single" w:sz="4" w:space="0" w:color="auto"/>
              <w:right w:val="single" w:sz="4" w:space="0" w:color="auto"/>
            </w:tcBorders>
            <w:shd w:val="clear" w:color="auto" w:fill="FFFFFF"/>
            <w:vAlign w:val="center"/>
          </w:tcPr>
          <w:p w:rsidR="00BA1B62" w:rsidRPr="00BE2E3C" w:rsidRDefault="00BA1B62" w:rsidP="00BE2E3C">
            <w:pPr>
              <w:pStyle w:val="10NDBANG"/>
              <w:spacing w:line="288" w:lineRule="auto"/>
              <w:rPr>
                <w:rFonts w:cs="Times New Roman"/>
                <w:szCs w:val="26"/>
                <w:lang w:eastAsia="zh-CN"/>
              </w:rPr>
            </w:pPr>
            <w:r w:rsidRPr="00BE2E3C">
              <w:rPr>
                <w:rFonts w:cs="Times New Roman"/>
                <w:szCs w:val="26"/>
                <w:lang w:eastAsia="zh-CN"/>
              </w:rPr>
              <w:t>Máy cưa khổ 1m</w:t>
            </w:r>
          </w:p>
        </w:tc>
        <w:tc>
          <w:tcPr>
            <w:tcW w:w="1463" w:type="dxa"/>
            <w:tcBorders>
              <w:top w:val="nil"/>
              <w:left w:val="nil"/>
              <w:bottom w:val="single" w:sz="4" w:space="0" w:color="auto"/>
              <w:right w:val="single" w:sz="4" w:space="0" w:color="auto"/>
            </w:tcBorders>
            <w:noWrap/>
          </w:tcPr>
          <w:p w:rsidR="00BA1B62" w:rsidRPr="00BE2E3C" w:rsidRDefault="00BA1B62" w:rsidP="00BE2E3C">
            <w:pPr>
              <w:pStyle w:val="10NDBANG"/>
              <w:spacing w:line="288" w:lineRule="auto"/>
              <w:rPr>
                <w:rFonts w:cs="Times New Roman"/>
                <w:szCs w:val="26"/>
              </w:rPr>
            </w:pPr>
            <w:r w:rsidRPr="00BE2E3C">
              <w:rPr>
                <w:rFonts w:cs="Times New Roman"/>
                <w:szCs w:val="26"/>
              </w:rPr>
              <w:t>Đài Loan</w:t>
            </w:r>
          </w:p>
        </w:tc>
        <w:tc>
          <w:tcPr>
            <w:tcW w:w="1146" w:type="dxa"/>
            <w:tcBorders>
              <w:top w:val="nil"/>
              <w:left w:val="nil"/>
              <w:bottom w:val="single" w:sz="4" w:space="0" w:color="auto"/>
              <w:right w:val="single" w:sz="4" w:space="0" w:color="auto"/>
            </w:tcBorders>
            <w:noWrap/>
            <w:vAlign w:val="center"/>
          </w:tcPr>
          <w:p w:rsidR="00BA1B62" w:rsidRPr="00BE2E3C" w:rsidRDefault="00BA1B62" w:rsidP="00BE2E3C">
            <w:pPr>
              <w:pStyle w:val="10NDBANG"/>
              <w:spacing w:line="288" w:lineRule="auto"/>
              <w:rPr>
                <w:rFonts w:cs="Times New Roman"/>
                <w:szCs w:val="26"/>
                <w:lang w:eastAsia="zh-CN"/>
              </w:rPr>
            </w:pPr>
            <w:r w:rsidRPr="00BE2E3C">
              <w:rPr>
                <w:rFonts w:cs="Times New Roman"/>
                <w:szCs w:val="26"/>
                <w:lang w:eastAsia="zh-CN"/>
              </w:rPr>
              <w:t>1</w:t>
            </w:r>
          </w:p>
        </w:tc>
        <w:tc>
          <w:tcPr>
            <w:tcW w:w="1013" w:type="dxa"/>
            <w:tcBorders>
              <w:top w:val="nil"/>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szCs w:val="26"/>
                <w:lang w:eastAsia="zh-CN"/>
              </w:rPr>
            </w:pPr>
            <w:r w:rsidRPr="00BE2E3C">
              <w:rPr>
                <w:rFonts w:cs="Times New Roman"/>
                <w:bCs/>
                <w:iCs/>
                <w:szCs w:val="26"/>
                <w:lang w:eastAsia="zh-CN"/>
              </w:rPr>
              <w:t>100%</w:t>
            </w:r>
          </w:p>
        </w:tc>
        <w:tc>
          <w:tcPr>
            <w:tcW w:w="950" w:type="dxa"/>
            <w:tcBorders>
              <w:top w:val="nil"/>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bCs/>
                <w:iCs/>
                <w:szCs w:val="26"/>
                <w:lang w:eastAsia="zh-CN"/>
              </w:rPr>
            </w:pPr>
            <w:r w:rsidRPr="00BE2E3C">
              <w:rPr>
                <w:rFonts w:cs="Times New Roman"/>
                <w:bCs/>
                <w:iCs/>
                <w:szCs w:val="26"/>
                <w:lang w:eastAsia="zh-CN"/>
              </w:rPr>
              <w:t>2020</w:t>
            </w:r>
          </w:p>
        </w:tc>
      </w:tr>
      <w:tr w:rsidR="00047DE2" w:rsidRPr="00BE2E3C" w:rsidTr="00FB3C66">
        <w:trPr>
          <w:trHeight w:val="60"/>
          <w:jc w:val="center"/>
        </w:trPr>
        <w:tc>
          <w:tcPr>
            <w:tcW w:w="590" w:type="dxa"/>
            <w:vMerge/>
            <w:tcBorders>
              <w:left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szCs w:val="26"/>
                <w:lang w:eastAsia="zh-CN"/>
              </w:rPr>
            </w:pPr>
          </w:p>
        </w:tc>
        <w:tc>
          <w:tcPr>
            <w:tcW w:w="4674" w:type="dxa"/>
            <w:tcBorders>
              <w:top w:val="nil"/>
              <w:left w:val="nil"/>
              <w:bottom w:val="single" w:sz="4" w:space="0" w:color="auto"/>
              <w:right w:val="single" w:sz="4" w:space="0" w:color="auto"/>
            </w:tcBorders>
            <w:shd w:val="clear" w:color="auto" w:fill="FFFFFF"/>
            <w:vAlign w:val="center"/>
          </w:tcPr>
          <w:p w:rsidR="00BA1B62" w:rsidRPr="00BE2E3C" w:rsidRDefault="00BA1B62" w:rsidP="00BE2E3C">
            <w:pPr>
              <w:pStyle w:val="10NDBANG"/>
              <w:spacing w:line="288" w:lineRule="auto"/>
              <w:rPr>
                <w:rFonts w:cs="Times New Roman"/>
                <w:szCs w:val="26"/>
                <w:lang w:eastAsia="zh-CN"/>
              </w:rPr>
            </w:pPr>
            <w:r w:rsidRPr="00BE2E3C">
              <w:rPr>
                <w:rFonts w:cs="Times New Roman"/>
                <w:szCs w:val="26"/>
                <w:lang w:eastAsia="zh-CN"/>
              </w:rPr>
              <w:t>Băng chuyền</w:t>
            </w:r>
          </w:p>
        </w:tc>
        <w:tc>
          <w:tcPr>
            <w:tcW w:w="1463" w:type="dxa"/>
            <w:tcBorders>
              <w:top w:val="nil"/>
              <w:left w:val="nil"/>
              <w:bottom w:val="single" w:sz="4" w:space="0" w:color="auto"/>
              <w:right w:val="single" w:sz="4" w:space="0" w:color="auto"/>
            </w:tcBorders>
            <w:noWrap/>
          </w:tcPr>
          <w:p w:rsidR="00BA1B62" w:rsidRPr="00BE2E3C" w:rsidRDefault="00BA1B62" w:rsidP="00BE2E3C">
            <w:pPr>
              <w:pStyle w:val="10NDBANG"/>
              <w:spacing w:line="288" w:lineRule="auto"/>
              <w:rPr>
                <w:rFonts w:cs="Times New Roman"/>
                <w:szCs w:val="26"/>
              </w:rPr>
            </w:pPr>
            <w:r w:rsidRPr="00BE2E3C">
              <w:rPr>
                <w:rFonts w:cs="Times New Roman"/>
                <w:szCs w:val="26"/>
              </w:rPr>
              <w:t>Đài Loan</w:t>
            </w:r>
          </w:p>
        </w:tc>
        <w:tc>
          <w:tcPr>
            <w:tcW w:w="1146" w:type="dxa"/>
            <w:tcBorders>
              <w:top w:val="nil"/>
              <w:left w:val="nil"/>
              <w:bottom w:val="single" w:sz="4" w:space="0" w:color="auto"/>
              <w:right w:val="single" w:sz="4" w:space="0" w:color="auto"/>
            </w:tcBorders>
            <w:noWrap/>
            <w:vAlign w:val="center"/>
          </w:tcPr>
          <w:p w:rsidR="00BA1B62" w:rsidRPr="00BE2E3C" w:rsidRDefault="00BA1B62" w:rsidP="00BE2E3C">
            <w:pPr>
              <w:pStyle w:val="10NDBANG"/>
              <w:spacing w:line="288" w:lineRule="auto"/>
              <w:rPr>
                <w:rFonts w:cs="Times New Roman"/>
                <w:szCs w:val="26"/>
                <w:lang w:eastAsia="zh-CN"/>
              </w:rPr>
            </w:pPr>
            <w:r w:rsidRPr="00BE2E3C">
              <w:rPr>
                <w:rFonts w:cs="Times New Roman"/>
                <w:szCs w:val="26"/>
                <w:lang w:eastAsia="zh-CN"/>
              </w:rPr>
              <w:t>2</w:t>
            </w:r>
          </w:p>
        </w:tc>
        <w:tc>
          <w:tcPr>
            <w:tcW w:w="1013" w:type="dxa"/>
            <w:tcBorders>
              <w:top w:val="nil"/>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szCs w:val="26"/>
                <w:lang w:eastAsia="zh-CN"/>
              </w:rPr>
            </w:pPr>
            <w:r w:rsidRPr="00BE2E3C">
              <w:rPr>
                <w:rFonts w:cs="Times New Roman"/>
                <w:bCs/>
                <w:iCs/>
                <w:szCs w:val="26"/>
                <w:lang w:eastAsia="zh-CN"/>
              </w:rPr>
              <w:t>100%</w:t>
            </w:r>
          </w:p>
        </w:tc>
        <w:tc>
          <w:tcPr>
            <w:tcW w:w="950" w:type="dxa"/>
            <w:tcBorders>
              <w:top w:val="nil"/>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bCs/>
                <w:iCs/>
                <w:szCs w:val="26"/>
                <w:lang w:eastAsia="zh-CN"/>
              </w:rPr>
            </w:pPr>
            <w:r w:rsidRPr="00BE2E3C">
              <w:rPr>
                <w:rFonts w:cs="Times New Roman"/>
                <w:bCs/>
                <w:iCs/>
                <w:szCs w:val="26"/>
                <w:lang w:eastAsia="zh-CN"/>
              </w:rPr>
              <w:t>2020</w:t>
            </w:r>
          </w:p>
        </w:tc>
      </w:tr>
      <w:tr w:rsidR="00047DE2" w:rsidRPr="00BE2E3C" w:rsidTr="00FB3C66">
        <w:trPr>
          <w:trHeight w:val="60"/>
          <w:jc w:val="center"/>
        </w:trPr>
        <w:tc>
          <w:tcPr>
            <w:tcW w:w="590" w:type="dxa"/>
            <w:vMerge/>
            <w:tcBorders>
              <w:left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szCs w:val="26"/>
                <w:lang w:eastAsia="zh-CN"/>
              </w:rPr>
            </w:pPr>
          </w:p>
        </w:tc>
        <w:tc>
          <w:tcPr>
            <w:tcW w:w="4674" w:type="dxa"/>
            <w:tcBorders>
              <w:top w:val="nil"/>
              <w:left w:val="nil"/>
              <w:bottom w:val="single" w:sz="4" w:space="0" w:color="auto"/>
              <w:right w:val="single" w:sz="4" w:space="0" w:color="auto"/>
            </w:tcBorders>
            <w:shd w:val="clear" w:color="auto" w:fill="FFFFFF"/>
            <w:vAlign w:val="center"/>
          </w:tcPr>
          <w:p w:rsidR="00BA1B62" w:rsidRPr="00BE2E3C" w:rsidRDefault="00BA1B62" w:rsidP="00BE2E3C">
            <w:pPr>
              <w:pStyle w:val="10NDBANG"/>
              <w:spacing w:line="288" w:lineRule="auto"/>
              <w:rPr>
                <w:rFonts w:cs="Times New Roman"/>
                <w:szCs w:val="26"/>
                <w:lang w:eastAsia="zh-CN"/>
              </w:rPr>
            </w:pPr>
            <w:r w:rsidRPr="00BE2E3C">
              <w:rPr>
                <w:rFonts w:cs="Times New Roman"/>
                <w:szCs w:val="26"/>
                <w:lang w:eastAsia="zh-CN"/>
              </w:rPr>
              <w:t>Máy bóc vỏ khổ 1m</w:t>
            </w:r>
          </w:p>
        </w:tc>
        <w:tc>
          <w:tcPr>
            <w:tcW w:w="1463" w:type="dxa"/>
            <w:tcBorders>
              <w:top w:val="nil"/>
              <w:left w:val="nil"/>
              <w:bottom w:val="single" w:sz="4" w:space="0" w:color="auto"/>
              <w:right w:val="single" w:sz="4" w:space="0" w:color="auto"/>
            </w:tcBorders>
            <w:noWrap/>
          </w:tcPr>
          <w:p w:rsidR="00BA1B62" w:rsidRPr="00BE2E3C" w:rsidRDefault="00BA1B62" w:rsidP="00BE2E3C">
            <w:pPr>
              <w:pStyle w:val="10NDBANG"/>
              <w:spacing w:line="288" w:lineRule="auto"/>
              <w:rPr>
                <w:rFonts w:cs="Times New Roman"/>
                <w:szCs w:val="26"/>
              </w:rPr>
            </w:pPr>
            <w:r w:rsidRPr="00BE2E3C">
              <w:rPr>
                <w:rFonts w:cs="Times New Roman"/>
                <w:szCs w:val="26"/>
              </w:rPr>
              <w:t>Đài Loan</w:t>
            </w:r>
          </w:p>
        </w:tc>
        <w:tc>
          <w:tcPr>
            <w:tcW w:w="1146" w:type="dxa"/>
            <w:tcBorders>
              <w:top w:val="nil"/>
              <w:left w:val="nil"/>
              <w:bottom w:val="single" w:sz="4" w:space="0" w:color="auto"/>
              <w:right w:val="single" w:sz="4" w:space="0" w:color="auto"/>
            </w:tcBorders>
            <w:noWrap/>
            <w:vAlign w:val="center"/>
          </w:tcPr>
          <w:p w:rsidR="00BA1B62" w:rsidRPr="00BE2E3C" w:rsidRDefault="00BA1B62" w:rsidP="00BE2E3C">
            <w:pPr>
              <w:pStyle w:val="10NDBANG"/>
              <w:spacing w:line="288" w:lineRule="auto"/>
              <w:rPr>
                <w:rFonts w:cs="Times New Roman"/>
                <w:szCs w:val="26"/>
                <w:lang w:eastAsia="zh-CN"/>
              </w:rPr>
            </w:pPr>
            <w:r w:rsidRPr="00BE2E3C">
              <w:rPr>
                <w:rFonts w:cs="Times New Roman"/>
                <w:szCs w:val="26"/>
                <w:lang w:eastAsia="zh-CN"/>
              </w:rPr>
              <w:t>1</w:t>
            </w:r>
          </w:p>
        </w:tc>
        <w:tc>
          <w:tcPr>
            <w:tcW w:w="1013" w:type="dxa"/>
            <w:tcBorders>
              <w:top w:val="nil"/>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szCs w:val="26"/>
                <w:lang w:eastAsia="zh-CN"/>
              </w:rPr>
            </w:pPr>
            <w:r w:rsidRPr="00BE2E3C">
              <w:rPr>
                <w:rFonts w:cs="Times New Roman"/>
                <w:bCs/>
                <w:iCs/>
                <w:szCs w:val="26"/>
                <w:lang w:eastAsia="zh-CN"/>
              </w:rPr>
              <w:t>100%</w:t>
            </w:r>
          </w:p>
        </w:tc>
        <w:tc>
          <w:tcPr>
            <w:tcW w:w="950" w:type="dxa"/>
            <w:tcBorders>
              <w:top w:val="nil"/>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bCs/>
                <w:iCs/>
                <w:szCs w:val="26"/>
                <w:lang w:eastAsia="zh-CN"/>
              </w:rPr>
            </w:pPr>
            <w:r w:rsidRPr="00BE2E3C">
              <w:rPr>
                <w:rFonts w:cs="Times New Roman"/>
                <w:bCs/>
                <w:iCs/>
                <w:szCs w:val="26"/>
                <w:lang w:eastAsia="zh-CN"/>
              </w:rPr>
              <w:t>2020</w:t>
            </w:r>
          </w:p>
        </w:tc>
      </w:tr>
      <w:tr w:rsidR="00047DE2" w:rsidRPr="00BE2E3C" w:rsidTr="00FB3C66">
        <w:trPr>
          <w:trHeight w:val="60"/>
          <w:jc w:val="center"/>
        </w:trPr>
        <w:tc>
          <w:tcPr>
            <w:tcW w:w="590" w:type="dxa"/>
            <w:vMerge/>
            <w:tcBorders>
              <w:left w:val="single" w:sz="4" w:space="0" w:color="auto"/>
              <w:bottom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szCs w:val="26"/>
                <w:lang w:eastAsia="zh-CN"/>
              </w:rPr>
            </w:pPr>
          </w:p>
        </w:tc>
        <w:tc>
          <w:tcPr>
            <w:tcW w:w="4674" w:type="dxa"/>
            <w:tcBorders>
              <w:top w:val="nil"/>
              <w:left w:val="nil"/>
              <w:bottom w:val="single" w:sz="4" w:space="0" w:color="auto"/>
              <w:right w:val="single" w:sz="4" w:space="0" w:color="auto"/>
            </w:tcBorders>
            <w:shd w:val="clear" w:color="auto" w:fill="FFFFFF"/>
            <w:vAlign w:val="center"/>
          </w:tcPr>
          <w:p w:rsidR="00BA1B62" w:rsidRPr="00BE2E3C" w:rsidRDefault="00BA1B62" w:rsidP="00BE2E3C">
            <w:pPr>
              <w:pStyle w:val="10NDBANG"/>
              <w:spacing w:line="288" w:lineRule="auto"/>
              <w:rPr>
                <w:rFonts w:cs="Times New Roman"/>
                <w:szCs w:val="26"/>
                <w:lang w:eastAsia="zh-CN"/>
              </w:rPr>
            </w:pPr>
            <w:r w:rsidRPr="00BE2E3C">
              <w:rPr>
                <w:rFonts w:cs="Times New Roman"/>
                <w:szCs w:val="26"/>
                <w:lang w:eastAsia="zh-CN"/>
              </w:rPr>
              <w:t>Máy bóc ván khổ 1m</w:t>
            </w:r>
          </w:p>
        </w:tc>
        <w:tc>
          <w:tcPr>
            <w:tcW w:w="1463" w:type="dxa"/>
            <w:tcBorders>
              <w:top w:val="nil"/>
              <w:left w:val="nil"/>
              <w:bottom w:val="single" w:sz="4" w:space="0" w:color="auto"/>
              <w:right w:val="single" w:sz="4" w:space="0" w:color="auto"/>
            </w:tcBorders>
            <w:noWrap/>
          </w:tcPr>
          <w:p w:rsidR="00BA1B62" w:rsidRPr="00BE2E3C" w:rsidRDefault="00BA1B62" w:rsidP="00BE2E3C">
            <w:pPr>
              <w:pStyle w:val="10NDBANG"/>
              <w:spacing w:line="288" w:lineRule="auto"/>
              <w:rPr>
                <w:rFonts w:cs="Times New Roman"/>
                <w:szCs w:val="26"/>
              </w:rPr>
            </w:pPr>
            <w:r w:rsidRPr="00BE2E3C">
              <w:rPr>
                <w:rFonts w:cs="Times New Roman"/>
                <w:szCs w:val="26"/>
              </w:rPr>
              <w:t>Đài Loan</w:t>
            </w:r>
          </w:p>
        </w:tc>
        <w:tc>
          <w:tcPr>
            <w:tcW w:w="1146" w:type="dxa"/>
            <w:tcBorders>
              <w:top w:val="nil"/>
              <w:left w:val="nil"/>
              <w:bottom w:val="single" w:sz="4" w:space="0" w:color="auto"/>
              <w:right w:val="single" w:sz="4" w:space="0" w:color="auto"/>
            </w:tcBorders>
            <w:noWrap/>
            <w:vAlign w:val="center"/>
          </w:tcPr>
          <w:p w:rsidR="00BA1B62" w:rsidRPr="00BE2E3C" w:rsidRDefault="00BA1B62" w:rsidP="00BE2E3C">
            <w:pPr>
              <w:pStyle w:val="10NDBANG"/>
              <w:spacing w:line="288" w:lineRule="auto"/>
              <w:rPr>
                <w:rFonts w:cs="Times New Roman"/>
                <w:szCs w:val="26"/>
                <w:lang w:eastAsia="zh-CN"/>
              </w:rPr>
            </w:pPr>
            <w:r w:rsidRPr="00BE2E3C">
              <w:rPr>
                <w:rFonts w:cs="Times New Roman"/>
                <w:szCs w:val="26"/>
                <w:lang w:eastAsia="zh-CN"/>
              </w:rPr>
              <w:t>2</w:t>
            </w:r>
          </w:p>
        </w:tc>
        <w:tc>
          <w:tcPr>
            <w:tcW w:w="1013" w:type="dxa"/>
            <w:tcBorders>
              <w:top w:val="nil"/>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szCs w:val="26"/>
                <w:lang w:eastAsia="zh-CN"/>
              </w:rPr>
            </w:pPr>
            <w:r w:rsidRPr="00BE2E3C">
              <w:rPr>
                <w:rFonts w:cs="Times New Roman"/>
                <w:bCs/>
                <w:iCs/>
                <w:szCs w:val="26"/>
                <w:lang w:eastAsia="zh-CN"/>
              </w:rPr>
              <w:t>100%</w:t>
            </w:r>
          </w:p>
        </w:tc>
        <w:tc>
          <w:tcPr>
            <w:tcW w:w="950" w:type="dxa"/>
            <w:tcBorders>
              <w:top w:val="nil"/>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bCs/>
                <w:iCs/>
                <w:szCs w:val="26"/>
                <w:lang w:eastAsia="zh-CN"/>
              </w:rPr>
            </w:pPr>
            <w:r w:rsidRPr="00BE2E3C">
              <w:rPr>
                <w:rFonts w:cs="Times New Roman"/>
                <w:bCs/>
                <w:iCs/>
                <w:szCs w:val="26"/>
                <w:lang w:eastAsia="zh-CN"/>
              </w:rPr>
              <w:t>2020</w:t>
            </w:r>
          </w:p>
        </w:tc>
      </w:tr>
      <w:tr w:rsidR="00047DE2" w:rsidRPr="00BE2E3C" w:rsidTr="00FB3C66">
        <w:trPr>
          <w:trHeight w:val="60"/>
          <w:jc w:val="center"/>
        </w:trPr>
        <w:tc>
          <w:tcPr>
            <w:tcW w:w="590" w:type="dxa"/>
            <w:vMerge w:val="restart"/>
            <w:tcBorders>
              <w:top w:val="nil"/>
              <w:left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jc w:val="center"/>
              <w:rPr>
                <w:rFonts w:cs="Times New Roman"/>
                <w:bCs/>
                <w:szCs w:val="26"/>
                <w:lang w:eastAsia="zh-CN"/>
              </w:rPr>
            </w:pPr>
            <w:r w:rsidRPr="00BE2E3C">
              <w:rPr>
                <w:rFonts w:cs="Times New Roman"/>
                <w:bCs/>
                <w:iCs/>
                <w:szCs w:val="26"/>
                <w:lang w:eastAsia="zh-CN"/>
              </w:rPr>
              <w:t>2</w:t>
            </w:r>
          </w:p>
        </w:tc>
        <w:tc>
          <w:tcPr>
            <w:tcW w:w="4674" w:type="dxa"/>
            <w:tcBorders>
              <w:top w:val="nil"/>
              <w:left w:val="nil"/>
              <w:bottom w:val="single" w:sz="4" w:space="0" w:color="auto"/>
              <w:right w:val="single" w:sz="4" w:space="0" w:color="auto"/>
            </w:tcBorders>
            <w:shd w:val="clear" w:color="auto" w:fill="FFFFFF"/>
            <w:vAlign w:val="center"/>
          </w:tcPr>
          <w:p w:rsidR="00BA1B62" w:rsidRPr="00BE2E3C" w:rsidRDefault="00BA1B62" w:rsidP="00BE2E3C">
            <w:pPr>
              <w:pStyle w:val="10NDBANG"/>
              <w:spacing w:line="288" w:lineRule="auto"/>
              <w:rPr>
                <w:rFonts w:cs="Times New Roman"/>
                <w:bCs/>
                <w:szCs w:val="26"/>
                <w:lang w:eastAsia="zh-CN"/>
              </w:rPr>
            </w:pPr>
            <w:r w:rsidRPr="00BE2E3C">
              <w:rPr>
                <w:rFonts w:cs="Times New Roman"/>
                <w:bCs/>
                <w:iCs/>
                <w:szCs w:val="26"/>
                <w:lang w:eastAsia="zh-CN"/>
              </w:rPr>
              <w:t>Dây chuyền gỗ bóc đồng bộ khổ 1,3m</w:t>
            </w:r>
          </w:p>
        </w:tc>
        <w:tc>
          <w:tcPr>
            <w:tcW w:w="1463" w:type="dxa"/>
            <w:tcBorders>
              <w:top w:val="nil"/>
              <w:left w:val="nil"/>
              <w:bottom w:val="single" w:sz="4" w:space="0" w:color="auto"/>
              <w:right w:val="single" w:sz="4" w:space="0" w:color="auto"/>
            </w:tcBorders>
            <w:noWrap/>
            <w:vAlign w:val="center"/>
          </w:tcPr>
          <w:p w:rsidR="00BA1B62" w:rsidRPr="00BE2E3C" w:rsidRDefault="00BA1B62" w:rsidP="00BE2E3C">
            <w:pPr>
              <w:pStyle w:val="10NDBANG"/>
              <w:spacing w:line="288" w:lineRule="auto"/>
              <w:rPr>
                <w:rFonts w:cs="Times New Roman"/>
                <w:bCs/>
                <w:szCs w:val="26"/>
                <w:lang w:eastAsia="zh-CN"/>
              </w:rPr>
            </w:pPr>
          </w:p>
        </w:tc>
        <w:tc>
          <w:tcPr>
            <w:tcW w:w="1146" w:type="dxa"/>
            <w:tcBorders>
              <w:top w:val="nil"/>
              <w:left w:val="nil"/>
              <w:bottom w:val="single" w:sz="4" w:space="0" w:color="auto"/>
              <w:right w:val="single" w:sz="4" w:space="0" w:color="auto"/>
            </w:tcBorders>
            <w:noWrap/>
            <w:vAlign w:val="center"/>
          </w:tcPr>
          <w:p w:rsidR="00BA1B62" w:rsidRPr="00BE2E3C" w:rsidRDefault="00BA1B62" w:rsidP="00BE2E3C">
            <w:pPr>
              <w:pStyle w:val="10NDBANG"/>
              <w:spacing w:line="288" w:lineRule="auto"/>
              <w:rPr>
                <w:rFonts w:cs="Times New Roman"/>
                <w:bCs/>
                <w:szCs w:val="26"/>
                <w:lang w:eastAsia="zh-CN"/>
              </w:rPr>
            </w:pPr>
          </w:p>
        </w:tc>
        <w:tc>
          <w:tcPr>
            <w:tcW w:w="1013" w:type="dxa"/>
            <w:tcBorders>
              <w:top w:val="nil"/>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bCs/>
                <w:iCs/>
                <w:szCs w:val="26"/>
                <w:lang w:eastAsia="zh-CN"/>
              </w:rPr>
            </w:pPr>
          </w:p>
        </w:tc>
        <w:tc>
          <w:tcPr>
            <w:tcW w:w="950" w:type="dxa"/>
            <w:tcBorders>
              <w:top w:val="nil"/>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bCs/>
                <w:iCs/>
                <w:szCs w:val="26"/>
                <w:lang w:eastAsia="zh-CN"/>
              </w:rPr>
            </w:pPr>
          </w:p>
        </w:tc>
      </w:tr>
      <w:tr w:rsidR="00047DE2" w:rsidRPr="00BE2E3C" w:rsidTr="00FB3C66">
        <w:trPr>
          <w:trHeight w:val="60"/>
          <w:jc w:val="center"/>
        </w:trPr>
        <w:tc>
          <w:tcPr>
            <w:tcW w:w="590" w:type="dxa"/>
            <w:vMerge/>
            <w:tcBorders>
              <w:left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szCs w:val="26"/>
                <w:lang w:eastAsia="zh-CN"/>
              </w:rPr>
            </w:pPr>
          </w:p>
        </w:tc>
        <w:tc>
          <w:tcPr>
            <w:tcW w:w="4674" w:type="dxa"/>
            <w:tcBorders>
              <w:top w:val="nil"/>
              <w:left w:val="nil"/>
              <w:bottom w:val="single" w:sz="4" w:space="0" w:color="auto"/>
              <w:right w:val="single" w:sz="4" w:space="0" w:color="auto"/>
            </w:tcBorders>
            <w:shd w:val="clear" w:color="auto" w:fill="FFFFFF"/>
            <w:vAlign w:val="center"/>
          </w:tcPr>
          <w:p w:rsidR="00BA1B62" w:rsidRPr="00BE2E3C" w:rsidRDefault="00BA1B62" w:rsidP="00BE2E3C">
            <w:pPr>
              <w:pStyle w:val="10NDBANG"/>
              <w:spacing w:line="288" w:lineRule="auto"/>
              <w:rPr>
                <w:rFonts w:cs="Times New Roman"/>
                <w:szCs w:val="26"/>
                <w:lang w:eastAsia="zh-CN"/>
              </w:rPr>
            </w:pPr>
            <w:r w:rsidRPr="00BE2E3C">
              <w:rPr>
                <w:rFonts w:cs="Times New Roman"/>
                <w:szCs w:val="26"/>
                <w:lang w:eastAsia="zh-CN"/>
              </w:rPr>
              <w:t>Máy cưa khổ 1.3m</w:t>
            </w:r>
          </w:p>
        </w:tc>
        <w:tc>
          <w:tcPr>
            <w:tcW w:w="1463" w:type="dxa"/>
            <w:tcBorders>
              <w:top w:val="nil"/>
              <w:left w:val="nil"/>
              <w:bottom w:val="single" w:sz="4" w:space="0" w:color="auto"/>
              <w:right w:val="single" w:sz="4" w:space="0" w:color="auto"/>
            </w:tcBorders>
            <w:noWrap/>
          </w:tcPr>
          <w:p w:rsidR="00BA1B62" w:rsidRPr="00BE2E3C" w:rsidRDefault="00BA1B62" w:rsidP="00BE2E3C">
            <w:pPr>
              <w:pStyle w:val="10NDBANG"/>
              <w:spacing w:line="288" w:lineRule="auto"/>
              <w:rPr>
                <w:rFonts w:cs="Times New Roman"/>
                <w:szCs w:val="26"/>
              </w:rPr>
            </w:pPr>
            <w:r w:rsidRPr="00BE2E3C">
              <w:rPr>
                <w:rFonts w:cs="Times New Roman"/>
                <w:szCs w:val="26"/>
              </w:rPr>
              <w:t>Đài Loan</w:t>
            </w:r>
          </w:p>
        </w:tc>
        <w:tc>
          <w:tcPr>
            <w:tcW w:w="1146" w:type="dxa"/>
            <w:tcBorders>
              <w:top w:val="nil"/>
              <w:left w:val="nil"/>
              <w:bottom w:val="single" w:sz="4" w:space="0" w:color="auto"/>
              <w:right w:val="single" w:sz="4" w:space="0" w:color="auto"/>
            </w:tcBorders>
            <w:noWrap/>
            <w:vAlign w:val="center"/>
          </w:tcPr>
          <w:p w:rsidR="00BA1B62" w:rsidRPr="00BE2E3C" w:rsidRDefault="00BA1B62" w:rsidP="00BE2E3C">
            <w:pPr>
              <w:pStyle w:val="10NDBANG"/>
              <w:spacing w:line="288" w:lineRule="auto"/>
              <w:rPr>
                <w:rFonts w:cs="Times New Roman"/>
                <w:szCs w:val="26"/>
                <w:lang w:eastAsia="zh-CN"/>
              </w:rPr>
            </w:pPr>
            <w:r w:rsidRPr="00BE2E3C">
              <w:rPr>
                <w:rFonts w:cs="Times New Roman"/>
                <w:szCs w:val="26"/>
                <w:lang w:eastAsia="zh-CN"/>
              </w:rPr>
              <w:t>1</w:t>
            </w:r>
          </w:p>
        </w:tc>
        <w:tc>
          <w:tcPr>
            <w:tcW w:w="1013" w:type="dxa"/>
            <w:tcBorders>
              <w:top w:val="nil"/>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szCs w:val="26"/>
                <w:lang w:eastAsia="zh-CN"/>
              </w:rPr>
            </w:pPr>
            <w:r w:rsidRPr="00BE2E3C">
              <w:rPr>
                <w:rFonts w:cs="Times New Roman"/>
                <w:bCs/>
                <w:iCs/>
                <w:szCs w:val="26"/>
                <w:lang w:eastAsia="zh-CN"/>
              </w:rPr>
              <w:t>100%</w:t>
            </w:r>
          </w:p>
        </w:tc>
        <w:tc>
          <w:tcPr>
            <w:tcW w:w="950" w:type="dxa"/>
            <w:tcBorders>
              <w:top w:val="nil"/>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bCs/>
                <w:iCs/>
                <w:szCs w:val="26"/>
                <w:lang w:eastAsia="zh-CN"/>
              </w:rPr>
            </w:pPr>
            <w:r w:rsidRPr="00BE2E3C">
              <w:rPr>
                <w:rFonts w:cs="Times New Roman"/>
                <w:bCs/>
                <w:iCs/>
                <w:szCs w:val="26"/>
                <w:lang w:eastAsia="zh-CN"/>
              </w:rPr>
              <w:t>2020</w:t>
            </w:r>
          </w:p>
        </w:tc>
      </w:tr>
      <w:tr w:rsidR="00047DE2" w:rsidRPr="00BE2E3C" w:rsidTr="00FB3C66">
        <w:trPr>
          <w:trHeight w:val="60"/>
          <w:jc w:val="center"/>
        </w:trPr>
        <w:tc>
          <w:tcPr>
            <w:tcW w:w="590" w:type="dxa"/>
            <w:vMerge/>
            <w:tcBorders>
              <w:left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szCs w:val="26"/>
                <w:lang w:eastAsia="zh-CN"/>
              </w:rPr>
            </w:pPr>
          </w:p>
        </w:tc>
        <w:tc>
          <w:tcPr>
            <w:tcW w:w="4674" w:type="dxa"/>
            <w:tcBorders>
              <w:top w:val="nil"/>
              <w:left w:val="nil"/>
              <w:bottom w:val="single" w:sz="4" w:space="0" w:color="auto"/>
              <w:right w:val="single" w:sz="4" w:space="0" w:color="auto"/>
            </w:tcBorders>
            <w:shd w:val="clear" w:color="auto" w:fill="FFFFFF"/>
            <w:vAlign w:val="center"/>
          </w:tcPr>
          <w:p w:rsidR="00BA1B62" w:rsidRPr="00BE2E3C" w:rsidRDefault="00BA1B62" w:rsidP="00BE2E3C">
            <w:pPr>
              <w:pStyle w:val="10NDBANG"/>
              <w:spacing w:line="288" w:lineRule="auto"/>
              <w:rPr>
                <w:rFonts w:cs="Times New Roman"/>
                <w:szCs w:val="26"/>
                <w:lang w:eastAsia="zh-CN"/>
              </w:rPr>
            </w:pPr>
            <w:r w:rsidRPr="00BE2E3C">
              <w:rPr>
                <w:rFonts w:cs="Times New Roman"/>
                <w:szCs w:val="26"/>
                <w:lang w:eastAsia="zh-CN"/>
              </w:rPr>
              <w:t>Băng chuyền</w:t>
            </w:r>
          </w:p>
        </w:tc>
        <w:tc>
          <w:tcPr>
            <w:tcW w:w="1463" w:type="dxa"/>
            <w:tcBorders>
              <w:top w:val="nil"/>
              <w:left w:val="nil"/>
              <w:bottom w:val="single" w:sz="4" w:space="0" w:color="auto"/>
              <w:right w:val="single" w:sz="4" w:space="0" w:color="auto"/>
            </w:tcBorders>
            <w:noWrap/>
          </w:tcPr>
          <w:p w:rsidR="00BA1B62" w:rsidRPr="00BE2E3C" w:rsidRDefault="00BA1B62" w:rsidP="00BE2E3C">
            <w:pPr>
              <w:pStyle w:val="10NDBANG"/>
              <w:spacing w:line="288" w:lineRule="auto"/>
              <w:rPr>
                <w:rFonts w:cs="Times New Roman"/>
                <w:szCs w:val="26"/>
              </w:rPr>
            </w:pPr>
            <w:r w:rsidRPr="00BE2E3C">
              <w:rPr>
                <w:rFonts w:cs="Times New Roman"/>
                <w:szCs w:val="26"/>
              </w:rPr>
              <w:t>Đài Loan</w:t>
            </w:r>
          </w:p>
        </w:tc>
        <w:tc>
          <w:tcPr>
            <w:tcW w:w="1146" w:type="dxa"/>
            <w:tcBorders>
              <w:top w:val="nil"/>
              <w:left w:val="nil"/>
              <w:bottom w:val="single" w:sz="4" w:space="0" w:color="auto"/>
              <w:right w:val="single" w:sz="4" w:space="0" w:color="auto"/>
            </w:tcBorders>
            <w:noWrap/>
            <w:vAlign w:val="center"/>
          </w:tcPr>
          <w:p w:rsidR="00BA1B62" w:rsidRPr="00BE2E3C" w:rsidRDefault="00BA1B62" w:rsidP="00BE2E3C">
            <w:pPr>
              <w:pStyle w:val="10NDBANG"/>
              <w:spacing w:line="288" w:lineRule="auto"/>
              <w:rPr>
                <w:rFonts w:cs="Times New Roman"/>
                <w:szCs w:val="26"/>
                <w:lang w:eastAsia="zh-CN"/>
              </w:rPr>
            </w:pPr>
            <w:r w:rsidRPr="00BE2E3C">
              <w:rPr>
                <w:rFonts w:cs="Times New Roman"/>
                <w:szCs w:val="26"/>
                <w:lang w:eastAsia="zh-CN"/>
              </w:rPr>
              <w:t>2</w:t>
            </w:r>
          </w:p>
        </w:tc>
        <w:tc>
          <w:tcPr>
            <w:tcW w:w="1013" w:type="dxa"/>
            <w:tcBorders>
              <w:top w:val="nil"/>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szCs w:val="26"/>
                <w:lang w:eastAsia="zh-CN"/>
              </w:rPr>
            </w:pPr>
            <w:r w:rsidRPr="00BE2E3C">
              <w:rPr>
                <w:rFonts w:cs="Times New Roman"/>
                <w:bCs/>
                <w:iCs/>
                <w:szCs w:val="26"/>
                <w:lang w:eastAsia="zh-CN"/>
              </w:rPr>
              <w:t>100%</w:t>
            </w:r>
          </w:p>
        </w:tc>
        <w:tc>
          <w:tcPr>
            <w:tcW w:w="950" w:type="dxa"/>
            <w:tcBorders>
              <w:top w:val="nil"/>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bCs/>
                <w:iCs/>
                <w:szCs w:val="26"/>
                <w:lang w:eastAsia="zh-CN"/>
              </w:rPr>
            </w:pPr>
            <w:r w:rsidRPr="00BE2E3C">
              <w:rPr>
                <w:rFonts w:cs="Times New Roman"/>
                <w:bCs/>
                <w:iCs/>
                <w:szCs w:val="26"/>
                <w:lang w:eastAsia="zh-CN"/>
              </w:rPr>
              <w:t>2020</w:t>
            </w:r>
          </w:p>
        </w:tc>
      </w:tr>
      <w:tr w:rsidR="00047DE2" w:rsidRPr="00BE2E3C" w:rsidTr="00FB3C66">
        <w:trPr>
          <w:trHeight w:val="60"/>
          <w:jc w:val="center"/>
        </w:trPr>
        <w:tc>
          <w:tcPr>
            <w:tcW w:w="590" w:type="dxa"/>
            <w:vMerge/>
            <w:tcBorders>
              <w:left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szCs w:val="26"/>
                <w:lang w:eastAsia="zh-CN"/>
              </w:rPr>
            </w:pPr>
          </w:p>
        </w:tc>
        <w:tc>
          <w:tcPr>
            <w:tcW w:w="4674" w:type="dxa"/>
            <w:tcBorders>
              <w:top w:val="single" w:sz="4" w:space="0" w:color="auto"/>
              <w:left w:val="nil"/>
              <w:bottom w:val="single" w:sz="4" w:space="0" w:color="auto"/>
              <w:right w:val="single" w:sz="4" w:space="0" w:color="auto"/>
            </w:tcBorders>
            <w:shd w:val="clear" w:color="auto" w:fill="FFFFFF"/>
            <w:vAlign w:val="center"/>
          </w:tcPr>
          <w:p w:rsidR="00BA1B62" w:rsidRPr="00BE2E3C" w:rsidRDefault="00BA1B62" w:rsidP="00BE2E3C">
            <w:pPr>
              <w:pStyle w:val="10NDBANG"/>
              <w:spacing w:line="288" w:lineRule="auto"/>
              <w:rPr>
                <w:rFonts w:cs="Times New Roman"/>
                <w:szCs w:val="26"/>
                <w:lang w:eastAsia="zh-CN"/>
              </w:rPr>
            </w:pPr>
            <w:r w:rsidRPr="00BE2E3C">
              <w:rPr>
                <w:rFonts w:cs="Times New Roman"/>
                <w:szCs w:val="26"/>
                <w:lang w:eastAsia="zh-CN"/>
              </w:rPr>
              <w:t>Máy bóc vỏ khổ 1.3m</w:t>
            </w:r>
          </w:p>
        </w:tc>
        <w:tc>
          <w:tcPr>
            <w:tcW w:w="1463" w:type="dxa"/>
            <w:tcBorders>
              <w:top w:val="single" w:sz="4" w:space="0" w:color="auto"/>
              <w:left w:val="nil"/>
              <w:bottom w:val="single" w:sz="4" w:space="0" w:color="auto"/>
              <w:right w:val="single" w:sz="4" w:space="0" w:color="auto"/>
            </w:tcBorders>
            <w:noWrap/>
          </w:tcPr>
          <w:p w:rsidR="00BA1B62" w:rsidRPr="00BE2E3C" w:rsidRDefault="00BA1B62" w:rsidP="00BE2E3C">
            <w:pPr>
              <w:pStyle w:val="10NDBANG"/>
              <w:spacing w:line="288" w:lineRule="auto"/>
              <w:rPr>
                <w:rFonts w:cs="Times New Roman"/>
                <w:szCs w:val="26"/>
              </w:rPr>
            </w:pPr>
            <w:r w:rsidRPr="00BE2E3C">
              <w:rPr>
                <w:rFonts w:cs="Times New Roman"/>
                <w:szCs w:val="26"/>
              </w:rPr>
              <w:t>Đài Loan</w:t>
            </w:r>
          </w:p>
        </w:tc>
        <w:tc>
          <w:tcPr>
            <w:tcW w:w="1146" w:type="dxa"/>
            <w:tcBorders>
              <w:top w:val="single" w:sz="4" w:space="0" w:color="auto"/>
              <w:left w:val="nil"/>
              <w:bottom w:val="single" w:sz="4" w:space="0" w:color="auto"/>
              <w:right w:val="single" w:sz="4" w:space="0" w:color="auto"/>
            </w:tcBorders>
            <w:noWrap/>
            <w:vAlign w:val="center"/>
          </w:tcPr>
          <w:p w:rsidR="00BA1B62" w:rsidRPr="00BE2E3C" w:rsidRDefault="00BA1B62" w:rsidP="00BE2E3C">
            <w:pPr>
              <w:pStyle w:val="10NDBANG"/>
              <w:spacing w:line="288" w:lineRule="auto"/>
              <w:rPr>
                <w:rFonts w:cs="Times New Roman"/>
                <w:szCs w:val="26"/>
                <w:lang w:eastAsia="zh-CN"/>
              </w:rPr>
            </w:pPr>
            <w:r w:rsidRPr="00BE2E3C">
              <w:rPr>
                <w:rFonts w:cs="Times New Roman"/>
                <w:szCs w:val="26"/>
                <w:lang w:eastAsia="zh-CN"/>
              </w:rPr>
              <w:t>1</w:t>
            </w:r>
          </w:p>
        </w:tc>
        <w:tc>
          <w:tcPr>
            <w:tcW w:w="1013"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szCs w:val="26"/>
                <w:lang w:eastAsia="zh-CN"/>
              </w:rPr>
            </w:pPr>
            <w:r w:rsidRPr="00BE2E3C">
              <w:rPr>
                <w:rFonts w:cs="Times New Roman"/>
                <w:bCs/>
                <w:iCs/>
                <w:szCs w:val="26"/>
                <w:lang w:eastAsia="zh-CN"/>
              </w:rPr>
              <w:t>100%</w:t>
            </w:r>
          </w:p>
        </w:tc>
        <w:tc>
          <w:tcPr>
            <w:tcW w:w="950"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bCs/>
                <w:iCs/>
                <w:szCs w:val="26"/>
                <w:lang w:eastAsia="zh-CN"/>
              </w:rPr>
            </w:pPr>
            <w:r w:rsidRPr="00BE2E3C">
              <w:rPr>
                <w:rFonts w:cs="Times New Roman"/>
                <w:bCs/>
                <w:iCs/>
                <w:szCs w:val="26"/>
                <w:lang w:eastAsia="zh-CN"/>
              </w:rPr>
              <w:t>2020</w:t>
            </w:r>
          </w:p>
        </w:tc>
      </w:tr>
      <w:tr w:rsidR="00047DE2" w:rsidRPr="00BE2E3C" w:rsidTr="00FB3C66">
        <w:trPr>
          <w:trHeight w:val="60"/>
          <w:jc w:val="center"/>
        </w:trPr>
        <w:tc>
          <w:tcPr>
            <w:tcW w:w="590" w:type="dxa"/>
            <w:vMerge/>
            <w:tcBorders>
              <w:left w:val="single" w:sz="4" w:space="0" w:color="auto"/>
              <w:bottom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szCs w:val="26"/>
                <w:lang w:eastAsia="zh-CN"/>
              </w:rPr>
            </w:pPr>
          </w:p>
        </w:tc>
        <w:tc>
          <w:tcPr>
            <w:tcW w:w="4674" w:type="dxa"/>
            <w:tcBorders>
              <w:top w:val="single" w:sz="4" w:space="0" w:color="auto"/>
              <w:left w:val="nil"/>
              <w:bottom w:val="single" w:sz="4" w:space="0" w:color="auto"/>
              <w:right w:val="single" w:sz="4" w:space="0" w:color="auto"/>
            </w:tcBorders>
            <w:shd w:val="clear" w:color="auto" w:fill="FFFFFF"/>
            <w:vAlign w:val="center"/>
          </w:tcPr>
          <w:p w:rsidR="00BA1B62" w:rsidRPr="00BE2E3C" w:rsidRDefault="00BA1B62" w:rsidP="00BE2E3C">
            <w:pPr>
              <w:pStyle w:val="10NDBANG"/>
              <w:spacing w:line="288" w:lineRule="auto"/>
              <w:rPr>
                <w:rFonts w:cs="Times New Roman"/>
                <w:szCs w:val="26"/>
                <w:lang w:eastAsia="zh-CN"/>
              </w:rPr>
            </w:pPr>
            <w:r w:rsidRPr="00BE2E3C">
              <w:rPr>
                <w:rFonts w:cs="Times New Roman"/>
                <w:szCs w:val="26"/>
                <w:lang w:eastAsia="zh-CN"/>
              </w:rPr>
              <w:t>Máy bóc ván khổ 1.3m</w:t>
            </w:r>
          </w:p>
        </w:tc>
        <w:tc>
          <w:tcPr>
            <w:tcW w:w="1463" w:type="dxa"/>
            <w:tcBorders>
              <w:top w:val="single" w:sz="4" w:space="0" w:color="auto"/>
              <w:left w:val="nil"/>
              <w:bottom w:val="single" w:sz="4" w:space="0" w:color="auto"/>
              <w:right w:val="single" w:sz="4" w:space="0" w:color="auto"/>
            </w:tcBorders>
            <w:noWrap/>
          </w:tcPr>
          <w:p w:rsidR="00BA1B62" w:rsidRPr="00BE2E3C" w:rsidRDefault="00BA1B62" w:rsidP="00BE2E3C">
            <w:pPr>
              <w:pStyle w:val="10NDBANG"/>
              <w:spacing w:line="288" w:lineRule="auto"/>
              <w:rPr>
                <w:rFonts w:cs="Times New Roman"/>
                <w:szCs w:val="26"/>
              </w:rPr>
            </w:pPr>
            <w:r w:rsidRPr="00BE2E3C">
              <w:rPr>
                <w:rFonts w:cs="Times New Roman"/>
                <w:szCs w:val="26"/>
              </w:rPr>
              <w:t>Đài Loan</w:t>
            </w:r>
          </w:p>
        </w:tc>
        <w:tc>
          <w:tcPr>
            <w:tcW w:w="1146" w:type="dxa"/>
            <w:tcBorders>
              <w:top w:val="single" w:sz="4" w:space="0" w:color="auto"/>
              <w:left w:val="nil"/>
              <w:bottom w:val="single" w:sz="4" w:space="0" w:color="auto"/>
              <w:right w:val="single" w:sz="4" w:space="0" w:color="auto"/>
            </w:tcBorders>
            <w:noWrap/>
            <w:vAlign w:val="center"/>
          </w:tcPr>
          <w:p w:rsidR="00BA1B62" w:rsidRPr="00BE2E3C" w:rsidRDefault="00BA1B62" w:rsidP="00BE2E3C">
            <w:pPr>
              <w:pStyle w:val="10NDBANG"/>
              <w:spacing w:line="288" w:lineRule="auto"/>
              <w:rPr>
                <w:rFonts w:cs="Times New Roman"/>
                <w:szCs w:val="26"/>
                <w:lang w:eastAsia="zh-CN"/>
              </w:rPr>
            </w:pPr>
            <w:r w:rsidRPr="00BE2E3C">
              <w:rPr>
                <w:rFonts w:cs="Times New Roman"/>
                <w:szCs w:val="26"/>
                <w:lang w:eastAsia="zh-CN"/>
              </w:rPr>
              <w:t>2</w:t>
            </w:r>
          </w:p>
        </w:tc>
        <w:tc>
          <w:tcPr>
            <w:tcW w:w="1013"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szCs w:val="26"/>
                <w:lang w:eastAsia="zh-CN"/>
              </w:rPr>
            </w:pPr>
            <w:r w:rsidRPr="00BE2E3C">
              <w:rPr>
                <w:rFonts w:cs="Times New Roman"/>
                <w:bCs/>
                <w:iCs/>
                <w:szCs w:val="26"/>
                <w:lang w:eastAsia="zh-CN"/>
              </w:rPr>
              <w:t>100%</w:t>
            </w:r>
          </w:p>
        </w:tc>
        <w:tc>
          <w:tcPr>
            <w:tcW w:w="950"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bCs/>
                <w:iCs/>
                <w:szCs w:val="26"/>
                <w:lang w:eastAsia="zh-CN"/>
              </w:rPr>
            </w:pPr>
            <w:r w:rsidRPr="00BE2E3C">
              <w:rPr>
                <w:rFonts w:cs="Times New Roman"/>
                <w:bCs/>
                <w:iCs/>
                <w:szCs w:val="26"/>
                <w:lang w:eastAsia="zh-CN"/>
              </w:rPr>
              <w:t>2020</w:t>
            </w:r>
          </w:p>
        </w:tc>
      </w:tr>
      <w:tr w:rsidR="00047DE2" w:rsidRPr="00BE2E3C" w:rsidTr="00FB3C66">
        <w:trPr>
          <w:trHeight w:val="60"/>
          <w:jc w:val="center"/>
        </w:trPr>
        <w:tc>
          <w:tcPr>
            <w:tcW w:w="59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b/>
                <w:szCs w:val="26"/>
              </w:rPr>
            </w:pPr>
            <w:r w:rsidRPr="00BE2E3C">
              <w:rPr>
                <w:rFonts w:cs="Times New Roman"/>
                <w:b/>
                <w:szCs w:val="26"/>
              </w:rPr>
              <w:t>B</w:t>
            </w:r>
          </w:p>
        </w:tc>
        <w:tc>
          <w:tcPr>
            <w:tcW w:w="8296" w:type="dxa"/>
            <w:gridSpan w:val="4"/>
            <w:tcBorders>
              <w:top w:val="single" w:sz="4" w:space="0" w:color="auto"/>
              <w:left w:val="nil"/>
              <w:bottom w:val="single" w:sz="4" w:space="0" w:color="auto"/>
              <w:right w:val="single" w:sz="4" w:space="0" w:color="auto"/>
            </w:tcBorders>
            <w:shd w:val="clear" w:color="auto" w:fill="FFFFFF"/>
            <w:vAlign w:val="center"/>
          </w:tcPr>
          <w:p w:rsidR="00BA1B62" w:rsidRPr="00BE2E3C" w:rsidRDefault="00BA1B62" w:rsidP="00BE2E3C">
            <w:pPr>
              <w:pStyle w:val="10NDBANG"/>
              <w:spacing w:line="288" w:lineRule="auto"/>
              <w:rPr>
                <w:rFonts w:cs="Times New Roman"/>
                <w:b/>
                <w:szCs w:val="26"/>
              </w:rPr>
            </w:pPr>
            <w:r w:rsidRPr="00BE2E3C">
              <w:rPr>
                <w:rFonts w:cs="Times New Roman"/>
                <w:b/>
                <w:szCs w:val="26"/>
              </w:rPr>
              <w:t xml:space="preserve">MÁY MÓC SẢN XUẤT </w:t>
            </w:r>
            <w:r w:rsidR="001F5ECB" w:rsidRPr="00BE2E3C">
              <w:rPr>
                <w:rFonts w:cs="Times New Roman"/>
                <w:b/>
                <w:szCs w:val="26"/>
              </w:rPr>
              <w:t>GỖ DĂM</w:t>
            </w:r>
          </w:p>
        </w:tc>
        <w:tc>
          <w:tcPr>
            <w:tcW w:w="950" w:type="dxa"/>
            <w:tcBorders>
              <w:top w:val="single" w:sz="4" w:space="0" w:color="auto"/>
              <w:left w:val="nil"/>
              <w:bottom w:val="single" w:sz="4" w:space="0" w:color="auto"/>
              <w:right w:val="single" w:sz="4" w:space="0" w:color="auto"/>
            </w:tcBorders>
            <w:shd w:val="clear" w:color="auto" w:fill="FFFFFF"/>
          </w:tcPr>
          <w:p w:rsidR="00BA1B62" w:rsidRPr="00BE2E3C" w:rsidRDefault="00BA1B62" w:rsidP="00BE2E3C">
            <w:pPr>
              <w:pStyle w:val="10NDBANG"/>
              <w:spacing w:line="288" w:lineRule="auto"/>
              <w:jc w:val="center"/>
              <w:rPr>
                <w:rFonts w:cs="Times New Roman"/>
                <w:b/>
                <w:szCs w:val="26"/>
              </w:rPr>
            </w:pPr>
          </w:p>
        </w:tc>
      </w:tr>
      <w:tr w:rsidR="00047DE2" w:rsidRPr="00BE2E3C" w:rsidTr="00FB3C66">
        <w:trPr>
          <w:trHeight w:val="60"/>
          <w:jc w:val="center"/>
        </w:trPr>
        <w:tc>
          <w:tcPr>
            <w:tcW w:w="590" w:type="dxa"/>
            <w:vMerge w:val="restart"/>
            <w:tcBorders>
              <w:left w:val="single" w:sz="4" w:space="0" w:color="auto"/>
              <w:right w:val="single" w:sz="4" w:space="0" w:color="auto"/>
            </w:tcBorders>
            <w:shd w:val="clear" w:color="auto" w:fill="FFFFFF"/>
            <w:noWrap/>
            <w:vAlign w:val="center"/>
          </w:tcPr>
          <w:p w:rsidR="001F5ECB" w:rsidRPr="00BE2E3C" w:rsidRDefault="001F5ECB" w:rsidP="00BE2E3C">
            <w:pPr>
              <w:pStyle w:val="10NDBANG"/>
              <w:spacing w:line="288" w:lineRule="auto"/>
              <w:rPr>
                <w:rFonts w:cs="Times New Roman"/>
                <w:szCs w:val="26"/>
              </w:rPr>
            </w:pPr>
          </w:p>
        </w:tc>
        <w:tc>
          <w:tcPr>
            <w:tcW w:w="4674" w:type="dxa"/>
            <w:tcBorders>
              <w:top w:val="single" w:sz="4" w:space="0" w:color="auto"/>
              <w:left w:val="nil"/>
              <w:bottom w:val="single" w:sz="4" w:space="0" w:color="auto"/>
              <w:right w:val="single" w:sz="4" w:space="0" w:color="auto"/>
            </w:tcBorders>
            <w:shd w:val="clear" w:color="auto" w:fill="FFFFFF"/>
            <w:vAlign w:val="center"/>
          </w:tcPr>
          <w:p w:rsidR="001F5ECB" w:rsidRPr="00BE2E3C" w:rsidRDefault="001F5ECB" w:rsidP="00BE2E3C">
            <w:pPr>
              <w:pStyle w:val="10NDBANG"/>
              <w:spacing w:line="288" w:lineRule="auto"/>
              <w:rPr>
                <w:rFonts w:cs="Times New Roman"/>
                <w:szCs w:val="26"/>
                <w:lang w:eastAsia="zh-CN"/>
              </w:rPr>
            </w:pPr>
            <w:r w:rsidRPr="00BE2E3C">
              <w:rPr>
                <w:rFonts w:cs="Times New Roman"/>
                <w:szCs w:val="26"/>
                <w:lang w:eastAsia="zh-CN"/>
              </w:rPr>
              <w:t>Máy bóc vỏ 2 trục</w:t>
            </w:r>
          </w:p>
        </w:tc>
        <w:tc>
          <w:tcPr>
            <w:tcW w:w="1463" w:type="dxa"/>
            <w:tcBorders>
              <w:top w:val="single" w:sz="4" w:space="0" w:color="auto"/>
              <w:left w:val="nil"/>
              <w:bottom w:val="single" w:sz="4" w:space="0" w:color="auto"/>
              <w:right w:val="single" w:sz="4" w:space="0" w:color="auto"/>
            </w:tcBorders>
            <w:noWrap/>
          </w:tcPr>
          <w:p w:rsidR="001F5ECB" w:rsidRPr="00BE2E3C" w:rsidRDefault="001F5ECB" w:rsidP="00BE2E3C">
            <w:pPr>
              <w:pStyle w:val="10NDBANG"/>
              <w:spacing w:line="288" w:lineRule="auto"/>
              <w:rPr>
                <w:rFonts w:cs="Times New Roman"/>
                <w:szCs w:val="26"/>
              </w:rPr>
            </w:pPr>
            <w:r w:rsidRPr="00BE2E3C">
              <w:rPr>
                <w:rFonts w:cs="Times New Roman"/>
                <w:szCs w:val="26"/>
              </w:rPr>
              <w:t>Đài Loan</w:t>
            </w:r>
          </w:p>
        </w:tc>
        <w:tc>
          <w:tcPr>
            <w:tcW w:w="1146" w:type="dxa"/>
            <w:tcBorders>
              <w:top w:val="single" w:sz="4" w:space="0" w:color="auto"/>
              <w:left w:val="nil"/>
              <w:bottom w:val="single" w:sz="4" w:space="0" w:color="auto"/>
              <w:right w:val="single" w:sz="4" w:space="0" w:color="auto"/>
            </w:tcBorders>
            <w:noWrap/>
            <w:vAlign w:val="center"/>
          </w:tcPr>
          <w:p w:rsidR="001F5ECB" w:rsidRPr="00BE2E3C" w:rsidRDefault="001F5ECB" w:rsidP="00BE2E3C">
            <w:pPr>
              <w:pStyle w:val="10NDBANG"/>
              <w:spacing w:line="288" w:lineRule="auto"/>
              <w:rPr>
                <w:rFonts w:cs="Times New Roman"/>
                <w:szCs w:val="26"/>
                <w:lang w:eastAsia="zh-CN"/>
              </w:rPr>
            </w:pPr>
            <w:r w:rsidRPr="00BE2E3C">
              <w:rPr>
                <w:rFonts w:cs="Times New Roman"/>
                <w:szCs w:val="26"/>
                <w:lang w:eastAsia="zh-CN"/>
              </w:rPr>
              <w:t>2</w:t>
            </w:r>
          </w:p>
        </w:tc>
        <w:tc>
          <w:tcPr>
            <w:tcW w:w="1013" w:type="dxa"/>
            <w:tcBorders>
              <w:top w:val="single" w:sz="4" w:space="0" w:color="auto"/>
              <w:left w:val="nil"/>
              <w:bottom w:val="single" w:sz="4" w:space="0" w:color="auto"/>
              <w:right w:val="single" w:sz="4" w:space="0" w:color="auto"/>
            </w:tcBorders>
          </w:tcPr>
          <w:p w:rsidR="001F5ECB" w:rsidRPr="00BE2E3C" w:rsidRDefault="001F5ECB" w:rsidP="00BE2E3C">
            <w:pPr>
              <w:pStyle w:val="10NDBANG"/>
              <w:spacing w:line="288" w:lineRule="auto"/>
              <w:rPr>
                <w:rFonts w:cs="Times New Roman"/>
                <w:szCs w:val="26"/>
                <w:lang w:eastAsia="zh-CN"/>
              </w:rPr>
            </w:pPr>
            <w:r w:rsidRPr="00BE2E3C">
              <w:rPr>
                <w:rFonts w:cs="Times New Roman"/>
                <w:bCs/>
                <w:iCs/>
                <w:szCs w:val="26"/>
                <w:lang w:eastAsia="zh-CN"/>
              </w:rPr>
              <w:t>100%</w:t>
            </w:r>
          </w:p>
        </w:tc>
        <w:tc>
          <w:tcPr>
            <w:tcW w:w="950" w:type="dxa"/>
            <w:tcBorders>
              <w:top w:val="single" w:sz="4" w:space="0" w:color="auto"/>
              <w:left w:val="nil"/>
              <w:bottom w:val="single" w:sz="4" w:space="0" w:color="auto"/>
              <w:right w:val="single" w:sz="4" w:space="0" w:color="auto"/>
            </w:tcBorders>
          </w:tcPr>
          <w:p w:rsidR="001F5ECB" w:rsidRPr="00BE2E3C" w:rsidRDefault="001F5ECB" w:rsidP="00BE2E3C">
            <w:pPr>
              <w:pStyle w:val="10NDBANG"/>
              <w:spacing w:line="288" w:lineRule="auto"/>
              <w:jc w:val="center"/>
              <w:rPr>
                <w:rFonts w:cs="Times New Roman"/>
                <w:bCs/>
                <w:iCs/>
                <w:szCs w:val="26"/>
                <w:lang w:eastAsia="zh-CN"/>
              </w:rPr>
            </w:pPr>
            <w:r w:rsidRPr="00BE2E3C">
              <w:rPr>
                <w:rFonts w:cs="Times New Roman"/>
                <w:bCs/>
                <w:iCs/>
                <w:szCs w:val="26"/>
                <w:lang w:eastAsia="zh-CN"/>
              </w:rPr>
              <w:t>2020</w:t>
            </w:r>
          </w:p>
        </w:tc>
      </w:tr>
      <w:tr w:rsidR="00047DE2" w:rsidRPr="00BE2E3C" w:rsidTr="00FB3C66">
        <w:trPr>
          <w:trHeight w:val="60"/>
          <w:jc w:val="center"/>
        </w:trPr>
        <w:tc>
          <w:tcPr>
            <w:tcW w:w="590" w:type="dxa"/>
            <w:vMerge/>
            <w:tcBorders>
              <w:left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szCs w:val="26"/>
              </w:rPr>
            </w:pPr>
          </w:p>
        </w:tc>
        <w:tc>
          <w:tcPr>
            <w:tcW w:w="4674" w:type="dxa"/>
            <w:tcBorders>
              <w:top w:val="single" w:sz="4" w:space="0" w:color="auto"/>
              <w:left w:val="nil"/>
              <w:bottom w:val="single" w:sz="4" w:space="0" w:color="auto"/>
              <w:right w:val="single" w:sz="4" w:space="0" w:color="auto"/>
            </w:tcBorders>
            <w:shd w:val="clear" w:color="auto" w:fill="FFFFFF"/>
            <w:vAlign w:val="center"/>
          </w:tcPr>
          <w:p w:rsidR="00BA1B62" w:rsidRPr="00BE2E3C" w:rsidRDefault="00BA1B62" w:rsidP="00BE2E3C">
            <w:pPr>
              <w:pStyle w:val="10NDBANG"/>
              <w:spacing w:line="288" w:lineRule="auto"/>
              <w:rPr>
                <w:rFonts w:cs="Times New Roman"/>
                <w:szCs w:val="26"/>
                <w:lang w:eastAsia="zh-CN"/>
              </w:rPr>
            </w:pPr>
            <w:r w:rsidRPr="00BE2E3C">
              <w:rPr>
                <w:rFonts w:cs="Times New Roman"/>
                <w:szCs w:val="26"/>
                <w:lang w:eastAsia="zh-CN"/>
              </w:rPr>
              <w:t xml:space="preserve">Băng tải </w:t>
            </w:r>
            <w:r w:rsidR="001F5ECB" w:rsidRPr="00BE2E3C">
              <w:rPr>
                <w:rFonts w:cs="Times New Roman"/>
                <w:szCs w:val="26"/>
                <w:lang w:eastAsia="zh-CN"/>
              </w:rPr>
              <w:t>ra võ</w:t>
            </w:r>
          </w:p>
        </w:tc>
        <w:tc>
          <w:tcPr>
            <w:tcW w:w="1463" w:type="dxa"/>
            <w:tcBorders>
              <w:top w:val="single" w:sz="4" w:space="0" w:color="auto"/>
              <w:left w:val="nil"/>
              <w:bottom w:val="single" w:sz="4" w:space="0" w:color="auto"/>
              <w:right w:val="single" w:sz="4" w:space="0" w:color="auto"/>
            </w:tcBorders>
            <w:noWrap/>
          </w:tcPr>
          <w:p w:rsidR="00BA1B62" w:rsidRPr="00BE2E3C" w:rsidRDefault="00BA1B62" w:rsidP="00BE2E3C">
            <w:pPr>
              <w:pStyle w:val="10NDBANG"/>
              <w:spacing w:line="288" w:lineRule="auto"/>
              <w:rPr>
                <w:rFonts w:cs="Times New Roman"/>
                <w:szCs w:val="26"/>
              </w:rPr>
            </w:pPr>
            <w:r w:rsidRPr="00BE2E3C">
              <w:rPr>
                <w:rFonts w:cs="Times New Roman"/>
                <w:szCs w:val="26"/>
              </w:rPr>
              <w:t>Đài Loan</w:t>
            </w:r>
          </w:p>
        </w:tc>
        <w:tc>
          <w:tcPr>
            <w:tcW w:w="1146" w:type="dxa"/>
            <w:tcBorders>
              <w:top w:val="single" w:sz="4" w:space="0" w:color="auto"/>
              <w:left w:val="nil"/>
              <w:bottom w:val="single" w:sz="4" w:space="0" w:color="auto"/>
              <w:right w:val="single" w:sz="4" w:space="0" w:color="auto"/>
            </w:tcBorders>
            <w:noWrap/>
            <w:vAlign w:val="center"/>
          </w:tcPr>
          <w:p w:rsidR="00BA1B62" w:rsidRPr="00BE2E3C" w:rsidRDefault="001F5ECB" w:rsidP="00BE2E3C">
            <w:pPr>
              <w:pStyle w:val="10NDBANG"/>
              <w:spacing w:line="288" w:lineRule="auto"/>
              <w:rPr>
                <w:rFonts w:cs="Times New Roman"/>
                <w:szCs w:val="26"/>
                <w:lang w:eastAsia="zh-CN"/>
              </w:rPr>
            </w:pPr>
            <w:r w:rsidRPr="00BE2E3C">
              <w:rPr>
                <w:rFonts w:cs="Times New Roman"/>
                <w:szCs w:val="26"/>
                <w:lang w:eastAsia="zh-CN"/>
              </w:rPr>
              <w:t>2</w:t>
            </w:r>
          </w:p>
        </w:tc>
        <w:tc>
          <w:tcPr>
            <w:tcW w:w="1013"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szCs w:val="26"/>
                <w:lang w:eastAsia="zh-CN"/>
              </w:rPr>
            </w:pPr>
            <w:r w:rsidRPr="00BE2E3C">
              <w:rPr>
                <w:rFonts w:cs="Times New Roman"/>
                <w:bCs/>
                <w:iCs/>
                <w:szCs w:val="26"/>
                <w:lang w:eastAsia="zh-CN"/>
              </w:rPr>
              <w:t>100%</w:t>
            </w:r>
          </w:p>
        </w:tc>
        <w:tc>
          <w:tcPr>
            <w:tcW w:w="950"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bCs/>
                <w:iCs/>
                <w:szCs w:val="26"/>
                <w:lang w:eastAsia="zh-CN"/>
              </w:rPr>
            </w:pPr>
            <w:r w:rsidRPr="00BE2E3C">
              <w:rPr>
                <w:rFonts w:cs="Times New Roman"/>
                <w:bCs/>
                <w:iCs/>
                <w:szCs w:val="26"/>
                <w:lang w:eastAsia="zh-CN"/>
              </w:rPr>
              <w:t>2020</w:t>
            </w:r>
          </w:p>
        </w:tc>
      </w:tr>
      <w:tr w:rsidR="00047DE2" w:rsidRPr="00BE2E3C" w:rsidTr="00FB3C66">
        <w:trPr>
          <w:trHeight w:val="60"/>
          <w:jc w:val="center"/>
        </w:trPr>
        <w:tc>
          <w:tcPr>
            <w:tcW w:w="590" w:type="dxa"/>
            <w:vMerge/>
            <w:tcBorders>
              <w:left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szCs w:val="26"/>
              </w:rPr>
            </w:pPr>
          </w:p>
        </w:tc>
        <w:tc>
          <w:tcPr>
            <w:tcW w:w="4674" w:type="dxa"/>
            <w:tcBorders>
              <w:top w:val="single" w:sz="4" w:space="0" w:color="auto"/>
              <w:left w:val="nil"/>
              <w:bottom w:val="single" w:sz="4" w:space="0" w:color="auto"/>
              <w:right w:val="single" w:sz="4" w:space="0" w:color="auto"/>
            </w:tcBorders>
            <w:shd w:val="clear" w:color="auto" w:fill="FFFFFF"/>
            <w:vAlign w:val="center"/>
          </w:tcPr>
          <w:p w:rsidR="00BA1B62" w:rsidRPr="00BE2E3C" w:rsidRDefault="001F5ECB" w:rsidP="00BE2E3C">
            <w:pPr>
              <w:pStyle w:val="10NDBANG"/>
              <w:spacing w:line="288" w:lineRule="auto"/>
              <w:rPr>
                <w:rFonts w:cs="Times New Roman"/>
                <w:szCs w:val="26"/>
                <w:lang w:eastAsia="zh-CN"/>
              </w:rPr>
            </w:pPr>
            <w:r w:rsidRPr="00BE2E3C">
              <w:rPr>
                <w:rFonts w:cs="Times New Roman"/>
                <w:szCs w:val="26"/>
                <w:lang w:eastAsia="zh-CN"/>
              </w:rPr>
              <w:t>Băng tải cấp liệu máy băm</w:t>
            </w:r>
          </w:p>
        </w:tc>
        <w:tc>
          <w:tcPr>
            <w:tcW w:w="1463" w:type="dxa"/>
            <w:tcBorders>
              <w:top w:val="single" w:sz="4" w:space="0" w:color="auto"/>
              <w:left w:val="nil"/>
              <w:bottom w:val="single" w:sz="4" w:space="0" w:color="auto"/>
              <w:right w:val="single" w:sz="4" w:space="0" w:color="auto"/>
            </w:tcBorders>
            <w:noWrap/>
          </w:tcPr>
          <w:p w:rsidR="00BA1B62" w:rsidRPr="00BE2E3C" w:rsidRDefault="00BA1B62" w:rsidP="00BE2E3C">
            <w:pPr>
              <w:pStyle w:val="10NDBANG"/>
              <w:spacing w:line="288" w:lineRule="auto"/>
              <w:rPr>
                <w:rFonts w:cs="Times New Roman"/>
                <w:szCs w:val="26"/>
              </w:rPr>
            </w:pPr>
            <w:r w:rsidRPr="00BE2E3C">
              <w:rPr>
                <w:rFonts w:cs="Times New Roman"/>
                <w:szCs w:val="26"/>
              </w:rPr>
              <w:t>Đài Loan</w:t>
            </w:r>
          </w:p>
        </w:tc>
        <w:tc>
          <w:tcPr>
            <w:tcW w:w="1146" w:type="dxa"/>
            <w:tcBorders>
              <w:top w:val="single" w:sz="4" w:space="0" w:color="auto"/>
              <w:left w:val="nil"/>
              <w:bottom w:val="single" w:sz="4" w:space="0" w:color="auto"/>
              <w:right w:val="single" w:sz="4" w:space="0" w:color="auto"/>
            </w:tcBorders>
            <w:noWrap/>
            <w:vAlign w:val="center"/>
          </w:tcPr>
          <w:p w:rsidR="00BA1B62" w:rsidRPr="00BE2E3C" w:rsidRDefault="001F5ECB" w:rsidP="00BE2E3C">
            <w:pPr>
              <w:pStyle w:val="10NDBANG"/>
              <w:spacing w:line="288" w:lineRule="auto"/>
              <w:rPr>
                <w:rFonts w:cs="Times New Roman"/>
                <w:szCs w:val="26"/>
                <w:lang w:eastAsia="zh-CN"/>
              </w:rPr>
            </w:pPr>
            <w:r w:rsidRPr="00BE2E3C">
              <w:rPr>
                <w:rFonts w:cs="Times New Roman"/>
                <w:szCs w:val="26"/>
                <w:lang w:eastAsia="zh-CN"/>
              </w:rPr>
              <w:t>2</w:t>
            </w:r>
          </w:p>
        </w:tc>
        <w:tc>
          <w:tcPr>
            <w:tcW w:w="1013"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szCs w:val="26"/>
                <w:lang w:eastAsia="zh-CN"/>
              </w:rPr>
            </w:pPr>
            <w:r w:rsidRPr="00BE2E3C">
              <w:rPr>
                <w:rFonts w:cs="Times New Roman"/>
                <w:bCs/>
                <w:iCs/>
                <w:szCs w:val="26"/>
                <w:lang w:eastAsia="zh-CN"/>
              </w:rPr>
              <w:t>100%</w:t>
            </w:r>
          </w:p>
        </w:tc>
        <w:tc>
          <w:tcPr>
            <w:tcW w:w="950"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bCs/>
                <w:iCs/>
                <w:szCs w:val="26"/>
                <w:lang w:eastAsia="zh-CN"/>
              </w:rPr>
            </w:pPr>
            <w:r w:rsidRPr="00BE2E3C">
              <w:rPr>
                <w:rFonts w:cs="Times New Roman"/>
                <w:bCs/>
                <w:iCs/>
                <w:szCs w:val="26"/>
                <w:lang w:eastAsia="zh-CN"/>
              </w:rPr>
              <w:t>2020</w:t>
            </w:r>
          </w:p>
        </w:tc>
      </w:tr>
      <w:tr w:rsidR="00047DE2" w:rsidRPr="00BE2E3C" w:rsidTr="00FB3C66">
        <w:trPr>
          <w:trHeight w:val="60"/>
          <w:jc w:val="center"/>
        </w:trPr>
        <w:tc>
          <w:tcPr>
            <w:tcW w:w="590" w:type="dxa"/>
            <w:vMerge/>
            <w:tcBorders>
              <w:left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szCs w:val="26"/>
              </w:rPr>
            </w:pPr>
          </w:p>
        </w:tc>
        <w:tc>
          <w:tcPr>
            <w:tcW w:w="4674" w:type="dxa"/>
            <w:tcBorders>
              <w:top w:val="single" w:sz="4" w:space="0" w:color="auto"/>
              <w:left w:val="nil"/>
              <w:bottom w:val="single" w:sz="4" w:space="0" w:color="auto"/>
              <w:right w:val="single" w:sz="4" w:space="0" w:color="auto"/>
            </w:tcBorders>
            <w:shd w:val="clear" w:color="auto" w:fill="FFFFFF"/>
            <w:vAlign w:val="center"/>
          </w:tcPr>
          <w:p w:rsidR="00BA1B62" w:rsidRPr="00BE2E3C" w:rsidRDefault="001F5ECB" w:rsidP="00BE2E3C">
            <w:pPr>
              <w:pStyle w:val="10NDBANG"/>
              <w:spacing w:line="288" w:lineRule="auto"/>
              <w:rPr>
                <w:rFonts w:cs="Times New Roman"/>
                <w:szCs w:val="26"/>
                <w:lang w:eastAsia="zh-CN"/>
              </w:rPr>
            </w:pPr>
            <w:r w:rsidRPr="00BE2E3C">
              <w:rPr>
                <w:rFonts w:cs="Times New Roman"/>
                <w:szCs w:val="26"/>
                <w:lang w:eastAsia="zh-CN"/>
              </w:rPr>
              <w:t>Máy băm gỗ</w:t>
            </w:r>
          </w:p>
        </w:tc>
        <w:tc>
          <w:tcPr>
            <w:tcW w:w="1463" w:type="dxa"/>
            <w:tcBorders>
              <w:top w:val="single" w:sz="4" w:space="0" w:color="auto"/>
              <w:left w:val="nil"/>
              <w:bottom w:val="single" w:sz="4" w:space="0" w:color="auto"/>
              <w:right w:val="single" w:sz="4" w:space="0" w:color="auto"/>
            </w:tcBorders>
            <w:noWrap/>
          </w:tcPr>
          <w:p w:rsidR="00BA1B62" w:rsidRPr="00BE2E3C" w:rsidRDefault="00BA1B62" w:rsidP="00BE2E3C">
            <w:pPr>
              <w:pStyle w:val="10NDBANG"/>
              <w:spacing w:line="288" w:lineRule="auto"/>
              <w:rPr>
                <w:rFonts w:cs="Times New Roman"/>
                <w:szCs w:val="26"/>
              </w:rPr>
            </w:pPr>
            <w:r w:rsidRPr="00BE2E3C">
              <w:rPr>
                <w:rFonts w:cs="Times New Roman"/>
                <w:szCs w:val="26"/>
              </w:rPr>
              <w:t>Đài Loan</w:t>
            </w:r>
          </w:p>
        </w:tc>
        <w:tc>
          <w:tcPr>
            <w:tcW w:w="1146" w:type="dxa"/>
            <w:tcBorders>
              <w:top w:val="single" w:sz="4" w:space="0" w:color="auto"/>
              <w:left w:val="nil"/>
              <w:bottom w:val="single" w:sz="4" w:space="0" w:color="auto"/>
              <w:right w:val="single" w:sz="4" w:space="0" w:color="auto"/>
            </w:tcBorders>
            <w:noWrap/>
            <w:vAlign w:val="center"/>
          </w:tcPr>
          <w:p w:rsidR="00BA1B62" w:rsidRPr="00BE2E3C" w:rsidRDefault="001F5ECB" w:rsidP="00BE2E3C">
            <w:pPr>
              <w:pStyle w:val="10NDBANG"/>
              <w:spacing w:line="288" w:lineRule="auto"/>
              <w:rPr>
                <w:rFonts w:cs="Times New Roman"/>
                <w:szCs w:val="26"/>
                <w:lang w:eastAsia="zh-CN"/>
              </w:rPr>
            </w:pPr>
            <w:r w:rsidRPr="00BE2E3C">
              <w:rPr>
                <w:rFonts w:cs="Times New Roman"/>
                <w:szCs w:val="26"/>
                <w:lang w:eastAsia="zh-CN"/>
              </w:rPr>
              <w:t>2</w:t>
            </w:r>
          </w:p>
        </w:tc>
        <w:tc>
          <w:tcPr>
            <w:tcW w:w="1013"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szCs w:val="26"/>
                <w:lang w:eastAsia="zh-CN"/>
              </w:rPr>
            </w:pPr>
            <w:r w:rsidRPr="00BE2E3C">
              <w:rPr>
                <w:rFonts w:cs="Times New Roman"/>
                <w:bCs/>
                <w:iCs/>
                <w:szCs w:val="26"/>
                <w:lang w:eastAsia="zh-CN"/>
              </w:rPr>
              <w:t>100%</w:t>
            </w:r>
          </w:p>
        </w:tc>
        <w:tc>
          <w:tcPr>
            <w:tcW w:w="950"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bCs/>
                <w:iCs/>
                <w:szCs w:val="26"/>
                <w:lang w:eastAsia="zh-CN"/>
              </w:rPr>
            </w:pPr>
            <w:r w:rsidRPr="00BE2E3C">
              <w:rPr>
                <w:rFonts w:cs="Times New Roman"/>
                <w:bCs/>
                <w:iCs/>
                <w:szCs w:val="26"/>
                <w:lang w:eastAsia="zh-CN"/>
              </w:rPr>
              <w:t>2020</w:t>
            </w:r>
          </w:p>
        </w:tc>
      </w:tr>
      <w:tr w:rsidR="00047DE2" w:rsidRPr="00BE2E3C" w:rsidTr="00FB3C66">
        <w:trPr>
          <w:trHeight w:val="60"/>
          <w:jc w:val="center"/>
        </w:trPr>
        <w:tc>
          <w:tcPr>
            <w:tcW w:w="590" w:type="dxa"/>
            <w:vMerge/>
            <w:tcBorders>
              <w:left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szCs w:val="26"/>
              </w:rPr>
            </w:pPr>
          </w:p>
        </w:tc>
        <w:tc>
          <w:tcPr>
            <w:tcW w:w="4674" w:type="dxa"/>
            <w:tcBorders>
              <w:top w:val="single" w:sz="4" w:space="0" w:color="auto"/>
              <w:left w:val="nil"/>
              <w:bottom w:val="single" w:sz="4" w:space="0" w:color="auto"/>
              <w:right w:val="single" w:sz="4" w:space="0" w:color="auto"/>
            </w:tcBorders>
            <w:shd w:val="clear" w:color="auto" w:fill="FFFFFF"/>
            <w:vAlign w:val="center"/>
          </w:tcPr>
          <w:p w:rsidR="00BA1B62" w:rsidRPr="00BE2E3C" w:rsidRDefault="001F5ECB" w:rsidP="00BE2E3C">
            <w:pPr>
              <w:pStyle w:val="10NDBANG"/>
              <w:spacing w:line="288" w:lineRule="auto"/>
              <w:rPr>
                <w:rFonts w:cs="Times New Roman"/>
                <w:szCs w:val="26"/>
                <w:lang w:eastAsia="zh-CN"/>
              </w:rPr>
            </w:pPr>
            <w:r w:rsidRPr="00BE2E3C">
              <w:rPr>
                <w:rFonts w:cs="Times New Roman"/>
                <w:szCs w:val="26"/>
                <w:lang w:eastAsia="zh-CN"/>
              </w:rPr>
              <w:t>Băng tải ra liệu</w:t>
            </w:r>
          </w:p>
        </w:tc>
        <w:tc>
          <w:tcPr>
            <w:tcW w:w="1463" w:type="dxa"/>
            <w:tcBorders>
              <w:top w:val="single" w:sz="4" w:space="0" w:color="auto"/>
              <w:left w:val="nil"/>
              <w:bottom w:val="single" w:sz="4" w:space="0" w:color="auto"/>
              <w:right w:val="single" w:sz="4" w:space="0" w:color="auto"/>
            </w:tcBorders>
            <w:noWrap/>
          </w:tcPr>
          <w:p w:rsidR="00BA1B62" w:rsidRPr="00BE2E3C" w:rsidRDefault="00BA1B62" w:rsidP="00BE2E3C">
            <w:pPr>
              <w:pStyle w:val="10NDBANG"/>
              <w:spacing w:line="288" w:lineRule="auto"/>
              <w:rPr>
                <w:rFonts w:cs="Times New Roman"/>
                <w:szCs w:val="26"/>
              </w:rPr>
            </w:pPr>
            <w:r w:rsidRPr="00BE2E3C">
              <w:rPr>
                <w:rFonts w:cs="Times New Roman"/>
                <w:szCs w:val="26"/>
              </w:rPr>
              <w:t>Đài Loan</w:t>
            </w:r>
          </w:p>
        </w:tc>
        <w:tc>
          <w:tcPr>
            <w:tcW w:w="1146" w:type="dxa"/>
            <w:tcBorders>
              <w:top w:val="single" w:sz="4" w:space="0" w:color="auto"/>
              <w:left w:val="nil"/>
              <w:bottom w:val="single" w:sz="4" w:space="0" w:color="auto"/>
              <w:right w:val="single" w:sz="4" w:space="0" w:color="auto"/>
            </w:tcBorders>
            <w:noWrap/>
            <w:vAlign w:val="center"/>
          </w:tcPr>
          <w:p w:rsidR="00BA1B62" w:rsidRPr="00BE2E3C" w:rsidRDefault="001F5ECB" w:rsidP="00BE2E3C">
            <w:pPr>
              <w:pStyle w:val="10NDBANG"/>
              <w:spacing w:line="288" w:lineRule="auto"/>
              <w:rPr>
                <w:rFonts w:cs="Times New Roman"/>
                <w:szCs w:val="26"/>
                <w:lang w:eastAsia="zh-CN"/>
              </w:rPr>
            </w:pPr>
            <w:r w:rsidRPr="00BE2E3C">
              <w:rPr>
                <w:rFonts w:cs="Times New Roman"/>
                <w:szCs w:val="26"/>
                <w:lang w:eastAsia="zh-CN"/>
              </w:rPr>
              <w:t>2</w:t>
            </w:r>
          </w:p>
        </w:tc>
        <w:tc>
          <w:tcPr>
            <w:tcW w:w="1013"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szCs w:val="26"/>
                <w:lang w:eastAsia="zh-CN"/>
              </w:rPr>
            </w:pPr>
            <w:r w:rsidRPr="00BE2E3C">
              <w:rPr>
                <w:rFonts w:cs="Times New Roman"/>
                <w:bCs/>
                <w:iCs/>
                <w:szCs w:val="26"/>
                <w:lang w:eastAsia="zh-CN"/>
              </w:rPr>
              <w:t>100%</w:t>
            </w:r>
          </w:p>
        </w:tc>
        <w:tc>
          <w:tcPr>
            <w:tcW w:w="950"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bCs/>
                <w:iCs/>
                <w:szCs w:val="26"/>
                <w:lang w:eastAsia="zh-CN"/>
              </w:rPr>
            </w:pPr>
            <w:r w:rsidRPr="00BE2E3C">
              <w:rPr>
                <w:rFonts w:cs="Times New Roman"/>
                <w:bCs/>
                <w:iCs/>
                <w:szCs w:val="26"/>
                <w:lang w:eastAsia="zh-CN"/>
              </w:rPr>
              <w:t>2020</w:t>
            </w:r>
          </w:p>
        </w:tc>
      </w:tr>
      <w:tr w:rsidR="00047DE2" w:rsidRPr="00BE2E3C" w:rsidTr="00FB3C66">
        <w:trPr>
          <w:trHeight w:val="60"/>
          <w:jc w:val="center"/>
        </w:trPr>
        <w:tc>
          <w:tcPr>
            <w:tcW w:w="590" w:type="dxa"/>
            <w:vMerge/>
            <w:tcBorders>
              <w:left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szCs w:val="26"/>
              </w:rPr>
            </w:pPr>
          </w:p>
        </w:tc>
        <w:tc>
          <w:tcPr>
            <w:tcW w:w="4674" w:type="dxa"/>
            <w:tcBorders>
              <w:top w:val="single" w:sz="4" w:space="0" w:color="auto"/>
              <w:left w:val="nil"/>
              <w:bottom w:val="single" w:sz="4" w:space="0" w:color="auto"/>
              <w:right w:val="single" w:sz="4" w:space="0" w:color="auto"/>
            </w:tcBorders>
            <w:shd w:val="clear" w:color="auto" w:fill="FFFFFF"/>
            <w:vAlign w:val="center"/>
          </w:tcPr>
          <w:p w:rsidR="00BA1B62" w:rsidRPr="00BE2E3C" w:rsidRDefault="001F5ECB" w:rsidP="00BE2E3C">
            <w:pPr>
              <w:pStyle w:val="10NDBANG"/>
              <w:spacing w:line="288" w:lineRule="auto"/>
              <w:rPr>
                <w:rFonts w:cs="Times New Roman"/>
                <w:szCs w:val="26"/>
                <w:lang w:eastAsia="zh-CN"/>
              </w:rPr>
            </w:pPr>
            <w:r w:rsidRPr="00BE2E3C">
              <w:rPr>
                <w:rFonts w:cs="Times New Roman"/>
                <w:szCs w:val="26"/>
                <w:lang w:eastAsia="zh-CN"/>
              </w:rPr>
              <w:t>Máy sàng tách dăm</w:t>
            </w:r>
          </w:p>
        </w:tc>
        <w:tc>
          <w:tcPr>
            <w:tcW w:w="1463" w:type="dxa"/>
            <w:tcBorders>
              <w:top w:val="single" w:sz="4" w:space="0" w:color="auto"/>
              <w:left w:val="nil"/>
              <w:bottom w:val="single" w:sz="4" w:space="0" w:color="auto"/>
              <w:right w:val="single" w:sz="4" w:space="0" w:color="auto"/>
            </w:tcBorders>
            <w:noWrap/>
          </w:tcPr>
          <w:p w:rsidR="00BA1B62" w:rsidRPr="00BE2E3C" w:rsidRDefault="00BA1B62" w:rsidP="00BE2E3C">
            <w:pPr>
              <w:pStyle w:val="10NDBANG"/>
              <w:spacing w:line="288" w:lineRule="auto"/>
              <w:rPr>
                <w:rFonts w:cs="Times New Roman"/>
                <w:szCs w:val="26"/>
              </w:rPr>
            </w:pPr>
            <w:r w:rsidRPr="00BE2E3C">
              <w:rPr>
                <w:rFonts w:cs="Times New Roman"/>
                <w:szCs w:val="26"/>
              </w:rPr>
              <w:t>Đài Loan</w:t>
            </w:r>
          </w:p>
        </w:tc>
        <w:tc>
          <w:tcPr>
            <w:tcW w:w="1146" w:type="dxa"/>
            <w:tcBorders>
              <w:top w:val="single" w:sz="4" w:space="0" w:color="auto"/>
              <w:left w:val="nil"/>
              <w:bottom w:val="single" w:sz="4" w:space="0" w:color="auto"/>
              <w:right w:val="single" w:sz="4" w:space="0" w:color="auto"/>
            </w:tcBorders>
            <w:noWrap/>
            <w:vAlign w:val="center"/>
          </w:tcPr>
          <w:p w:rsidR="00BA1B62" w:rsidRPr="00BE2E3C" w:rsidRDefault="001F5ECB" w:rsidP="00BE2E3C">
            <w:pPr>
              <w:pStyle w:val="10NDBANG"/>
              <w:spacing w:line="288" w:lineRule="auto"/>
              <w:rPr>
                <w:rFonts w:cs="Times New Roman"/>
                <w:szCs w:val="26"/>
                <w:lang w:eastAsia="zh-CN"/>
              </w:rPr>
            </w:pPr>
            <w:r w:rsidRPr="00BE2E3C">
              <w:rPr>
                <w:rFonts w:cs="Times New Roman"/>
                <w:szCs w:val="26"/>
                <w:lang w:eastAsia="zh-CN"/>
              </w:rPr>
              <w:t>2</w:t>
            </w:r>
          </w:p>
        </w:tc>
        <w:tc>
          <w:tcPr>
            <w:tcW w:w="1013"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szCs w:val="26"/>
                <w:lang w:eastAsia="zh-CN"/>
              </w:rPr>
            </w:pPr>
            <w:r w:rsidRPr="00BE2E3C">
              <w:rPr>
                <w:rFonts w:cs="Times New Roman"/>
                <w:bCs/>
                <w:iCs/>
                <w:szCs w:val="26"/>
                <w:lang w:eastAsia="zh-CN"/>
              </w:rPr>
              <w:t>100%</w:t>
            </w:r>
          </w:p>
        </w:tc>
        <w:tc>
          <w:tcPr>
            <w:tcW w:w="950"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bCs/>
                <w:iCs/>
                <w:szCs w:val="26"/>
                <w:lang w:eastAsia="zh-CN"/>
              </w:rPr>
            </w:pPr>
            <w:r w:rsidRPr="00BE2E3C">
              <w:rPr>
                <w:rFonts w:cs="Times New Roman"/>
                <w:bCs/>
                <w:iCs/>
                <w:szCs w:val="26"/>
                <w:lang w:eastAsia="zh-CN"/>
              </w:rPr>
              <w:t>2020</w:t>
            </w:r>
          </w:p>
        </w:tc>
      </w:tr>
      <w:tr w:rsidR="00047DE2" w:rsidRPr="00BE2E3C" w:rsidTr="00FB3C66">
        <w:trPr>
          <w:trHeight w:val="60"/>
          <w:jc w:val="center"/>
        </w:trPr>
        <w:tc>
          <w:tcPr>
            <w:tcW w:w="590" w:type="dxa"/>
            <w:vMerge/>
            <w:tcBorders>
              <w:left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szCs w:val="26"/>
              </w:rPr>
            </w:pPr>
          </w:p>
        </w:tc>
        <w:tc>
          <w:tcPr>
            <w:tcW w:w="4674" w:type="dxa"/>
            <w:tcBorders>
              <w:top w:val="single" w:sz="4" w:space="0" w:color="auto"/>
              <w:left w:val="nil"/>
              <w:bottom w:val="single" w:sz="4" w:space="0" w:color="auto"/>
              <w:right w:val="single" w:sz="4" w:space="0" w:color="auto"/>
            </w:tcBorders>
            <w:shd w:val="clear" w:color="auto" w:fill="FFFFFF"/>
            <w:vAlign w:val="center"/>
          </w:tcPr>
          <w:p w:rsidR="00BA1B62" w:rsidRPr="00BE2E3C" w:rsidRDefault="001F5ECB" w:rsidP="00BE2E3C">
            <w:pPr>
              <w:pStyle w:val="10NDBANG"/>
              <w:spacing w:line="288" w:lineRule="auto"/>
              <w:rPr>
                <w:rFonts w:cs="Times New Roman"/>
                <w:szCs w:val="26"/>
                <w:lang w:eastAsia="zh-CN"/>
              </w:rPr>
            </w:pPr>
            <w:r w:rsidRPr="00BE2E3C">
              <w:rPr>
                <w:rFonts w:cs="Times New Roman"/>
                <w:szCs w:val="26"/>
                <w:lang w:eastAsia="zh-CN"/>
              </w:rPr>
              <w:t>Băng tải hồi dăm lớn và băng tải ra mùn</w:t>
            </w:r>
          </w:p>
        </w:tc>
        <w:tc>
          <w:tcPr>
            <w:tcW w:w="1463" w:type="dxa"/>
            <w:tcBorders>
              <w:top w:val="single" w:sz="4" w:space="0" w:color="auto"/>
              <w:left w:val="nil"/>
              <w:bottom w:val="single" w:sz="4" w:space="0" w:color="auto"/>
              <w:right w:val="single" w:sz="4" w:space="0" w:color="auto"/>
            </w:tcBorders>
            <w:noWrap/>
          </w:tcPr>
          <w:p w:rsidR="00BA1B62" w:rsidRPr="00BE2E3C" w:rsidRDefault="00BA1B62" w:rsidP="00BE2E3C">
            <w:pPr>
              <w:pStyle w:val="10NDBANG"/>
              <w:spacing w:line="288" w:lineRule="auto"/>
              <w:rPr>
                <w:rFonts w:cs="Times New Roman"/>
                <w:szCs w:val="26"/>
              </w:rPr>
            </w:pPr>
            <w:r w:rsidRPr="00BE2E3C">
              <w:rPr>
                <w:rFonts w:cs="Times New Roman"/>
                <w:szCs w:val="26"/>
              </w:rPr>
              <w:t>Đài Loan</w:t>
            </w:r>
          </w:p>
        </w:tc>
        <w:tc>
          <w:tcPr>
            <w:tcW w:w="1146" w:type="dxa"/>
            <w:tcBorders>
              <w:top w:val="single" w:sz="4" w:space="0" w:color="auto"/>
              <w:left w:val="nil"/>
              <w:bottom w:val="single" w:sz="4" w:space="0" w:color="auto"/>
              <w:right w:val="single" w:sz="4" w:space="0" w:color="auto"/>
            </w:tcBorders>
            <w:noWrap/>
            <w:vAlign w:val="center"/>
          </w:tcPr>
          <w:p w:rsidR="00BA1B62" w:rsidRPr="00BE2E3C" w:rsidRDefault="00BA1B62" w:rsidP="00BE2E3C">
            <w:pPr>
              <w:pStyle w:val="10NDBANG"/>
              <w:spacing w:line="288" w:lineRule="auto"/>
              <w:rPr>
                <w:rFonts w:cs="Times New Roman"/>
                <w:szCs w:val="26"/>
                <w:lang w:eastAsia="zh-CN"/>
              </w:rPr>
            </w:pPr>
            <w:r w:rsidRPr="00BE2E3C">
              <w:rPr>
                <w:rFonts w:cs="Times New Roman"/>
                <w:szCs w:val="26"/>
                <w:lang w:eastAsia="zh-CN"/>
              </w:rPr>
              <w:t>2</w:t>
            </w:r>
          </w:p>
        </w:tc>
        <w:tc>
          <w:tcPr>
            <w:tcW w:w="1013"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szCs w:val="26"/>
                <w:lang w:eastAsia="zh-CN"/>
              </w:rPr>
            </w:pPr>
            <w:r w:rsidRPr="00BE2E3C">
              <w:rPr>
                <w:rFonts w:cs="Times New Roman"/>
                <w:bCs/>
                <w:iCs/>
                <w:szCs w:val="26"/>
                <w:lang w:eastAsia="zh-CN"/>
              </w:rPr>
              <w:t>100%</w:t>
            </w:r>
          </w:p>
        </w:tc>
        <w:tc>
          <w:tcPr>
            <w:tcW w:w="950"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bCs/>
                <w:iCs/>
                <w:szCs w:val="26"/>
                <w:lang w:eastAsia="zh-CN"/>
              </w:rPr>
            </w:pPr>
            <w:r w:rsidRPr="00BE2E3C">
              <w:rPr>
                <w:rFonts w:cs="Times New Roman"/>
                <w:bCs/>
                <w:iCs/>
                <w:szCs w:val="26"/>
                <w:lang w:eastAsia="zh-CN"/>
              </w:rPr>
              <w:t>2020</w:t>
            </w:r>
          </w:p>
        </w:tc>
      </w:tr>
      <w:tr w:rsidR="00047DE2" w:rsidRPr="00BE2E3C" w:rsidTr="00FB3C66">
        <w:trPr>
          <w:trHeight w:val="60"/>
          <w:jc w:val="center"/>
        </w:trPr>
        <w:tc>
          <w:tcPr>
            <w:tcW w:w="590" w:type="dxa"/>
            <w:vMerge/>
            <w:tcBorders>
              <w:left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szCs w:val="26"/>
              </w:rPr>
            </w:pPr>
          </w:p>
        </w:tc>
        <w:tc>
          <w:tcPr>
            <w:tcW w:w="4674" w:type="dxa"/>
            <w:tcBorders>
              <w:top w:val="single" w:sz="4" w:space="0" w:color="auto"/>
              <w:left w:val="nil"/>
              <w:bottom w:val="single" w:sz="4" w:space="0" w:color="auto"/>
              <w:right w:val="single" w:sz="4" w:space="0" w:color="auto"/>
            </w:tcBorders>
            <w:shd w:val="clear" w:color="auto" w:fill="FFFFFF"/>
            <w:vAlign w:val="center"/>
          </w:tcPr>
          <w:p w:rsidR="00BA1B62" w:rsidRPr="00BE2E3C" w:rsidRDefault="001F5ECB" w:rsidP="00BE2E3C">
            <w:pPr>
              <w:pStyle w:val="10NDBANG"/>
              <w:spacing w:line="288" w:lineRule="auto"/>
              <w:rPr>
                <w:rFonts w:cs="Times New Roman"/>
                <w:szCs w:val="26"/>
                <w:lang w:eastAsia="zh-CN"/>
              </w:rPr>
            </w:pPr>
            <w:r w:rsidRPr="00BE2E3C">
              <w:rPr>
                <w:rFonts w:cs="Times New Roman"/>
                <w:szCs w:val="26"/>
                <w:lang w:eastAsia="zh-CN"/>
              </w:rPr>
              <w:t>Băng tải chuyển dăm ra bãi</w:t>
            </w:r>
          </w:p>
        </w:tc>
        <w:tc>
          <w:tcPr>
            <w:tcW w:w="1463" w:type="dxa"/>
            <w:tcBorders>
              <w:top w:val="single" w:sz="4" w:space="0" w:color="auto"/>
              <w:left w:val="nil"/>
              <w:bottom w:val="single" w:sz="4" w:space="0" w:color="auto"/>
              <w:right w:val="single" w:sz="4" w:space="0" w:color="auto"/>
            </w:tcBorders>
            <w:noWrap/>
          </w:tcPr>
          <w:p w:rsidR="00BA1B62" w:rsidRPr="00BE2E3C" w:rsidRDefault="00BA1B62" w:rsidP="00BE2E3C">
            <w:pPr>
              <w:pStyle w:val="10NDBANG"/>
              <w:spacing w:line="288" w:lineRule="auto"/>
              <w:rPr>
                <w:rFonts w:cs="Times New Roman"/>
                <w:szCs w:val="26"/>
              </w:rPr>
            </w:pPr>
            <w:r w:rsidRPr="00BE2E3C">
              <w:rPr>
                <w:rFonts w:cs="Times New Roman"/>
                <w:szCs w:val="26"/>
              </w:rPr>
              <w:t>Đài Loan</w:t>
            </w:r>
          </w:p>
        </w:tc>
        <w:tc>
          <w:tcPr>
            <w:tcW w:w="1146" w:type="dxa"/>
            <w:tcBorders>
              <w:top w:val="single" w:sz="4" w:space="0" w:color="auto"/>
              <w:left w:val="nil"/>
              <w:bottom w:val="single" w:sz="4" w:space="0" w:color="auto"/>
              <w:right w:val="single" w:sz="4" w:space="0" w:color="auto"/>
            </w:tcBorders>
            <w:noWrap/>
            <w:vAlign w:val="center"/>
          </w:tcPr>
          <w:p w:rsidR="00BA1B62" w:rsidRPr="00BE2E3C" w:rsidRDefault="001F5ECB" w:rsidP="00BE2E3C">
            <w:pPr>
              <w:pStyle w:val="10NDBANG"/>
              <w:spacing w:line="288" w:lineRule="auto"/>
              <w:rPr>
                <w:rFonts w:cs="Times New Roman"/>
                <w:szCs w:val="26"/>
                <w:lang w:eastAsia="zh-CN"/>
              </w:rPr>
            </w:pPr>
            <w:r w:rsidRPr="00BE2E3C">
              <w:rPr>
                <w:rFonts w:cs="Times New Roman"/>
                <w:szCs w:val="26"/>
                <w:lang w:eastAsia="zh-CN"/>
              </w:rPr>
              <w:t>2</w:t>
            </w:r>
          </w:p>
        </w:tc>
        <w:tc>
          <w:tcPr>
            <w:tcW w:w="1013"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szCs w:val="26"/>
                <w:lang w:eastAsia="zh-CN"/>
              </w:rPr>
            </w:pPr>
            <w:r w:rsidRPr="00BE2E3C">
              <w:rPr>
                <w:rFonts w:cs="Times New Roman"/>
                <w:bCs/>
                <w:iCs/>
                <w:szCs w:val="26"/>
                <w:lang w:eastAsia="zh-CN"/>
              </w:rPr>
              <w:t>100%</w:t>
            </w:r>
          </w:p>
        </w:tc>
        <w:tc>
          <w:tcPr>
            <w:tcW w:w="950"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bCs/>
                <w:iCs/>
                <w:szCs w:val="26"/>
                <w:lang w:eastAsia="zh-CN"/>
              </w:rPr>
            </w:pPr>
            <w:r w:rsidRPr="00BE2E3C">
              <w:rPr>
                <w:rFonts w:cs="Times New Roman"/>
                <w:bCs/>
                <w:iCs/>
                <w:szCs w:val="26"/>
                <w:lang w:eastAsia="zh-CN"/>
              </w:rPr>
              <w:t>2020</w:t>
            </w:r>
          </w:p>
        </w:tc>
      </w:tr>
      <w:tr w:rsidR="00047DE2" w:rsidRPr="00BE2E3C" w:rsidTr="00FB3C66">
        <w:trPr>
          <w:trHeight w:val="60"/>
          <w:jc w:val="center"/>
        </w:trPr>
        <w:tc>
          <w:tcPr>
            <w:tcW w:w="590" w:type="dxa"/>
            <w:vMerge/>
            <w:tcBorders>
              <w:left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szCs w:val="26"/>
              </w:rPr>
            </w:pPr>
          </w:p>
        </w:tc>
        <w:tc>
          <w:tcPr>
            <w:tcW w:w="4674" w:type="dxa"/>
            <w:tcBorders>
              <w:top w:val="single" w:sz="4" w:space="0" w:color="auto"/>
              <w:left w:val="nil"/>
              <w:bottom w:val="single" w:sz="4" w:space="0" w:color="auto"/>
              <w:right w:val="single" w:sz="4" w:space="0" w:color="auto"/>
            </w:tcBorders>
            <w:shd w:val="clear" w:color="auto" w:fill="FFFFFF"/>
            <w:vAlign w:val="center"/>
          </w:tcPr>
          <w:p w:rsidR="00BA1B62" w:rsidRPr="00BE2E3C" w:rsidRDefault="001F5ECB" w:rsidP="00BE2E3C">
            <w:pPr>
              <w:pStyle w:val="10NDBANG"/>
              <w:spacing w:line="288" w:lineRule="auto"/>
              <w:rPr>
                <w:rFonts w:cs="Times New Roman"/>
                <w:szCs w:val="26"/>
                <w:lang w:eastAsia="zh-CN"/>
              </w:rPr>
            </w:pPr>
            <w:r w:rsidRPr="00BE2E3C">
              <w:rPr>
                <w:rFonts w:cs="Times New Roman"/>
                <w:szCs w:val="26"/>
                <w:lang w:eastAsia="zh-CN"/>
              </w:rPr>
              <w:t>Băng tải chuyển dăm lên xe</w:t>
            </w:r>
            <w:r w:rsidR="00BA1B62" w:rsidRPr="00BE2E3C">
              <w:rPr>
                <w:rFonts w:cs="Times New Roman"/>
                <w:szCs w:val="26"/>
                <w:lang w:eastAsia="zh-CN"/>
              </w:rPr>
              <w:t xml:space="preserve"> </w:t>
            </w:r>
          </w:p>
        </w:tc>
        <w:tc>
          <w:tcPr>
            <w:tcW w:w="1463" w:type="dxa"/>
            <w:tcBorders>
              <w:top w:val="single" w:sz="4" w:space="0" w:color="auto"/>
              <w:left w:val="nil"/>
              <w:bottom w:val="single" w:sz="4" w:space="0" w:color="auto"/>
              <w:right w:val="single" w:sz="4" w:space="0" w:color="auto"/>
            </w:tcBorders>
            <w:noWrap/>
          </w:tcPr>
          <w:p w:rsidR="00BA1B62" w:rsidRPr="00BE2E3C" w:rsidRDefault="00BA1B62" w:rsidP="00BE2E3C">
            <w:pPr>
              <w:pStyle w:val="10NDBANG"/>
              <w:spacing w:line="288" w:lineRule="auto"/>
              <w:rPr>
                <w:rFonts w:cs="Times New Roman"/>
                <w:szCs w:val="26"/>
              </w:rPr>
            </w:pPr>
            <w:r w:rsidRPr="00BE2E3C">
              <w:rPr>
                <w:rFonts w:cs="Times New Roman"/>
                <w:szCs w:val="26"/>
              </w:rPr>
              <w:t>Đài Loan</w:t>
            </w:r>
          </w:p>
        </w:tc>
        <w:tc>
          <w:tcPr>
            <w:tcW w:w="1146" w:type="dxa"/>
            <w:tcBorders>
              <w:top w:val="single" w:sz="4" w:space="0" w:color="auto"/>
              <w:left w:val="nil"/>
              <w:bottom w:val="single" w:sz="4" w:space="0" w:color="auto"/>
              <w:right w:val="single" w:sz="4" w:space="0" w:color="auto"/>
            </w:tcBorders>
            <w:noWrap/>
            <w:vAlign w:val="center"/>
          </w:tcPr>
          <w:p w:rsidR="00BA1B62" w:rsidRPr="00BE2E3C" w:rsidRDefault="001F5ECB" w:rsidP="00BE2E3C">
            <w:pPr>
              <w:pStyle w:val="10NDBANG"/>
              <w:spacing w:line="288" w:lineRule="auto"/>
              <w:rPr>
                <w:rFonts w:cs="Times New Roman"/>
                <w:szCs w:val="26"/>
                <w:lang w:eastAsia="zh-CN"/>
              </w:rPr>
            </w:pPr>
            <w:r w:rsidRPr="00BE2E3C">
              <w:rPr>
                <w:rFonts w:cs="Times New Roman"/>
                <w:szCs w:val="26"/>
                <w:lang w:eastAsia="zh-CN"/>
              </w:rPr>
              <w:t>2</w:t>
            </w:r>
          </w:p>
        </w:tc>
        <w:tc>
          <w:tcPr>
            <w:tcW w:w="1013"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szCs w:val="26"/>
                <w:lang w:eastAsia="zh-CN"/>
              </w:rPr>
            </w:pPr>
            <w:r w:rsidRPr="00BE2E3C">
              <w:rPr>
                <w:rFonts w:cs="Times New Roman"/>
                <w:bCs/>
                <w:iCs/>
                <w:szCs w:val="26"/>
                <w:lang w:eastAsia="zh-CN"/>
              </w:rPr>
              <w:t>100%</w:t>
            </w:r>
          </w:p>
        </w:tc>
        <w:tc>
          <w:tcPr>
            <w:tcW w:w="950"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bCs/>
                <w:iCs/>
                <w:szCs w:val="26"/>
                <w:lang w:eastAsia="zh-CN"/>
              </w:rPr>
            </w:pPr>
            <w:r w:rsidRPr="00BE2E3C">
              <w:rPr>
                <w:rFonts w:cs="Times New Roman"/>
                <w:bCs/>
                <w:iCs/>
                <w:szCs w:val="26"/>
                <w:lang w:eastAsia="zh-CN"/>
              </w:rPr>
              <w:t>2020</w:t>
            </w:r>
          </w:p>
        </w:tc>
      </w:tr>
      <w:tr w:rsidR="00047DE2" w:rsidRPr="00BE2E3C" w:rsidTr="00FB3C66">
        <w:trPr>
          <w:trHeight w:val="397"/>
          <w:jc w:val="center"/>
        </w:trPr>
        <w:tc>
          <w:tcPr>
            <w:tcW w:w="59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b/>
                <w:szCs w:val="26"/>
              </w:rPr>
            </w:pPr>
            <w:r w:rsidRPr="00BE2E3C">
              <w:rPr>
                <w:rFonts w:cs="Times New Roman"/>
                <w:b/>
                <w:szCs w:val="26"/>
              </w:rPr>
              <w:t>E</w:t>
            </w:r>
          </w:p>
        </w:tc>
        <w:tc>
          <w:tcPr>
            <w:tcW w:w="4674" w:type="dxa"/>
            <w:tcBorders>
              <w:top w:val="single" w:sz="4" w:space="0" w:color="auto"/>
              <w:left w:val="nil"/>
              <w:bottom w:val="single" w:sz="4" w:space="0" w:color="auto"/>
              <w:right w:val="single" w:sz="4" w:space="0" w:color="auto"/>
            </w:tcBorders>
            <w:shd w:val="clear" w:color="auto" w:fill="FFFFFF"/>
            <w:vAlign w:val="center"/>
          </w:tcPr>
          <w:p w:rsidR="00BA1B62" w:rsidRPr="00BE2E3C" w:rsidRDefault="00BA1B62" w:rsidP="00BE2E3C">
            <w:pPr>
              <w:pStyle w:val="10NDBANG"/>
              <w:spacing w:line="288" w:lineRule="auto"/>
              <w:rPr>
                <w:rFonts w:cs="Times New Roman"/>
                <w:b/>
                <w:szCs w:val="26"/>
              </w:rPr>
            </w:pPr>
            <w:r w:rsidRPr="00BE2E3C">
              <w:rPr>
                <w:rFonts w:cs="Times New Roman"/>
                <w:b/>
                <w:szCs w:val="26"/>
              </w:rPr>
              <w:t>HỆ THỐNG THIẾT BỊ BẢO VỆ MÔI TRƯỜNG</w:t>
            </w:r>
          </w:p>
        </w:tc>
        <w:tc>
          <w:tcPr>
            <w:tcW w:w="1463" w:type="dxa"/>
            <w:tcBorders>
              <w:top w:val="single" w:sz="4" w:space="0" w:color="auto"/>
              <w:left w:val="nil"/>
              <w:bottom w:val="single" w:sz="4" w:space="0" w:color="auto"/>
              <w:right w:val="single" w:sz="4" w:space="0" w:color="auto"/>
            </w:tcBorders>
            <w:noWrap/>
            <w:vAlign w:val="center"/>
          </w:tcPr>
          <w:p w:rsidR="00BA1B62" w:rsidRPr="00BE2E3C" w:rsidRDefault="00BA1B62" w:rsidP="00BE2E3C">
            <w:pPr>
              <w:pStyle w:val="10NDBANG"/>
              <w:spacing w:line="288" w:lineRule="auto"/>
              <w:rPr>
                <w:rFonts w:cs="Times New Roman"/>
                <w:szCs w:val="26"/>
              </w:rPr>
            </w:pPr>
          </w:p>
        </w:tc>
        <w:tc>
          <w:tcPr>
            <w:tcW w:w="1146" w:type="dxa"/>
            <w:tcBorders>
              <w:top w:val="single" w:sz="4" w:space="0" w:color="auto"/>
              <w:left w:val="nil"/>
              <w:bottom w:val="single" w:sz="4" w:space="0" w:color="auto"/>
              <w:right w:val="single" w:sz="4" w:space="0" w:color="auto"/>
            </w:tcBorders>
            <w:noWrap/>
          </w:tcPr>
          <w:p w:rsidR="00BA1B62" w:rsidRPr="00BE2E3C" w:rsidRDefault="00BA1B62" w:rsidP="00BE2E3C">
            <w:pPr>
              <w:pStyle w:val="10NDBANG"/>
              <w:spacing w:line="288" w:lineRule="auto"/>
              <w:rPr>
                <w:rFonts w:cs="Times New Roman"/>
                <w:szCs w:val="26"/>
              </w:rPr>
            </w:pPr>
          </w:p>
        </w:tc>
        <w:tc>
          <w:tcPr>
            <w:tcW w:w="1013"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szCs w:val="26"/>
              </w:rPr>
            </w:pPr>
          </w:p>
        </w:tc>
        <w:tc>
          <w:tcPr>
            <w:tcW w:w="950"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szCs w:val="26"/>
              </w:rPr>
            </w:pPr>
          </w:p>
        </w:tc>
      </w:tr>
      <w:tr w:rsidR="00047DE2" w:rsidRPr="00BE2E3C" w:rsidTr="00FB3C66">
        <w:trPr>
          <w:trHeight w:val="64"/>
          <w:jc w:val="center"/>
        </w:trPr>
        <w:tc>
          <w:tcPr>
            <w:tcW w:w="59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szCs w:val="26"/>
              </w:rPr>
            </w:pPr>
          </w:p>
        </w:tc>
        <w:tc>
          <w:tcPr>
            <w:tcW w:w="4674" w:type="dxa"/>
            <w:tcBorders>
              <w:top w:val="single" w:sz="4" w:space="0" w:color="auto"/>
              <w:left w:val="nil"/>
              <w:bottom w:val="single" w:sz="4" w:space="0" w:color="auto"/>
              <w:right w:val="single" w:sz="4" w:space="0" w:color="auto"/>
            </w:tcBorders>
            <w:shd w:val="clear" w:color="auto" w:fill="FFFFFF"/>
            <w:vAlign w:val="center"/>
          </w:tcPr>
          <w:p w:rsidR="00BA1B62" w:rsidRPr="00BE2E3C" w:rsidRDefault="00BA1B62" w:rsidP="00BE2E3C">
            <w:pPr>
              <w:pStyle w:val="10NDBANG"/>
              <w:spacing w:line="288" w:lineRule="auto"/>
              <w:rPr>
                <w:rFonts w:cs="Times New Roman"/>
                <w:szCs w:val="26"/>
              </w:rPr>
            </w:pPr>
            <w:r w:rsidRPr="00BE2E3C">
              <w:rPr>
                <w:rFonts w:cs="Times New Roman"/>
                <w:szCs w:val="26"/>
              </w:rPr>
              <w:t>Quạt hút 90kW</w:t>
            </w:r>
          </w:p>
        </w:tc>
        <w:tc>
          <w:tcPr>
            <w:tcW w:w="1463" w:type="dxa"/>
            <w:tcBorders>
              <w:top w:val="single" w:sz="4" w:space="0" w:color="auto"/>
              <w:left w:val="nil"/>
              <w:bottom w:val="single" w:sz="4" w:space="0" w:color="auto"/>
              <w:right w:val="single" w:sz="4" w:space="0" w:color="auto"/>
            </w:tcBorders>
            <w:noWrap/>
            <w:vAlign w:val="center"/>
          </w:tcPr>
          <w:p w:rsidR="00BA1B62" w:rsidRPr="00BE2E3C" w:rsidRDefault="00BA1B62" w:rsidP="00BE2E3C">
            <w:pPr>
              <w:pStyle w:val="10NDBANG"/>
              <w:spacing w:line="288" w:lineRule="auto"/>
              <w:rPr>
                <w:rFonts w:cs="Times New Roman"/>
                <w:szCs w:val="26"/>
              </w:rPr>
            </w:pPr>
            <w:r w:rsidRPr="00BE2E3C">
              <w:rPr>
                <w:rFonts w:cs="Times New Roman"/>
                <w:szCs w:val="26"/>
              </w:rPr>
              <w:t>Việt Nam</w:t>
            </w:r>
          </w:p>
        </w:tc>
        <w:tc>
          <w:tcPr>
            <w:tcW w:w="1146" w:type="dxa"/>
            <w:tcBorders>
              <w:top w:val="single" w:sz="4" w:space="0" w:color="auto"/>
              <w:left w:val="nil"/>
              <w:bottom w:val="single" w:sz="4" w:space="0" w:color="auto"/>
              <w:right w:val="single" w:sz="4" w:space="0" w:color="auto"/>
            </w:tcBorders>
            <w:noWrap/>
            <w:vAlign w:val="center"/>
          </w:tcPr>
          <w:p w:rsidR="00BA1B62" w:rsidRPr="00BE2E3C" w:rsidRDefault="00BA1B62" w:rsidP="00BE2E3C">
            <w:pPr>
              <w:pStyle w:val="10NDBANG"/>
              <w:spacing w:line="288" w:lineRule="auto"/>
              <w:rPr>
                <w:rFonts w:cs="Times New Roman"/>
                <w:szCs w:val="26"/>
              </w:rPr>
            </w:pPr>
            <w:r w:rsidRPr="00BE2E3C">
              <w:rPr>
                <w:rFonts w:cs="Times New Roman"/>
                <w:szCs w:val="26"/>
              </w:rPr>
              <w:t>1</w:t>
            </w:r>
          </w:p>
        </w:tc>
        <w:tc>
          <w:tcPr>
            <w:tcW w:w="1013"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szCs w:val="26"/>
                <w:lang w:eastAsia="zh-CN"/>
              </w:rPr>
            </w:pPr>
            <w:r w:rsidRPr="00BE2E3C">
              <w:rPr>
                <w:rFonts w:cs="Times New Roman"/>
                <w:szCs w:val="26"/>
                <w:lang w:eastAsia="zh-CN"/>
              </w:rPr>
              <w:t>100%</w:t>
            </w:r>
          </w:p>
        </w:tc>
        <w:tc>
          <w:tcPr>
            <w:tcW w:w="950"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bCs/>
                <w:iCs/>
                <w:szCs w:val="26"/>
                <w:lang w:eastAsia="zh-CN"/>
              </w:rPr>
            </w:pPr>
            <w:r w:rsidRPr="00BE2E3C">
              <w:rPr>
                <w:rFonts w:cs="Times New Roman"/>
                <w:bCs/>
                <w:iCs/>
                <w:szCs w:val="26"/>
                <w:lang w:eastAsia="zh-CN"/>
              </w:rPr>
              <w:t>2020</w:t>
            </w:r>
          </w:p>
        </w:tc>
      </w:tr>
      <w:tr w:rsidR="00047DE2" w:rsidRPr="00BE2E3C" w:rsidTr="00FB3C66">
        <w:trPr>
          <w:trHeight w:val="64"/>
          <w:jc w:val="center"/>
        </w:trPr>
        <w:tc>
          <w:tcPr>
            <w:tcW w:w="59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szCs w:val="26"/>
              </w:rPr>
            </w:pPr>
          </w:p>
        </w:tc>
        <w:tc>
          <w:tcPr>
            <w:tcW w:w="4674" w:type="dxa"/>
            <w:tcBorders>
              <w:top w:val="single" w:sz="4" w:space="0" w:color="auto"/>
              <w:left w:val="nil"/>
              <w:bottom w:val="single" w:sz="4" w:space="0" w:color="auto"/>
              <w:right w:val="single" w:sz="4" w:space="0" w:color="auto"/>
            </w:tcBorders>
            <w:shd w:val="clear" w:color="auto" w:fill="FFFFFF"/>
            <w:vAlign w:val="center"/>
          </w:tcPr>
          <w:p w:rsidR="00BA1B62" w:rsidRPr="00BE2E3C" w:rsidRDefault="00BA1B62" w:rsidP="00BE2E3C">
            <w:pPr>
              <w:pStyle w:val="10NDBANG"/>
              <w:spacing w:line="288" w:lineRule="auto"/>
              <w:rPr>
                <w:rFonts w:cs="Times New Roman"/>
                <w:szCs w:val="26"/>
              </w:rPr>
            </w:pPr>
            <w:r w:rsidRPr="00BE2E3C">
              <w:rPr>
                <w:rFonts w:cs="Times New Roman"/>
                <w:szCs w:val="26"/>
                <w:shd w:val="clear" w:color="auto" w:fill="FFFFFF"/>
                <w:lang w:val="af-ZA"/>
              </w:rPr>
              <w:t>Máy hút bụi BDC – 5.5</w:t>
            </w:r>
          </w:p>
        </w:tc>
        <w:tc>
          <w:tcPr>
            <w:tcW w:w="1463" w:type="dxa"/>
            <w:tcBorders>
              <w:top w:val="single" w:sz="4" w:space="0" w:color="auto"/>
              <w:left w:val="nil"/>
              <w:bottom w:val="single" w:sz="4" w:space="0" w:color="auto"/>
              <w:right w:val="single" w:sz="4" w:space="0" w:color="auto"/>
            </w:tcBorders>
            <w:noWrap/>
            <w:vAlign w:val="center"/>
          </w:tcPr>
          <w:p w:rsidR="00BA1B62" w:rsidRPr="00BE2E3C" w:rsidRDefault="00BA1B62" w:rsidP="00BE2E3C">
            <w:pPr>
              <w:pStyle w:val="10NDBANG"/>
              <w:spacing w:line="288" w:lineRule="auto"/>
              <w:rPr>
                <w:rFonts w:cs="Times New Roman"/>
                <w:szCs w:val="26"/>
              </w:rPr>
            </w:pPr>
            <w:r w:rsidRPr="00BE2E3C">
              <w:rPr>
                <w:rFonts w:cs="Times New Roman"/>
                <w:szCs w:val="26"/>
              </w:rPr>
              <w:t>Việt Nam</w:t>
            </w:r>
          </w:p>
        </w:tc>
        <w:tc>
          <w:tcPr>
            <w:tcW w:w="1146" w:type="dxa"/>
            <w:tcBorders>
              <w:top w:val="single" w:sz="4" w:space="0" w:color="auto"/>
              <w:left w:val="nil"/>
              <w:bottom w:val="single" w:sz="4" w:space="0" w:color="auto"/>
              <w:right w:val="single" w:sz="4" w:space="0" w:color="auto"/>
            </w:tcBorders>
            <w:noWrap/>
            <w:vAlign w:val="center"/>
          </w:tcPr>
          <w:p w:rsidR="00BA1B62" w:rsidRPr="00BE2E3C" w:rsidRDefault="00BA1B62" w:rsidP="00BE2E3C">
            <w:pPr>
              <w:pStyle w:val="10NDBANG"/>
              <w:spacing w:line="288" w:lineRule="auto"/>
              <w:rPr>
                <w:rFonts w:cs="Times New Roman"/>
                <w:szCs w:val="26"/>
              </w:rPr>
            </w:pPr>
            <w:r w:rsidRPr="00BE2E3C">
              <w:rPr>
                <w:rFonts w:cs="Times New Roman"/>
                <w:szCs w:val="26"/>
              </w:rPr>
              <w:t>10</w:t>
            </w:r>
          </w:p>
        </w:tc>
        <w:tc>
          <w:tcPr>
            <w:tcW w:w="1013"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szCs w:val="26"/>
                <w:lang w:eastAsia="zh-CN"/>
              </w:rPr>
            </w:pPr>
            <w:r w:rsidRPr="00BE2E3C">
              <w:rPr>
                <w:rFonts w:cs="Times New Roman"/>
                <w:szCs w:val="26"/>
                <w:lang w:eastAsia="zh-CN"/>
              </w:rPr>
              <w:t>100%</w:t>
            </w:r>
          </w:p>
        </w:tc>
        <w:tc>
          <w:tcPr>
            <w:tcW w:w="950"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bCs/>
                <w:iCs/>
                <w:szCs w:val="26"/>
                <w:lang w:eastAsia="zh-CN"/>
              </w:rPr>
            </w:pPr>
            <w:r w:rsidRPr="00BE2E3C">
              <w:rPr>
                <w:rFonts w:cs="Times New Roman"/>
                <w:bCs/>
                <w:iCs/>
                <w:szCs w:val="26"/>
                <w:lang w:eastAsia="zh-CN"/>
              </w:rPr>
              <w:t>2020</w:t>
            </w:r>
          </w:p>
        </w:tc>
      </w:tr>
      <w:tr w:rsidR="00047DE2" w:rsidRPr="00BE2E3C" w:rsidTr="00FB3C66">
        <w:trPr>
          <w:trHeight w:val="64"/>
          <w:jc w:val="center"/>
        </w:trPr>
        <w:tc>
          <w:tcPr>
            <w:tcW w:w="59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szCs w:val="26"/>
              </w:rPr>
            </w:pPr>
          </w:p>
        </w:tc>
        <w:tc>
          <w:tcPr>
            <w:tcW w:w="4674" w:type="dxa"/>
            <w:tcBorders>
              <w:top w:val="single" w:sz="4" w:space="0" w:color="auto"/>
              <w:left w:val="nil"/>
              <w:bottom w:val="single" w:sz="4" w:space="0" w:color="auto"/>
              <w:right w:val="single" w:sz="4" w:space="0" w:color="auto"/>
            </w:tcBorders>
            <w:shd w:val="clear" w:color="auto" w:fill="FFFFFF"/>
          </w:tcPr>
          <w:p w:rsidR="00BA1B62" w:rsidRPr="00BE2E3C" w:rsidRDefault="00BA1B62" w:rsidP="00BE2E3C">
            <w:pPr>
              <w:pStyle w:val="10NDBANG"/>
              <w:spacing w:line="288" w:lineRule="auto"/>
              <w:rPr>
                <w:rFonts w:cs="Times New Roman"/>
                <w:szCs w:val="26"/>
              </w:rPr>
            </w:pPr>
            <w:r w:rsidRPr="00BE2E3C">
              <w:rPr>
                <w:rFonts w:cs="Times New Roman"/>
                <w:szCs w:val="26"/>
              </w:rPr>
              <w:t>Bể tự hoại</w:t>
            </w:r>
          </w:p>
        </w:tc>
        <w:tc>
          <w:tcPr>
            <w:tcW w:w="1463" w:type="dxa"/>
            <w:tcBorders>
              <w:top w:val="single" w:sz="4" w:space="0" w:color="auto"/>
              <w:left w:val="nil"/>
              <w:bottom w:val="single" w:sz="4" w:space="0" w:color="auto"/>
              <w:right w:val="single" w:sz="4" w:space="0" w:color="auto"/>
            </w:tcBorders>
            <w:noWrap/>
            <w:vAlign w:val="center"/>
          </w:tcPr>
          <w:p w:rsidR="00BA1B62" w:rsidRPr="00BE2E3C" w:rsidRDefault="00BA1B62" w:rsidP="00BE2E3C">
            <w:pPr>
              <w:pStyle w:val="10NDBANG"/>
              <w:spacing w:line="288" w:lineRule="auto"/>
              <w:rPr>
                <w:rFonts w:cs="Times New Roman"/>
                <w:szCs w:val="26"/>
              </w:rPr>
            </w:pPr>
            <w:r w:rsidRPr="00BE2E3C">
              <w:rPr>
                <w:rFonts w:cs="Times New Roman"/>
                <w:szCs w:val="26"/>
              </w:rPr>
              <w:t>Việt Nam</w:t>
            </w:r>
          </w:p>
        </w:tc>
        <w:tc>
          <w:tcPr>
            <w:tcW w:w="1146" w:type="dxa"/>
            <w:tcBorders>
              <w:top w:val="single" w:sz="4" w:space="0" w:color="auto"/>
              <w:left w:val="nil"/>
              <w:bottom w:val="single" w:sz="4" w:space="0" w:color="auto"/>
              <w:right w:val="single" w:sz="4" w:space="0" w:color="auto"/>
            </w:tcBorders>
            <w:noWrap/>
          </w:tcPr>
          <w:p w:rsidR="00BA1B62" w:rsidRPr="00BE2E3C" w:rsidRDefault="00BA1B62" w:rsidP="00BE2E3C">
            <w:pPr>
              <w:pStyle w:val="10NDBANG"/>
              <w:spacing w:line="288" w:lineRule="auto"/>
              <w:rPr>
                <w:rFonts w:cs="Times New Roman"/>
                <w:szCs w:val="26"/>
              </w:rPr>
            </w:pPr>
            <w:r w:rsidRPr="00BE2E3C">
              <w:rPr>
                <w:rFonts w:cs="Times New Roman"/>
                <w:szCs w:val="26"/>
              </w:rPr>
              <w:t>4</w:t>
            </w:r>
          </w:p>
        </w:tc>
        <w:tc>
          <w:tcPr>
            <w:tcW w:w="1013"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szCs w:val="26"/>
                <w:lang w:eastAsia="zh-CN"/>
              </w:rPr>
            </w:pPr>
            <w:r w:rsidRPr="00BE2E3C">
              <w:rPr>
                <w:rFonts w:cs="Times New Roman"/>
                <w:bCs/>
                <w:iCs/>
                <w:szCs w:val="26"/>
                <w:lang w:eastAsia="zh-CN"/>
              </w:rPr>
              <w:t>100%</w:t>
            </w:r>
          </w:p>
        </w:tc>
        <w:tc>
          <w:tcPr>
            <w:tcW w:w="950"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bCs/>
                <w:iCs/>
                <w:szCs w:val="26"/>
                <w:lang w:eastAsia="zh-CN"/>
              </w:rPr>
            </w:pPr>
            <w:r w:rsidRPr="00BE2E3C">
              <w:rPr>
                <w:rFonts w:cs="Times New Roman"/>
                <w:bCs/>
                <w:iCs/>
                <w:szCs w:val="26"/>
                <w:lang w:eastAsia="zh-CN"/>
              </w:rPr>
              <w:t>2020</w:t>
            </w:r>
          </w:p>
        </w:tc>
      </w:tr>
      <w:tr w:rsidR="00047DE2" w:rsidRPr="00BE2E3C" w:rsidTr="00FB3C66">
        <w:trPr>
          <w:trHeight w:val="64"/>
          <w:jc w:val="center"/>
        </w:trPr>
        <w:tc>
          <w:tcPr>
            <w:tcW w:w="59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szCs w:val="26"/>
              </w:rPr>
            </w:pPr>
          </w:p>
        </w:tc>
        <w:tc>
          <w:tcPr>
            <w:tcW w:w="4674" w:type="dxa"/>
            <w:tcBorders>
              <w:top w:val="single" w:sz="4" w:space="0" w:color="auto"/>
              <w:left w:val="nil"/>
              <w:bottom w:val="single" w:sz="4" w:space="0" w:color="auto"/>
              <w:right w:val="single" w:sz="4" w:space="0" w:color="auto"/>
            </w:tcBorders>
            <w:shd w:val="clear" w:color="auto" w:fill="FFFFFF"/>
          </w:tcPr>
          <w:p w:rsidR="00BA1B62" w:rsidRPr="00BE2E3C" w:rsidRDefault="00BA1B62" w:rsidP="00BE2E3C">
            <w:pPr>
              <w:pStyle w:val="10NDBANG"/>
              <w:spacing w:line="288" w:lineRule="auto"/>
              <w:rPr>
                <w:rFonts w:cs="Times New Roman"/>
                <w:szCs w:val="26"/>
              </w:rPr>
            </w:pPr>
            <w:r w:rsidRPr="00BE2E3C">
              <w:rPr>
                <w:rFonts w:cs="Times New Roman"/>
                <w:szCs w:val="26"/>
              </w:rPr>
              <w:t>Đường ống thoát nước thải HDPE (D200)</w:t>
            </w:r>
          </w:p>
        </w:tc>
        <w:tc>
          <w:tcPr>
            <w:tcW w:w="1463" w:type="dxa"/>
            <w:tcBorders>
              <w:top w:val="single" w:sz="4" w:space="0" w:color="auto"/>
              <w:left w:val="nil"/>
              <w:bottom w:val="single" w:sz="4" w:space="0" w:color="auto"/>
              <w:right w:val="single" w:sz="4" w:space="0" w:color="auto"/>
            </w:tcBorders>
            <w:noWrap/>
            <w:vAlign w:val="center"/>
          </w:tcPr>
          <w:p w:rsidR="00BA1B62" w:rsidRPr="00BE2E3C" w:rsidRDefault="00BA1B62" w:rsidP="00BE2E3C">
            <w:pPr>
              <w:pStyle w:val="10NDBANG"/>
              <w:spacing w:line="288" w:lineRule="auto"/>
              <w:rPr>
                <w:rFonts w:cs="Times New Roman"/>
                <w:szCs w:val="26"/>
              </w:rPr>
            </w:pPr>
            <w:r w:rsidRPr="00BE2E3C">
              <w:rPr>
                <w:rFonts w:cs="Times New Roman"/>
                <w:szCs w:val="26"/>
              </w:rPr>
              <w:t>Việt Nam</w:t>
            </w:r>
          </w:p>
        </w:tc>
        <w:tc>
          <w:tcPr>
            <w:tcW w:w="1146" w:type="dxa"/>
            <w:tcBorders>
              <w:top w:val="single" w:sz="4" w:space="0" w:color="auto"/>
              <w:left w:val="nil"/>
              <w:bottom w:val="single" w:sz="4" w:space="0" w:color="auto"/>
              <w:right w:val="single" w:sz="4" w:space="0" w:color="auto"/>
            </w:tcBorders>
            <w:noWrap/>
          </w:tcPr>
          <w:p w:rsidR="00BA1B62" w:rsidRPr="00BE2E3C" w:rsidRDefault="00BA1B62" w:rsidP="00BE2E3C">
            <w:pPr>
              <w:pStyle w:val="10NDBANG"/>
              <w:spacing w:line="288" w:lineRule="auto"/>
              <w:rPr>
                <w:rFonts w:cs="Times New Roman"/>
                <w:szCs w:val="26"/>
              </w:rPr>
            </w:pPr>
            <w:r w:rsidRPr="00BE2E3C">
              <w:rPr>
                <w:rFonts w:cs="Times New Roman"/>
                <w:szCs w:val="26"/>
              </w:rPr>
              <w:t>500m</w:t>
            </w:r>
          </w:p>
        </w:tc>
        <w:tc>
          <w:tcPr>
            <w:tcW w:w="1013"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szCs w:val="26"/>
                <w:lang w:eastAsia="zh-CN"/>
              </w:rPr>
            </w:pPr>
            <w:r w:rsidRPr="00BE2E3C">
              <w:rPr>
                <w:rFonts w:cs="Times New Roman"/>
                <w:szCs w:val="26"/>
                <w:lang w:eastAsia="zh-CN"/>
              </w:rPr>
              <w:t>100%</w:t>
            </w:r>
          </w:p>
        </w:tc>
        <w:tc>
          <w:tcPr>
            <w:tcW w:w="950"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bCs/>
                <w:iCs/>
                <w:szCs w:val="26"/>
                <w:lang w:eastAsia="zh-CN"/>
              </w:rPr>
            </w:pPr>
            <w:r w:rsidRPr="00BE2E3C">
              <w:rPr>
                <w:rFonts w:cs="Times New Roman"/>
                <w:bCs/>
                <w:iCs/>
                <w:szCs w:val="26"/>
                <w:lang w:eastAsia="zh-CN"/>
              </w:rPr>
              <w:t>2020</w:t>
            </w:r>
          </w:p>
        </w:tc>
      </w:tr>
      <w:tr w:rsidR="00047DE2" w:rsidRPr="00BE2E3C" w:rsidTr="00FB3C66">
        <w:trPr>
          <w:trHeight w:val="64"/>
          <w:jc w:val="center"/>
        </w:trPr>
        <w:tc>
          <w:tcPr>
            <w:tcW w:w="59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1B62" w:rsidRPr="00BE2E3C" w:rsidRDefault="00BA1B62" w:rsidP="00BE2E3C">
            <w:pPr>
              <w:pStyle w:val="10NDBANG"/>
              <w:spacing w:line="288" w:lineRule="auto"/>
              <w:rPr>
                <w:rFonts w:cs="Times New Roman"/>
                <w:szCs w:val="26"/>
              </w:rPr>
            </w:pPr>
          </w:p>
        </w:tc>
        <w:tc>
          <w:tcPr>
            <w:tcW w:w="4674" w:type="dxa"/>
            <w:tcBorders>
              <w:top w:val="single" w:sz="4" w:space="0" w:color="auto"/>
              <w:left w:val="nil"/>
              <w:bottom w:val="single" w:sz="4" w:space="0" w:color="auto"/>
              <w:right w:val="single" w:sz="4" w:space="0" w:color="auto"/>
            </w:tcBorders>
            <w:shd w:val="clear" w:color="auto" w:fill="FFFFFF"/>
          </w:tcPr>
          <w:p w:rsidR="00BA1B62" w:rsidRPr="00BE2E3C" w:rsidRDefault="00BA1B62" w:rsidP="00BE2E3C">
            <w:pPr>
              <w:pStyle w:val="10NDBANG"/>
              <w:spacing w:line="288" w:lineRule="auto"/>
              <w:rPr>
                <w:rFonts w:cs="Times New Roman"/>
                <w:szCs w:val="26"/>
              </w:rPr>
            </w:pPr>
            <w:r w:rsidRPr="00BE2E3C">
              <w:rPr>
                <w:rFonts w:cs="Times New Roman"/>
                <w:szCs w:val="26"/>
              </w:rPr>
              <w:t>Hệ thống xử lý nước thải tập trung</w:t>
            </w:r>
          </w:p>
        </w:tc>
        <w:tc>
          <w:tcPr>
            <w:tcW w:w="1463" w:type="dxa"/>
            <w:tcBorders>
              <w:top w:val="single" w:sz="4" w:space="0" w:color="auto"/>
              <w:left w:val="nil"/>
              <w:bottom w:val="single" w:sz="4" w:space="0" w:color="auto"/>
              <w:right w:val="single" w:sz="4" w:space="0" w:color="auto"/>
            </w:tcBorders>
            <w:noWrap/>
            <w:vAlign w:val="center"/>
          </w:tcPr>
          <w:p w:rsidR="00BA1B62" w:rsidRPr="00BE2E3C" w:rsidRDefault="00BA1B62" w:rsidP="00BE2E3C">
            <w:pPr>
              <w:pStyle w:val="10NDBANG"/>
              <w:spacing w:line="288" w:lineRule="auto"/>
              <w:rPr>
                <w:rFonts w:cs="Times New Roman"/>
                <w:szCs w:val="26"/>
              </w:rPr>
            </w:pPr>
            <w:r w:rsidRPr="00BE2E3C">
              <w:rPr>
                <w:rFonts w:cs="Times New Roman"/>
                <w:szCs w:val="26"/>
              </w:rPr>
              <w:t>Việt Nam</w:t>
            </w:r>
          </w:p>
        </w:tc>
        <w:tc>
          <w:tcPr>
            <w:tcW w:w="1146" w:type="dxa"/>
            <w:tcBorders>
              <w:top w:val="single" w:sz="4" w:space="0" w:color="auto"/>
              <w:left w:val="nil"/>
              <w:bottom w:val="single" w:sz="4" w:space="0" w:color="auto"/>
              <w:right w:val="single" w:sz="4" w:space="0" w:color="auto"/>
            </w:tcBorders>
            <w:noWrap/>
          </w:tcPr>
          <w:p w:rsidR="00BA1B62" w:rsidRPr="00BE2E3C" w:rsidRDefault="00BA1B62" w:rsidP="00BE2E3C">
            <w:pPr>
              <w:pStyle w:val="10NDBANG"/>
              <w:spacing w:line="288" w:lineRule="auto"/>
              <w:rPr>
                <w:rFonts w:cs="Times New Roman"/>
                <w:szCs w:val="26"/>
              </w:rPr>
            </w:pPr>
            <w:r w:rsidRPr="00BE2E3C">
              <w:rPr>
                <w:rFonts w:cs="Times New Roman"/>
                <w:szCs w:val="26"/>
              </w:rPr>
              <w:t>1</w:t>
            </w:r>
          </w:p>
        </w:tc>
        <w:tc>
          <w:tcPr>
            <w:tcW w:w="1013"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rPr>
                <w:rFonts w:cs="Times New Roman"/>
                <w:szCs w:val="26"/>
                <w:lang w:eastAsia="zh-CN"/>
              </w:rPr>
            </w:pPr>
            <w:r w:rsidRPr="00BE2E3C">
              <w:rPr>
                <w:rFonts w:cs="Times New Roman"/>
                <w:bCs/>
                <w:iCs/>
                <w:szCs w:val="26"/>
                <w:lang w:eastAsia="zh-CN"/>
              </w:rPr>
              <w:t>100%</w:t>
            </w:r>
          </w:p>
        </w:tc>
        <w:tc>
          <w:tcPr>
            <w:tcW w:w="950" w:type="dxa"/>
            <w:tcBorders>
              <w:top w:val="single" w:sz="4" w:space="0" w:color="auto"/>
              <w:left w:val="nil"/>
              <w:bottom w:val="single" w:sz="4" w:space="0" w:color="auto"/>
              <w:right w:val="single" w:sz="4" w:space="0" w:color="auto"/>
            </w:tcBorders>
          </w:tcPr>
          <w:p w:rsidR="00BA1B62" w:rsidRPr="00BE2E3C" w:rsidRDefault="00BA1B62" w:rsidP="00BE2E3C">
            <w:pPr>
              <w:pStyle w:val="10NDBANG"/>
              <w:spacing w:line="288" w:lineRule="auto"/>
              <w:jc w:val="center"/>
              <w:rPr>
                <w:rFonts w:cs="Times New Roman"/>
                <w:szCs w:val="26"/>
              </w:rPr>
            </w:pPr>
            <w:r w:rsidRPr="00BE2E3C">
              <w:rPr>
                <w:rFonts w:cs="Times New Roman"/>
                <w:bCs/>
                <w:iCs/>
                <w:szCs w:val="26"/>
                <w:lang w:eastAsia="zh-CN"/>
              </w:rPr>
              <w:t>2020</w:t>
            </w:r>
          </w:p>
        </w:tc>
      </w:tr>
    </w:tbl>
    <w:p w:rsidR="007C0B46" w:rsidRPr="00BE2E3C" w:rsidRDefault="007C0B46" w:rsidP="00BE2E3C">
      <w:pPr>
        <w:pStyle w:val="ACAP3"/>
        <w:spacing w:before="0" w:line="288" w:lineRule="auto"/>
        <w:rPr>
          <w:sz w:val="26"/>
          <w:szCs w:val="26"/>
          <w:lang w:eastAsia="vi-VN"/>
        </w:rPr>
      </w:pPr>
      <w:bookmarkStart w:id="203" w:name="_Toc150416157"/>
      <w:r w:rsidRPr="00BE2E3C">
        <w:rPr>
          <w:sz w:val="26"/>
          <w:szCs w:val="26"/>
          <w:lang w:eastAsia="vi-VN"/>
        </w:rPr>
        <w:t>1.3.3. Sản phẩm của dự án</w:t>
      </w:r>
      <w:bookmarkEnd w:id="198"/>
      <w:bookmarkEnd w:id="199"/>
      <w:bookmarkEnd w:id="203"/>
      <w:r w:rsidRPr="00BE2E3C">
        <w:rPr>
          <w:sz w:val="26"/>
          <w:szCs w:val="26"/>
          <w:lang w:eastAsia="vi-VN"/>
        </w:rPr>
        <w:t xml:space="preserve"> </w:t>
      </w:r>
    </w:p>
    <w:p w:rsidR="00BA1B62" w:rsidRPr="00BE2E3C" w:rsidRDefault="00BA1B62" w:rsidP="00BE2E3C">
      <w:pPr>
        <w:spacing w:before="0" w:line="288" w:lineRule="auto"/>
        <w:rPr>
          <w:rFonts w:cs="Times New Roman"/>
          <w:sz w:val="26"/>
          <w:szCs w:val="26"/>
        </w:rPr>
      </w:pPr>
      <w:r w:rsidRPr="00BE2E3C">
        <w:rPr>
          <w:rFonts w:cs="Times New Roman"/>
          <w:sz w:val="26"/>
          <w:szCs w:val="26"/>
        </w:rPr>
        <w:t xml:space="preserve">- Cung cấp cho thị trường khoảng 400 triệu cây giống các loại/năm. </w:t>
      </w:r>
    </w:p>
    <w:p w:rsidR="00BA1B62" w:rsidRPr="00BE2E3C" w:rsidRDefault="00BA1B62" w:rsidP="00BE2E3C">
      <w:pPr>
        <w:spacing w:before="0" w:line="288" w:lineRule="auto"/>
        <w:rPr>
          <w:rFonts w:cs="Times New Roman"/>
          <w:sz w:val="26"/>
          <w:szCs w:val="26"/>
        </w:rPr>
      </w:pPr>
      <w:r w:rsidRPr="00BE2E3C">
        <w:rPr>
          <w:rFonts w:cs="Times New Roman"/>
          <w:sz w:val="26"/>
          <w:szCs w:val="26"/>
        </w:rPr>
        <w:t xml:space="preserve">- Thu mua và chế biến gỗ dăm, ván lạng khoảng 72.000 tấn/năm. </w:t>
      </w:r>
    </w:p>
    <w:p w:rsidR="00C018F9" w:rsidRPr="00BE2E3C" w:rsidRDefault="00C018F9" w:rsidP="00BE2E3C">
      <w:pPr>
        <w:pStyle w:val="ACAP2"/>
        <w:spacing w:before="0" w:line="288" w:lineRule="auto"/>
        <w:rPr>
          <w:sz w:val="26"/>
          <w:szCs w:val="26"/>
          <w:lang w:val="cs-CZ"/>
        </w:rPr>
      </w:pPr>
      <w:bookmarkStart w:id="204" w:name="_Toc150416158"/>
      <w:r w:rsidRPr="00BE2E3C">
        <w:rPr>
          <w:sz w:val="26"/>
          <w:szCs w:val="26"/>
          <w:lang w:val="cs-CZ"/>
        </w:rPr>
        <w:lastRenderedPageBreak/>
        <w:t>1.4. Công nghệ sản xuất, vận hành.</w:t>
      </w:r>
      <w:bookmarkEnd w:id="204"/>
    </w:p>
    <w:p w:rsidR="007E7B50" w:rsidRPr="00BE2E3C" w:rsidRDefault="007E7B50" w:rsidP="00BE2E3C">
      <w:pPr>
        <w:pStyle w:val="ACAP3"/>
        <w:spacing w:before="0" w:line="288" w:lineRule="auto"/>
        <w:rPr>
          <w:sz w:val="26"/>
          <w:szCs w:val="26"/>
        </w:rPr>
      </w:pPr>
      <w:bookmarkStart w:id="205" w:name="_Toc150416159"/>
      <w:bookmarkStart w:id="206" w:name="_Toc97537263"/>
      <w:bookmarkStart w:id="207" w:name="_Toc387787121"/>
      <w:bookmarkStart w:id="208" w:name="_Toc370828538"/>
      <w:bookmarkStart w:id="209" w:name="_Toc366053794"/>
      <w:r w:rsidRPr="00BE2E3C">
        <w:rPr>
          <w:sz w:val="26"/>
          <w:szCs w:val="26"/>
        </w:rPr>
        <w:t>1.4.1. Công nghệ sản xuất giống:</w:t>
      </w:r>
      <w:bookmarkEnd w:id="205"/>
    </w:p>
    <w:p w:rsidR="007E7B50" w:rsidRPr="00BE2E3C" w:rsidRDefault="007E7B50" w:rsidP="00BE2E3C">
      <w:pPr>
        <w:pStyle w:val="11NOIDUNG0"/>
        <w:spacing w:before="0" w:line="288" w:lineRule="auto"/>
        <w:rPr>
          <w:sz w:val="26"/>
          <w:szCs w:val="26"/>
        </w:rPr>
      </w:pPr>
      <w:r w:rsidRPr="00BE2E3C">
        <w:rPr>
          <w:b/>
          <w:bCs/>
          <w:i/>
          <w:sz w:val="26"/>
          <w:szCs w:val="26"/>
        </w:rPr>
        <w:tab/>
      </w:r>
      <w:r w:rsidRPr="00BE2E3C">
        <w:rPr>
          <w:b/>
          <w:i/>
          <w:sz w:val="26"/>
          <w:szCs w:val="26"/>
        </w:rPr>
        <w:t>* Công nghệ cấy mô:</w:t>
      </w:r>
      <w:r w:rsidRPr="00BE2E3C">
        <w:rPr>
          <w:sz w:val="26"/>
          <w:szCs w:val="26"/>
        </w:rPr>
        <w:t xml:space="preserve"> Công nghệ nuôi cấy mô tế bào thực vật là những cách thức nuôi cấy những bộ phận thực vật trong ống nghiệm cùng môi trường và điều kiện vô trùng. Môi trường trong ống nghiệm có chứa những thành phần dinh dưỡng như muối khoáng, vitamin, những hormone sinh trưởng và đường.</w:t>
      </w:r>
    </w:p>
    <w:p w:rsidR="007E7B50" w:rsidRPr="00BE2E3C" w:rsidRDefault="007E7B50" w:rsidP="00BE2E3C">
      <w:pPr>
        <w:spacing w:before="0" w:line="288" w:lineRule="auto"/>
        <w:jc w:val="center"/>
        <w:rPr>
          <w:rFonts w:cs="Times New Roman"/>
          <w:sz w:val="26"/>
          <w:szCs w:val="26"/>
        </w:rPr>
      </w:pPr>
      <w:r w:rsidRPr="00BE2E3C">
        <w:rPr>
          <w:rFonts w:cs="Times New Roman"/>
          <w:noProof/>
          <w:sz w:val="26"/>
          <w:szCs w:val="26"/>
        </w:rPr>
        <w:drawing>
          <wp:inline distT="0" distB="0" distL="0" distR="0" wp14:anchorId="02BAB847" wp14:editId="503C26CD">
            <wp:extent cx="4114800" cy="2906051"/>
            <wp:effectExtent l="0" t="0" r="0" b="8890"/>
            <wp:docPr id="15" name="Picture 15" descr="Description: Cong-nghe-nhan-giong-In-Vi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ong-nghe-nhan-giong-In-Vitr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29200" cy="2916221"/>
                    </a:xfrm>
                    <a:prstGeom prst="rect">
                      <a:avLst/>
                    </a:prstGeom>
                    <a:noFill/>
                    <a:ln>
                      <a:noFill/>
                    </a:ln>
                  </pic:spPr>
                </pic:pic>
              </a:graphicData>
            </a:graphic>
          </wp:inline>
        </w:drawing>
      </w:r>
    </w:p>
    <w:p w:rsidR="007E7B50" w:rsidRPr="00BE2E3C" w:rsidRDefault="007E7B50" w:rsidP="00BE2E3C">
      <w:pPr>
        <w:pStyle w:val="AHINH"/>
        <w:spacing w:before="0" w:line="288" w:lineRule="auto"/>
        <w:rPr>
          <w:rFonts w:cs="Times New Roman"/>
          <w:szCs w:val="26"/>
        </w:rPr>
      </w:pPr>
      <w:bookmarkStart w:id="210" w:name="_Toc112072775"/>
      <w:r w:rsidRPr="00BE2E3C">
        <w:rPr>
          <w:rFonts w:cs="Times New Roman"/>
          <w:szCs w:val="26"/>
        </w:rPr>
        <w:t>Hình 1.</w:t>
      </w:r>
      <w:r w:rsidR="00543730" w:rsidRPr="00BE2E3C">
        <w:rPr>
          <w:rFonts w:cs="Times New Roman"/>
          <w:szCs w:val="26"/>
        </w:rPr>
        <w:t>5</w:t>
      </w:r>
      <w:r w:rsidRPr="00BE2E3C">
        <w:rPr>
          <w:rFonts w:cs="Times New Roman"/>
          <w:szCs w:val="26"/>
        </w:rPr>
        <w:t>. Công nghệ cấy mô</w:t>
      </w:r>
      <w:bookmarkEnd w:id="210"/>
    </w:p>
    <w:p w:rsidR="007E7B50" w:rsidRPr="00BE2E3C" w:rsidRDefault="007E7B50" w:rsidP="00BE2E3C">
      <w:pPr>
        <w:pStyle w:val="7NOIDUNG"/>
        <w:spacing w:before="0" w:line="288" w:lineRule="auto"/>
        <w:rPr>
          <w:rStyle w:val="Strong"/>
          <w:b w:val="0"/>
          <w:color w:val="auto"/>
          <w:sz w:val="26"/>
          <w:szCs w:val="26"/>
        </w:rPr>
      </w:pPr>
      <w:r w:rsidRPr="00BE2E3C">
        <w:rPr>
          <w:rStyle w:val="Strong"/>
          <w:b w:val="0"/>
          <w:color w:val="auto"/>
          <w:sz w:val="26"/>
          <w:szCs w:val="26"/>
        </w:rPr>
        <w:t>Để nuôi được mô tế bào thực vật thì đòi hỏi phải có phòng nuôi cấy với điều kiện môi trường vô trùng và một vài điều điện thiết yếu theo mỗi giống cây giống khác nhau. Phòng nuôi cấy mô cần có tủ cấy và một vài dụng cụ thủy tinh như: Ống đong, pipet, bình tam giác, cốc thí nghiệm, ống nghiệm, lọ thủy tinh, phễu, bình đun môi trường.</w:t>
      </w:r>
    </w:p>
    <w:p w:rsidR="007E7B50" w:rsidRPr="00BE2E3C" w:rsidRDefault="007E7B50" w:rsidP="00BE2E3C">
      <w:pPr>
        <w:pStyle w:val="7NOIDUNG"/>
        <w:spacing w:before="0" w:line="288" w:lineRule="auto"/>
        <w:rPr>
          <w:rStyle w:val="Strong"/>
          <w:b w:val="0"/>
          <w:color w:val="auto"/>
          <w:sz w:val="26"/>
          <w:szCs w:val="26"/>
        </w:rPr>
      </w:pPr>
      <w:r w:rsidRPr="00BE2E3C">
        <w:rPr>
          <w:rStyle w:val="Strong"/>
          <w:b w:val="0"/>
          <w:color w:val="auto"/>
          <w:sz w:val="26"/>
          <w:szCs w:val="26"/>
        </w:rPr>
        <w:t>Công cụ sử dụng trong nuôi cấy gồm có: Dao, kéo, phanh, đĩa cấy, … Hết thảy đều làm từ thép không gỉ, chiều dài tùy vào độ dài của bình và ống nghiệm nuôi cấy. Những công cụ được khử trùng bằng nồi hấp tiệt trùng hay đốt nóng kỹ trước lúc sử dụng.</w:t>
      </w:r>
    </w:p>
    <w:p w:rsidR="007E7B50" w:rsidRPr="00BE2E3C" w:rsidRDefault="007E7B50" w:rsidP="00BE2E3C">
      <w:pPr>
        <w:pStyle w:val="7NOIDUNG"/>
        <w:spacing w:before="0" w:line="288" w:lineRule="auto"/>
        <w:rPr>
          <w:rStyle w:val="Strong"/>
          <w:b w:val="0"/>
          <w:color w:val="auto"/>
          <w:sz w:val="26"/>
          <w:szCs w:val="26"/>
        </w:rPr>
      </w:pPr>
      <w:r w:rsidRPr="00BE2E3C">
        <w:rPr>
          <w:rStyle w:val="Strong"/>
          <w:b w:val="0"/>
          <w:color w:val="auto"/>
          <w:sz w:val="26"/>
          <w:szCs w:val="26"/>
        </w:rPr>
        <w:t>Những bước, quy trình nuôi cấy mô tế bào thực vật:</w:t>
      </w:r>
    </w:p>
    <w:p w:rsidR="007E7B50" w:rsidRPr="00BE2E3C" w:rsidRDefault="007E7B50" w:rsidP="00BE2E3C">
      <w:pPr>
        <w:pStyle w:val="7NOIDUNG"/>
        <w:spacing w:before="0" w:line="288" w:lineRule="auto"/>
        <w:rPr>
          <w:rStyle w:val="Strong"/>
          <w:b w:val="0"/>
          <w:color w:val="auto"/>
          <w:sz w:val="26"/>
          <w:szCs w:val="26"/>
        </w:rPr>
      </w:pPr>
      <w:r w:rsidRPr="00BE2E3C">
        <w:rPr>
          <w:rStyle w:val="Strong"/>
          <w:b w:val="0"/>
          <w:color w:val="auto"/>
          <w:sz w:val="26"/>
          <w:szCs w:val="26"/>
        </w:rPr>
        <w:t>- Chọn lựa và khử trùng mẫu cấy</w:t>
      </w:r>
    </w:p>
    <w:p w:rsidR="007E7B50" w:rsidRPr="00BE2E3C" w:rsidRDefault="007E7B50" w:rsidP="00BE2E3C">
      <w:pPr>
        <w:pStyle w:val="7NOIDUNG"/>
        <w:spacing w:before="0" w:line="288" w:lineRule="auto"/>
        <w:rPr>
          <w:rStyle w:val="Strong"/>
          <w:b w:val="0"/>
          <w:color w:val="auto"/>
          <w:sz w:val="26"/>
          <w:szCs w:val="26"/>
        </w:rPr>
      </w:pPr>
      <w:r w:rsidRPr="00BE2E3C">
        <w:rPr>
          <w:rStyle w:val="Strong"/>
          <w:b w:val="0"/>
          <w:color w:val="auto"/>
          <w:sz w:val="26"/>
          <w:szCs w:val="26"/>
        </w:rPr>
        <w:t>- Tạo thể nhân giống in vitro</w:t>
      </w:r>
    </w:p>
    <w:p w:rsidR="007E7B50" w:rsidRPr="007F08A9" w:rsidRDefault="007E7B50" w:rsidP="007F08A9">
      <w:pPr>
        <w:pStyle w:val="7NOIDUNG"/>
        <w:spacing w:before="0" w:line="312" w:lineRule="auto"/>
        <w:rPr>
          <w:rStyle w:val="Strong"/>
          <w:b w:val="0"/>
          <w:color w:val="auto"/>
          <w:sz w:val="26"/>
          <w:szCs w:val="26"/>
        </w:rPr>
      </w:pPr>
      <w:r w:rsidRPr="00BE2E3C">
        <w:rPr>
          <w:rStyle w:val="Strong"/>
          <w:b w:val="0"/>
          <w:color w:val="auto"/>
          <w:sz w:val="26"/>
          <w:szCs w:val="26"/>
        </w:rPr>
        <w:t xml:space="preserve">- Nhân </w:t>
      </w:r>
      <w:r w:rsidRPr="007F08A9">
        <w:rPr>
          <w:rStyle w:val="Strong"/>
          <w:b w:val="0"/>
          <w:color w:val="auto"/>
          <w:sz w:val="26"/>
          <w:szCs w:val="26"/>
        </w:rPr>
        <w:t>giống in vitro</w:t>
      </w:r>
    </w:p>
    <w:p w:rsidR="007E7B50" w:rsidRPr="007F08A9" w:rsidRDefault="007E7B50" w:rsidP="007F08A9">
      <w:pPr>
        <w:pStyle w:val="7NOIDUNG"/>
        <w:spacing w:before="0" w:line="312" w:lineRule="auto"/>
        <w:rPr>
          <w:rStyle w:val="Strong"/>
          <w:b w:val="0"/>
          <w:color w:val="auto"/>
          <w:sz w:val="26"/>
          <w:szCs w:val="26"/>
        </w:rPr>
      </w:pPr>
      <w:r w:rsidRPr="007F08A9">
        <w:rPr>
          <w:rStyle w:val="Strong"/>
          <w:b w:val="0"/>
          <w:color w:val="auto"/>
          <w:sz w:val="26"/>
          <w:szCs w:val="26"/>
        </w:rPr>
        <w:t>- Tái sinh cây hoàn chỉnh in vitro</w:t>
      </w:r>
    </w:p>
    <w:p w:rsidR="007E7B50" w:rsidRPr="007F08A9" w:rsidRDefault="007E7B50" w:rsidP="007F08A9">
      <w:pPr>
        <w:pStyle w:val="7NOIDUNG"/>
        <w:spacing w:before="0" w:line="312" w:lineRule="auto"/>
        <w:rPr>
          <w:rStyle w:val="Strong"/>
          <w:b w:val="0"/>
          <w:color w:val="auto"/>
          <w:sz w:val="26"/>
          <w:szCs w:val="26"/>
        </w:rPr>
      </w:pPr>
      <w:r w:rsidRPr="007F08A9">
        <w:rPr>
          <w:rStyle w:val="Strong"/>
          <w:b w:val="0"/>
          <w:color w:val="auto"/>
          <w:sz w:val="26"/>
          <w:szCs w:val="26"/>
        </w:rPr>
        <w:t>- Chuyển cây con in vitro sang vườn ươm</w:t>
      </w:r>
    </w:p>
    <w:p w:rsidR="007E7B50" w:rsidRPr="007F08A9" w:rsidRDefault="007E7B50" w:rsidP="007F08A9">
      <w:pPr>
        <w:pStyle w:val="7NOIDUNG"/>
        <w:spacing w:before="0" w:line="312" w:lineRule="auto"/>
        <w:rPr>
          <w:rStyle w:val="Strong"/>
          <w:b w:val="0"/>
          <w:color w:val="auto"/>
          <w:sz w:val="26"/>
          <w:szCs w:val="26"/>
        </w:rPr>
      </w:pPr>
      <w:r w:rsidRPr="007F08A9">
        <w:rPr>
          <w:rStyle w:val="Strong"/>
          <w:i/>
          <w:color w:val="auto"/>
          <w:sz w:val="26"/>
          <w:szCs w:val="26"/>
        </w:rPr>
        <w:t>* Công nghệ vườn ươm cải tiến:</w:t>
      </w:r>
      <w:r w:rsidRPr="007F08A9">
        <w:rPr>
          <w:rStyle w:val="Strong"/>
          <w:b w:val="0"/>
          <w:color w:val="auto"/>
          <w:sz w:val="26"/>
          <w:szCs w:val="26"/>
        </w:rPr>
        <w:t xml:space="preserve"> Nhà giâm hom cây lâm nghiệp cải tiến và nhà lưới huấn luyện cây giống cải tiến có độ bền cao được thiết kế theo mô đun công nghiệp với hệ thống che sáng di động, hệ thống tưới phun tạo ẩm và các hệ thống phụ trợ điều tiết tiểu khí hậu môi trường nuôi dưỡng cây giống được điều khiển bán tự động hoặc tự động hoàn toàn.</w:t>
      </w:r>
    </w:p>
    <w:p w:rsidR="007E7B50" w:rsidRPr="007F08A9" w:rsidRDefault="007E7B50" w:rsidP="007F08A9">
      <w:pPr>
        <w:pStyle w:val="7NOIDUNG"/>
        <w:spacing w:before="0" w:line="312" w:lineRule="auto"/>
        <w:rPr>
          <w:rStyle w:val="Strong"/>
          <w:b w:val="0"/>
          <w:color w:val="auto"/>
          <w:sz w:val="26"/>
          <w:szCs w:val="26"/>
        </w:rPr>
      </w:pPr>
      <w:r w:rsidRPr="007F08A9">
        <w:rPr>
          <w:rStyle w:val="Strong"/>
          <w:b w:val="0"/>
          <w:color w:val="auto"/>
          <w:sz w:val="26"/>
          <w:szCs w:val="26"/>
        </w:rPr>
        <w:lastRenderedPageBreak/>
        <w:t>Hệ thống che, điều tiết ánh sáng bằng lưới che cây chuyên dụng có độ bền trên 4 - 5 năm ở điều kiện gió Lào và giông bão mạnh, điều chỉnh được 4 mức che. Đóng mở 2 tầng lưới che phía trên luống cây và lưới che xung quanh theo yêu cầu mức ánh sáng trong môi trường nuôi dưỡng được tự động hoàn toàn bằng rơ le điều khiển và cảm biến ánh sáng mặt trời, bán tự động bằng ấn nút công tắc điện và quay bằng tay.</w:t>
      </w:r>
    </w:p>
    <w:p w:rsidR="007E7B50" w:rsidRPr="007F08A9" w:rsidRDefault="007E7B50" w:rsidP="007F08A9">
      <w:pPr>
        <w:pStyle w:val="7NOIDUNG"/>
        <w:spacing w:before="0" w:line="312" w:lineRule="auto"/>
        <w:ind w:firstLine="0"/>
        <w:jc w:val="center"/>
        <w:rPr>
          <w:rStyle w:val="Strong"/>
          <w:b w:val="0"/>
          <w:color w:val="auto"/>
          <w:sz w:val="26"/>
          <w:szCs w:val="26"/>
        </w:rPr>
      </w:pPr>
      <w:r w:rsidRPr="007F08A9">
        <w:rPr>
          <w:bCs w:val="0"/>
          <w:noProof/>
          <w:color w:val="auto"/>
          <w:sz w:val="26"/>
          <w:szCs w:val="26"/>
          <w:lang w:bidi="ar-SA"/>
        </w:rPr>
        <w:drawing>
          <wp:inline distT="0" distB="0" distL="0" distR="0" wp14:anchorId="2EA96A5B" wp14:editId="3461F469">
            <wp:extent cx="4448923" cy="2832653"/>
            <wp:effectExtent l="0" t="0" r="0" b="6350"/>
            <wp:docPr id="9" name="Picture 9" descr="Description: 08-24-11_dsc04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08-24-11_dsc0469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53953" cy="2835856"/>
                    </a:xfrm>
                    <a:prstGeom prst="rect">
                      <a:avLst/>
                    </a:prstGeom>
                    <a:noFill/>
                    <a:ln>
                      <a:noFill/>
                    </a:ln>
                  </pic:spPr>
                </pic:pic>
              </a:graphicData>
            </a:graphic>
          </wp:inline>
        </w:drawing>
      </w:r>
    </w:p>
    <w:p w:rsidR="007E7B50" w:rsidRPr="007F08A9" w:rsidRDefault="007E7B50" w:rsidP="007F08A9">
      <w:pPr>
        <w:pStyle w:val="AHINH"/>
        <w:spacing w:before="0" w:line="312" w:lineRule="auto"/>
        <w:rPr>
          <w:rFonts w:cs="Times New Roman"/>
          <w:szCs w:val="26"/>
        </w:rPr>
      </w:pPr>
      <w:bookmarkStart w:id="211" w:name="_Toc112072776"/>
      <w:r w:rsidRPr="007F08A9">
        <w:rPr>
          <w:rFonts w:cs="Times New Roman"/>
          <w:szCs w:val="26"/>
        </w:rPr>
        <w:t>Hình 1.</w:t>
      </w:r>
      <w:r w:rsidR="00543730" w:rsidRPr="007F08A9">
        <w:rPr>
          <w:rFonts w:cs="Times New Roman"/>
          <w:szCs w:val="26"/>
        </w:rPr>
        <w:t>6</w:t>
      </w:r>
      <w:r w:rsidRPr="007F08A9">
        <w:rPr>
          <w:rFonts w:cs="Times New Roman"/>
          <w:szCs w:val="26"/>
        </w:rPr>
        <w:t>. Công nghệ vườn ươm cải tiến</w:t>
      </w:r>
      <w:bookmarkEnd w:id="211"/>
    </w:p>
    <w:p w:rsidR="007E7B50" w:rsidRPr="007F08A9" w:rsidRDefault="007E7B50" w:rsidP="007F08A9">
      <w:pPr>
        <w:pStyle w:val="7NOIDUNG"/>
        <w:spacing w:before="0" w:line="312" w:lineRule="auto"/>
        <w:rPr>
          <w:rStyle w:val="Strong"/>
          <w:b w:val="0"/>
          <w:color w:val="auto"/>
          <w:sz w:val="26"/>
          <w:szCs w:val="26"/>
        </w:rPr>
      </w:pPr>
      <w:r w:rsidRPr="007F08A9">
        <w:rPr>
          <w:rStyle w:val="Strong"/>
          <w:b w:val="0"/>
          <w:color w:val="auto"/>
          <w:sz w:val="26"/>
          <w:szCs w:val="26"/>
        </w:rPr>
        <w:t>Tiếp đến, hệ thống luống ươm cây và vòm nilon che luống được cải tiến, đảm bảo rất thuận tiện trong sử dụng: Dễ tháo lắp khung vòm và xếp gọn khi đóng bầu, chăm sóc cây giống và vận chuyển cây, tăng độ bền của tấm phủ vòm che từ 4 - 5 lần, giảm 20 - 25% công lao động, không cần lật mở vòm che để xả khí nóng.</w:t>
      </w:r>
    </w:p>
    <w:p w:rsidR="007E7B50" w:rsidRPr="007F08A9" w:rsidRDefault="007E7B50" w:rsidP="007F08A9">
      <w:pPr>
        <w:pStyle w:val="7NOIDUNG"/>
        <w:spacing w:before="0" w:line="312" w:lineRule="auto"/>
        <w:rPr>
          <w:rStyle w:val="Strong"/>
          <w:b w:val="0"/>
          <w:color w:val="auto"/>
          <w:sz w:val="26"/>
          <w:szCs w:val="26"/>
        </w:rPr>
      </w:pPr>
      <w:r w:rsidRPr="007F08A9">
        <w:rPr>
          <w:rStyle w:val="Strong"/>
          <w:b w:val="0"/>
          <w:color w:val="auto"/>
          <w:sz w:val="26"/>
          <w:szCs w:val="26"/>
        </w:rPr>
        <w:t xml:space="preserve">Bên cạnh đó, hệ thống phụ trợ điều tiết môi trường ươm cây bổ sung cho nhà giâm hom ở vùng khí hậu khắc nghiệt đảm bảo SX đạt hiệu quả cao để có cây giống </w:t>
      </w:r>
      <w:r w:rsidR="00BE2E3C" w:rsidRPr="007F08A9">
        <w:rPr>
          <w:rStyle w:val="Strong"/>
          <w:b w:val="0"/>
          <w:color w:val="auto"/>
          <w:sz w:val="26"/>
          <w:szCs w:val="26"/>
        </w:rPr>
        <w:t>rừng trồng</w:t>
      </w:r>
      <w:r w:rsidRPr="007F08A9">
        <w:rPr>
          <w:rStyle w:val="Strong"/>
          <w:b w:val="0"/>
          <w:color w:val="auto"/>
          <w:sz w:val="26"/>
          <w:szCs w:val="26"/>
        </w:rPr>
        <w:t>ngay từ đầu mùa mưa như: Hệ thống phun sương làm mát không khí trong vùng gió Lào, giàn che nilon di động để che gió lạnh và sương muối ở vùng cao, bể chứa nước chìm và trạm bơm cải tiến tự điều tiết nhiệt độ nước, hệ thống hâm nóng nước tưới tự động theo yêu cầu khi rét đậm, rét hại…</w:t>
      </w:r>
    </w:p>
    <w:p w:rsidR="007E7B50" w:rsidRPr="007F08A9" w:rsidRDefault="007E7B50" w:rsidP="007F08A9">
      <w:pPr>
        <w:pStyle w:val="7NOIDUNG"/>
        <w:spacing w:before="0" w:line="312" w:lineRule="auto"/>
        <w:rPr>
          <w:rStyle w:val="Strong"/>
          <w:b w:val="0"/>
          <w:color w:val="auto"/>
          <w:sz w:val="26"/>
          <w:szCs w:val="26"/>
        </w:rPr>
      </w:pPr>
      <w:r w:rsidRPr="007F08A9">
        <w:rPr>
          <w:rStyle w:val="Strong"/>
          <w:b w:val="0"/>
          <w:color w:val="auto"/>
          <w:sz w:val="26"/>
          <w:szCs w:val="26"/>
        </w:rPr>
        <w:t xml:space="preserve">Nhà giâm hom cây lâm nghiệp cải tiến và nhà lưới huấn luyện cây giống cải tiến đã được ứng dụng vào SX ở Hà Nội, Hà Tĩnh, Nghệ An, Vĩnh Phúc và Tuyên Quang chứng minh tính ưu việt hơn hẳn các hệ thống nhà ươm công nghệ cũ trong nước và nhà kính nước ngoài. SX được cây giống của nhiều loài cây rừng kể cả cây bản địa quý hiếm khó ra rễ như bách xanh trong mùa trái vụ, đạt tỷ lệ ra rễ cao hơn rất nhiều trong SX và rất hiệu quả khi sử dụng nhân giống bằng mô. Hệ thống nhà ươm cải tiến này phù hợp với điều kiện khí hậu nhiệt đới gió mùa và điều kiện SX lâm nghiệp Việt Nam, đảm bảo độ bền cao, chi phí SX </w:t>
      </w:r>
      <w:r w:rsidRPr="007F08A9">
        <w:rPr>
          <w:rStyle w:val="Strong"/>
          <w:b w:val="0"/>
          <w:color w:val="auto"/>
          <w:sz w:val="26"/>
          <w:szCs w:val="26"/>
        </w:rPr>
        <w:lastRenderedPageBreak/>
        <w:t>thấp, chế tạo lắp đặt được tại địa phương với vật tư, thiết bị thông dụng, dễ dàng sử dụng và bảo trì kỹ thuật.</w:t>
      </w:r>
    </w:p>
    <w:p w:rsidR="007F08A9" w:rsidRPr="007F08A9" w:rsidRDefault="007F08A9" w:rsidP="007F08A9">
      <w:pPr>
        <w:tabs>
          <w:tab w:val="left" w:pos="709"/>
        </w:tabs>
        <w:spacing w:before="60" w:after="60" w:line="312" w:lineRule="auto"/>
        <w:rPr>
          <w:rFonts w:eastAsia="Times New Roman" w:cs="Times New Roman"/>
          <w:bCs/>
          <w:i/>
          <w:sz w:val="26"/>
          <w:szCs w:val="26"/>
        </w:rPr>
      </w:pPr>
      <w:r w:rsidRPr="007F08A9">
        <w:rPr>
          <w:rFonts w:eastAsia="Times New Roman" w:cs="Times New Roman"/>
          <w:bCs/>
          <w:i/>
          <w:sz w:val="26"/>
          <w:szCs w:val="26"/>
        </w:rPr>
        <w:t>1.4.1.2. Công nghệ chế biến lâm sản:</w:t>
      </w:r>
    </w:p>
    <w:p w:rsidR="007F08A9" w:rsidRPr="007F08A9" w:rsidRDefault="007F08A9" w:rsidP="007F08A9">
      <w:pPr>
        <w:shd w:val="clear" w:color="auto" w:fill="FFFFFF"/>
        <w:spacing w:before="60" w:after="60" w:line="312" w:lineRule="auto"/>
        <w:ind w:firstLine="720"/>
        <w:rPr>
          <w:rFonts w:eastAsia="Times New Roman" w:cs="Times New Roman"/>
          <w:b/>
          <w:sz w:val="26"/>
          <w:szCs w:val="26"/>
        </w:rPr>
      </w:pPr>
      <w:r w:rsidRPr="007F08A9">
        <w:rPr>
          <w:rFonts w:eastAsia="Times New Roman" w:cs="Times New Roman"/>
          <w:b/>
          <w:sz w:val="26"/>
          <w:szCs w:val="26"/>
        </w:rPr>
        <w:t>+ Quy trình sản xuất gỗ:</w:t>
      </w:r>
    </w:p>
    <w:p w:rsidR="007F08A9" w:rsidRPr="007F08A9" w:rsidRDefault="007F08A9" w:rsidP="007F08A9">
      <w:pPr>
        <w:shd w:val="clear" w:color="auto" w:fill="FFFFFF"/>
        <w:spacing w:before="60" w:after="60" w:line="312" w:lineRule="auto"/>
        <w:ind w:firstLine="720"/>
        <w:rPr>
          <w:rFonts w:eastAsia="Times New Roman" w:cs="Times New Roman"/>
          <w:sz w:val="26"/>
          <w:szCs w:val="26"/>
        </w:rPr>
      </w:pPr>
      <w:r w:rsidRPr="007F08A9">
        <w:rPr>
          <w:rFonts w:eastAsia="Times New Roman" w:cs="Times New Roman"/>
          <w:sz w:val="26"/>
          <w:szCs w:val="26"/>
        </w:rPr>
        <w:t>Gỗ biến tính được sản xuất bằng phương pháp sấy gia tăng nhiệt độ từ 185 – 215°C, quá trình này sẽ làm độ ẩm giảm dần. Nhờ có tác động của hơi nước và nhiệt, sẽ làm thay đổi tính chất vật lý cơ bản của gỗ thay đổi theo chiều hướng tốt hơn. Hiện quy trình sản xuất gỗ biến tính có 3 giai đoạn chính là sấy khô, xử lý nhiệt, làm mát và điều hoà. </w:t>
      </w:r>
    </w:p>
    <w:p w:rsidR="007F08A9" w:rsidRPr="007F08A9" w:rsidRDefault="007F08A9" w:rsidP="007F08A9">
      <w:pPr>
        <w:spacing w:line="312" w:lineRule="auto"/>
        <w:jc w:val="center"/>
        <w:textAlignment w:val="baseline"/>
        <w:rPr>
          <w:rFonts w:cs="Times New Roman"/>
          <w:color w:val="333333"/>
          <w:sz w:val="26"/>
          <w:szCs w:val="26"/>
        </w:rPr>
      </w:pPr>
      <w:r w:rsidRPr="007F08A9">
        <w:rPr>
          <w:rFonts w:cs="Times New Roman"/>
          <w:noProof/>
          <w:color w:val="333333"/>
          <w:sz w:val="26"/>
          <w:szCs w:val="26"/>
        </w:rPr>
        <w:drawing>
          <wp:inline distT="0" distB="0" distL="0" distR="0" wp14:anchorId="2CEA2155" wp14:editId="2D0D94C5">
            <wp:extent cx="3240157" cy="2245822"/>
            <wp:effectExtent l="0" t="0" r="0" b="2540"/>
            <wp:docPr id="11" name="Picture 11" descr="Gỗ nguyên liệu sử dụng làm gỗ biến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ỗ nguyên liệu sử dụng làm gỗ biến tính"/>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60781" cy="2260117"/>
                    </a:xfrm>
                    <a:prstGeom prst="rect">
                      <a:avLst/>
                    </a:prstGeom>
                    <a:noFill/>
                    <a:ln>
                      <a:noFill/>
                    </a:ln>
                  </pic:spPr>
                </pic:pic>
              </a:graphicData>
            </a:graphic>
          </wp:inline>
        </w:drawing>
      </w:r>
    </w:p>
    <w:p w:rsidR="007F08A9" w:rsidRPr="007F08A9" w:rsidRDefault="007F08A9" w:rsidP="007F08A9">
      <w:pPr>
        <w:shd w:val="clear" w:color="auto" w:fill="FFFFFF"/>
        <w:spacing w:line="312" w:lineRule="auto"/>
        <w:jc w:val="center"/>
        <w:rPr>
          <w:rFonts w:eastAsia="Times New Roman" w:cs="Times New Roman"/>
          <w:sz w:val="26"/>
          <w:szCs w:val="26"/>
        </w:rPr>
      </w:pPr>
      <w:r w:rsidRPr="007F08A9">
        <w:rPr>
          <w:rFonts w:eastAsia="Times New Roman" w:cs="Times New Roman"/>
          <w:sz w:val="26"/>
          <w:szCs w:val="26"/>
        </w:rPr>
        <w:t>Gỗ nguyên liệu sử dụng làm gỗ biến tính</w:t>
      </w:r>
    </w:p>
    <w:p w:rsidR="007F08A9" w:rsidRPr="007F08A9" w:rsidRDefault="007F08A9" w:rsidP="007F08A9">
      <w:pPr>
        <w:shd w:val="clear" w:color="auto" w:fill="FFFFFF"/>
        <w:spacing w:before="60" w:after="60" w:line="312" w:lineRule="auto"/>
        <w:ind w:firstLine="720"/>
        <w:rPr>
          <w:rFonts w:eastAsia="Times New Roman" w:cs="Times New Roman"/>
          <w:sz w:val="26"/>
          <w:szCs w:val="26"/>
        </w:rPr>
      </w:pPr>
      <w:r w:rsidRPr="007F08A9">
        <w:rPr>
          <w:rFonts w:eastAsia="Times New Roman" w:cs="Times New Roman"/>
          <w:sz w:val="26"/>
          <w:szCs w:val="26"/>
        </w:rPr>
        <w:t>SẤY KHÔ: Ở giai đoạn này, nhiệt độ trong buồng sấy sẽ được tăng nhanh chóng lên tới 65°C, và tiếp tục tăng dần đều lên 80°C. Lúc này gỗ sẽ được sấy khô và giảm độ ẩm.</w:t>
      </w:r>
    </w:p>
    <w:p w:rsidR="007F08A9" w:rsidRPr="007F08A9" w:rsidRDefault="007F08A9" w:rsidP="007F08A9">
      <w:pPr>
        <w:widowControl w:val="0"/>
        <w:shd w:val="clear" w:color="auto" w:fill="FFFFFF"/>
        <w:spacing w:before="60" w:after="60" w:line="312" w:lineRule="auto"/>
        <w:ind w:firstLine="720"/>
        <w:rPr>
          <w:rFonts w:eastAsia="Times New Roman" w:cs="Times New Roman"/>
          <w:sz w:val="26"/>
          <w:szCs w:val="26"/>
        </w:rPr>
      </w:pPr>
      <w:r w:rsidRPr="007F08A9">
        <w:rPr>
          <w:rFonts w:eastAsia="Times New Roman" w:cs="Times New Roman"/>
          <w:sz w:val="26"/>
          <w:szCs w:val="26"/>
        </w:rPr>
        <w:t>XỬ LÝ NHIỆT: Nhiệt độ buồng sấy tiếp tục tăng lên 180°C đối với Thermo S và 212°C với Thermo D bằng hơi nước. Điều chỉnh nhiệt độ ở các mức khác nhau sẽ cho ra màu gỗ khác nhau. Đến mức đạt yêu cầu thì nhiệt độ sẽ được giữ liên tục trong khoảng thời gian từ 2 đến 3 giờ.</w:t>
      </w:r>
    </w:p>
    <w:p w:rsidR="007F08A9" w:rsidRPr="007F08A9" w:rsidRDefault="007F08A9" w:rsidP="007F08A9">
      <w:pPr>
        <w:widowControl w:val="0"/>
        <w:shd w:val="clear" w:color="auto" w:fill="FFFFFF"/>
        <w:spacing w:before="60" w:after="60" w:line="312" w:lineRule="auto"/>
        <w:ind w:firstLine="720"/>
        <w:rPr>
          <w:rFonts w:eastAsia="Times New Roman" w:cs="Times New Roman"/>
          <w:sz w:val="26"/>
          <w:szCs w:val="26"/>
        </w:rPr>
      </w:pPr>
      <w:r w:rsidRPr="007F08A9">
        <w:rPr>
          <w:rFonts w:eastAsia="Times New Roman" w:cs="Times New Roman"/>
          <w:sz w:val="26"/>
          <w:szCs w:val="26"/>
        </w:rPr>
        <w:t>LÀM MÁT VÀ ĐIỀU HOÀ: Đây được coi là giai đoạn cuối trong quy trình sấy gia tăng nhiệt độ của gỗ biến tính. Thời điểm này nhiệt độ sẽ được giảm về mức 80 đến 90°C, bằng cách phun nước. Cứ thực hiện cho đến khi độ ẩm của gỗ đạt mức từ 4 - 6%.</w:t>
      </w:r>
    </w:p>
    <w:p w:rsidR="007F08A9" w:rsidRPr="007F08A9" w:rsidRDefault="007F08A9" w:rsidP="007F08A9">
      <w:pPr>
        <w:shd w:val="clear" w:color="auto" w:fill="FFFFFF"/>
        <w:spacing w:before="60" w:after="60" w:line="312" w:lineRule="auto"/>
        <w:ind w:firstLine="720"/>
        <w:rPr>
          <w:rFonts w:eastAsia="Times New Roman" w:cs="Times New Roman"/>
          <w:sz w:val="26"/>
          <w:szCs w:val="26"/>
        </w:rPr>
      </w:pPr>
      <w:r w:rsidRPr="007F08A9">
        <w:rPr>
          <w:rFonts w:eastAsia="Times New Roman" w:cs="Times New Roman"/>
          <w:sz w:val="26"/>
          <w:szCs w:val="26"/>
        </w:rPr>
        <w:t>Quá trình sấy gia tăng nhiệt độ tuyệt đối không sử dụng đến hóa chất, đo đó có thể đảm bảo gỗ biến tính là một sản phẩm tự nhiên hoàn toàn và không độc hại. Chắc chắn sẽ là lựa chọn lý tưởng cho các công trình nội thất và ngoại thất. Đó cũng là một trong những mục tiêu mà D&amp;A hướng tới, mang đến cho khách hàng những sản phẩm gỗ biến tính tự nhiên và có độ ổn định gần như tuyệt đối. </w:t>
      </w:r>
    </w:p>
    <w:p w:rsidR="007F08A9" w:rsidRPr="007F08A9" w:rsidRDefault="007F08A9" w:rsidP="007F08A9">
      <w:pPr>
        <w:shd w:val="clear" w:color="auto" w:fill="FFFFFF"/>
        <w:spacing w:before="60" w:after="60" w:line="312" w:lineRule="auto"/>
        <w:ind w:firstLine="720"/>
        <w:rPr>
          <w:rFonts w:eastAsia="Times New Roman" w:cs="Times New Roman"/>
          <w:sz w:val="26"/>
          <w:szCs w:val="26"/>
        </w:rPr>
      </w:pPr>
      <w:r w:rsidRPr="007F08A9">
        <w:rPr>
          <w:rFonts w:eastAsia="Times New Roman" w:cs="Times New Roman"/>
          <w:b/>
          <w:sz w:val="26"/>
          <w:szCs w:val="26"/>
        </w:rPr>
        <w:t>+ Chế biến gỗ nguyên liệu:</w:t>
      </w:r>
    </w:p>
    <w:p w:rsidR="007F08A9" w:rsidRPr="007F08A9" w:rsidRDefault="007F08A9" w:rsidP="007F08A9">
      <w:pPr>
        <w:shd w:val="clear" w:color="auto" w:fill="FFFFFF"/>
        <w:spacing w:before="60" w:after="60" w:line="312" w:lineRule="auto"/>
        <w:ind w:firstLine="720"/>
        <w:rPr>
          <w:rFonts w:eastAsia="Times New Roman" w:cs="Times New Roman"/>
          <w:sz w:val="26"/>
          <w:szCs w:val="26"/>
        </w:rPr>
      </w:pPr>
      <w:r w:rsidRPr="007F08A9">
        <w:rPr>
          <w:rFonts w:eastAsia="Times New Roman" w:cs="Times New Roman"/>
          <w:sz w:val="26"/>
          <w:szCs w:val="26"/>
        </w:rPr>
        <w:lastRenderedPageBreak/>
        <w:t>Sơ đồ 1: Quy trình sản xuất và chế biến gỗ nguyên liệu</w:t>
      </w:r>
    </w:p>
    <w:p w:rsidR="007F08A9" w:rsidRPr="007F08A9" w:rsidRDefault="007F08A9" w:rsidP="007F08A9">
      <w:pPr>
        <w:shd w:val="clear" w:color="auto" w:fill="FFFFFF"/>
        <w:spacing w:before="60" w:after="60" w:line="312" w:lineRule="auto"/>
        <w:ind w:firstLine="720"/>
        <w:rPr>
          <w:rFonts w:eastAsia="Times New Roman" w:cs="Times New Roman"/>
          <w:sz w:val="26"/>
          <w:szCs w:val="26"/>
        </w:rPr>
      </w:pPr>
      <w:r w:rsidRPr="007F08A9">
        <w:rPr>
          <w:rFonts w:eastAsia="Times New Roman" w:cs="Times New Roman"/>
          <w:noProof/>
          <w:sz w:val="26"/>
          <w:szCs w:val="26"/>
        </w:rPr>
        <mc:AlternateContent>
          <mc:Choice Requires="wpg">
            <w:drawing>
              <wp:anchor distT="0" distB="0" distL="114300" distR="114300" simplePos="0" relativeHeight="251853312" behindDoc="0" locked="0" layoutInCell="1" allowOverlap="1" wp14:anchorId="7D1109B4" wp14:editId="11AE2AD1">
                <wp:simplePos x="0" y="0"/>
                <wp:positionH relativeFrom="column">
                  <wp:posOffset>118574</wp:posOffset>
                </wp:positionH>
                <wp:positionV relativeFrom="paragraph">
                  <wp:posOffset>165687</wp:posOffset>
                </wp:positionV>
                <wp:extent cx="5340351" cy="3135086"/>
                <wp:effectExtent l="0" t="0" r="12700" b="27305"/>
                <wp:wrapNone/>
                <wp:docPr id="1879" name="Group 1879"/>
                <wp:cNvGraphicFramePr/>
                <a:graphic xmlns:a="http://schemas.openxmlformats.org/drawingml/2006/main">
                  <a:graphicData uri="http://schemas.microsoft.com/office/word/2010/wordprocessingGroup">
                    <wpg:wgp>
                      <wpg:cNvGrpSpPr/>
                      <wpg:grpSpPr>
                        <a:xfrm>
                          <a:off x="0" y="0"/>
                          <a:ext cx="5340351" cy="3135086"/>
                          <a:chOff x="0" y="-184419"/>
                          <a:chExt cx="5340692" cy="3135183"/>
                        </a:xfrm>
                      </wpg:grpSpPr>
                      <wps:wsp>
                        <wps:cNvPr id="1880" name="Rounded Rectangle 1880"/>
                        <wps:cNvSpPr/>
                        <wps:spPr>
                          <a:xfrm>
                            <a:off x="1314054" y="-184419"/>
                            <a:ext cx="2097875" cy="51772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E370D" w:rsidRDefault="002E370D" w:rsidP="007F08A9">
                              <w:pPr>
                                <w:jc w:val="center"/>
                                <w:rPr>
                                  <w:sz w:val="22"/>
                                </w:rPr>
                              </w:pPr>
                              <w:r w:rsidRPr="002B5AFF">
                                <w:rPr>
                                  <w:sz w:val="22"/>
                                </w:rPr>
                                <w:t xml:space="preserve">Khai thác, thu mua </w:t>
                              </w:r>
                            </w:p>
                            <w:p w:rsidR="002E370D" w:rsidRPr="002B5AFF" w:rsidRDefault="002E370D" w:rsidP="007F08A9">
                              <w:pPr>
                                <w:jc w:val="center"/>
                                <w:rPr>
                                  <w:sz w:val="22"/>
                                </w:rPr>
                              </w:pPr>
                              <w:r w:rsidRPr="002B5AFF">
                                <w:rPr>
                                  <w:sz w:val="22"/>
                                </w:rPr>
                                <w:t>nguyên liệu gỗ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1" name="Rounded Rectangle 1881"/>
                        <wps:cNvSpPr/>
                        <wps:spPr>
                          <a:xfrm>
                            <a:off x="4146664" y="2456299"/>
                            <a:ext cx="1194028" cy="49446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E370D" w:rsidRDefault="002E370D" w:rsidP="007F08A9">
                              <w:pPr>
                                <w:jc w:val="center"/>
                              </w:pPr>
                              <w:r>
                                <w:t xml:space="preserve">Sản phẩm </w:t>
                              </w:r>
                            </w:p>
                            <w:p w:rsidR="002E370D" w:rsidRDefault="002E370D" w:rsidP="007F08A9">
                              <w:pPr>
                                <w:jc w:val="center"/>
                              </w:pPr>
                              <w:r>
                                <w:t>sai quy cách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2" name="Rounded Rectangle 1882"/>
                        <wps:cNvSpPr/>
                        <wps:spPr>
                          <a:xfrm>
                            <a:off x="1475874" y="2486526"/>
                            <a:ext cx="1085850" cy="3333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E370D" w:rsidRDefault="002E370D" w:rsidP="007F08A9">
                              <w:pPr>
                                <w:jc w:val="center"/>
                              </w:pPr>
                              <w:r>
                                <w:t>Mùn rác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3" name="Rounded Rectangle 1883"/>
                        <wps:cNvSpPr/>
                        <wps:spPr>
                          <a:xfrm>
                            <a:off x="0" y="2497221"/>
                            <a:ext cx="1085850" cy="3333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E370D" w:rsidRDefault="002E370D" w:rsidP="007F08A9">
                              <w:pPr>
                                <w:jc w:val="center"/>
                              </w:pPr>
                              <w:r>
                                <w:t>Bãi xử lý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4" name="Rounded Rectangle 1884"/>
                        <wps:cNvSpPr/>
                        <wps:spPr>
                          <a:xfrm>
                            <a:off x="1360382" y="1713281"/>
                            <a:ext cx="1085850" cy="515161"/>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E370D" w:rsidRDefault="002E370D" w:rsidP="007F08A9">
                              <w:pPr>
                                <w:jc w:val="center"/>
                                <w:rPr>
                                  <w:sz w:val="22"/>
                                </w:rPr>
                              </w:pPr>
                              <w:r w:rsidRPr="002B5AFF">
                                <w:rPr>
                                  <w:sz w:val="22"/>
                                </w:rPr>
                                <w:t xml:space="preserve">Hệ thống </w:t>
                              </w:r>
                            </w:p>
                            <w:p w:rsidR="002E370D" w:rsidRPr="002B5AFF" w:rsidRDefault="002E370D" w:rsidP="007F08A9">
                              <w:pPr>
                                <w:jc w:val="center"/>
                                <w:rPr>
                                  <w:sz w:val="22"/>
                                </w:rPr>
                              </w:pPr>
                              <w:r w:rsidRPr="002B5AFF">
                                <w:rPr>
                                  <w:sz w:val="22"/>
                                </w:rPr>
                                <w:t>băng tải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5" name="Rounded Rectangle 1885"/>
                        <wps:cNvSpPr/>
                        <wps:spPr>
                          <a:xfrm>
                            <a:off x="0" y="1839494"/>
                            <a:ext cx="1085850" cy="3333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E370D" w:rsidRDefault="002E370D" w:rsidP="007F08A9">
                              <w:pPr>
                                <w:jc w:val="center"/>
                              </w:pPr>
                              <w:r>
                                <w:t>Bãi chứa gỗ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ounded Rectangle 34"/>
                        <wps:cNvSpPr/>
                        <wps:spPr>
                          <a:xfrm>
                            <a:off x="2751221" y="1810084"/>
                            <a:ext cx="1085850" cy="3333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E370D" w:rsidRDefault="002E370D" w:rsidP="007F08A9">
                              <w:pPr>
                                <w:jc w:val="center"/>
                              </w:pPr>
                              <w:r>
                                <w:t>Sàng gỗ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8" name="Rounded Rectangle 1888"/>
                        <wps:cNvSpPr/>
                        <wps:spPr>
                          <a:xfrm>
                            <a:off x="4122821" y="1780673"/>
                            <a:ext cx="1085850" cy="3333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E370D" w:rsidRDefault="002E370D" w:rsidP="007F08A9">
                              <w:pPr>
                                <w:jc w:val="center"/>
                              </w:pPr>
                              <w:r w:rsidRPr="002B5AFF">
                                <w:rPr>
                                  <w:sz w:val="22"/>
                                </w:rPr>
                                <w:t xml:space="preserve">Máy băm </w:t>
                              </w:r>
                              <w:r>
                                <w:t>gỗ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9" name="Rounded Rectangle 1889"/>
                        <wps:cNvSpPr/>
                        <wps:spPr>
                          <a:xfrm>
                            <a:off x="4096084" y="1248610"/>
                            <a:ext cx="1085850" cy="3333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E370D" w:rsidRDefault="002E370D" w:rsidP="007F08A9">
                              <w:pPr>
                                <w:jc w:val="center"/>
                              </w:pPr>
                              <w:r>
                                <w:t>Băng tải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0" name="Rounded Rectangle 1890"/>
                        <wps:cNvSpPr/>
                        <wps:spPr>
                          <a:xfrm>
                            <a:off x="1847516" y="1219200"/>
                            <a:ext cx="1085850" cy="3333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E370D" w:rsidRDefault="002E370D" w:rsidP="007F08A9">
                              <w:pPr>
                                <w:jc w:val="center"/>
                              </w:pPr>
                              <w:r>
                                <w:t>Máy bóc vỏ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1" name="Rounded Rectangle 1891"/>
                        <wps:cNvSpPr/>
                        <wps:spPr>
                          <a:xfrm>
                            <a:off x="1828800" y="689810"/>
                            <a:ext cx="1085850" cy="3333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2E370D" w:rsidRDefault="002E370D" w:rsidP="007F08A9">
                              <w:pPr>
                                <w:jc w:val="center"/>
                              </w:pPr>
                              <w:r>
                                <w:t>Cân điện tử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2" name="Straight Arrow Connector 1892"/>
                        <wps:cNvCnPr/>
                        <wps:spPr>
                          <a:xfrm>
                            <a:off x="2366211" y="331537"/>
                            <a:ext cx="3349" cy="35661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93" name="Straight Arrow Connector 1893"/>
                        <wps:cNvCnPr/>
                        <wps:spPr>
                          <a:xfrm>
                            <a:off x="2374232" y="1018673"/>
                            <a:ext cx="6699" cy="19426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94" name="Straight Arrow Connector 1894"/>
                        <wps:cNvCnPr/>
                        <wps:spPr>
                          <a:xfrm>
                            <a:off x="2927684" y="1384968"/>
                            <a:ext cx="1168958" cy="1339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95" name="Straight Arrow Connector 1895"/>
                        <wps:cNvCnPr/>
                        <wps:spPr>
                          <a:xfrm>
                            <a:off x="4636169" y="1580147"/>
                            <a:ext cx="6901" cy="19456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96" name="Straight Arrow Connector 1896"/>
                        <wps:cNvCnPr/>
                        <wps:spPr>
                          <a:xfrm flipH="1">
                            <a:off x="3839411" y="1946442"/>
                            <a:ext cx="284024" cy="690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97" name="Straight Arrow Connector 1897"/>
                        <wps:cNvCnPr/>
                        <wps:spPr>
                          <a:xfrm flipH="1">
                            <a:off x="2451769" y="1981200"/>
                            <a:ext cx="29329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98" name="Straight Arrow Connector 1898"/>
                        <wps:cNvCnPr/>
                        <wps:spPr>
                          <a:xfrm flipH="1">
                            <a:off x="1069474" y="1999915"/>
                            <a:ext cx="28984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99" name="Straight Arrow Connector 1899"/>
                        <wps:cNvCnPr/>
                        <wps:spPr>
                          <a:xfrm>
                            <a:off x="3312695" y="2638926"/>
                            <a:ext cx="835228" cy="690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00" name="Straight Arrow Connector 1900"/>
                        <wps:cNvCnPr/>
                        <wps:spPr>
                          <a:xfrm flipH="1">
                            <a:off x="2569411" y="2638926"/>
                            <a:ext cx="745322"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01" name="Straight Arrow Connector 1901"/>
                        <wps:cNvCnPr/>
                        <wps:spPr>
                          <a:xfrm flipH="1">
                            <a:off x="1106905" y="2646947"/>
                            <a:ext cx="369210" cy="1090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02" name="Straight Arrow Connector 1902"/>
                        <wps:cNvCnPr/>
                        <wps:spPr>
                          <a:xfrm flipH="1" flipV="1">
                            <a:off x="4684295" y="2125579"/>
                            <a:ext cx="3451" cy="33125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D1109B4" id="Group 1879" o:spid="_x0000_s1051" style="position:absolute;left:0;text-align:left;margin-left:9.35pt;margin-top:13.05pt;width:420.5pt;height:246.85pt;z-index:251853312;mso-width-relative:margin;mso-height-relative:margin" coordorigin=",-1844" coordsize="53406,31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">
                <v:roundrect id="Rounded Rectangle 1880" o:spid="_x0000_s1052" style="position:absolute;left:13140;top:-1844;width:20979;height:51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RTwMUA&#10;AADdAAAADwAAAGRycy9kb3ducmV2LnhtbESPQUvDQBCF70L/wzIFb3ajiIbYbWkLAUE9mHrwOGTH&#10;JJidDbtjG/31zkHwNsN789436+0cRnOilIfIDq5XBRjiNvqBOwdvx/qqBJMF2eMYmRx8U4btZnGx&#10;xsrHM7/SqZHOaAjnCh30IlNlbW57CphXcSJW7SOmgKJr6qxPeNbwMNqborizAQfWhh4nOvTUfjZf&#10;wUEu7V7ql0jP77fytLv/qRtOtXOXy3n3AEZoln/z3/WjV/yyVH79Rkew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lFPAxQAAAN0AAAAPAAAAAAAAAAAAAAAAAJgCAABkcnMv&#10;ZG93bnJldi54bWxQSwUGAAAAAAQABAD1AAAAigMAAAAA&#10;" fillcolor="white [3201]" strokecolor="#4f81bd [3204]" strokeweight="2pt">
                  <v:textbox>
                    <w:txbxContent>
                      <w:p w:rsidR="002E370D" w:rsidRDefault="002E370D" w:rsidP="007F08A9">
                        <w:pPr>
                          <w:jc w:val="center"/>
                          <w:rPr>
                            <w:sz w:val="22"/>
                          </w:rPr>
                        </w:pPr>
                        <w:r w:rsidRPr="002B5AFF">
                          <w:rPr>
                            <w:sz w:val="22"/>
                          </w:rPr>
                          <w:t xml:space="preserve">Khai thác, thu mua </w:t>
                        </w:r>
                      </w:p>
                      <w:p w:rsidR="002E370D" w:rsidRPr="002B5AFF" w:rsidRDefault="002E370D" w:rsidP="007F08A9">
                        <w:pPr>
                          <w:jc w:val="center"/>
                          <w:rPr>
                            <w:sz w:val="22"/>
                          </w:rPr>
                        </w:pPr>
                        <w:r w:rsidRPr="002B5AFF">
                          <w:rPr>
                            <w:sz w:val="22"/>
                          </w:rPr>
                          <w:t>nguyên liệu gỗ</w:t>
                        </w:r>
                      </w:p>
                    </w:txbxContent>
                  </v:textbox>
                </v:roundrect>
                <v:roundrect id="Rounded Rectangle 1881" o:spid="_x0000_s1053" style="position:absolute;left:41466;top:24562;width:11940;height:49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j2W8MA&#10;AADdAAAADwAAAGRycy9kb3ducmV2LnhtbERPTUvDQBC9C/6HZQq9mU2laIjdlioECurB1IPHITsm&#10;odnZsDttY399VxC8zeN9zmozuUGdKMTes4FFloMibrztuTXwua/uClBRkC0OnsnAD0XYrG9vVlha&#10;f+YPOtXSqhTCsUQDnchYah2bjhzGzI/Eifv2waEkGFptA55TuBv0fZ4/aIc9p4YOR3rpqDnUR2cg&#10;FvpZqndPb19Led0+XqqaQ2XMfDZtn0AJTfIv/nPvbJpfFAv4/SadoN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j2W8MAAADdAAAADwAAAAAAAAAAAAAAAACYAgAAZHJzL2Rv&#10;d25yZXYueG1sUEsFBgAAAAAEAAQA9QAAAIgDAAAAAA==&#10;" fillcolor="white [3201]" strokecolor="#4f81bd [3204]" strokeweight="2pt">
                  <v:textbox>
                    <w:txbxContent>
                      <w:p w:rsidR="002E370D" w:rsidRDefault="002E370D" w:rsidP="007F08A9">
                        <w:pPr>
                          <w:jc w:val="center"/>
                        </w:pPr>
                        <w:r>
                          <w:t xml:space="preserve">Sản phẩm </w:t>
                        </w:r>
                      </w:p>
                      <w:p w:rsidR="002E370D" w:rsidRDefault="002E370D" w:rsidP="007F08A9">
                        <w:pPr>
                          <w:jc w:val="center"/>
                        </w:pPr>
                        <w:r>
                          <w:t>sai quy cách</w:t>
                        </w:r>
                      </w:p>
                    </w:txbxContent>
                  </v:textbox>
                </v:roundrect>
                <v:roundrect id="Rounded Rectangle 1882" o:spid="_x0000_s1054" style="position:absolute;left:14758;top:24865;width:10859;height:3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poLMMA&#10;AADdAAAADwAAAGRycy9kb3ducmV2LnhtbERPTWvCQBC9F/wPywi91Y1S2hBdRYVAoe2h0YPHITsm&#10;wexs2J1q2l/fLRR6m8f7nNVmdL26UoidZwPzWQaKuPa248bA8VA+5KCiIFvsPZOBL4qwWU/uVlhY&#10;f+MPulbSqBTCsUADrchQaB3rlhzGmR+IE3f2waEkGBptA95SuOv1IsuetMOOU0OLA+1bqi/VpzMQ&#10;c72T8t3T2+lRXrfP32XFoTTmfjpul6CERvkX/7lfbJqf5wv4/Sado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poLMMAAADdAAAADwAAAAAAAAAAAAAAAACYAgAAZHJzL2Rv&#10;d25yZXYueG1sUEsFBgAAAAAEAAQA9QAAAIgDAAAAAA==&#10;" fillcolor="white [3201]" strokecolor="#4f81bd [3204]" strokeweight="2pt">
                  <v:textbox>
                    <w:txbxContent>
                      <w:p w:rsidR="002E370D" w:rsidRDefault="002E370D" w:rsidP="007F08A9">
                        <w:pPr>
                          <w:jc w:val="center"/>
                        </w:pPr>
                        <w:r>
                          <w:t>Mùn rác</w:t>
                        </w:r>
                      </w:p>
                    </w:txbxContent>
                  </v:textbox>
                </v:roundrect>
                <v:roundrect id="Rounded Rectangle 1883" o:spid="_x0000_s1055" style="position:absolute;top:24972;width:10858;height:333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bNt8MA&#10;AADdAAAADwAAAGRycy9kb3ducmV2LnhtbERPS0vDQBC+C/6HZQRv7cYHNaTdhCoEhOqh0YPHITtN&#10;gtnZsDu2sb/eFQRv8/E9Z1PNblRHCnHwbOBmmYEibr0duDPw/lYvclBRkC2OnsnAN0WoysuLDRbW&#10;n3hPx0Y6lUI4FmigF5kKrWPbk8O49BNx4g4+OJQEQ6dtwFMKd6O+zbKVdjhwauhxoqee2s/myxmI&#10;uX6U+tXTy8e97LYP57rhUBtzfTVv16CEZvkX/7mfbZqf53fw+006Q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bNt8MAAADdAAAADwAAAAAAAAAAAAAAAACYAgAAZHJzL2Rv&#10;d25yZXYueG1sUEsFBgAAAAAEAAQA9QAAAIgDAAAAAA==&#10;" fillcolor="white [3201]" strokecolor="#4f81bd [3204]" strokeweight="2pt">
                  <v:textbox>
                    <w:txbxContent>
                      <w:p w:rsidR="002E370D" w:rsidRDefault="002E370D" w:rsidP="007F08A9">
                        <w:pPr>
                          <w:jc w:val="center"/>
                        </w:pPr>
                        <w:r>
                          <w:t>Bãi xử lý</w:t>
                        </w:r>
                      </w:p>
                    </w:txbxContent>
                  </v:textbox>
                </v:roundrect>
                <v:roundrect id="Rounded Rectangle 1884" o:spid="_x0000_s1056" style="position:absolute;left:13603;top:17132;width:10859;height:515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9Vw8MA&#10;AADdAAAADwAAAGRycy9kb3ducmV2LnhtbERPTWvCQBC9F/wPywi91Y1F2hBdRYVAoe2h0YPHITsm&#10;wexs2J1q2l/fLRR6m8f7nNVmdL26UoidZwPzWQaKuPa248bA8VA+5KCiIFvsPZOBL4qwWU/uVlhY&#10;f+MPulbSqBTCsUADrchQaB3rlhzGmR+IE3f2waEkGBptA95SuOv1Y5Y9aYcdp4YWB9q3VF+qT2cg&#10;5non5bunt9NCXrfP32XFoTTmfjpul6CERvkX/7lfbJqf5wv4/Sado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9Vw8MAAADdAAAADwAAAAAAAAAAAAAAAACYAgAAZHJzL2Rv&#10;d25yZXYueG1sUEsFBgAAAAAEAAQA9QAAAIgDAAAAAA==&#10;" fillcolor="white [3201]" strokecolor="#4f81bd [3204]" strokeweight="2pt">
                  <v:textbox>
                    <w:txbxContent>
                      <w:p w:rsidR="002E370D" w:rsidRDefault="002E370D" w:rsidP="007F08A9">
                        <w:pPr>
                          <w:jc w:val="center"/>
                          <w:rPr>
                            <w:sz w:val="22"/>
                          </w:rPr>
                        </w:pPr>
                        <w:r w:rsidRPr="002B5AFF">
                          <w:rPr>
                            <w:sz w:val="22"/>
                          </w:rPr>
                          <w:t xml:space="preserve">Hệ thống </w:t>
                        </w:r>
                      </w:p>
                      <w:p w:rsidR="002E370D" w:rsidRPr="002B5AFF" w:rsidRDefault="002E370D" w:rsidP="007F08A9">
                        <w:pPr>
                          <w:jc w:val="center"/>
                          <w:rPr>
                            <w:sz w:val="22"/>
                          </w:rPr>
                        </w:pPr>
                        <w:r w:rsidRPr="002B5AFF">
                          <w:rPr>
                            <w:sz w:val="22"/>
                          </w:rPr>
                          <w:t>băng tải</w:t>
                        </w:r>
                      </w:p>
                    </w:txbxContent>
                  </v:textbox>
                </v:roundrect>
                <v:roundrect id="Rounded Rectangle 1885" o:spid="_x0000_s1057" style="position:absolute;top:18394;width:10858;height:3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PwWMMA&#10;AADdAAAADwAAAGRycy9kb3ducmV2LnhtbERPTUvDQBC9C/6HZQRv7UbRGtJuQhUCQvXQ6MHjkJ0m&#10;wexs2B3b2F/vCoK3ebzP2VSzG9WRQhw8G7hZZqCIW28H7gy8v9WLHFQUZIujZzLwTRGq8vJig4X1&#10;J97TsZFOpRCOBRroRaZC69j25DAu/UScuIMPDiXB0Gkb8JTC3ahvs2ylHQ6cGnqc6Kmn9rP5cgZi&#10;rh+lfvX08nEnu+3DuW441MZcX83bNSihWf7Ff+5nm+bn+T38fpNO0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PwWMMAAADdAAAADwAAAAAAAAAAAAAAAACYAgAAZHJzL2Rv&#10;d25yZXYueG1sUEsFBgAAAAAEAAQA9QAAAIgDAAAAAA==&#10;" fillcolor="white [3201]" strokecolor="#4f81bd [3204]" strokeweight="2pt">
                  <v:textbox>
                    <w:txbxContent>
                      <w:p w:rsidR="002E370D" w:rsidRDefault="002E370D" w:rsidP="007F08A9">
                        <w:pPr>
                          <w:jc w:val="center"/>
                        </w:pPr>
                        <w:r>
                          <w:t>Bãi chứa gỗ</w:t>
                        </w:r>
                      </w:p>
                    </w:txbxContent>
                  </v:textbox>
                </v:roundrect>
                <v:roundrect id="Rounded Rectangle 34" o:spid="_x0000_s1058" style="position:absolute;left:27512;top:18100;width:10858;height:3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J/GMQA&#10;AADbAAAADwAAAGRycy9kb3ducmV2LnhtbESPQWvCQBSE7wX/w/KE3urGKq2krqKFQEF7aPTQ4yP7&#10;moRm34bdp6b99a5Q6HGYmW+Y5XpwnTpTiK1nA9NJBoq48rbl2sDxUDwsQEVBtth5JgM/FGG9Gt0t&#10;Mbf+wh90LqVWCcIxRwONSJ9rHauGHMaJ74mT9+WDQ0ky1NoGvCS46/Rjlj1phy2nhQZ7em2o+i5P&#10;zkBc6K0U7572n3PZbZ5/i5JDYcz9eNi8gBIa5D/8136zBmZzuH1JP0Cv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SfxjEAAAA2wAAAA8AAAAAAAAAAAAAAAAAmAIAAGRycy9k&#10;b3ducmV2LnhtbFBLBQYAAAAABAAEAPUAAACJAwAAAAA=&#10;" fillcolor="white [3201]" strokecolor="#4f81bd [3204]" strokeweight="2pt">
                  <v:textbox>
                    <w:txbxContent>
                      <w:p w:rsidR="002E370D" w:rsidRDefault="002E370D" w:rsidP="007F08A9">
                        <w:pPr>
                          <w:jc w:val="center"/>
                        </w:pPr>
                        <w:r>
                          <w:t>Sàng gỗ</w:t>
                        </w:r>
                      </w:p>
                    </w:txbxContent>
                  </v:textbox>
                </v:roundrect>
                <v:roundrect id="Rounded Rectangle 1888" o:spid="_x0000_s1059" style="position:absolute;left:41228;top:17806;width:10858;height:3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fxsUA&#10;AADdAAAADwAAAGRycy9kb3ducmV2LnhtbESPQUvDQBCF70L/wzIFb3ajiIbYbWkLAUE9mHrwOGTH&#10;JJidDbtjG/31zkHwNsN789436+0cRnOilIfIDq5XBRjiNvqBOwdvx/qqBJMF2eMYmRx8U4btZnGx&#10;xsrHM7/SqZHOaAjnCh30IlNlbW57CphXcSJW7SOmgKJr6qxPeNbwMNqborizAQfWhh4nOvTUfjZf&#10;wUEu7V7ql0jP77fytLv/qRtOtXOXy3n3AEZoln/z3/WjV/yyVFz9Rkew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4l/GxQAAAN0AAAAPAAAAAAAAAAAAAAAAAJgCAABkcnMv&#10;ZG93bnJldi54bWxQSwUGAAAAAAQABAD1AAAAigMAAAAA&#10;" fillcolor="white [3201]" strokecolor="#4f81bd [3204]" strokeweight="2pt">
                  <v:textbox>
                    <w:txbxContent>
                      <w:p w:rsidR="002E370D" w:rsidRDefault="002E370D" w:rsidP="007F08A9">
                        <w:pPr>
                          <w:jc w:val="center"/>
                        </w:pPr>
                        <w:r w:rsidRPr="002B5AFF">
                          <w:rPr>
                            <w:sz w:val="22"/>
                          </w:rPr>
                          <w:t xml:space="preserve">Máy băm </w:t>
                        </w:r>
                        <w:r>
                          <w:t>gỗ</w:t>
                        </w:r>
                      </w:p>
                    </w:txbxContent>
                  </v:textbox>
                </v:roundrect>
                <v:roundrect id="Rounded Rectangle 1889" o:spid="_x0000_s1060" style="position:absolute;left:40960;top:12486;width:10859;height:333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76XcMA&#10;AADdAAAADwAAAGRycy9kb3ducmV2LnhtbERPTUvDQBC9C/6HZQRvdqNITdNuSxUCQuvB2EOPQ3aa&#10;hGZnw+7YRn99VxB6m8f7nMVqdL06UYidZwOPkwwUce1tx42B3Vf5kIOKgmyx90wGfijCanl7s8DC&#10;+jN/0qmSRqUQjgUaaEWGQutYt+QwTvxAnLiDDw4lwdBoG/Ccwl2vn7Jsqh12nBpaHOitpfpYfTsD&#10;MdevUn542u6fZbN++S0rDqUx93fjeg5KaJSr+N/9btP8PJ/B3zfpBL2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76XcMAAADdAAAADwAAAAAAAAAAAAAAAACYAgAAZHJzL2Rv&#10;d25yZXYueG1sUEsFBgAAAAAEAAQA9QAAAIgDAAAAAA==&#10;" fillcolor="white [3201]" strokecolor="#4f81bd [3204]" strokeweight="2pt">
                  <v:textbox>
                    <w:txbxContent>
                      <w:p w:rsidR="002E370D" w:rsidRDefault="002E370D" w:rsidP="007F08A9">
                        <w:pPr>
                          <w:jc w:val="center"/>
                        </w:pPr>
                        <w:r>
                          <w:t>Băng tải</w:t>
                        </w:r>
                      </w:p>
                    </w:txbxContent>
                  </v:textbox>
                </v:roundrect>
                <v:roundrect id="Rounded Rectangle 1890" o:spid="_x0000_s1061" style="position:absolute;left:18475;top:12192;width:10858;height:333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3FHcUA&#10;AADdAAAADwAAAGRycy9kb3ducmV2LnhtbESPQUvDQBCF70L/wzKCN7tRisbYbWmFgKAejB48Dtkx&#10;CWZnw+60jf565yB4m+G9ee+b9XYOozlSykNkB1fLAgxxG/3AnYP3t/qyBJMF2eMYmRx8U4btZnG2&#10;xsrHE7/SsZHOaAjnCh30IlNlbW57CpiXcSJW7TOmgKJr6qxPeNLwMNrrorixAQfWhh4neuip/WoO&#10;wUEu7V7ql0jPHyt52t3+1A2n2rmL83l3D0Zoln/z3/WjV/zyTvn1Gx3B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TcUdxQAAAN0AAAAPAAAAAAAAAAAAAAAAAJgCAABkcnMv&#10;ZG93bnJldi54bWxQSwUGAAAAAAQABAD1AAAAigMAAAAA&#10;" fillcolor="white [3201]" strokecolor="#4f81bd [3204]" strokeweight="2pt">
                  <v:textbox>
                    <w:txbxContent>
                      <w:p w:rsidR="002E370D" w:rsidRDefault="002E370D" w:rsidP="007F08A9">
                        <w:pPr>
                          <w:jc w:val="center"/>
                        </w:pPr>
                        <w:r>
                          <w:t>Máy bóc vỏ</w:t>
                        </w:r>
                      </w:p>
                    </w:txbxContent>
                  </v:textbox>
                </v:roundrect>
                <v:roundrect id="Rounded Rectangle 1891" o:spid="_x0000_s1062" style="position:absolute;left:18288;top:6898;width:10858;height:333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FghsMA&#10;AADdAAAADwAAAGRycy9kb3ducmV2LnhtbERPTUvDQBC9C/6HZQRvdlORmqbdlioEhNaDaQ89Dtlp&#10;EszOht2xjf76riB4m8f7nOV6dL06U4idZwPTSQaKuPa248bAYV8+5KCiIFvsPZOBb4qwXt3eLLGw&#10;/sIfdK6kUSmEY4EGWpGh0DrWLTmMEz8QJ+7kg0NJMDTaBrykcNfrxyybaYcdp4YWB3ptqf6svpyB&#10;mOsXKd897Y5Pst08/5QVh9KY+7txswAlNMq/+M/9ZtP8fD6F32/SCXp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FghsMAAADdAAAADwAAAAAAAAAAAAAAAACYAgAAZHJzL2Rv&#10;d25yZXYueG1sUEsFBgAAAAAEAAQA9QAAAIgDAAAAAA==&#10;" fillcolor="white [3201]" strokecolor="#4f81bd [3204]" strokeweight="2pt">
                  <v:textbox>
                    <w:txbxContent>
                      <w:p w:rsidR="002E370D" w:rsidRDefault="002E370D" w:rsidP="007F08A9">
                        <w:pPr>
                          <w:jc w:val="center"/>
                        </w:pPr>
                        <w:r>
                          <w:t>Cân điện tử</w:t>
                        </w:r>
                      </w:p>
                    </w:txbxContent>
                  </v:textbox>
                </v:roundrect>
                <v:shape id="Straight Arrow Connector 1892" o:spid="_x0000_s1063" type="#_x0000_t32" style="position:absolute;left:23662;top:3315;width:33;height:35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N/I8UAAADdAAAADwAAAGRycy9kb3ducmV2LnhtbERPS2vCQBC+F/wPywi9FLNpbG2MrlKE&#10;4qO9aBU8DtkxCc3OhuxW4793hUJv8/E9ZzrvTC3O1LrKsoLnKAZBnFtdcaFg//0xSEE4j6yxtkwK&#10;ruRgPus9TDHT9sJbOu98IUIIuwwVlN43mZQuL8mgi2xDHLiTbQ36ANtC6hYvIdzUMonjkTRYcWgo&#10;saFFSfnP7tcoWAzfNoen9ctyhF/sPzlZrV83R6Ue+937BISnzv+L/9wrHean4wTu34QT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QN/I8UAAADdAAAADwAAAAAAAAAA&#10;AAAAAAChAgAAZHJzL2Rvd25yZXYueG1sUEsFBgAAAAAEAAQA+QAAAJMDAAAAAA==&#10;" strokecolor="#4579b8 [3044]">
                  <v:stroke endarrow="block"/>
                </v:shape>
                <v:shape id="Straight Arrow Connector 1893" o:spid="_x0000_s1064" type="#_x0000_t32" style="position:absolute;left:23742;top:10186;width:67;height:19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auMQAAADdAAAADwAAAGRycy9kb3ducmV2LnhtbERPS2vCQBC+F/wPyxS8FN2oNWp0FRFK&#10;fV20FTwO2WkSzM6G7Krpv3cLQm/z8T1ntmhMKW5Uu8Kygl43AkGcWl1wpuD766MzBuE8ssbSMin4&#10;JQeLeetlhom2dz7Q7egzEULYJagg975KpHRpTgZd11bEgfuxtUEfYJ1JXeM9hJtS9qMolgYLDg05&#10;VrTKKb0cr0bBajDant42758x7tnvuL/eDLdnpdqvzXIKwlPj/8VP91qH+ePJAP6+CSfI+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T9q4xAAAAN0AAAAPAAAAAAAAAAAA&#10;AAAAAKECAABkcnMvZG93bnJldi54bWxQSwUGAAAAAAQABAD5AAAAkgMAAAAA&#10;" strokecolor="#4579b8 [3044]">
                  <v:stroke endarrow="block"/>
                </v:shape>
                <v:shape id="Straight Arrow Connector 1894" o:spid="_x0000_s1065" type="#_x0000_t32" style="position:absolute;left:29276;top:13849;width:11690;height:1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ZCzMQAAADdAAAADwAAAGRycy9kb3ducmV2LnhtbERPS2vCQBC+F/wPywhepG58VqOriCD1&#10;0Ut9gMchOybB7GzIrhr/fbdQ6G0+vufMFrUpxIMql1tW0O1EIIgTq3NOFZyO6/cxCOeRNRaWScGL&#10;HCzmjbcZxto++ZseB5+KEMIuRgWZ92UspUsyMug6tiQO3NVWBn2AVSp1hc8QbgrZi6KRNJhzaMiw&#10;pFVGye1wNwpW/Y/dub0dfI7wi/2ee5vtcHdRqtWsl1MQnmr/L/5zb3SYP54M4PebcIK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pkLMxAAAAN0AAAAPAAAAAAAAAAAA&#10;AAAAAKECAABkcnMvZG93bnJldi54bWxQSwUGAAAAAAQABAD5AAAAkgMAAAAA&#10;" strokecolor="#4579b8 [3044]">
                  <v:stroke endarrow="block"/>
                </v:shape>
                <v:shape id="Straight Arrow Connector 1895" o:spid="_x0000_s1066" type="#_x0000_t32" style="position:absolute;left:46361;top:15801;width:69;height:19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rnV8QAAADdAAAADwAAAGRycy9kb3ducmV2LnhtbERPS2vCQBC+F/wPyxS8FN1oa9ToKiKU&#10;+rpoK3gcstMkmJ0N2VXTf+8KQm/z8T1nOm9MKa5Uu8Kygl43AkGcWl1wpuDn+7MzAuE8ssbSMin4&#10;IwfzWetliom2N97T9eAzEULYJagg975KpHRpTgZd11bEgfu1tUEfYJ1JXeMthJtS9qMolgYLDg05&#10;VrTMKT0fLkbB8n24Ob6tP75i3LHfcn+1HmxOSrVfm8UEhKfG/4uf7pUO80fjATy+CSfI2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6udXxAAAAN0AAAAPAAAAAAAAAAAA&#10;AAAAAKECAABkcnMvZG93bnJldi54bWxQSwUGAAAAAAQABAD5AAAAkgMAAAAA&#10;" strokecolor="#4579b8 [3044]">
                  <v:stroke endarrow="block"/>
                </v:shape>
                <v:shape id="Straight Arrow Connector 1896" o:spid="_x0000_s1067" type="#_x0000_t32" style="position:absolute;left:38394;top:19464;width:2840;height:6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urNMMAAADdAAAADwAAAGRycy9kb3ducmV2LnhtbERPTU8CMRC9k/gfmjHxBl0xVFwphJho&#10;DDdY43ncjtuN2+naFlj49daEhNu8vM9ZrAbXiQOF2HrWcD8pQBDX3rTcaPioXsdzEDEhG+w8k4YT&#10;RVgtb0YLLI0/8pYOu9SIHMKxRA02pb6UMtaWHMaJ74kz9+2Dw5RhaKQJeMzhrpPTolDSYcu5wWJP&#10;L5bqn93eafiqfs3MqspswoNX6nT+fNzs37S+ux3WzyASDekqvrjfTZ4/f1Lw/00+Q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LqzTDAAAA3QAAAA8AAAAAAAAAAAAA&#10;AAAAoQIAAGRycy9kb3ducmV2LnhtbFBLBQYAAAAABAAEAPkAAACRAwAAAAA=&#10;" strokecolor="#4579b8 [3044]">
                  <v:stroke endarrow="block"/>
                </v:shape>
                <v:shape id="Straight Arrow Connector 1897" o:spid="_x0000_s1068" type="#_x0000_t32" style="position:absolute;left:24517;top:19812;width:293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cOr8MAAADdAAAADwAAAGRycy9kb3ducmV2LnhtbERPTWsCMRC9F/wPYQRvNaulq90aRYRK&#10;8aZbep5uppvFzWRNoq799Y1Q6G0e73MWq9624kI+NI4VTMYZCOLK6YZrBR/l2+McRIjIGlvHpOBG&#10;AVbLwcMCC+2uvKfLIdYihXAoUIGJsSukDJUhi2HsOuLEfTtvMSboa6k9XlO4beU0y3JpseHUYLCj&#10;jaHqeDhbBV/lST+bvNQ7/+Ty/PbzOdudt0qNhv36FUSkPv6L/9zvOs2fv8zg/k06QS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HDq/DAAAA3QAAAA8AAAAAAAAAAAAA&#10;AAAAoQIAAGRycy9kb3ducmV2LnhtbFBLBQYAAAAABAAEAPkAAACRAwAAAAA=&#10;" strokecolor="#4579b8 [3044]">
                  <v:stroke endarrow="block"/>
                </v:shape>
                <v:shape id="Straight Arrow Connector 1898" o:spid="_x0000_s1069" type="#_x0000_t32" style="position:absolute;left:10694;top:19999;width:289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ia3cYAAADdAAAADwAAAGRycy9kb3ducmV2LnhtbESPQU/DMAyF70j7D5EncWMpoJWtLJsQ&#10;EmjajRVx9hrTVDROSbKt49fjAxI3W+/5vc+rzeh7daKYusAGbmcFKOIm2I5bA+/1y80CVMrIFvvA&#10;ZOBCCTbrydUKKxvO/EanfW6VhHCq0IDLeai0To0jj2kWBmLRPkP0mGWNrbYRzxLue31XFKX22LE0&#10;OBzo2VHztT96A4f6285dWdtdvA9lefn5eNgdX425no5Pj6Ayjfnf/He9tYK/WAqufCMj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kYmt3GAAAA3QAAAA8AAAAAAAAA&#10;AAAAAAAAoQIAAGRycy9kb3ducmV2LnhtbFBLBQYAAAAABAAEAPkAAACUAwAAAAA=&#10;" strokecolor="#4579b8 [3044]">
                  <v:stroke endarrow="block"/>
                </v:shape>
                <v:shape id="Straight Arrow Connector 1899" o:spid="_x0000_s1070" type="#_x0000_t32" style="position:absolute;left:33126;top:26389;width:8353;height: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ftUsQAAADdAAAADwAAAGRycy9kb3ducmV2LnhtbERPS2vCQBC+C/6HZQQvUjdatRpdRQSp&#10;j17qAzwO2TEJZmdDdtX033cLBW/z8T1ntqhNIR5Uudyygl43AkGcWJ1zquB0XL+NQTiPrLGwTAp+&#10;yMFi3mzMMNb2yd/0OPhUhBB2MSrIvC9jKV2SkUHXtSVx4K62MugDrFKpK3yGcFPIfhSNpMGcQ0OG&#10;Ja0ySm6Hu1Gwev/YnTvbwecIv9jvub/ZDncXpdqtejkF4an2L/G/e6PD/PFkAn/fhBPk/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p+1SxAAAAN0AAAAPAAAAAAAAAAAA&#10;AAAAAKECAABkcnMvZG93bnJldi54bWxQSwUGAAAAAAQABAD5AAAAkgMAAAAA&#10;" strokecolor="#4579b8 [3044]">
                  <v:stroke endarrow="block"/>
                </v:shape>
                <v:shape id="Straight Arrow Connector 1900" o:spid="_x0000_s1071" type="#_x0000_t32" style="position:absolute;left:25694;top:26389;width:7453;height:6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UMwcUAAADdAAAADwAAAGRycy9kb3ducmV2LnhtbESPQU/DMAyF70j7D5EncWMpIAoryyaE&#10;BEK7bUWcvcY0FY1Tkmzr+PX4MGk3W+/5vc+L1eh7daCYusAGbmcFKOIm2I5bA5/1280TqJSRLfaB&#10;ycCJEqyWk6sFVjYceUOHbW6VhHCq0IDLeai0To0jj2kWBmLRvkP0mGWNrbYRjxLue31XFKX22LE0&#10;OBzo1VHzs917A7v61z64srbreB/K8vT39bjevxtzPR1fnkFlGvPFfL7+sII/L4RfvpER9P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UMwcUAAADdAAAADwAAAAAAAAAA&#10;AAAAAAChAgAAZHJzL2Rvd25yZXYueG1sUEsFBgAAAAAEAAQA+QAAAJMDAAAAAA==&#10;" strokecolor="#4579b8 [3044]">
                  <v:stroke endarrow="block"/>
                </v:shape>
                <v:shape id="Straight Arrow Connector 1901" o:spid="_x0000_s1072" type="#_x0000_t32" style="position:absolute;left:11069;top:26469;width:3692;height:10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mpWsMAAADdAAAADwAAAGRycy9kb3ducmV2LnhtbERPTWsCMRC9C/0PYYTeNKvFbbs1ihRa&#10;ijfd0vN0M90sbibbJOrqrzeC4G0e73Pmy9624kA+NI4VTMYZCOLK6YZrBd/lx+gFRIjIGlvHpOBE&#10;AZaLh8EcC+2OvKHDNtYihXAoUIGJsSukDJUhi2HsOuLE/TlvMSboa6k9HlO4beU0y3JpseHUYLCj&#10;d0PVbru3Cn7Lfz0zeanX/snl+en887zefyr1OOxXbyAi9fEuvrm/dJr/mk3g+k06QS4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JqVrDAAAA3QAAAA8AAAAAAAAAAAAA&#10;AAAAoQIAAGRycy9kb3ducmV2LnhtbFBLBQYAAAAABAAEAPkAAACRAwAAAAA=&#10;" strokecolor="#4579b8 [3044]">
                  <v:stroke endarrow="block"/>
                </v:shape>
                <v:shape id="Straight Arrow Connector 1902" o:spid="_x0000_s1073" type="#_x0000_t32" style="position:absolute;left:46842;top:21255;width:35;height:331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4VfcMAAADdAAAADwAAAGRycy9kb3ducmV2LnhtbERPzWoCMRC+C32HMIXeNKkH0a1RSqtF&#10;BA9u+wDDZtzdupmsSVxXn74pCN7m4/ud+bK3jejIh9qxhteRAkFcOFNzqeHnez2cgggR2WDjmDRc&#10;KcBy8TSYY2bchffU5bEUKYRDhhqqGNtMylBUZDGMXEucuIPzFmOCvpTG4yWF20aOlZpIizWnhgpb&#10;+qioOOZnq6Hzk6+dWuWf7dZM86M7/O53p5vWL8/9+xuISH18iO/ujUnzZ2oM/9+kE+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8eFX3DAAAA3QAAAA8AAAAAAAAAAAAA&#10;AAAAoQIAAGRycy9kb3ducmV2LnhtbFBLBQYAAAAABAAEAPkAAACRAwAAAAA=&#10;" strokecolor="#4579b8 [3044]">
                  <v:stroke endarrow="block"/>
                </v:shape>
              </v:group>
            </w:pict>
          </mc:Fallback>
        </mc:AlternateContent>
      </w:r>
    </w:p>
    <w:p w:rsidR="007F08A9" w:rsidRPr="007F08A9" w:rsidRDefault="007F08A9" w:rsidP="007F08A9">
      <w:pPr>
        <w:shd w:val="clear" w:color="auto" w:fill="FFFFFF"/>
        <w:spacing w:before="60" w:after="60" w:line="312" w:lineRule="auto"/>
        <w:ind w:firstLine="720"/>
        <w:rPr>
          <w:rFonts w:eastAsia="Times New Roman" w:cs="Times New Roman"/>
          <w:sz w:val="26"/>
          <w:szCs w:val="26"/>
        </w:rPr>
      </w:pPr>
    </w:p>
    <w:p w:rsidR="007F08A9" w:rsidRPr="007F08A9" w:rsidRDefault="007F08A9" w:rsidP="007F08A9">
      <w:pPr>
        <w:shd w:val="clear" w:color="auto" w:fill="FFFFFF"/>
        <w:spacing w:before="60" w:after="60" w:line="312" w:lineRule="auto"/>
        <w:ind w:firstLine="720"/>
        <w:rPr>
          <w:rFonts w:eastAsia="Times New Roman" w:cs="Times New Roman"/>
          <w:sz w:val="26"/>
          <w:szCs w:val="26"/>
        </w:rPr>
      </w:pPr>
    </w:p>
    <w:p w:rsidR="007F08A9" w:rsidRPr="007F08A9" w:rsidRDefault="007F08A9" w:rsidP="007F08A9">
      <w:pPr>
        <w:shd w:val="clear" w:color="auto" w:fill="FFFFFF"/>
        <w:spacing w:before="60" w:after="60" w:line="312" w:lineRule="auto"/>
        <w:ind w:firstLine="720"/>
        <w:rPr>
          <w:rFonts w:eastAsia="Times New Roman" w:cs="Times New Roman"/>
          <w:sz w:val="26"/>
          <w:szCs w:val="26"/>
        </w:rPr>
      </w:pPr>
    </w:p>
    <w:p w:rsidR="007F08A9" w:rsidRPr="007F08A9" w:rsidRDefault="007F08A9" w:rsidP="007F08A9">
      <w:pPr>
        <w:shd w:val="clear" w:color="auto" w:fill="FFFFFF"/>
        <w:spacing w:before="60" w:after="60" w:line="312" w:lineRule="auto"/>
        <w:ind w:firstLine="720"/>
        <w:rPr>
          <w:rFonts w:eastAsia="Times New Roman" w:cs="Times New Roman"/>
          <w:sz w:val="26"/>
          <w:szCs w:val="26"/>
        </w:rPr>
      </w:pPr>
    </w:p>
    <w:p w:rsidR="007F08A9" w:rsidRPr="007F08A9" w:rsidRDefault="007F08A9" w:rsidP="007F08A9">
      <w:pPr>
        <w:shd w:val="clear" w:color="auto" w:fill="FFFFFF"/>
        <w:spacing w:before="60" w:after="60" w:line="312" w:lineRule="auto"/>
        <w:ind w:firstLine="720"/>
        <w:rPr>
          <w:rFonts w:eastAsia="Times New Roman" w:cs="Times New Roman"/>
          <w:sz w:val="26"/>
          <w:szCs w:val="26"/>
        </w:rPr>
      </w:pPr>
    </w:p>
    <w:p w:rsidR="007F08A9" w:rsidRPr="007F08A9" w:rsidRDefault="007F08A9" w:rsidP="007F08A9">
      <w:pPr>
        <w:shd w:val="clear" w:color="auto" w:fill="FFFFFF"/>
        <w:spacing w:before="60" w:after="60" w:line="312" w:lineRule="auto"/>
        <w:ind w:firstLine="720"/>
        <w:rPr>
          <w:rFonts w:eastAsia="Times New Roman" w:cs="Times New Roman"/>
          <w:sz w:val="26"/>
          <w:szCs w:val="26"/>
        </w:rPr>
      </w:pPr>
    </w:p>
    <w:p w:rsidR="007F08A9" w:rsidRPr="007F08A9" w:rsidRDefault="007F08A9" w:rsidP="007F08A9">
      <w:pPr>
        <w:shd w:val="clear" w:color="auto" w:fill="FFFFFF"/>
        <w:spacing w:before="60" w:after="60" w:line="312" w:lineRule="auto"/>
        <w:ind w:firstLine="720"/>
        <w:rPr>
          <w:rFonts w:eastAsia="Times New Roman" w:cs="Times New Roman"/>
          <w:sz w:val="26"/>
          <w:szCs w:val="26"/>
        </w:rPr>
      </w:pPr>
      <w:r w:rsidRPr="007F08A9">
        <w:rPr>
          <w:rFonts w:eastAsia="Times New Roman" w:cs="Times New Roman"/>
          <w:noProof/>
          <w:sz w:val="26"/>
          <w:szCs w:val="26"/>
        </w:rPr>
        <mc:AlternateContent>
          <mc:Choice Requires="wps">
            <w:drawing>
              <wp:anchor distT="0" distB="0" distL="114300" distR="114300" simplePos="0" relativeHeight="251842048" behindDoc="0" locked="0" layoutInCell="1" allowOverlap="1" wp14:anchorId="61AD411B" wp14:editId="4EA796F4">
                <wp:simplePos x="0" y="0"/>
                <wp:positionH relativeFrom="column">
                  <wp:posOffset>3422854</wp:posOffset>
                </wp:positionH>
                <wp:positionV relativeFrom="paragraph">
                  <wp:posOffset>99419</wp:posOffset>
                </wp:positionV>
                <wp:extent cx="10351" cy="486530"/>
                <wp:effectExtent l="0" t="0" r="27940" b="27940"/>
                <wp:wrapNone/>
                <wp:docPr id="42" name="Straight Connector 42"/>
                <wp:cNvGraphicFramePr/>
                <a:graphic xmlns:a="http://schemas.openxmlformats.org/drawingml/2006/main">
                  <a:graphicData uri="http://schemas.microsoft.com/office/word/2010/wordprocessingShape">
                    <wps:wsp>
                      <wps:cNvCnPr/>
                      <wps:spPr>
                        <a:xfrm>
                          <a:off x="0" y="0"/>
                          <a:ext cx="10351" cy="4865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B5475B" id="Straight Connector 42" o:spid="_x0000_s1026" style="position:absolute;z-index:251842048;visibility:visible;mso-wrap-style:square;mso-wrap-distance-left:9pt;mso-wrap-distance-top:0;mso-wrap-distance-right:9pt;mso-wrap-distance-bottom:0;mso-position-horizontal:absolute;mso-position-horizontal-relative:text;mso-position-vertical:absolute;mso-position-vertical-relative:text" from="269.5pt,7.85pt" to="270.3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" strokecolor="#4579b8 [3044]"/>
            </w:pict>
          </mc:Fallback>
        </mc:AlternateContent>
      </w:r>
    </w:p>
    <w:p w:rsidR="007F08A9" w:rsidRPr="007F08A9" w:rsidRDefault="007F08A9" w:rsidP="007F08A9">
      <w:pPr>
        <w:shd w:val="clear" w:color="auto" w:fill="FFFFFF"/>
        <w:spacing w:before="60" w:after="60" w:line="312" w:lineRule="auto"/>
        <w:rPr>
          <w:rFonts w:eastAsia="Times New Roman" w:cs="Times New Roman"/>
          <w:sz w:val="26"/>
          <w:szCs w:val="26"/>
        </w:rPr>
      </w:pPr>
    </w:p>
    <w:p w:rsidR="007F08A9" w:rsidRDefault="007F08A9" w:rsidP="007F08A9">
      <w:pPr>
        <w:shd w:val="clear" w:color="auto" w:fill="FFFFFF"/>
        <w:spacing w:line="312" w:lineRule="auto"/>
        <w:ind w:firstLine="720"/>
        <w:rPr>
          <w:rFonts w:eastAsia="Times New Roman" w:cs="Times New Roman"/>
          <w:sz w:val="26"/>
          <w:szCs w:val="26"/>
        </w:rPr>
      </w:pPr>
    </w:p>
    <w:p w:rsidR="007F08A9" w:rsidRDefault="007F08A9" w:rsidP="007F08A9">
      <w:pPr>
        <w:shd w:val="clear" w:color="auto" w:fill="FFFFFF"/>
        <w:spacing w:line="312" w:lineRule="auto"/>
        <w:ind w:firstLine="720"/>
        <w:rPr>
          <w:rFonts w:eastAsia="Times New Roman" w:cs="Times New Roman"/>
          <w:sz w:val="26"/>
          <w:szCs w:val="26"/>
        </w:rPr>
      </w:pPr>
    </w:p>
    <w:p w:rsidR="007F08A9" w:rsidRPr="007F08A9" w:rsidRDefault="007F08A9" w:rsidP="007F08A9">
      <w:pPr>
        <w:shd w:val="clear" w:color="auto" w:fill="FFFFFF"/>
        <w:spacing w:line="312" w:lineRule="auto"/>
        <w:ind w:firstLine="720"/>
        <w:rPr>
          <w:rFonts w:eastAsia="Times New Roman" w:cs="Times New Roman"/>
          <w:sz w:val="26"/>
          <w:szCs w:val="26"/>
        </w:rPr>
      </w:pPr>
    </w:p>
    <w:p w:rsidR="007F08A9" w:rsidRPr="007F08A9" w:rsidRDefault="007F08A9" w:rsidP="007F08A9">
      <w:pPr>
        <w:shd w:val="clear" w:color="auto" w:fill="FFFFFF"/>
        <w:spacing w:line="312" w:lineRule="auto"/>
        <w:ind w:firstLine="720"/>
        <w:rPr>
          <w:rFonts w:eastAsia="Times New Roman" w:cs="Times New Roman"/>
          <w:sz w:val="26"/>
          <w:szCs w:val="26"/>
        </w:rPr>
      </w:pPr>
      <w:r w:rsidRPr="007F08A9">
        <w:rPr>
          <w:rFonts w:eastAsia="Times New Roman" w:cs="Times New Roman"/>
          <w:sz w:val="26"/>
          <w:szCs w:val="26"/>
        </w:rPr>
        <w:t>Mô tả quy trình sản xuất và chế biến gỗ nguyên liệu:</w:t>
      </w:r>
    </w:p>
    <w:p w:rsidR="007F08A9" w:rsidRPr="007F08A9" w:rsidRDefault="007F08A9" w:rsidP="007F08A9">
      <w:pPr>
        <w:shd w:val="clear" w:color="auto" w:fill="FFFFFF"/>
        <w:spacing w:line="312" w:lineRule="auto"/>
        <w:ind w:firstLine="720"/>
        <w:rPr>
          <w:rFonts w:eastAsia="Times New Roman" w:cs="Times New Roman"/>
          <w:sz w:val="26"/>
          <w:szCs w:val="26"/>
        </w:rPr>
      </w:pPr>
      <w:r w:rsidRPr="007F08A9">
        <w:rPr>
          <w:rFonts w:eastAsia="Times New Roman" w:cs="Times New Roman"/>
          <w:sz w:val="26"/>
          <w:szCs w:val="26"/>
        </w:rPr>
        <w:t>Nguyên liệu được xác định khối lượng bằng cân điện tử sau đó được loại bỏ vỏ bằng máy bóc vỏ. Sau khi bóc vỏ cây gỗ nguyên liệu theo băng chuyền đến máy băm gỗ. Tại đây cây gỗ nguyên liệu sẽ được chế biến thành gỗ mảnh và gỗ mảnh theo băng chuyền đến sàng gỗ. Sàng gỗ có nhiệm vụ chọn lọc và phân loại gỗ. Gỗ tốt, đúng kích thước, đạt yêu cầu sẽ được hệ thống băng tải chuyển đến bãi chứa gỗ; Gỗ to không đúng kích thước sẽ quay trở lại máy băm gỗ để chế biến lại thành kích thước chuẩn và khi đạt yêu cầu sẽ chuyển đến bãi chứa; Mùn rác được đưa ra bãi xử lý.</w:t>
      </w:r>
    </w:p>
    <w:p w:rsidR="007F08A9" w:rsidRPr="007F08A9" w:rsidRDefault="007F08A9" w:rsidP="007F08A9">
      <w:pPr>
        <w:shd w:val="clear" w:color="auto" w:fill="FFFFFF"/>
        <w:spacing w:line="312" w:lineRule="auto"/>
        <w:jc w:val="center"/>
        <w:rPr>
          <w:rFonts w:eastAsia="Times New Roman" w:cs="Times New Roman"/>
          <w:color w:val="333333"/>
          <w:sz w:val="26"/>
          <w:szCs w:val="26"/>
        </w:rPr>
      </w:pPr>
      <w:r w:rsidRPr="007F08A9">
        <w:rPr>
          <w:rFonts w:eastAsia="Times New Roman" w:cs="Times New Roman"/>
          <w:noProof/>
          <w:color w:val="333333"/>
          <w:sz w:val="26"/>
          <w:szCs w:val="26"/>
        </w:rPr>
        <w:drawing>
          <wp:inline distT="0" distB="0" distL="0" distR="0" wp14:anchorId="0E56E8EF" wp14:editId="3732C795">
            <wp:extent cx="4342542" cy="2647950"/>
            <wp:effectExtent l="0" t="0" r="1270" b="0"/>
            <wp:docPr id="1905" name="Picture 1905" descr="http://luongsonjsc.com/uploads/san-pham/2018_02/bang-t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luongsonjsc.com/uploads/san-pham/2018_02/bang-tai.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59815" cy="2658482"/>
                    </a:xfrm>
                    <a:prstGeom prst="rect">
                      <a:avLst/>
                    </a:prstGeom>
                    <a:noFill/>
                    <a:ln>
                      <a:noFill/>
                    </a:ln>
                  </pic:spPr>
                </pic:pic>
              </a:graphicData>
            </a:graphic>
          </wp:inline>
        </w:drawing>
      </w:r>
    </w:p>
    <w:p w:rsidR="007F08A9" w:rsidRPr="007F08A9" w:rsidRDefault="007F08A9" w:rsidP="007F08A9">
      <w:pPr>
        <w:shd w:val="clear" w:color="auto" w:fill="FFFFFF"/>
        <w:spacing w:before="60" w:after="60" w:line="312" w:lineRule="auto"/>
        <w:rPr>
          <w:rFonts w:eastAsia="Times New Roman" w:cs="Times New Roman"/>
          <w:bCs/>
          <w:i/>
          <w:sz w:val="26"/>
          <w:szCs w:val="26"/>
        </w:rPr>
      </w:pPr>
      <w:r w:rsidRPr="007F08A9">
        <w:rPr>
          <w:rFonts w:eastAsia="Times New Roman" w:cs="Times New Roman"/>
          <w:bCs/>
          <w:i/>
          <w:sz w:val="26"/>
          <w:szCs w:val="26"/>
        </w:rPr>
        <w:lastRenderedPageBreak/>
        <w:t>1.</w:t>
      </w:r>
      <w:r>
        <w:rPr>
          <w:rFonts w:eastAsia="Times New Roman" w:cs="Times New Roman"/>
          <w:bCs/>
          <w:i/>
          <w:sz w:val="26"/>
          <w:szCs w:val="26"/>
        </w:rPr>
        <w:t>4.1.3</w:t>
      </w:r>
      <w:r w:rsidRPr="007F08A9">
        <w:rPr>
          <w:rFonts w:eastAsia="Times New Roman" w:cs="Times New Roman"/>
          <w:bCs/>
          <w:i/>
          <w:sz w:val="26"/>
          <w:szCs w:val="26"/>
        </w:rPr>
        <w:t>. Quy trình sản xuất:</w:t>
      </w:r>
    </w:p>
    <w:p w:rsidR="007F08A9" w:rsidRPr="007F08A9" w:rsidRDefault="007F08A9" w:rsidP="007F08A9">
      <w:pPr>
        <w:shd w:val="clear" w:color="auto" w:fill="FFFFFF"/>
        <w:spacing w:before="60" w:after="60" w:line="312" w:lineRule="auto"/>
        <w:rPr>
          <w:rFonts w:eastAsia="Times New Roman" w:cs="Times New Roman"/>
          <w:sz w:val="26"/>
          <w:szCs w:val="26"/>
        </w:rPr>
      </w:pPr>
      <w:r w:rsidRPr="007F08A9">
        <w:rPr>
          <w:rFonts w:eastAsia="Times New Roman" w:cs="Times New Roman"/>
          <w:sz w:val="26"/>
          <w:szCs w:val="26"/>
        </w:rPr>
        <w:t>a. Giai đoạn xếp và cưa xẻ:</w:t>
      </w:r>
    </w:p>
    <w:p w:rsidR="007F08A9" w:rsidRPr="007F08A9" w:rsidRDefault="007F08A9" w:rsidP="007F08A9">
      <w:pPr>
        <w:shd w:val="clear" w:color="auto" w:fill="FFFFFF"/>
        <w:spacing w:before="60" w:after="60" w:line="312" w:lineRule="auto"/>
        <w:rPr>
          <w:rFonts w:eastAsia="Times New Roman" w:cs="Times New Roman"/>
          <w:sz w:val="26"/>
          <w:szCs w:val="26"/>
        </w:rPr>
      </w:pPr>
      <w:r w:rsidRPr="007F08A9">
        <w:rPr>
          <w:rFonts w:eastAsia="Calibri" w:cs="Times New Roman"/>
          <w:noProof/>
          <w:sz w:val="26"/>
          <w:szCs w:val="26"/>
        </w:rPr>
        <w:drawing>
          <wp:anchor distT="0" distB="0" distL="114300" distR="114300" simplePos="0" relativeHeight="251793920" behindDoc="0" locked="0" layoutInCell="1" allowOverlap="1" wp14:anchorId="321F5FCB" wp14:editId="78AABF37">
            <wp:simplePos x="0" y="0"/>
            <wp:positionH relativeFrom="column">
              <wp:posOffset>984885</wp:posOffset>
            </wp:positionH>
            <wp:positionV relativeFrom="paragraph">
              <wp:posOffset>300355</wp:posOffset>
            </wp:positionV>
            <wp:extent cx="2385060" cy="3037205"/>
            <wp:effectExtent l="0" t="0" r="0" b="0"/>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85060" cy="3037205"/>
                    </a:xfrm>
                    <a:prstGeom prst="rect">
                      <a:avLst/>
                    </a:prstGeom>
                    <a:noFill/>
                  </pic:spPr>
                </pic:pic>
              </a:graphicData>
            </a:graphic>
            <wp14:sizeRelH relativeFrom="margin">
              <wp14:pctWidth>0</wp14:pctWidth>
            </wp14:sizeRelH>
            <wp14:sizeRelV relativeFrom="margin">
              <wp14:pctHeight>0</wp14:pctHeight>
            </wp14:sizeRelV>
          </wp:anchor>
        </w:drawing>
      </w:r>
      <w:r w:rsidRPr="007F08A9">
        <w:rPr>
          <w:rFonts w:eastAsia="Times New Roman" w:cs="Times New Roman"/>
          <w:sz w:val="26"/>
          <w:szCs w:val="26"/>
        </w:rPr>
        <w:t>- Gổ keo sau khi mua về được xếp vào bãi tập kết theo chiều Bắc – Nam, để tránh ánh nắng mặt trời chiếu vào đầu gổ làm nứt nẻ.</w:t>
      </w:r>
    </w:p>
    <w:p w:rsidR="007F08A9" w:rsidRPr="007F08A9" w:rsidRDefault="007F08A9" w:rsidP="007F08A9">
      <w:pPr>
        <w:shd w:val="clear" w:color="auto" w:fill="FFFFFF"/>
        <w:spacing w:before="60" w:after="60" w:line="312" w:lineRule="auto"/>
        <w:rPr>
          <w:rFonts w:eastAsia="Times New Roman" w:cs="Times New Roman"/>
          <w:sz w:val="26"/>
          <w:szCs w:val="26"/>
        </w:rPr>
      </w:pPr>
      <w:r w:rsidRPr="007F08A9">
        <w:rPr>
          <w:rFonts w:eastAsia="Times New Roman" w:cs="Times New Roman"/>
          <w:sz w:val="26"/>
          <w:szCs w:val="26"/>
        </w:rPr>
        <w:t>- Gổ được cắt đúng theo chiều dài tùy vào quy cách đơn hang có trừ hao 3-5%.</w:t>
      </w:r>
    </w:p>
    <w:p w:rsidR="007F08A9" w:rsidRPr="007F08A9" w:rsidRDefault="007F08A9" w:rsidP="007F08A9">
      <w:pPr>
        <w:shd w:val="clear" w:color="auto" w:fill="FFFFFF"/>
        <w:spacing w:before="60" w:after="60" w:line="312" w:lineRule="auto"/>
        <w:rPr>
          <w:rFonts w:eastAsia="Times New Roman" w:cs="Times New Roman"/>
          <w:sz w:val="26"/>
          <w:szCs w:val="26"/>
        </w:rPr>
      </w:pPr>
      <w:r w:rsidRPr="007F08A9">
        <w:rPr>
          <w:rFonts w:eastAsia="Times New Roman" w:cs="Times New Roman"/>
          <w:sz w:val="26"/>
          <w:szCs w:val="26"/>
        </w:rPr>
        <w:t>- Trước khi cưa xẻ. gổ được xe nâng cấp lên bệ máy và thợ tiến hành cưa bóc bìa ra ván. Chiều dày ván được xẻ cộng thêm 5mm so với qui cách đơn hang để trừ phần sấy co rút và bào 4 mặt. Các tấm ván sau đó được xếp ngay ngắn lên từng palet có các thanh hong gió cho từng lớp ván để tránh cong vênh. Chiều cao mỗi palet tầm 30 lớp ván. Kiểm tra và lập phiếu qui cách chiều dày số tấm kl=? M</w:t>
      </w:r>
      <w:r w:rsidRPr="007F08A9">
        <w:rPr>
          <w:rFonts w:eastAsia="Times New Roman" w:cs="Times New Roman"/>
          <w:sz w:val="26"/>
          <w:szCs w:val="26"/>
          <w:vertAlign w:val="superscript"/>
        </w:rPr>
        <w:t>3</w:t>
      </w:r>
      <w:r w:rsidRPr="007F08A9">
        <w:rPr>
          <w:rFonts w:eastAsia="Times New Roman" w:cs="Times New Roman"/>
          <w:sz w:val="26"/>
          <w:szCs w:val="26"/>
        </w:rPr>
        <w:t>. Để tiện kiểm tra theo giỏi khi vào lò. Chuyễn ra bải tập kết để hong gió trong 3-5 ngày trước khi xếp vô lò sấy.</w:t>
      </w:r>
    </w:p>
    <w:p w:rsidR="007F08A9" w:rsidRPr="007F08A9" w:rsidRDefault="007F08A9" w:rsidP="007F08A9">
      <w:pPr>
        <w:shd w:val="clear" w:color="auto" w:fill="FFFFFF"/>
        <w:spacing w:before="60" w:after="60" w:line="312" w:lineRule="auto"/>
        <w:rPr>
          <w:rFonts w:eastAsia="Times New Roman" w:cs="Times New Roman"/>
          <w:sz w:val="26"/>
          <w:szCs w:val="26"/>
        </w:rPr>
      </w:pPr>
      <w:r w:rsidRPr="007F08A9">
        <w:rPr>
          <w:rFonts w:eastAsia="Times New Roman" w:cs="Times New Roman"/>
          <w:sz w:val="26"/>
          <w:szCs w:val="26"/>
        </w:rPr>
        <w:t>- Trường hợp 2. Từ gổ ván chuyễn qua máy xẻ nan xe ra qui cách luôn rồi xếp lên palet chiều cao mổi palet 30 lớp. Cũng được xếp bởi các thanh hong gió để phơi và sấy được nhanh và không cong vênh.</w:t>
      </w:r>
    </w:p>
    <w:p w:rsidR="007F08A9" w:rsidRPr="007F08A9" w:rsidRDefault="007F08A9" w:rsidP="007F08A9">
      <w:pPr>
        <w:shd w:val="clear" w:color="auto" w:fill="FFFFFF"/>
        <w:spacing w:before="60" w:after="60" w:line="312" w:lineRule="auto"/>
        <w:rPr>
          <w:rFonts w:eastAsia="Times New Roman" w:cs="Times New Roman"/>
          <w:sz w:val="26"/>
          <w:szCs w:val="26"/>
        </w:rPr>
      </w:pPr>
      <w:r w:rsidRPr="007F08A9">
        <w:rPr>
          <w:rFonts w:eastAsia="Times New Roman" w:cs="Times New Roman"/>
          <w:sz w:val="26"/>
          <w:szCs w:val="26"/>
        </w:rPr>
        <w:t>b. Giai đoạn vô lò sấy và xử lý nhiệt:</w:t>
      </w:r>
    </w:p>
    <w:p w:rsidR="007F08A9" w:rsidRPr="007F08A9" w:rsidRDefault="007F08A9" w:rsidP="007F08A9">
      <w:pPr>
        <w:shd w:val="clear" w:color="auto" w:fill="FFFFFF"/>
        <w:spacing w:before="60" w:after="60" w:line="312" w:lineRule="auto"/>
        <w:rPr>
          <w:rFonts w:eastAsia="Times New Roman" w:cs="Times New Roman"/>
          <w:sz w:val="26"/>
          <w:szCs w:val="26"/>
        </w:rPr>
      </w:pPr>
      <w:r w:rsidRPr="007F08A9">
        <w:rPr>
          <w:rFonts w:eastAsia="Times New Roman" w:cs="Times New Roman"/>
          <w:sz w:val="26"/>
          <w:szCs w:val="26"/>
        </w:rPr>
        <w:t>- Gổ sau khi hong gió và đủ khối lượng, ta tiến hành vô lò để sấy. Số lượng gổ cho mổi hầm sấy tùy vào công suất thiết kế của lò. Từ 40-50m</w:t>
      </w:r>
      <w:r w:rsidRPr="007F08A9">
        <w:rPr>
          <w:rFonts w:eastAsia="Times New Roman" w:cs="Times New Roman"/>
          <w:sz w:val="26"/>
          <w:szCs w:val="26"/>
          <w:vertAlign w:val="superscript"/>
        </w:rPr>
        <w:t>3</w:t>
      </w:r>
      <w:r w:rsidRPr="007F08A9">
        <w:rPr>
          <w:rFonts w:eastAsia="Times New Roman" w:cs="Times New Roman"/>
          <w:sz w:val="26"/>
          <w:szCs w:val="26"/>
        </w:rPr>
        <w:t xml:space="preserve"> trên mổi hầm (mổi lò sấy được thiết kế 4 hầm).</w:t>
      </w:r>
    </w:p>
    <w:p w:rsidR="007F08A9" w:rsidRPr="007F08A9" w:rsidRDefault="007F08A9" w:rsidP="007F08A9">
      <w:pPr>
        <w:shd w:val="clear" w:color="auto" w:fill="FFFFFF"/>
        <w:spacing w:before="60" w:after="60" w:line="312" w:lineRule="auto"/>
        <w:rPr>
          <w:rFonts w:eastAsia="Times New Roman" w:cs="Times New Roman"/>
          <w:sz w:val="26"/>
          <w:szCs w:val="26"/>
        </w:rPr>
      </w:pPr>
      <w:r w:rsidRPr="007F08A9">
        <w:rPr>
          <w:rFonts w:eastAsia="Calibri" w:cs="Times New Roman"/>
          <w:noProof/>
          <w:sz w:val="26"/>
          <w:szCs w:val="26"/>
        </w:rPr>
        <w:lastRenderedPageBreak/>
        <w:drawing>
          <wp:anchor distT="0" distB="0" distL="114300" distR="114300" simplePos="0" relativeHeight="251808256" behindDoc="0" locked="0" layoutInCell="1" allowOverlap="1" wp14:anchorId="4976A454" wp14:editId="678B1463">
            <wp:simplePos x="0" y="0"/>
            <wp:positionH relativeFrom="column">
              <wp:posOffset>1711905</wp:posOffset>
            </wp:positionH>
            <wp:positionV relativeFrom="paragraph">
              <wp:posOffset>1094491</wp:posOffset>
            </wp:positionV>
            <wp:extent cx="2379345" cy="2348230"/>
            <wp:effectExtent l="0" t="0" r="1905" b="0"/>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79345" cy="2348230"/>
                    </a:xfrm>
                    <a:prstGeom prst="rect">
                      <a:avLst/>
                    </a:prstGeom>
                    <a:noFill/>
                  </pic:spPr>
                </pic:pic>
              </a:graphicData>
            </a:graphic>
            <wp14:sizeRelH relativeFrom="margin">
              <wp14:pctWidth>0</wp14:pctWidth>
            </wp14:sizeRelH>
            <wp14:sizeRelV relativeFrom="margin">
              <wp14:pctHeight>0</wp14:pctHeight>
            </wp14:sizeRelV>
          </wp:anchor>
        </w:drawing>
      </w:r>
      <w:r w:rsidRPr="007F08A9">
        <w:rPr>
          <w:rFonts w:eastAsia="Times New Roman" w:cs="Times New Roman"/>
          <w:sz w:val="26"/>
          <w:szCs w:val="26"/>
        </w:rPr>
        <w:t>- Thời gian sấy được công nhân vận hành theo giỏi nghiêm ngặt ghi chép để điều chỉnh nhiệt độ và xã ẩm đảm bảo cho gổ co rút nước từ từ tránh cong vênh. Có đồng hồ để kiểm tra các thanh mẩu ở cửa phụ từ ngày thứ 15 đến ngày thứ 18. Khi độ ẩm đạt 12% thì tiến hành tắt lò để nguội trong vòng 24h mới được mở cửa hầm. Sau đó xuất vào xưởng sơ chế.</w:t>
      </w:r>
    </w:p>
    <w:p w:rsidR="007F08A9" w:rsidRDefault="007F08A9" w:rsidP="007F08A9">
      <w:pPr>
        <w:shd w:val="clear" w:color="auto" w:fill="FFFFFF"/>
        <w:spacing w:before="60" w:after="60" w:line="312" w:lineRule="auto"/>
        <w:rPr>
          <w:rFonts w:eastAsia="Times New Roman" w:cs="Times New Roman"/>
          <w:sz w:val="26"/>
          <w:szCs w:val="26"/>
        </w:rPr>
      </w:pPr>
      <w:r w:rsidRPr="007F08A9">
        <w:rPr>
          <w:rFonts w:eastAsia="Times New Roman" w:cs="Times New Roman"/>
          <w:sz w:val="26"/>
          <w:szCs w:val="26"/>
        </w:rPr>
        <w:t>c. Giai đoạn bào 4 mặt:</w:t>
      </w:r>
    </w:p>
    <w:p w:rsidR="007F08A9" w:rsidRPr="007F08A9" w:rsidRDefault="007F08A9" w:rsidP="007F08A9">
      <w:pPr>
        <w:shd w:val="clear" w:color="auto" w:fill="FFFFFF"/>
        <w:spacing w:before="60" w:after="60" w:line="312" w:lineRule="auto"/>
        <w:rPr>
          <w:rFonts w:eastAsia="Times New Roman" w:cs="Times New Roman"/>
          <w:sz w:val="26"/>
          <w:szCs w:val="26"/>
        </w:rPr>
      </w:pPr>
      <w:r w:rsidRPr="007F08A9">
        <w:rPr>
          <w:rFonts w:eastAsia="Times New Roman" w:cs="Times New Roman"/>
          <w:sz w:val="26"/>
          <w:szCs w:val="26"/>
        </w:rPr>
        <w:t>Từ kho chứa gổ sau khi sấy công nhân tiến hành đưa gổ vào máy bào. (máy bào phải chỉnh sao cho sau khi bào xong phải +1-2 mm) cứ trình tự như vậy đẩy các phôi gổ qua máy bào, lúc này công nhân kỉ thuật phải kiểm soát chất lượng để kiểm tra những thanh không đảm bảo loại luôn. Còn các thanh đạt yêu cầu tiếp tục được xếp lên palet đúng theo qui chuẩn dung dây thít chặt và ghim phiếu lên từng palet về qui cách số thanh khối lượng, loại gổ, ngày ra lò, độ ẩm. Sau đó xếp hàng lên xe và xuất đi cho khách hàng.</w:t>
      </w:r>
    </w:p>
    <w:p w:rsidR="007F08A9" w:rsidRPr="007F08A9" w:rsidRDefault="007F08A9" w:rsidP="007F08A9">
      <w:pPr>
        <w:shd w:val="clear" w:color="auto" w:fill="FFFFFF"/>
        <w:spacing w:before="60" w:after="60" w:line="312" w:lineRule="auto"/>
        <w:rPr>
          <w:rFonts w:eastAsia="Times New Roman" w:cs="Times New Roman"/>
          <w:bCs/>
          <w:i/>
          <w:sz w:val="26"/>
          <w:szCs w:val="26"/>
        </w:rPr>
      </w:pPr>
      <w:r w:rsidRPr="007F08A9">
        <w:rPr>
          <w:rFonts w:eastAsia="Times New Roman" w:cs="Times New Roman"/>
          <w:bCs/>
          <w:i/>
          <w:sz w:val="26"/>
          <w:szCs w:val="26"/>
        </w:rPr>
        <w:t>1.5.4.2. Quy trình sấy</w:t>
      </w:r>
    </w:p>
    <w:p w:rsidR="007F08A9" w:rsidRPr="007F08A9" w:rsidRDefault="007F08A9" w:rsidP="007F08A9">
      <w:pPr>
        <w:widowControl w:val="0"/>
        <w:autoSpaceDE w:val="0"/>
        <w:autoSpaceDN w:val="0"/>
        <w:spacing w:before="60" w:after="60" w:line="312" w:lineRule="auto"/>
        <w:rPr>
          <w:rFonts w:eastAsia="Times New Roman" w:cs="Times New Roman"/>
          <w:b/>
          <w:sz w:val="26"/>
          <w:szCs w:val="26"/>
          <w:lang w:val="vi"/>
        </w:rPr>
      </w:pPr>
      <w:r w:rsidRPr="007F08A9">
        <w:rPr>
          <w:rFonts w:eastAsia="Times New Roman" w:cs="Times New Roman"/>
          <w:b/>
          <w:w w:val="105"/>
          <w:sz w:val="26"/>
          <w:szCs w:val="26"/>
        </w:rPr>
        <w:t xml:space="preserve">I. </w:t>
      </w:r>
      <w:r w:rsidRPr="007F08A9">
        <w:rPr>
          <w:rFonts w:eastAsia="Times New Roman" w:cs="Times New Roman"/>
          <w:b/>
          <w:w w:val="105"/>
          <w:sz w:val="26"/>
          <w:szCs w:val="26"/>
          <w:lang w:val="vi"/>
        </w:rPr>
        <w:t>Khái</w:t>
      </w:r>
      <w:r w:rsidRPr="007F08A9">
        <w:rPr>
          <w:rFonts w:eastAsia="Times New Roman" w:cs="Times New Roman"/>
          <w:b/>
          <w:spacing w:val="-8"/>
          <w:w w:val="105"/>
          <w:sz w:val="26"/>
          <w:szCs w:val="26"/>
          <w:lang w:val="vi"/>
        </w:rPr>
        <w:t xml:space="preserve"> </w:t>
      </w:r>
      <w:r w:rsidRPr="007F08A9">
        <w:rPr>
          <w:rFonts w:eastAsia="Times New Roman" w:cs="Times New Roman"/>
          <w:b/>
          <w:w w:val="105"/>
          <w:sz w:val="26"/>
          <w:szCs w:val="26"/>
          <w:lang w:val="vi"/>
        </w:rPr>
        <w:t>ni</w:t>
      </w:r>
      <w:r w:rsidRPr="007F08A9">
        <w:rPr>
          <w:rFonts w:eastAsia="Times New Roman" w:cs="Times New Roman"/>
          <w:w w:val="105"/>
          <w:sz w:val="26"/>
          <w:szCs w:val="26"/>
          <w:lang w:val="vi"/>
        </w:rPr>
        <w:t>ệ</w:t>
      </w:r>
      <w:r w:rsidRPr="007F08A9">
        <w:rPr>
          <w:rFonts w:eastAsia="Times New Roman" w:cs="Times New Roman"/>
          <w:b/>
          <w:w w:val="105"/>
          <w:sz w:val="26"/>
          <w:szCs w:val="26"/>
          <w:lang w:val="vi"/>
        </w:rPr>
        <w:t>m</w:t>
      </w:r>
      <w:r w:rsidRPr="007F08A9">
        <w:rPr>
          <w:rFonts w:eastAsia="Times New Roman" w:cs="Times New Roman"/>
          <w:b/>
          <w:spacing w:val="-10"/>
          <w:w w:val="105"/>
          <w:sz w:val="26"/>
          <w:szCs w:val="26"/>
          <w:lang w:val="vi"/>
        </w:rPr>
        <w:t xml:space="preserve"> </w:t>
      </w:r>
      <w:r w:rsidRPr="007F08A9">
        <w:rPr>
          <w:rFonts w:eastAsia="Times New Roman" w:cs="Times New Roman"/>
          <w:b/>
          <w:w w:val="105"/>
          <w:sz w:val="26"/>
          <w:szCs w:val="26"/>
          <w:lang w:val="vi"/>
        </w:rPr>
        <w:t>v</w:t>
      </w:r>
      <w:r w:rsidRPr="007F08A9">
        <w:rPr>
          <w:rFonts w:eastAsia="Times New Roman" w:cs="Times New Roman"/>
          <w:w w:val="105"/>
          <w:sz w:val="26"/>
          <w:szCs w:val="26"/>
          <w:lang w:val="vi"/>
        </w:rPr>
        <w:t>ề</w:t>
      </w:r>
      <w:r w:rsidRPr="007F08A9">
        <w:rPr>
          <w:rFonts w:eastAsia="Times New Roman" w:cs="Times New Roman"/>
          <w:spacing w:val="-6"/>
          <w:w w:val="105"/>
          <w:sz w:val="26"/>
          <w:szCs w:val="26"/>
          <w:lang w:val="vi"/>
        </w:rPr>
        <w:t xml:space="preserve"> </w:t>
      </w:r>
      <w:r w:rsidRPr="007F08A9">
        <w:rPr>
          <w:rFonts w:eastAsia="Times New Roman" w:cs="Times New Roman"/>
          <w:b/>
          <w:w w:val="105"/>
          <w:sz w:val="26"/>
          <w:szCs w:val="26"/>
          <w:lang w:val="vi"/>
        </w:rPr>
        <w:t>lò</w:t>
      </w:r>
      <w:r w:rsidRPr="007F08A9">
        <w:rPr>
          <w:rFonts w:eastAsia="Times New Roman" w:cs="Times New Roman"/>
          <w:b/>
          <w:spacing w:val="-7"/>
          <w:w w:val="105"/>
          <w:sz w:val="26"/>
          <w:szCs w:val="26"/>
          <w:lang w:val="vi"/>
        </w:rPr>
        <w:t xml:space="preserve"> </w:t>
      </w:r>
      <w:r w:rsidRPr="007F08A9">
        <w:rPr>
          <w:rFonts w:eastAsia="Times New Roman" w:cs="Times New Roman"/>
          <w:b/>
          <w:w w:val="105"/>
          <w:sz w:val="26"/>
          <w:szCs w:val="26"/>
          <w:lang w:val="vi"/>
        </w:rPr>
        <w:t>s</w:t>
      </w:r>
      <w:r w:rsidRPr="007F08A9">
        <w:rPr>
          <w:rFonts w:eastAsia="Times New Roman" w:cs="Times New Roman"/>
          <w:w w:val="105"/>
          <w:sz w:val="26"/>
          <w:szCs w:val="26"/>
          <w:lang w:val="vi"/>
        </w:rPr>
        <w:t>ấ</w:t>
      </w:r>
      <w:r w:rsidRPr="007F08A9">
        <w:rPr>
          <w:rFonts w:eastAsia="Times New Roman" w:cs="Times New Roman"/>
          <w:b/>
          <w:w w:val="105"/>
          <w:sz w:val="26"/>
          <w:szCs w:val="26"/>
          <w:lang w:val="vi"/>
        </w:rPr>
        <w:t>y</w:t>
      </w:r>
      <w:r w:rsidRPr="007F08A9">
        <w:rPr>
          <w:rFonts w:eastAsia="Times New Roman" w:cs="Times New Roman"/>
          <w:b/>
          <w:spacing w:val="-10"/>
          <w:w w:val="105"/>
          <w:sz w:val="26"/>
          <w:szCs w:val="26"/>
          <w:lang w:val="vi"/>
        </w:rPr>
        <w:t xml:space="preserve"> </w:t>
      </w:r>
      <w:r w:rsidRPr="007F08A9">
        <w:rPr>
          <w:rFonts w:eastAsia="Times New Roman" w:cs="Times New Roman"/>
          <w:b/>
          <w:w w:val="105"/>
          <w:sz w:val="26"/>
          <w:szCs w:val="26"/>
          <w:lang w:val="vi"/>
        </w:rPr>
        <w:t>g</w:t>
      </w:r>
      <w:r w:rsidRPr="007F08A9">
        <w:rPr>
          <w:rFonts w:eastAsia="Times New Roman" w:cs="Times New Roman"/>
          <w:w w:val="105"/>
          <w:sz w:val="26"/>
          <w:szCs w:val="26"/>
          <w:lang w:val="vi"/>
        </w:rPr>
        <w:t>ỗ</w:t>
      </w:r>
      <w:r w:rsidRPr="007F08A9">
        <w:rPr>
          <w:rFonts w:eastAsia="Times New Roman" w:cs="Times New Roman"/>
          <w:spacing w:val="-9"/>
          <w:w w:val="105"/>
          <w:sz w:val="26"/>
          <w:szCs w:val="26"/>
          <w:lang w:val="vi"/>
        </w:rPr>
        <w:t xml:space="preserve"> </w:t>
      </w:r>
      <w:r w:rsidRPr="007F08A9">
        <w:rPr>
          <w:rFonts w:eastAsia="Times New Roman" w:cs="Times New Roman"/>
          <w:b/>
          <w:w w:val="105"/>
          <w:sz w:val="26"/>
          <w:szCs w:val="26"/>
          <w:lang w:val="vi"/>
        </w:rPr>
        <w:t>b</w:t>
      </w:r>
      <w:r w:rsidRPr="007F08A9">
        <w:rPr>
          <w:rFonts w:eastAsia="Times New Roman" w:cs="Times New Roman"/>
          <w:w w:val="105"/>
          <w:sz w:val="26"/>
          <w:szCs w:val="26"/>
          <w:lang w:val="vi"/>
        </w:rPr>
        <w:t>ằ</w:t>
      </w:r>
      <w:r w:rsidRPr="007F08A9">
        <w:rPr>
          <w:rFonts w:eastAsia="Times New Roman" w:cs="Times New Roman"/>
          <w:b/>
          <w:w w:val="105"/>
          <w:sz w:val="26"/>
          <w:szCs w:val="26"/>
          <w:lang w:val="vi"/>
        </w:rPr>
        <w:t>ng</w:t>
      </w:r>
      <w:r w:rsidRPr="007F08A9">
        <w:rPr>
          <w:rFonts w:eastAsia="Times New Roman" w:cs="Times New Roman"/>
          <w:b/>
          <w:spacing w:val="-7"/>
          <w:w w:val="105"/>
          <w:sz w:val="26"/>
          <w:szCs w:val="26"/>
          <w:lang w:val="vi"/>
        </w:rPr>
        <w:t xml:space="preserve"> </w:t>
      </w:r>
      <w:r w:rsidRPr="007F08A9">
        <w:rPr>
          <w:rFonts w:eastAsia="Times New Roman" w:cs="Times New Roman"/>
          <w:b/>
          <w:w w:val="105"/>
          <w:sz w:val="26"/>
          <w:szCs w:val="26"/>
          <w:lang w:val="vi"/>
        </w:rPr>
        <w:t>h</w:t>
      </w:r>
      <w:r w:rsidRPr="007F08A9">
        <w:rPr>
          <w:rFonts w:eastAsia="Times New Roman" w:cs="Times New Roman"/>
          <w:w w:val="105"/>
          <w:sz w:val="26"/>
          <w:szCs w:val="26"/>
          <w:lang w:val="vi"/>
        </w:rPr>
        <w:t>ơ</w:t>
      </w:r>
      <w:r w:rsidRPr="007F08A9">
        <w:rPr>
          <w:rFonts w:eastAsia="Times New Roman" w:cs="Times New Roman"/>
          <w:b/>
          <w:w w:val="105"/>
          <w:sz w:val="26"/>
          <w:szCs w:val="26"/>
          <w:lang w:val="vi"/>
        </w:rPr>
        <w:t>i</w:t>
      </w:r>
      <w:r w:rsidRPr="007F08A9">
        <w:rPr>
          <w:rFonts w:eastAsia="Times New Roman" w:cs="Times New Roman"/>
          <w:b/>
          <w:spacing w:val="-5"/>
          <w:w w:val="105"/>
          <w:sz w:val="26"/>
          <w:szCs w:val="26"/>
          <w:lang w:val="vi"/>
        </w:rPr>
        <w:t xml:space="preserve"> </w:t>
      </w:r>
      <w:r w:rsidRPr="007F08A9">
        <w:rPr>
          <w:rFonts w:eastAsia="Times New Roman" w:cs="Times New Roman"/>
          <w:b/>
          <w:spacing w:val="-2"/>
          <w:w w:val="105"/>
          <w:sz w:val="26"/>
          <w:szCs w:val="26"/>
          <w:lang w:val="vi"/>
        </w:rPr>
        <w:t>n</w:t>
      </w:r>
      <w:r w:rsidRPr="007F08A9">
        <w:rPr>
          <w:rFonts w:eastAsia="Times New Roman" w:cs="Times New Roman"/>
          <w:spacing w:val="-2"/>
          <w:w w:val="105"/>
          <w:sz w:val="26"/>
          <w:szCs w:val="26"/>
          <w:lang w:val="vi"/>
        </w:rPr>
        <w:t>ướ</w:t>
      </w:r>
      <w:r w:rsidRPr="007F08A9">
        <w:rPr>
          <w:rFonts w:eastAsia="Times New Roman" w:cs="Times New Roman"/>
          <w:b/>
          <w:spacing w:val="-2"/>
          <w:w w:val="105"/>
          <w:sz w:val="26"/>
          <w:szCs w:val="26"/>
          <w:lang w:val="vi"/>
        </w:rPr>
        <w:t>c.</w:t>
      </w:r>
    </w:p>
    <w:p w:rsidR="007F08A9" w:rsidRPr="007F08A9" w:rsidRDefault="007F08A9" w:rsidP="007F08A9">
      <w:pPr>
        <w:spacing w:before="60" w:after="60" w:line="312" w:lineRule="auto"/>
        <w:ind w:right="345"/>
        <w:rPr>
          <w:rFonts w:eastAsia="Calibri" w:cs="Times New Roman"/>
          <w:sz w:val="26"/>
          <w:szCs w:val="26"/>
        </w:rPr>
      </w:pPr>
      <w:r w:rsidRPr="007F08A9">
        <w:rPr>
          <w:rFonts w:eastAsia="Calibri" w:cs="Times New Roman"/>
          <w:sz w:val="26"/>
          <w:szCs w:val="26"/>
        </w:rPr>
        <w:t>Lò</w:t>
      </w:r>
      <w:r w:rsidRPr="007F08A9">
        <w:rPr>
          <w:rFonts w:eastAsia="Calibri" w:cs="Times New Roman"/>
          <w:spacing w:val="15"/>
          <w:sz w:val="26"/>
          <w:szCs w:val="26"/>
        </w:rPr>
        <w:t xml:space="preserve"> </w:t>
      </w:r>
      <w:r w:rsidRPr="007F08A9">
        <w:rPr>
          <w:rFonts w:eastAsia="Calibri" w:cs="Times New Roman"/>
          <w:sz w:val="26"/>
          <w:szCs w:val="26"/>
        </w:rPr>
        <w:t>sấy</w:t>
      </w:r>
      <w:r w:rsidRPr="007F08A9">
        <w:rPr>
          <w:rFonts w:eastAsia="Calibri" w:cs="Times New Roman"/>
          <w:spacing w:val="17"/>
          <w:sz w:val="26"/>
          <w:szCs w:val="26"/>
        </w:rPr>
        <w:t xml:space="preserve"> </w:t>
      </w:r>
      <w:r w:rsidRPr="007F08A9">
        <w:rPr>
          <w:rFonts w:eastAsia="Calibri" w:cs="Times New Roman"/>
          <w:sz w:val="26"/>
          <w:szCs w:val="26"/>
        </w:rPr>
        <w:t>gỗ</w:t>
      </w:r>
      <w:r w:rsidRPr="007F08A9">
        <w:rPr>
          <w:rFonts w:eastAsia="Calibri" w:cs="Times New Roman"/>
          <w:spacing w:val="15"/>
          <w:sz w:val="26"/>
          <w:szCs w:val="26"/>
        </w:rPr>
        <w:t xml:space="preserve"> </w:t>
      </w:r>
      <w:r w:rsidRPr="007F08A9">
        <w:rPr>
          <w:rFonts w:eastAsia="Calibri" w:cs="Times New Roman"/>
          <w:sz w:val="26"/>
          <w:szCs w:val="26"/>
        </w:rPr>
        <w:t>này</w:t>
      </w:r>
      <w:r w:rsidRPr="007F08A9">
        <w:rPr>
          <w:rFonts w:eastAsia="Calibri" w:cs="Times New Roman"/>
          <w:spacing w:val="13"/>
          <w:sz w:val="26"/>
          <w:szCs w:val="26"/>
        </w:rPr>
        <w:t xml:space="preserve"> </w:t>
      </w:r>
      <w:r w:rsidRPr="007F08A9">
        <w:rPr>
          <w:rFonts w:eastAsia="Calibri" w:cs="Times New Roman"/>
          <w:sz w:val="26"/>
          <w:szCs w:val="26"/>
        </w:rPr>
        <w:t>dùng</w:t>
      </w:r>
      <w:r w:rsidRPr="007F08A9">
        <w:rPr>
          <w:rFonts w:eastAsia="Calibri" w:cs="Times New Roman"/>
          <w:spacing w:val="15"/>
          <w:sz w:val="26"/>
          <w:szCs w:val="26"/>
        </w:rPr>
        <w:t xml:space="preserve"> </w:t>
      </w:r>
      <w:r w:rsidRPr="007F08A9">
        <w:rPr>
          <w:rFonts w:eastAsia="Calibri" w:cs="Times New Roman"/>
          <w:sz w:val="26"/>
          <w:szCs w:val="26"/>
        </w:rPr>
        <w:t>hơi</w:t>
      </w:r>
      <w:r w:rsidRPr="007F08A9">
        <w:rPr>
          <w:rFonts w:eastAsia="Calibri" w:cs="Times New Roman"/>
          <w:spacing w:val="17"/>
          <w:sz w:val="26"/>
          <w:szCs w:val="26"/>
        </w:rPr>
        <w:t xml:space="preserve"> </w:t>
      </w:r>
      <w:r w:rsidRPr="007F08A9">
        <w:rPr>
          <w:rFonts w:eastAsia="Calibri" w:cs="Times New Roman"/>
          <w:sz w:val="26"/>
          <w:szCs w:val="26"/>
        </w:rPr>
        <w:t>nước</w:t>
      </w:r>
      <w:r w:rsidRPr="007F08A9">
        <w:rPr>
          <w:rFonts w:eastAsia="Calibri" w:cs="Times New Roman"/>
          <w:spacing w:val="16"/>
          <w:sz w:val="26"/>
          <w:szCs w:val="26"/>
        </w:rPr>
        <w:t xml:space="preserve"> </w:t>
      </w:r>
      <w:r w:rsidRPr="007F08A9">
        <w:rPr>
          <w:rFonts w:eastAsia="Calibri" w:cs="Times New Roman"/>
          <w:sz w:val="26"/>
          <w:szCs w:val="26"/>
        </w:rPr>
        <w:t>trong</w:t>
      </w:r>
      <w:r w:rsidRPr="007F08A9">
        <w:rPr>
          <w:rFonts w:eastAsia="Calibri" w:cs="Times New Roman"/>
          <w:spacing w:val="13"/>
          <w:sz w:val="26"/>
          <w:szCs w:val="26"/>
        </w:rPr>
        <w:t xml:space="preserve"> </w:t>
      </w:r>
      <w:r w:rsidRPr="007F08A9">
        <w:rPr>
          <w:rFonts w:eastAsia="Calibri" w:cs="Times New Roman"/>
          <w:sz w:val="26"/>
          <w:szCs w:val="26"/>
        </w:rPr>
        <w:t>nồi</w:t>
      </w:r>
      <w:r w:rsidRPr="007F08A9">
        <w:rPr>
          <w:rFonts w:eastAsia="Calibri" w:cs="Times New Roman"/>
          <w:spacing w:val="15"/>
          <w:sz w:val="26"/>
          <w:szCs w:val="26"/>
        </w:rPr>
        <w:t xml:space="preserve"> </w:t>
      </w:r>
      <w:r w:rsidRPr="007F08A9">
        <w:rPr>
          <w:rFonts w:eastAsia="Calibri" w:cs="Times New Roman"/>
          <w:sz w:val="26"/>
          <w:szCs w:val="26"/>
        </w:rPr>
        <w:t>hơi</w:t>
      </w:r>
      <w:r w:rsidRPr="007F08A9">
        <w:rPr>
          <w:rFonts w:eastAsia="Calibri" w:cs="Times New Roman"/>
          <w:spacing w:val="17"/>
          <w:sz w:val="26"/>
          <w:szCs w:val="26"/>
        </w:rPr>
        <w:t xml:space="preserve"> </w:t>
      </w:r>
      <w:r w:rsidRPr="007F08A9">
        <w:rPr>
          <w:rFonts w:eastAsia="Calibri" w:cs="Times New Roman"/>
          <w:sz w:val="26"/>
          <w:szCs w:val="26"/>
        </w:rPr>
        <w:t>công</w:t>
      </w:r>
      <w:r w:rsidRPr="007F08A9">
        <w:rPr>
          <w:rFonts w:eastAsia="Calibri" w:cs="Times New Roman"/>
          <w:spacing w:val="13"/>
          <w:sz w:val="26"/>
          <w:szCs w:val="26"/>
        </w:rPr>
        <w:t xml:space="preserve"> </w:t>
      </w:r>
      <w:r w:rsidRPr="007F08A9">
        <w:rPr>
          <w:rFonts w:eastAsia="Calibri" w:cs="Times New Roman"/>
          <w:sz w:val="26"/>
          <w:szCs w:val="26"/>
        </w:rPr>
        <w:t>nghiệp</w:t>
      </w:r>
      <w:r w:rsidRPr="007F08A9">
        <w:rPr>
          <w:rFonts w:eastAsia="Calibri" w:cs="Times New Roman"/>
          <w:spacing w:val="17"/>
          <w:sz w:val="26"/>
          <w:szCs w:val="26"/>
        </w:rPr>
        <w:t xml:space="preserve"> </w:t>
      </w:r>
      <w:r w:rsidRPr="007F08A9">
        <w:rPr>
          <w:rFonts w:eastAsia="Calibri" w:cs="Times New Roman"/>
          <w:sz w:val="26"/>
          <w:szCs w:val="26"/>
        </w:rPr>
        <w:t>(hơi</w:t>
      </w:r>
      <w:r w:rsidRPr="007F08A9">
        <w:rPr>
          <w:rFonts w:eastAsia="Calibri" w:cs="Times New Roman"/>
          <w:spacing w:val="15"/>
          <w:sz w:val="26"/>
          <w:szCs w:val="26"/>
        </w:rPr>
        <w:t xml:space="preserve"> </w:t>
      </w:r>
      <w:r w:rsidRPr="007F08A9">
        <w:rPr>
          <w:rFonts w:eastAsia="Calibri" w:cs="Times New Roman"/>
          <w:sz w:val="26"/>
          <w:szCs w:val="26"/>
        </w:rPr>
        <w:t>nước</w:t>
      </w:r>
      <w:r w:rsidRPr="007F08A9">
        <w:rPr>
          <w:rFonts w:eastAsia="Calibri" w:cs="Times New Roman"/>
          <w:spacing w:val="19"/>
          <w:sz w:val="26"/>
          <w:szCs w:val="26"/>
        </w:rPr>
        <w:t xml:space="preserve"> </w:t>
      </w:r>
      <w:r w:rsidRPr="007F08A9">
        <w:rPr>
          <w:rFonts w:eastAsia="Calibri" w:cs="Times New Roman"/>
          <w:sz w:val="26"/>
          <w:szCs w:val="26"/>
        </w:rPr>
        <w:t>quá</w:t>
      </w:r>
      <w:r w:rsidRPr="007F08A9">
        <w:rPr>
          <w:rFonts w:eastAsia="Calibri" w:cs="Times New Roman"/>
          <w:spacing w:val="19"/>
          <w:sz w:val="26"/>
          <w:szCs w:val="26"/>
        </w:rPr>
        <w:t xml:space="preserve"> </w:t>
      </w:r>
      <w:r w:rsidRPr="007F08A9">
        <w:rPr>
          <w:rFonts w:eastAsia="Calibri" w:cs="Times New Roman"/>
          <w:sz w:val="26"/>
          <w:szCs w:val="26"/>
        </w:rPr>
        <w:t>nhiệt</w:t>
      </w:r>
      <w:r w:rsidRPr="007F08A9">
        <w:rPr>
          <w:rFonts w:eastAsia="Calibri" w:cs="Times New Roman"/>
          <w:spacing w:val="17"/>
          <w:sz w:val="26"/>
          <w:szCs w:val="26"/>
        </w:rPr>
        <w:t xml:space="preserve"> </w:t>
      </w:r>
      <w:r w:rsidRPr="007F08A9">
        <w:rPr>
          <w:rFonts w:eastAsia="Calibri" w:cs="Times New Roman"/>
          <w:sz w:val="26"/>
          <w:szCs w:val="26"/>
        </w:rPr>
        <w:t>ở</w:t>
      </w:r>
      <w:r w:rsidRPr="007F08A9">
        <w:rPr>
          <w:rFonts w:eastAsia="Calibri" w:cs="Times New Roman"/>
          <w:spacing w:val="13"/>
          <w:sz w:val="26"/>
          <w:szCs w:val="26"/>
        </w:rPr>
        <w:t xml:space="preserve"> </w:t>
      </w:r>
      <w:r w:rsidRPr="007F08A9">
        <w:rPr>
          <w:rFonts w:eastAsia="Calibri" w:cs="Times New Roman"/>
          <w:sz w:val="26"/>
          <w:szCs w:val="26"/>
        </w:rPr>
        <w:t>áp</w:t>
      </w:r>
      <w:r w:rsidRPr="007F08A9">
        <w:rPr>
          <w:rFonts w:eastAsia="Calibri" w:cs="Times New Roman"/>
          <w:spacing w:val="17"/>
          <w:sz w:val="26"/>
          <w:szCs w:val="26"/>
        </w:rPr>
        <w:t xml:space="preserve"> </w:t>
      </w:r>
      <w:r w:rsidRPr="007F08A9">
        <w:rPr>
          <w:rFonts w:eastAsia="Calibri" w:cs="Times New Roman"/>
          <w:sz w:val="26"/>
          <w:szCs w:val="26"/>
        </w:rPr>
        <w:t>suất</w:t>
      </w:r>
      <w:r w:rsidRPr="007F08A9">
        <w:rPr>
          <w:rFonts w:eastAsia="Calibri" w:cs="Times New Roman"/>
          <w:spacing w:val="17"/>
          <w:sz w:val="26"/>
          <w:szCs w:val="26"/>
        </w:rPr>
        <w:t xml:space="preserve"> </w:t>
      </w:r>
      <w:r w:rsidRPr="007F08A9">
        <w:rPr>
          <w:rFonts w:eastAsia="Calibri" w:cs="Times New Roman"/>
          <w:sz w:val="26"/>
          <w:szCs w:val="26"/>
        </w:rPr>
        <w:t>khoảng</w:t>
      </w:r>
      <w:r w:rsidRPr="007F08A9">
        <w:rPr>
          <w:rFonts w:eastAsia="Calibri" w:cs="Times New Roman"/>
          <w:spacing w:val="15"/>
          <w:sz w:val="26"/>
          <w:szCs w:val="26"/>
        </w:rPr>
        <w:t xml:space="preserve"> </w:t>
      </w:r>
      <w:r w:rsidRPr="007F08A9">
        <w:rPr>
          <w:rFonts w:eastAsia="Calibri" w:cs="Times New Roman"/>
          <w:sz w:val="26"/>
          <w:szCs w:val="26"/>
        </w:rPr>
        <w:t>1- 5 kg/cm</w:t>
      </w:r>
      <w:r w:rsidRPr="007F08A9">
        <w:rPr>
          <w:rFonts w:eastAsia="Calibri" w:cs="Times New Roman"/>
          <w:sz w:val="26"/>
          <w:szCs w:val="26"/>
          <w:vertAlign w:val="superscript"/>
        </w:rPr>
        <w:t>2</w:t>
      </w:r>
      <w:r w:rsidRPr="007F08A9">
        <w:rPr>
          <w:rFonts w:eastAsia="Calibri" w:cs="Times New Roman"/>
          <w:sz w:val="26"/>
          <w:szCs w:val="26"/>
        </w:rPr>
        <w:t xml:space="preserve"> tương ứng với nhiệt độ hơi từ 99,1 - 151,1 </w:t>
      </w:r>
      <w:r w:rsidRPr="007F08A9">
        <w:rPr>
          <w:rFonts w:eastAsia="Calibri" w:cs="Times New Roman"/>
          <w:sz w:val="26"/>
          <w:szCs w:val="26"/>
          <w:vertAlign w:val="superscript"/>
        </w:rPr>
        <w:t>o</w:t>
      </w:r>
      <w:r w:rsidRPr="007F08A9">
        <w:rPr>
          <w:rFonts w:eastAsia="Calibri" w:cs="Times New Roman"/>
          <w:sz w:val="26"/>
          <w:szCs w:val="26"/>
        </w:rPr>
        <w:t>C).</w:t>
      </w:r>
    </w:p>
    <w:p w:rsidR="007F08A9" w:rsidRPr="007F08A9" w:rsidRDefault="007F08A9" w:rsidP="007F08A9">
      <w:pPr>
        <w:spacing w:before="60" w:after="60" w:line="312" w:lineRule="auto"/>
        <w:ind w:right="343"/>
        <w:rPr>
          <w:rFonts w:eastAsia="Calibri" w:cs="Times New Roman"/>
          <w:sz w:val="26"/>
          <w:szCs w:val="26"/>
        </w:rPr>
      </w:pPr>
      <w:r w:rsidRPr="007F08A9">
        <w:rPr>
          <w:rFonts w:eastAsia="Calibri" w:cs="Times New Roman"/>
          <w:noProof/>
          <w:sz w:val="26"/>
          <w:szCs w:val="26"/>
        </w:rPr>
        <w:lastRenderedPageBreak/>
        <w:drawing>
          <wp:anchor distT="0" distB="0" distL="0" distR="0" simplePos="0" relativeHeight="251782656" behindDoc="0" locked="0" layoutInCell="1" allowOverlap="1" wp14:anchorId="5D9A0D0E" wp14:editId="79F3ABEC">
            <wp:simplePos x="0" y="0"/>
            <wp:positionH relativeFrom="page">
              <wp:posOffset>1571211</wp:posOffset>
            </wp:positionH>
            <wp:positionV relativeFrom="paragraph">
              <wp:posOffset>947807</wp:posOffset>
            </wp:positionV>
            <wp:extent cx="5181600" cy="4191000"/>
            <wp:effectExtent l="0" t="0" r="0" b="0"/>
            <wp:wrapTopAndBottom/>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2" cstate="print"/>
                    <a:stretch>
                      <a:fillRect/>
                    </a:stretch>
                  </pic:blipFill>
                  <pic:spPr>
                    <a:xfrm>
                      <a:off x="0" y="0"/>
                      <a:ext cx="5181600" cy="4191000"/>
                    </a:xfrm>
                    <a:prstGeom prst="rect">
                      <a:avLst/>
                    </a:prstGeom>
                  </pic:spPr>
                </pic:pic>
              </a:graphicData>
            </a:graphic>
            <wp14:sizeRelH relativeFrom="margin">
              <wp14:pctWidth>0</wp14:pctWidth>
            </wp14:sizeRelH>
            <wp14:sizeRelV relativeFrom="margin">
              <wp14:pctHeight>0</wp14:pctHeight>
            </wp14:sizeRelV>
          </wp:anchor>
        </w:drawing>
      </w:r>
      <w:r w:rsidRPr="007F08A9">
        <w:rPr>
          <w:rFonts w:eastAsia="Calibri" w:cs="Times New Roman"/>
          <w:sz w:val="26"/>
          <w:szCs w:val="26"/>
        </w:rPr>
        <w:t>Hơi nước được dẫn vào hệ thống dẫn nhiệt (để trong hầm sấy). Nhiệt lượng trong hơi nước làm</w:t>
      </w:r>
      <w:r w:rsidRPr="007F08A9">
        <w:rPr>
          <w:rFonts w:eastAsia="Calibri" w:cs="Times New Roman"/>
          <w:spacing w:val="40"/>
          <w:sz w:val="26"/>
          <w:szCs w:val="26"/>
        </w:rPr>
        <w:t xml:space="preserve"> </w:t>
      </w:r>
      <w:r w:rsidRPr="007F08A9">
        <w:rPr>
          <w:rFonts w:eastAsia="Calibri" w:cs="Times New Roman"/>
          <w:sz w:val="26"/>
          <w:szCs w:val="26"/>
        </w:rPr>
        <w:t>nóng</w:t>
      </w:r>
      <w:r w:rsidRPr="007F08A9">
        <w:rPr>
          <w:rFonts w:eastAsia="Calibri" w:cs="Times New Roman"/>
          <w:spacing w:val="25"/>
          <w:sz w:val="26"/>
          <w:szCs w:val="26"/>
        </w:rPr>
        <w:t xml:space="preserve"> </w:t>
      </w:r>
      <w:r w:rsidRPr="007F08A9">
        <w:rPr>
          <w:rFonts w:eastAsia="Calibri" w:cs="Times New Roman"/>
          <w:sz w:val="26"/>
          <w:szCs w:val="26"/>
        </w:rPr>
        <w:t>toàn</w:t>
      </w:r>
      <w:r w:rsidRPr="007F08A9">
        <w:rPr>
          <w:rFonts w:eastAsia="Calibri" w:cs="Times New Roman"/>
          <w:spacing w:val="27"/>
          <w:sz w:val="26"/>
          <w:szCs w:val="26"/>
        </w:rPr>
        <w:t xml:space="preserve"> </w:t>
      </w:r>
      <w:r w:rsidRPr="007F08A9">
        <w:rPr>
          <w:rFonts w:eastAsia="Calibri" w:cs="Times New Roman"/>
          <w:sz w:val="26"/>
          <w:szCs w:val="26"/>
        </w:rPr>
        <w:t>bộ</w:t>
      </w:r>
      <w:r w:rsidRPr="007F08A9">
        <w:rPr>
          <w:rFonts w:eastAsia="Calibri" w:cs="Times New Roman"/>
          <w:spacing w:val="27"/>
          <w:sz w:val="26"/>
          <w:szCs w:val="26"/>
        </w:rPr>
        <w:t xml:space="preserve"> </w:t>
      </w:r>
      <w:r w:rsidRPr="007F08A9">
        <w:rPr>
          <w:rFonts w:eastAsia="Calibri" w:cs="Times New Roman"/>
          <w:sz w:val="26"/>
          <w:szCs w:val="26"/>
        </w:rPr>
        <w:t>dàn</w:t>
      </w:r>
      <w:r w:rsidRPr="007F08A9">
        <w:rPr>
          <w:rFonts w:eastAsia="Calibri" w:cs="Times New Roman"/>
          <w:spacing w:val="27"/>
          <w:sz w:val="26"/>
          <w:szCs w:val="26"/>
        </w:rPr>
        <w:t xml:space="preserve"> </w:t>
      </w:r>
      <w:r w:rsidRPr="007F08A9">
        <w:rPr>
          <w:rFonts w:eastAsia="Calibri" w:cs="Times New Roman"/>
          <w:sz w:val="26"/>
          <w:szCs w:val="26"/>
        </w:rPr>
        <w:t>nhiệt</w:t>
      </w:r>
      <w:r w:rsidRPr="007F08A9">
        <w:rPr>
          <w:rFonts w:eastAsia="Calibri" w:cs="Times New Roman"/>
          <w:spacing w:val="27"/>
          <w:sz w:val="26"/>
          <w:szCs w:val="26"/>
        </w:rPr>
        <w:t xml:space="preserve"> </w:t>
      </w:r>
      <w:r w:rsidRPr="007F08A9">
        <w:rPr>
          <w:rFonts w:eastAsia="Calibri" w:cs="Times New Roman"/>
          <w:sz w:val="26"/>
          <w:szCs w:val="26"/>
        </w:rPr>
        <w:t>và</w:t>
      </w:r>
      <w:r w:rsidRPr="007F08A9">
        <w:rPr>
          <w:rFonts w:eastAsia="Calibri" w:cs="Times New Roman"/>
          <w:spacing w:val="28"/>
          <w:sz w:val="26"/>
          <w:szCs w:val="26"/>
        </w:rPr>
        <w:t xml:space="preserve"> </w:t>
      </w:r>
      <w:r w:rsidRPr="007F08A9">
        <w:rPr>
          <w:rFonts w:eastAsia="Calibri" w:cs="Times New Roman"/>
          <w:sz w:val="26"/>
          <w:szCs w:val="26"/>
        </w:rPr>
        <w:t>tỏa</w:t>
      </w:r>
      <w:r w:rsidRPr="007F08A9">
        <w:rPr>
          <w:rFonts w:eastAsia="Calibri" w:cs="Times New Roman"/>
          <w:spacing w:val="28"/>
          <w:sz w:val="26"/>
          <w:szCs w:val="26"/>
        </w:rPr>
        <w:t xml:space="preserve"> </w:t>
      </w:r>
      <w:r w:rsidRPr="007F08A9">
        <w:rPr>
          <w:rFonts w:eastAsia="Calibri" w:cs="Times New Roman"/>
          <w:sz w:val="26"/>
          <w:szCs w:val="26"/>
        </w:rPr>
        <w:t>ra</w:t>
      </w:r>
      <w:r w:rsidRPr="007F08A9">
        <w:rPr>
          <w:rFonts w:eastAsia="Calibri" w:cs="Times New Roman"/>
          <w:spacing w:val="30"/>
          <w:sz w:val="26"/>
          <w:szCs w:val="26"/>
        </w:rPr>
        <w:t xml:space="preserve"> </w:t>
      </w:r>
      <w:r w:rsidRPr="007F08A9">
        <w:rPr>
          <w:rFonts w:eastAsia="Calibri" w:cs="Times New Roman"/>
          <w:sz w:val="26"/>
          <w:szCs w:val="26"/>
        </w:rPr>
        <w:t>không</w:t>
      </w:r>
      <w:r w:rsidRPr="007F08A9">
        <w:rPr>
          <w:rFonts w:eastAsia="Calibri" w:cs="Times New Roman"/>
          <w:spacing w:val="25"/>
          <w:sz w:val="26"/>
          <w:szCs w:val="26"/>
        </w:rPr>
        <w:t xml:space="preserve"> </w:t>
      </w:r>
      <w:r w:rsidRPr="007F08A9">
        <w:rPr>
          <w:rFonts w:eastAsia="Calibri" w:cs="Times New Roman"/>
          <w:sz w:val="26"/>
          <w:szCs w:val="26"/>
        </w:rPr>
        <w:t>khí</w:t>
      </w:r>
      <w:r w:rsidRPr="007F08A9">
        <w:rPr>
          <w:rFonts w:eastAsia="Calibri" w:cs="Times New Roman"/>
          <w:spacing w:val="27"/>
          <w:sz w:val="26"/>
          <w:szCs w:val="26"/>
        </w:rPr>
        <w:t xml:space="preserve"> </w:t>
      </w:r>
      <w:r w:rsidRPr="007F08A9">
        <w:rPr>
          <w:rFonts w:eastAsia="Calibri" w:cs="Times New Roman"/>
          <w:sz w:val="26"/>
          <w:szCs w:val="26"/>
        </w:rPr>
        <w:t>trong</w:t>
      </w:r>
      <w:r w:rsidRPr="007F08A9">
        <w:rPr>
          <w:rFonts w:eastAsia="Calibri" w:cs="Times New Roman"/>
          <w:spacing w:val="25"/>
          <w:sz w:val="26"/>
          <w:szCs w:val="26"/>
        </w:rPr>
        <w:t xml:space="preserve"> </w:t>
      </w:r>
      <w:r w:rsidRPr="007F08A9">
        <w:rPr>
          <w:rFonts w:eastAsia="Calibri" w:cs="Times New Roman"/>
          <w:sz w:val="26"/>
          <w:szCs w:val="26"/>
        </w:rPr>
        <w:t>lò</w:t>
      </w:r>
      <w:r w:rsidRPr="007F08A9">
        <w:rPr>
          <w:rFonts w:eastAsia="Calibri" w:cs="Times New Roman"/>
          <w:spacing w:val="27"/>
          <w:sz w:val="26"/>
          <w:szCs w:val="26"/>
        </w:rPr>
        <w:t xml:space="preserve"> </w:t>
      </w:r>
      <w:r w:rsidRPr="007F08A9">
        <w:rPr>
          <w:rFonts w:eastAsia="Calibri" w:cs="Times New Roman"/>
          <w:sz w:val="26"/>
          <w:szCs w:val="26"/>
        </w:rPr>
        <w:t>rất</w:t>
      </w:r>
      <w:r w:rsidRPr="007F08A9">
        <w:rPr>
          <w:rFonts w:eastAsia="Calibri" w:cs="Times New Roman"/>
          <w:spacing w:val="27"/>
          <w:sz w:val="26"/>
          <w:szCs w:val="26"/>
        </w:rPr>
        <w:t xml:space="preserve"> </w:t>
      </w:r>
      <w:r w:rsidRPr="007F08A9">
        <w:rPr>
          <w:rFonts w:eastAsia="Calibri" w:cs="Times New Roman"/>
          <w:sz w:val="26"/>
          <w:szCs w:val="26"/>
        </w:rPr>
        <w:t>mạnh</w:t>
      </w:r>
      <w:r w:rsidRPr="007F08A9">
        <w:rPr>
          <w:rFonts w:eastAsia="Calibri" w:cs="Times New Roman"/>
          <w:spacing w:val="27"/>
          <w:sz w:val="26"/>
          <w:szCs w:val="26"/>
        </w:rPr>
        <w:t xml:space="preserve"> </w:t>
      </w:r>
      <w:r w:rsidRPr="007F08A9">
        <w:rPr>
          <w:rFonts w:eastAsia="Calibri" w:cs="Times New Roman"/>
          <w:sz w:val="26"/>
          <w:szCs w:val="26"/>
        </w:rPr>
        <w:t>nhờ</w:t>
      </w:r>
      <w:r w:rsidRPr="007F08A9">
        <w:rPr>
          <w:rFonts w:eastAsia="Calibri" w:cs="Times New Roman"/>
          <w:spacing w:val="25"/>
          <w:sz w:val="26"/>
          <w:szCs w:val="26"/>
        </w:rPr>
        <w:t xml:space="preserve"> </w:t>
      </w:r>
      <w:r w:rsidRPr="007F08A9">
        <w:rPr>
          <w:rFonts w:eastAsia="Calibri" w:cs="Times New Roman"/>
          <w:sz w:val="26"/>
          <w:szCs w:val="26"/>
        </w:rPr>
        <w:t>hệ</w:t>
      </w:r>
      <w:r w:rsidRPr="007F08A9">
        <w:rPr>
          <w:rFonts w:eastAsia="Calibri" w:cs="Times New Roman"/>
          <w:spacing w:val="25"/>
          <w:sz w:val="26"/>
          <w:szCs w:val="26"/>
        </w:rPr>
        <w:t xml:space="preserve"> </w:t>
      </w:r>
      <w:r w:rsidRPr="007F08A9">
        <w:rPr>
          <w:rFonts w:eastAsia="Calibri" w:cs="Times New Roman"/>
          <w:sz w:val="26"/>
          <w:szCs w:val="26"/>
        </w:rPr>
        <w:t>thống</w:t>
      </w:r>
      <w:r w:rsidRPr="007F08A9">
        <w:rPr>
          <w:rFonts w:eastAsia="Calibri" w:cs="Times New Roman"/>
          <w:spacing w:val="25"/>
          <w:sz w:val="26"/>
          <w:szCs w:val="26"/>
        </w:rPr>
        <w:t xml:space="preserve"> </w:t>
      </w:r>
      <w:r w:rsidRPr="007F08A9">
        <w:rPr>
          <w:rFonts w:eastAsia="Calibri" w:cs="Times New Roman"/>
          <w:sz w:val="26"/>
          <w:szCs w:val="26"/>
        </w:rPr>
        <w:t>quạt</w:t>
      </w:r>
      <w:r w:rsidRPr="007F08A9">
        <w:rPr>
          <w:rFonts w:eastAsia="Calibri" w:cs="Times New Roman"/>
          <w:spacing w:val="27"/>
          <w:sz w:val="26"/>
          <w:szCs w:val="26"/>
        </w:rPr>
        <w:t xml:space="preserve"> </w:t>
      </w:r>
      <w:r w:rsidRPr="007F08A9">
        <w:rPr>
          <w:rFonts w:eastAsia="Calibri" w:cs="Times New Roman"/>
          <w:sz w:val="26"/>
          <w:szCs w:val="26"/>
        </w:rPr>
        <w:t>gió</w:t>
      </w:r>
      <w:r w:rsidRPr="007F08A9">
        <w:rPr>
          <w:rFonts w:eastAsia="Calibri" w:cs="Times New Roman"/>
          <w:spacing w:val="27"/>
          <w:sz w:val="26"/>
          <w:szCs w:val="26"/>
        </w:rPr>
        <w:t xml:space="preserve"> </w:t>
      </w:r>
      <w:r w:rsidRPr="007F08A9">
        <w:rPr>
          <w:rFonts w:eastAsia="Calibri" w:cs="Times New Roman"/>
          <w:sz w:val="26"/>
          <w:szCs w:val="26"/>
        </w:rPr>
        <w:t>.</w:t>
      </w:r>
      <w:r w:rsidRPr="007F08A9">
        <w:rPr>
          <w:rFonts w:eastAsia="Calibri" w:cs="Times New Roman"/>
          <w:spacing w:val="28"/>
          <w:sz w:val="26"/>
          <w:szCs w:val="26"/>
        </w:rPr>
        <w:t xml:space="preserve"> </w:t>
      </w:r>
      <w:r w:rsidRPr="007F08A9">
        <w:rPr>
          <w:rFonts w:eastAsia="Calibri" w:cs="Times New Roman"/>
          <w:sz w:val="26"/>
          <w:szCs w:val="26"/>
        </w:rPr>
        <w:t>Lượng</w:t>
      </w:r>
      <w:r w:rsidRPr="007F08A9">
        <w:rPr>
          <w:rFonts w:eastAsia="Calibri" w:cs="Times New Roman"/>
          <w:spacing w:val="25"/>
          <w:sz w:val="26"/>
          <w:szCs w:val="26"/>
        </w:rPr>
        <w:t xml:space="preserve"> </w:t>
      </w:r>
      <w:r w:rsidRPr="007F08A9">
        <w:rPr>
          <w:rFonts w:eastAsia="Calibri" w:cs="Times New Roman"/>
          <w:sz w:val="26"/>
          <w:szCs w:val="26"/>
        </w:rPr>
        <w:t>nhiệt này</w:t>
      </w:r>
      <w:r w:rsidRPr="007F08A9">
        <w:rPr>
          <w:rFonts w:eastAsia="Calibri" w:cs="Times New Roman"/>
          <w:spacing w:val="16"/>
          <w:sz w:val="26"/>
          <w:szCs w:val="26"/>
        </w:rPr>
        <w:t xml:space="preserve"> </w:t>
      </w:r>
      <w:r w:rsidRPr="007F08A9">
        <w:rPr>
          <w:rFonts w:eastAsia="Calibri" w:cs="Times New Roman"/>
          <w:sz w:val="26"/>
          <w:szCs w:val="26"/>
        </w:rPr>
        <w:t>làm</w:t>
      </w:r>
      <w:r w:rsidRPr="007F08A9">
        <w:rPr>
          <w:rFonts w:eastAsia="Calibri" w:cs="Times New Roman"/>
          <w:spacing w:val="16"/>
          <w:sz w:val="26"/>
          <w:szCs w:val="26"/>
        </w:rPr>
        <w:t xml:space="preserve"> </w:t>
      </w:r>
      <w:r w:rsidRPr="007F08A9">
        <w:rPr>
          <w:rFonts w:eastAsia="Calibri" w:cs="Times New Roman"/>
          <w:sz w:val="26"/>
          <w:szCs w:val="26"/>
        </w:rPr>
        <w:t>nóng</w:t>
      </w:r>
      <w:r w:rsidRPr="007F08A9">
        <w:rPr>
          <w:rFonts w:eastAsia="Calibri" w:cs="Times New Roman"/>
          <w:spacing w:val="16"/>
          <w:sz w:val="26"/>
          <w:szCs w:val="26"/>
        </w:rPr>
        <w:t xml:space="preserve"> </w:t>
      </w:r>
      <w:r w:rsidRPr="007F08A9">
        <w:rPr>
          <w:rFonts w:eastAsia="Calibri" w:cs="Times New Roman"/>
          <w:sz w:val="26"/>
          <w:szCs w:val="26"/>
        </w:rPr>
        <w:t>gỗ</w:t>
      </w:r>
      <w:r w:rsidRPr="007F08A9">
        <w:rPr>
          <w:rFonts w:eastAsia="Calibri" w:cs="Times New Roman"/>
          <w:spacing w:val="19"/>
          <w:sz w:val="26"/>
          <w:szCs w:val="26"/>
        </w:rPr>
        <w:t xml:space="preserve"> </w:t>
      </w:r>
      <w:r w:rsidRPr="007F08A9">
        <w:rPr>
          <w:rFonts w:eastAsia="Calibri" w:cs="Times New Roman"/>
          <w:sz w:val="26"/>
          <w:szCs w:val="26"/>
        </w:rPr>
        <w:t>trong</w:t>
      </w:r>
      <w:r w:rsidRPr="007F08A9">
        <w:rPr>
          <w:rFonts w:eastAsia="Calibri" w:cs="Times New Roman"/>
          <w:spacing w:val="16"/>
          <w:sz w:val="26"/>
          <w:szCs w:val="26"/>
        </w:rPr>
        <w:t xml:space="preserve"> </w:t>
      </w:r>
      <w:r w:rsidRPr="007F08A9">
        <w:rPr>
          <w:rFonts w:eastAsia="Calibri" w:cs="Times New Roman"/>
          <w:sz w:val="26"/>
          <w:szCs w:val="26"/>
        </w:rPr>
        <w:t>lò</w:t>
      </w:r>
      <w:r w:rsidRPr="007F08A9">
        <w:rPr>
          <w:rFonts w:eastAsia="Calibri" w:cs="Times New Roman"/>
          <w:spacing w:val="16"/>
          <w:sz w:val="26"/>
          <w:szCs w:val="26"/>
        </w:rPr>
        <w:t xml:space="preserve"> </w:t>
      </w:r>
      <w:r w:rsidRPr="007F08A9">
        <w:rPr>
          <w:rFonts w:eastAsia="Calibri" w:cs="Times New Roman"/>
          <w:sz w:val="26"/>
          <w:szCs w:val="26"/>
        </w:rPr>
        <w:t>và</w:t>
      </w:r>
      <w:r w:rsidRPr="007F08A9">
        <w:rPr>
          <w:rFonts w:eastAsia="Calibri" w:cs="Times New Roman"/>
          <w:spacing w:val="19"/>
          <w:sz w:val="26"/>
          <w:szCs w:val="26"/>
        </w:rPr>
        <w:t xml:space="preserve"> </w:t>
      </w:r>
      <w:r w:rsidRPr="007F08A9">
        <w:rPr>
          <w:rFonts w:eastAsia="Calibri" w:cs="Times New Roman"/>
          <w:sz w:val="26"/>
          <w:szCs w:val="26"/>
        </w:rPr>
        <w:t>nước</w:t>
      </w:r>
      <w:r w:rsidRPr="007F08A9">
        <w:rPr>
          <w:rFonts w:eastAsia="Calibri" w:cs="Times New Roman"/>
          <w:spacing w:val="19"/>
          <w:sz w:val="26"/>
          <w:szCs w:val="26"/>
        </w:rPr>
        <w:t xml:space="preserve"> </w:t>
      </w:r>
      <w:r w:rsidRPr="007F08A9">
        <w:rPr>
          <w:rFonts w:eastAsia="Calibri" w:cs="Times New Roman"/>
          <w:sz w:val="26"/>
          <w:szCs w:val="26"/>
        </w:rPr>
        <w:t>trong</w:t>
      </w:r>
      <w:r w:rsidRPr="007F08A9">
        <w:rPr>
          <w:rFonts w:eastAsia="Calibri" w:cs="Times New Roman"/>
          <w:spacing w:val="19"/>
          <w:sz w:val="26"/>
          <w:szCs w:val="26"/>
        </w:rPr>
        <w:t xml:space="preserve"> </w:t>
      </w:r>
      <w:r w:rsidRPr="007F08A9">
        <w:rPr>
          <w:rFonts w:eastAsia="Calibri" w:cs="Times New Roman"/>
          <w:sz w:val="26"/>
          <w:szCs w:val="26"/>
        </w:rPr>
        <w:t>gỗ</w:t>
      </w:r>
      <w:r w:rsidRPr="007F08A9">
        <w:rPr>
          <w:rFonts w:eastAsia="Calibri" w:cs="Times New Roman"/>
          <w:spacing w:val="16"/>
          <w:sz w:val="26"/>
          <w:szCs w:val="26"/>
        </w:rPr>
        <w:t xml:space="preserve"> </w:t>
      </w:r>
      <w:r w:rsidRPr="007F08A9">
        <w:rPr>
          <w:rFonts w:eastAsia="Calibri" w:cs="Times New Roman"/>
          <w:sz w:val="26"/>
          <w:szCs w:val="26"/>
        </w:rPr>
        <w:t>bốc</w:t>
      </w:r>
      <w:r w:rsidRPr="007F08A9">
        <w:rPr>
          <w:rFonts w:eastAsia="Calibri" w:cs="Times New Roman"/>
          <w:spacing w:val="22"/>
          <w:sz w:val="26"/>
          <w:szCs w:val="26"/>
        </w:rPr>
        <w:t xml:space="preserve"> </w:t>
      </w:r>
      <w:r w:rsidRPr="007F08A9">
        <w:rPr>
          <w:rFonts w:eastAsia="Calibri" w:cs="Times New Roman"/>
          <w:sz w:val="26"/>
          <w:szCs w:val="26"/>
        </w:rPr>
        <w:t>hơi</w:t>
      </w:r>
      <w:r w:rsidRPr="007F08A9">
        <w:rPr>
          <w:rFonts w:eastAsia="Calibri" w:cs="Times New Roman"/>
          <w:spacing w:val="18"/>
          <w:sz w:val="26"/>
          <w:szCs w:val="26"/>
        </w:rPr>
        <w:t xml:space="preserve"> </w:t>
      </w:r>
      <w:r w:rsidRPr="007F08A9">
        <w:rPr>
          <w:rFonts w:eastAsia="Calibri" w:cs="Times New Roman"/>
          <w:sz w:val="26"/>
          <w:szCs w:val="26"/>
        </w:rPr>
        <w:t>dần</w:t>
      </w:r>
      <w:r w:rsidRPr="007F08A9">
        <w:rPr>
          <w:rFonts w:eastAsia="Calibri" w:cs="Times New Roman"/>
          <w:spacing w:val="16"/>
          <w:sz w:val="26"/>
          <w:szCs w:val="26"/>
        </w:rPr>
        <w:t xml:space="preserve"> </w:t>
      </w:r>
      <w:r w:rsidRPr="007F08A9">
        <w:rPr>
          <w:rFonts w:eastAsia="Calibri" w:cs="Times New Roman"/>
          <w:sz w:val="26"/>
          <w:szCs w:val="26"/>
        </w:rPr>
        <w:t>dần</w:t>
      </w:r>
      <w:r w:rsidRPr="007F08A9">
        <w:rPr>
          <w:rFonts w:eastAsia="Calibri" w:cs="Times New Roman"/>
          <w:spacing w:val="16"/>
          <w:sz w:val="26"/>
          <w:szCs w:val="26"/>
        </w:rPr>
        <w:t xml:space="preserve"> </w:t>
      </w:r>
      <w:r w:rsidRPr="007F08A9">
        <w:rPr>
          <w:rFonts w:eastAsia="Calibri" w:cs="Times New Roman"/>
          <w:sz w:val="26"/>
          <w:szCs w:val="26"/>
        </w:rPr>
        <w:t>-</w:t>
      </w:r>
      <w:r w:rsidRPr="007F08A9">
        <w:rPr>
          <w:rFonts w:eastAsia="Calibri" w:cs="Times New Roman"/>
          <w:spacing w:val="80"/>
          <w:sz w:val="26"/>
          <w:szCs w:val="26"/>
        </w:rPr>
        <w:t xml:space="preserve"> </w:t>
      </w:r>
      <w:r w:rsidRPr="007F08A9">
        <w:rPr>
          <w:rFonts w:eastAsia="Calibri" w:cs="Times New Roman"/>
          <w:sz w:val="26"/>
          <w:szCs w:val="26"/>
        </w:rPr>
        <w:t>dẫn</w:t>
      </w:r>
      <w:r w:rsidRPr="007F08A9">
        <w:rPr>
          <w:rFonts w:eastAsia="Calibri" w:cs="Times New Roman"/>
          <w:spacing w:val="16"/>
          <w:sz w:val="26"/>
          <w:szCs w:val="26"/>
        </w:rPr>
        <w:t xml:space="preserve"> </w:t>
      </w:r>
      <w:r w:rsidRPr="007F08A9">
        <w:rPr>
          <w:rFonts w:eastAsia="Calibri" w:cs="Times New Roman"/>
          <w:sz w:val="26"/>
          <w:szCs w:val="26"/>
        </w:rPr>
        <w:t>đến</w:t>
      </w:r>
      <w:r w:rsidRPr="007F08A9">
        <w:rPr>
          <w:rFonts w:eastAsia="Calibri" w:cs="Times New Roman"/>
          <w:spacing w:val="19"/>
          <w:sz w:val="26"/>
          <w:szCs w:val="26"/>
        </w:rPr>
        <w:t xml:space="preserve"> </w:t>
      </w:r>
      <w:r w:rsidRPr="007F08A9">
        <w:rPr>
          <w:rFonts w:eastAsia="Calibri" w:cs="Times New Roman"/>
          <w:sz w:val="26"/>
          <w:szCs w:val="26"/>
        </w:rPr>
        <w:t>làm</w:t>
      </w:r>
      <w:r w:rsidRPr="007F08A9">
        <w:rPr>
          <w:rFonts w:eastAsia="Calibri" w:cs="Times New Roman"/>
          <w:spacing w:val="16"/>
          <w:sz w:val="26"/>
          <w:szCs w:val="26"/>
        </w:rPr>
        <w:t xml:space="preserve"> </w:t>
      </w:r>
      <w:r w:rsidRPr="007F08A9">
        <w:rPr>
          <w:rFonts w:eastAsia="Calibri" w:cs="Times New Roman"/>
          <w:sz w:val="26"/>
          <w:szCs w:val="26"/>
        </w:rPr>
        <w:t>khô</w:t>
      </w:r>
      <w:r w:rsidRPr="007F08A9">
        <w:rPr>
          <w:rFonts w:eastAsia="Calibri" w:cs="Times New Roman"/>
          <w:spacing w:val="16"/>
          <w:sz w:val="26"/>
          <w:szCs w:val="26"/>
        </w:rPr>
        <w:t xml:space="preserve"> </w:t>
      </w:r>
      <w:r w:rsidRPr="007F08A9">
        <w:rPr>
          <w:rFonts w:eastAsia="Calibri" w:cs="Times New Roman"/>
          <w:sz w:val="26"/>
          <w:szCs w:val="26"/>
        </w:rPr>
        <w:t>gỗ</w:t>
      </w:r>
      <w:r w:rsidRPr="007F08A9">
        <w:rPr>
          <w:rFonts w:eastAsia="Calibri" w:cs="Times New Roman"/>
          <w:spacing w:val="19"/>
          <w:sz w:val="26"/>
          <w:szCs w:val="26"/>
        </w:rPr>
        <w:t xml:space="preserve"> </w:t>
      </w:r>
      <w:r w:rsidRPr="007F08A9">
        <w:rPr>
          <w:rFonts w:eastAsia="Calibri" w:cs="Times New Roman"/>
          <w:sz w:val="26"/>
          <w:szCs w:val="26"/>
        </w:rPr>
        <w:t>theo</w:t>
      </w:r>
      <w:r w:rsidRPr="007F08A9">
        <w:rPr>
          <w:rFonts w:eastAsia="Calibri" w:cs="Times New Roman"/>
          <w:spacing w:val="19"/>
          <w:sz w:val="26"/>
          <w:szCs w:val="26"/>
        </w:rPr>
        <w:t xml:space="preserve"> </w:t>
      </w:r>
      <w:r w:rsidRPr="007F08A9">
        <w:rPr>
          <w:rFonts w:eastAsia="Calibri" w:cs="Times New Roman"/>
          <w:sz w:val="26"/>
          <w:szCs w:val="26"/>
        </w:rPr>
        <w:t>y muốn</w:t>
      </w:r>
      <w:r w:rsidRPr="007F08A9">
        <w:rPr>
          <w:rFonts w:eastAsia="Calibri" w:cs="Times New Roman"/>
          <w:spacing w:val="16"/>
          <w:sz w:val="26"/>
          <w:szCs w:val="26"/>
        </w:rPr>
        <w:t xml:space="preserve"> </w:t>
      </w:r>
      <w:r w:rsidRPr="007F08A9">
        <w:rPr>
          <w:rFonts w:eastAsia="Calibri" w:cs="Times New Roman"/>
          <w:sz w:val="26"/>
          <w:szCs w:val="26"/>
        </w:rPr>
        <w:t>của con người.</w:t>
      </w:r>
    </w:p>
    <w:p w:rsidR="007F08A9" w:rsidRPr="007F08A9" w:rsidRDefault="007F08A9" w:rsidP="007F08A9">
      <w:pPr>
        <w:spacing w:before="200" w:after="120" w:line="312" w:lineRule="auto"/>
        <w:ind w:right="41"/>
        <w:jc w:val="center"/>
        <w:rPr>
          <w:rFonts w:eastAsia="Calibri" w:cs="Times New Roman"/>
          <w:sz w:val="26"/>
          <w:szCs w:val="26"/>
        </w:rPr>
      </w:pPr>
      <w:r w:rsidRPr="007F08A9">
        <w:rPr>
          <w:rFonts w:eastAsia="Calibri" w:cs="Times New Roman"/>
          <w:sz w:val="26"/>
          <w:szCs w:val="26"/>
        </w:rPr>
        <w:t>Mô</w:t>
      </w:r>
      <w:r w:rsidRPr="007F08A9">
        <w:rPr>
          <w:rFonts w:eastAsia="Calibri" w:cs="Times New Roman"/>
          <w:spacing w:val="8"/>
          <w:sz w:val="26"/>
          <w:szCs w:val="26"/>
        </w:rPr>
        <w:t xml:space="preserve"> </w:t>
      </w:r>
      <w:r w:rsidRPr="007F08A9">
        <w:rPr>
          <w:rFonts w:eastAsia="Calibri" w:cs="Times New Roman"/>
          <w:sz w:val="26"/>
          <w:szCs w:val="26"/>
        </w:rPr>
        <w:t>hình</w:t>
      </w:r>
      <w:r w:rsidRPr="007F08A9">
        <w:rPr>
          <w:rFonts w:eastAsia="Calibri" w:cs="Times New Roman"/>
          <w:spacing w:val="8"/>
          <w:sz w:val="26"/>
          <w:szCs w:val="26"/>
        </w:rPr>
        <w:t xml:space="preserve"> </w:t>
      </w:r>
      <w:r w:rsidRPr="007F08A9">
        <w:rPr>
          <w:rFonts w:eastAsia="Calibri" w:cs="Times New Roman"/>
          <w:sz w:val="26"/>
          <w:szCs w:val="26"/>
        </w:rPr>
        <w:t>bố</w:t>
      </w:r>
      <w:r w:rsidRPr="007F08A9">
        <w:rPr>
          <w:rFonts w:eastAsia="Calibri" w:cs="Times New Roman"/>
          <w:spacing w:val="6"/>
          <w:sz w:val="26"/>
          <w:szCs w:val="26"/>
        </w:rPr>
        <w:t xml:space="preserve"> </w:t>
      </w:r>
      <w:r w:rsidRPr="007F08A9">
        <w:rPr>
          <w:rFonts w:eastAsia="Calibri" w:cs="Times New Roman"/>
          <w:sz w:val="26"/>
          <w:szCs w:val="26"/>
        </w:rPr>
        <w:t>trí</w:t>
      </w:r>
      <w:r w:rsidRPr="007F08A9">
        <w:rPr>
          <w:rFonts w:eastAsia="Calibri" w:cs="Times New Roman"/>
          <w:spacing w:val="8"/>
          <w:sz w:val="26"/>
          <w:szCs w:val="26"/>
        </w:rPr>
        <w:t xml:space="preserve"> </w:t>
      </w:r>
      <w:r w:rsidRPr="007F08A9">
        <w:rPr>
          <w:rFonts w:eastAsia="Calibri" w:cs="Times New Roman"/>
          <w:sz w:val="26"/>
          <w:szCs w:val="26"/>
        </w:rPr>
        <w:t>hầm</w:t>
      </w:r>
      <w:r w:rsidRPr="007F08A9">
        <w:rPr>
          <w:rFonts w:eastAsia="Calibri" w:cs="Times New Roman"/>
          <w:spacing w:val="8"/>
          <w:sz w:val="26"/>
          <w:szCs w:val="26"/>
        </w:rPr>
        <w:t xml:space="preserve"> </w:t>
      </w:r>
      <w:r w:rsidRPr="007F08A9">
        <w:rPr>
          <w:rFonts w:eastAsia="Calibri" w:cs="Times New Roman"/>
          <w:spacing w:val="-5"/>
          <w:sz w:val="26"/>
          <w:szCs w:val="26"/>
        </w:rPr>
        <w:t>sấy</w:t>
      </w:r>
    </w:p>
    <w:p w:rsidR="007F08A9" w:rsidRPr="007F08A9" w:rsidRDefault="007F08A9" w:rsidP="007F08A9">
      <w:pPr>
        <w:spacing w:line="312" w:lineRule="auto"/>
        <w:rPr>
          <w:rFonts w:eastAsia="Calibri" w:cs="Times New Roman"/>
          <w:sz w:val="26"/>
          <w:szCs w:val="26"/>
        </w:rPr>
        <w:sectPr w:rsidR="007F08A9" w:rsidRPr="007F08A9" w:rsidSect="007D0A35">
          <w:headerReference w:type="default" r:id="rId23"/>
          <w:footerReference w:type="default" r:id="rId24"/>
          <w:pgSz w:w="12240" w:h="15840"/>
          <w:pgMar w:top="1040" w:right="840" w:bottom="1200" w:left="1720" w:header="510" w:footer="510" w:gutter="0"/>
          <w:pgNumType w:start="1"/>
          <w:cols w:space="720"/>
          <w:docGrid w:linePitch="381"/>
        </w:sectPr>
      </w:pPr>
    </w:p>
    <w:p w:rsidR="007F08A9" w:rsidRPr="007F08A9" w:rsidRDefault="007F08A9" w:rsidP="007F08A9">
      <w:pPr>
        <w:spacing w:after="120" w:line="312" w:lineRule="auto"/>
        <w:rPr>
          <w:rFonts w:eastAsia="Calibri" w:cs="Times New Roman"/>
          <w:sz w:val="26"/>
          <w:szCs w:val="26"/>
        </w:rPr>
      </w:pPr>
    </w:p>
    <w:p w:rsidR="007F08A9" w:rsidRPr="007F08A9" w:rsidRDefault="007F08A9" w:rsidP="007F08A9">
      <w:pPr>
        <w:spacing w:after="120" w:line="312" w:lineRule="auto"/>
        <w:jc w:val="center"/>
        <w:rPr>
          <w:rFonts w:eastAsia="Calibri" w:cs="Times New Roman"/>
          <w:sz w:val="26"/>
          <w:szCs w:val="26"/>
        </w:rPr>
      </w:pPr>
      <w:r w:rsidRPr="007F08A9">
        <w:rPr>
          <w:rFonts w:eastAsia="Calibri" w:cs="Times New Roman"/>
          <w:noProof/>
          <w:sz w:val="26"/>
          <w:szCs w:val="26"/>
        </w:rPr>
        <w:drawing>
          <wp:inline distT="0" distB="0" distL="0" distR="0" wp14:anchorId="141774C6" wp14:editId="62E7831B">
            <wp:extent cx="5433646" cy="2638316"/>
            <wp:effectExtent l="0" t="0" r="0" b="0"/>
            <wp:docPr id="5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25" cstate="print"/>
                    <a:stretch>
                      <a:fillRect/>
                    </a:stretch>
                  </pic:blipFill>
                  <pic:spPr>
                    <a:xfrm>
                      <a:off x="0" y="0"/>
                      <a:ext cx="5535485" cy="2687764"/>
                    </a:xfrm>
                    <a:prstGeom prst="rect">
                      <a:avLst/>
                    </a:prstGeom>
                  </pic:spPr>
                </pic:pic>
              </a:graphicData>
            </a:graphic>
          </wp:inline>
        </w:drawing>
      </w:r>
    </w:p>
    <w:p w:rsidR="007F08A9" w:rsidRPr="007F08A9" w:rsidRDefault="007F08A9" w:rsidP="004A4523">
      <w:pPr>
        <w:widowControl w:val="0"/>
        <w:numPr>
          <w:ilvl w:val="0"/>
          <w:numId w:val="132"/>
        </w:numPr>
        <w:autoSpaceDE w:val="0"/>
        <w:autoSpaceDN w:val="0"/>
        <w:spacing w:before="60" w:after="60" w:line="312" w:lineRule="auto"/>
        <w:ind w:left="0" w:firstLine="567"/>
        <w:jc w:val="left"/>
        <w:rPr>
          <w:rFonts w:eastAsia="Times New Roman" w:cs="Times New Roman"/>
          <w:sz w:val="26"/>
          <w:szCs w:val="26"/>
          <w:lang w:val="vi"/>
        </w:rPr>
      </w:pPr>
      <w:r w:rsidRPr="007F08A9">
        <w:rPr>
          <w:rFonts w:eastAsia="Times New Roman" w:cs="Times New Roman"/>
          <w:sz w:val="26"/>
          <w:szCs w:val="26"/>
          <w:lang w:val="vi"/>
        </w:rPr>
        <w:t>Các</w:t>
      </w:r>
      <w:r w:rsidRPr="007F08A9">
        <w:rPr>
          <w:rFonts w:eastAsia="Times New Roman" w:cs="Times New Roman"/>
          <w:spacing w:val="12"/>
          <w:sz w:val="26"/>
          <w:szCs w:val="26"/>
          <w:lang w:val="vi"/>
        </w:rPr>
        <w:t xml:space="preserve"> </w:t>
      </w:r>
      <w:r w:rsidRPr="007F08A9">
        <w:rPr>
          <w:rFonts w:eastAsia="Times New Roman" w:cs="Times New Roman"/>
          <w:sz w:val="26"/>
          <w:szCs w:val="26"/>
          <w:lang w:val="vi"/>
        </w:rPr>
        <w:t>khối</w:t>
      </w:r>
      <w:r w:rsidRPr="007F08A9">
        <w:rPr>
          <w:rFonts w:eastAsia="Times New Roman" w:cs="Times New Roman"/>
          <w:spacing w:val="12"/>
          <w:sz w:val="26"/>
          <w:szCs w:val="26"/>
          <w:lang w:val="vi"/>
        </w:rPr>
        <w:t xml:space="preserve"> </w:t>
      </w:r>
      <w:r w:rsidRPr="007F08A9">
        <w:rPr>
          <w:rFonts w:eastAsia="Times New Roman" w:cs="Times New Roman"/>
          <w:sz w:val="26"/>
          <w:szCs w:val="26"/>
          <w:lang w:val="vi"/>
        </w:rPr>
        <w:t>gỗ</w:t>
      </w:r>
      <w:r w:rsidRPr="007F08A9">
        <w:rPr>
          <w:rFonts w:eastAsia="Times New Roman" w:cs="Times New Roman"/>
          <w:spacing w:val="12"/>
          <w:sz w:val="26"/>
          <w:szCs w:val="26"/>
          <w:lang w:val="vi"/>
        </w:rPr>
        <w:t xml:space="preserve"> </w:t>
      </w:r>
      <w:r w:rsidRPr="007F08A9">
        <w:rPr>
          <w:rFonts w:eastAsia="Times New Roman" w:cs="Times New Roman"/>
          <w:sz w:val="26"/>
          <w:szCs w:val="26"/>
          <w:lang w:val="vi"/>
        </w:rPr>
        <w:t>xếp</w:t>
      </w:r>
      <w:r w:rsidRPr="007F08A9">
        <w:rPr>
          <w:rFonts w:eastAsia="Times New Roman" w:cs="Times New Roman"/>
          <w:spacing w:val="11"/>
          <w:sz w:val="26"/>
          <w:szCs w:val="26"/>
          <w:lang w:val="vi"/>
        </w:rPr>
        <w:t xml:space="preserve"> </w:t>
      </w:r>
      <w:r w:rsidRPr="007F08A9">
        <w:rPr>
          <w:rFonts w:eastAsia="Times New Roman" w:cs="Times New Roman"/>
          <w:sz w:val="26"/>
          <w:szCs w:val="26"/>
          <w:lang w:val="vi"/>
        </w:rPr>
        <w:t>nên</w:t>
      </w:r>
      <w:r w:rsidRPr="007F08A9">
        <w:rPr>
          <w:rFonts w:eastAsia="Times New Roman" w:cs="Times New Roman"/>
          <w:spacing w:val="10"/>
          <w:sz w:val="26"/>
          <w:szCs w:val="26"/>
          <w:lang w:val="vi"/>
        </w:rPr>
        <w:t xml:space="preserve"> </w:t>
      </w:r>
      <w:r w:rsidRPr="007F08A9">
        <w:rPr>
          <w:rFonts w:eastAsia="Times New Roman" w:cs="Times New Roman"/>
          <w:sz w:val="26"/>
          <w:szCs w:val="26"/>
          <w:lang w:val="vi"/>
        </w:rPr>
        <w:t>để</w:t>
      </w:r>
      <w:r w:rsidRPr="007F08A9">
        <w:rPr>
          <w:rFonts w:eastAsia="Times New Roman" w:cs="Times New Roman"/>
          <w:spacing w:val="9"/>
          <w:sz w:val="26"/>
          <w:szCs w:val="26"/>
          <w:lang w:val="vi"/>
        </w:rPr>
        <w:t xml:space="preserve"> </w:t>
      </w:r>
      <w:r w:rsidRPr="007F08A9">
        <w:rPr>
          <w:rFonts w:eastAsia="Times New Roman" w:cs="Times New Roman"/>
          <w:sz w:val="26"/>
          <w:szCs w:val="26"/>
          <w:lang w:val="vi"/>
        </w:rPr>
        <w:t>khoảng</w:t>
      </w:r>
      <w:r w:rsidRPr="007F08A9">
        <w:rPr>
          <w:rFonts w:eastAsia="Times New Roman" w:cs="Times New Roman"/>
          <w:spacing w:val="9"/>
          <w:sz w:val="26"/>
          <w:szCs w:val="26"/>
          <w:lang w:val="vi"/>
        </w:rPr>
        <w:t xml:space="preserve"> </w:t>
      </w:r>
      <w:r w:rsidRPr="007F08A9">
        <w:rPr>
          <w:rFonts w:eastAsia="Times New Roman" w:cs="Times New Roman"/>
          <w:sz w:val="26"/>
          <w:szCs w:val="26"/>
          <w:lang w:val="vi"/>
        </w:rPr>
        <w:t>trống</w:t>
      </w:r>
      <w:r w:rsidRPr="007F08A9">
        <w:rPr>
          <w:rFonts w:eastAsia="Times New Roman" w:cs="Times New Roman"/>
          <w:spacing w:val="10"/>
          <w:sz w:val="26"/>
          <w:szCs w:val="26"/>
          <w:lang w:val="vi"/>
        </w:rPr>
        <w:t xml:space="preserve"> </w:t>
      </w:r>
      <w:r w:rsidRPr="007F08A9">
        <w:rPr>
          <w:rFonts w:eastAsia="Times New Roman" w:cs="Times New Roman"/>
          <w:sz w:val="26"/>
          <w:szCs w:val="26"/>
          <w:lang w:val="vi"/>
        </w:rPr>
        <w:t>cách</w:t>
      </w:r>
      <w:r w:rsidRPr="007F08A9">
        <w:rPr>
          <w:rFonts w:eastAsia="Times New Roman" w:cs="Times New Roman"/>
          <w:spacing w:val="11"/>
          <w:sz w:val="26"/>
          <w:szCs w:val="26"/>
          <w:lang w:val="vi"/>
        </w:rPr>
        <w:t xml:space="preserve"> </w:t>
      </w:r>
      <w:r w:rsidRPr="007F08A9">
        <w:rPr>
          <w:rFonts w:eastAsia="Times New Roman" w:cs="Times New Roman"/>
          <w:sz w:val="26"/>
          <w:szCs w:val="26"/>
          <w:lang w:val="vi"/>
        </w:rPr>
        <w:t>nhau</w:t>
      </w:r>
      <w:r w:rsidRPr="007F08A9">
        <w:rPr>
          <w:rFonts w:eastAsia="Times New Roman" w:cs="Times New Roman"/>
          <w:spacing w:val="10"/>
          <w:sz w:val="26"/>
          <w:szCs w:val="26"/>
          <w:lang w:val="vi"/>
        </w:rPr>
        <w:t xml:space="preserve"> </w:t>
      </w:r>
      <w:r w:rsidRPr="007F08A9">
        <w:rPr>
          <w:rFonts w:eastAsia="Times New Roman" w:cs="Times New Roman"/>
          <w:sz w:val="26"/>
          <w:szCs w:val="26"/>
          <w:lang w:val="vi"/>
        </w:rPr>
        <w:t>từ</w:t>
      </w:r>
      <w:r w:rsidRPr="007F08A9">
        <w:rPr>
          <w:rFonts w:eastAsia="Times New Roman" w:cs="Times New Roman"/>
          <w:spacing w:val="12"/>
          <w:sz w:val="26"/>
          <w:szCs w:val="26"/>
          <w:lang w:val="vi"/>
        </w:rPr>
        <w:t xml:space="preserve"> </w:t>
      </w:r>
      <w:r w:rsidRPr="007F08A9">
        <w:rPr>
          <w:rFonts w:eastAsia="Times New Roman" w:cs="Times New Roman"/>
          <w:sz w:val="26"/>
          <w:szCs w:val="26"/>
          <w:lang w:val="vi"/>
        </w:rPr>
        <w:t>100-200mm,</w:t>
      </w:r>
      <w:r w:rsidRPr="007F08A9">
        <w:rPr>
          <w:rFonts w:eastAsia="Times New Roman" w:cs="Times New Roman"/>
          <w:spacing w:val="10"/>
          <w:sz w:val="26"/>
          <w:szCs w:val="26"/>
          <w:lang w:val="vi"/>
        </w:rPr>
        <w:t xml:space="preserve"> </w:t>
      </w:r>
      <w:r w:rsidRPr="007F08A9">
        <w:rPr>
          <w:rFonts w:eastAsia="Times New Roman" w:cs="Times New Roman"/>
          <w:sz w:val="26"/>
          <w:szCs w:val="26"/>
          <w:lang w:val="vi"/>
        </w:rPr>
        <w:t>cách</w:t>
      </w:r>
      <w:r w:rsidRPr="007F08A9">
        <w:rPr>
          <w:rFonts w:eastAsia="Times New Roman" w:cs="Times New Roman"/>
          <w:spacing w:val="12"/>
          <w:sz w:val="26"/>
          <w:szCs w:val="26"/>
          <w:lang w:val="vi"/>
        </w:rPr>
        <w:t xml:space="preserve"> </w:t>
      </w:r>
      <w:r w:rsidRPr="007F08A9">
        <w:rPr>
          <w:rFonts w:eastAsia="Times New Roman" w:cs="Times New Roman"/>
          <w:sz w:val="26"/>
          <w:szCs w:val="26"/>
          <w:lang w:val="vi"/>
        </w:rPr>
        <w:t>tường</w:t>
      </w:r>
      <w:r w:rsidRPr="007F08A9">
        <w:rPr>
          <w:rFonts w:eastAsia="Times New Roman" w:cs="Times New Roman"/>
          <w:spacing w:val="9"/>
          <w:sz w:val="26"/>
          <w:szCs w:val="26"/>
          <w:lang w:val="vi"/>
        </w:rPr>
        <w:t xml:space="preserve"> </w:t>
      </w:r>
      <w:r w:rsidRPr="007F08A9">
        <w:rPr>
          <w:rFonts w:eastAsia="Times New Roman" w:cs="Times New Roman"/>
          <w:sz w:val="26"/>
          <w:szCs w:val="26"/>
          <w:lang w:val="vi"/>
        </w:rPr>
        <w:t>khoảng</w:t>
      </w:r>
      <w:r w:rsidRPr="007F08A9">
        <w:rPr>
          <w:rFonts w:eastAsia="Times New Roman" w:cs="Times New Roman"/>
          <w:spacing w:val="6"/>
          <w:sz w:val="26"/>
          <w:szCs w:val="26"/>
          <w:lang w:val="vi"/>
        </w:rPr>
        <w:t xml:space="preserve"> </w:t>
      </w:r>
      <w:r w:rsidRPr="007F08A9">
        <w:rPr>
          <w:rFonts w:eastAsia="Times New Roman" w:cs="Times New Roman"/>
          <w:sz w:val="26"/>
          <w:szCs w:val="26"/>
          <w:lang w:val="vi"/>
        </w:rPr>
        <w:t>400-</w:t>
      </w:r>
      <w:r w:rsidRPr="007F08A9">
        <w:rPr>
          <w:rFonts w:eastAsia="Times New Roman" w:cs="Times New Roman"/>
          <w:spacing w:val="-2"/>
          <w:sz w:val="26"/>
          <w:szCs w:val="26"/>
          <w:lang w:val="vi"/>
        </w:rPr>
        <w:t>500mm.</w:t>
      </w:r>
    </w:p>
    <w:p w:rsidR="007F08A9" w:rsidRPr="007F08A9" w:rsidRDefault="007F08A9" w:rsidP="004A4523">
      <w:pPr>
        <w:widowControl w:val="0"/>
        <w:numPr>
          <w:ilvl w:val="2"/>
          <w:numId w:val="133"/>
        </w:numPr>
        <w:tabs>
          <w:tab w:val="left" w:pos="838"/>
        </w:tabs>
        <w:autoSpaceDE w:val="0"/>
        <w:autoSpaceDN w:val="0"/>
        <w:spacing w:before="60" w:after="60" w:line="312" w:lineRule="auto"/>
        <w:ind w:right="343" w:firstLine="567"/>
        <w:rPr>
          <w:rFonts w:eastAsia="Times New Roman" w:cs="Times New Roman"/>
          <w:sz w:val="26"/>
          <w:szCs w:val="26"/>
          <w:lang w:val="vi"/>
        </w:rPr>
      </w:pPr>
      <w:r w:rsidRPr="007F08A9">
        <w:rPr>
          <w:rFonts w:eastAsia="Times New Roman" w:cs="Times New Roman"/>
          <w:sz w:val="26"/>
          <w:szCs w:val="26"/>
          <w:lang w:val="vi"/>
        </w:rPr>
        <w:t>Trường hợp gỗ chưa đủ một lò nhưng do yêu cầu sản xuất cần phải sấy thì xếp gỗ vào lò theo nguyên tắc : Ước lượng khối lượng gỗ để xếp gọn lại theo chiều ngang – Xếp thành bức tường giữa nhằm tránh hướng gió đi thẳng .(Kín từ dưới nền lò sấy lên sát trần lò ). Cách xếp như đã nêu ở phần</w:t>
      </w:r>
      <w:r w:rsidRPr="007F08A9">
        <w:rPr>
          <w:rFonts w:eastAsia="Times New Roman" w:cs="Times New Roman"/>
          <w:spacing w:val="80"/>
          <w:sz w:val="26"/>
          <w:szCs w:val="26"/>
          <w:lang w:val="vi"/>
        </w:rPr>
        <w:t xml:space="preserve"> </w:t>
      </w:r>
      <w:r w:rsidRPr="007F08A9">
        <w:rPr>
          <w:rFonts w:eastAsia="Times New Roman" w:cs="Times New Roman"/>
          <w:sz w:val="26"/>
          <w:szCs w:val="26"/>
          <w:lang w:val="vi"/>
        </w:rPr>
        <w:t>3</w:t>
      </w:r>
      <w:r w:rsidRPr="007F08A9">
        <w:rPr>
          <w:rFonts w:eastAsia="Times New Roman" w:cs="Times New Roman"/>
          <w:sz w:val="26"/>
          <w:szCs w:val="26"/>
          <w:vertAlign w:val="subscript"/>
          <w:lang w:val="vi"/>
        </w:rPr>
        <w:t>b</w:t>
      </w:r>
      <w:r w:rsidRPr="007F08A9">
        <w:rPr>
          <w:rFonts w:eastAsia="Times New Roman" w:cs="Times New Roman"/>
          <w:sz w:val="26"/>
          <w:szCs w:val="26"/>
          <w:lang w:val="vi"/>
        </w:rPr>
        <w:t>.</w:t>
      </w:r>
      <w:r w:rsidRPr="007F08A9">
        <w:rPr>
          <w:rFonts w:eastAsia="Times New Roman" w:cs="Times New Roman"/>
          <w:spacing w:val="25"/>
          <w:sz w:val="26"/>
          <w:szCs w:val="26"/>
          <w:lang w:val="vi"/>
        </w:rPr>
        <w:t xml:space="preserve"> </w:t>
      </w:r>
      <w:r w:rsidRPr="007F08A9">
        <w:rPr>
          <w:rFonts w:eastAsia="Times New Roman" w:cs="Times New Roman"/>
          <w:sz w:val="26"/>
          <w:szCs w:val="26"/>
          <w:lang w:val="vi"/>
        </w:rPr>
        <w:t>Nếu</w:t>
      </w:r>
      <w:r w:rsidRPr="007F08A9">
        <w:rPr>
          <w:rFonts w:eastAsia="Times New Roman" w:cs="Times New Roman"/>
          <w:spacing w:val="24"/>
          <w:sz w:val="26"/>
          <w:szCs w:val="26"/>
          <w:lang w:val="vi"/>
        </w:rPr>
        <w:t xml:space="preserve"> </w:t>
      </w:r>
      <w:r w:rsidRPr="007F08A9">
        <w:rPr>
          <w:rFonts w:eastAsia="Times New Roman" w:cs="Times New Roman"/>
          <w:sz w:val="26"/>
          <w:szCs w:val="26"/>
          <w:lang w:val="vi"/>
        </w:rPr>
        <w:t>quá</w:t>
      </w:r>
      <w:r w:rsidRPr="007F08A9">
        <w:rPr>
          <w:rFonts w:eastAsia="Times New Roman" w:cs="Times New Roman"/>
          <w:spacing w:val="28"/>
          <w:sz w:val="26"/>
          <w:szCs w:val="26"/>
          <w:lang w:val="vi"/>
        </w:rPr>
        <w:t xml:space="preserve"> </w:t>
      </w:r>
      <w:r w:rsidRPr="007F08A9">
        <w:rPr>
          <w:rFonts w:eastAsia="Times New Roman" w:cs="Times New Roman"/>
          <w:sz w:val="26"/>
          <w:szCs w:val="26"/>
          <w:lang w:val="vi"/>
        </w:rPr>
        <w:t>ít</w:t>
      </w:r>
      <w:r w:rsidRPr="007F08A9">
        <w:rPr>
          <w:rFonts w:eastAsia="Times New Roman" w:cs="Times New Roman"/>
          <w:spacing w:val="26"/>
          <w:sz w:val="26"/>
          <w:szCs w:val="26"/>
          <w:lang w:val="vi"/>
        </w:rPr>
        <w:t xml:space="preserve"> </w:t>
      </w:r>
      <w:r w:rsidRPr="007F08A9">
        <w:rPr>
          <w:rFonts w:eastAsia="Times New Roman" w:cs="Times New Roman"/>
          <w:sz w:val="26"/>
          <w:szCs w:val="26"/>
          <w:lang w:val="vi"/>
        </w:rPr>
        <w:t>gỗ,</w:t>
      </w:r>
      <w:r w:rsidRPr="007F08A9">
        <w:rPr>
          <w:rFonts w:eastAsia="Times New Roman" w:cs="Times New Roman"/>
          <w:spacing w:val="25"/>
          <w:sz w:val="26"/>
          <w:szCs w:val="26"/>
          <w:lang w:val="vi"/>
        </w:rPr>
        <w:t xml:space="preserve"> </w:t>
      </w:r>
      <w:r w:rsidRPr="007F08A9">
        <w:rPr>
          <w:rFonts w:eastAsia="Times New Roman" w:cs="Times New Roman"/>
          <w:sz w:val="26"/>
          <w:szCs w:val="26"/>
          <w:lang w:val="vi"/>
        </w:rPr>
        <w:t>xếp</w:t>
      </w:r>
      <w:r w:rsidRPr="007F08A9">
        <w:rPr>
          <w:rFonts w:eastAsia="Times New Roman" w:cs="Times New Roman"/>
          <w:spacing w:val="24"/>
          <w:sz w:val="26"/>
          <w:szCs w:val="26"/>
          <w:lang w:val="vi"/>
        </w:rPr>
        <w:t xml:space="preserve"> </w:t>
      </w:r>
      <w:r w:rsidRPr="007F08A9">
        <w:rPr>
          <w:rFonts w:eastAsia="Times New Roman" w:cs="Times New Roman"/>
          <w:sz w:val="26"/>
          <w:szCs w:val="26"/>
          <w:lang w:val="vi"/>
        </w:rPr>
        <w:t>đến</w:t>
      </w:r>
      <w:r w:rsidRPr="007F08A9">
        <w:rPr>
          <w:rFonts w:eastAsia="Times New Roman" w:cs="Times New Roman"/>
          <w:spacing w:val="24"/>
          <w:sz w:val="26"/>
          <w:szCs w:val="26"/>
          <w:lang w:val="vi"/>
        </w:rPr>
        <w:t xml:space="preserve"> </w:t>
      </w:r>
      <w:r w:rsidRPr="007F08A9">
        <w:rPr>
          <w:rFonts w:eastAsia="Times New Roman" w:cs="Times New Roman"/>
          <w:sz w:val="26"/>
          <w:szCs w:val="26"/>
          <w:lang w:val="vi"/>
        </w:rPr>
        <w:t>nửa</w:t>
      </w:r>
      <w:r w:rsidRPr="007F08A9">
        <w:rPr>
          <w:rFonts w:eastAsia="Times New Roman" w:cs="Times New Roman"/>
          <w:spacing w:val="24"/>
          <w:sz w:val="26"/>
          <w:szCs w:val="26"/>
          <w:lang w:val="vi"/>
        </w:rPr>
        <w:t xml:space="preserve"> </w:t>
      </w:r>
      <w:r w:rsidRPr="007F08A9">
        <w:rPr>
          <w:rFonts w:eastAsia="Times New Roman" w:cs="Times New Roman"/>
          <w:sz w:val="26"/>
          <w:szCs w:val="26"/>
          <w:lang w:val="vi"/>
        </w:rPr>
        <w:t>chừng</w:t>
      </w:r>
      <w:r w:rsidRPr="007F08A9">
        <w:rPr>
          <w:rFonts w:eastAsia="Times New Roman" w:cs="Times New Roman"/>
          <w:spacing w:val="21"/>
          <w:sz w:val="26"/>
          <w:szCs w:val="26"/>
          <w:lang w:val="vi"/>
        </w:rPr>
        <w:t xml:space="preserve"> </w:t>
      </w:r>
      <w:r w:rsidRPr="007F08A9">
        <w:rPr>
          <w:rFonts w:eastAsia="Times New Roman" w:cs="Times New Roman"/>
          <w:sz w:val="26"/>
          <w:szCs w:val="26"/>
          <w:lang w:val="vi"/>
        </w:rPr>
        <w:t>đã</w:t>
      </w:r>
      <w:r w:rsidRPr="007F08A9">
        <w:rPr>
          <w:rFonts w:eastAsia="Times New Roman" w:cs="Times New Roman"/>
          <w:spacing w:val="28"/>
          <w:sz w:val="26"/>
          <w:szCs w:val="26"/>
          <w:lang w:val="vi"/>
        </w:rPr>
        <w:t xml:space="preserve"> </w:t>
      </w:r>
      <w:r w:rsidRPr="007F08A9">
        <w:rPr>
          <w:rFonts w:eastAsia="Times New Roman" w:cs="Times New Roman"/>
          <w:sz w:val="26"/>
          <w:szCs w:val="26"/>
          <w:lang w:val="vi"/>
        </w:rPr>
        <w:t>hết</w:t>
      </w:r>
      <w:r w:rsidRPr="007F08A9">
        <w:rPr>
          <w:rFonts w:eastAsia="Times New Roman" w:cs="Times New Roman"/>
          <w:spacing w:val="26"/>
          <w:sz w:val="26"/>
          <w:szCs w:val="26"/>
          <w:lang w:val="vi"/>
        </w:rPr>
        <w:t xml:space="preserve"> </w:t>
      </w:r>
      <w:r w:rsidRPr="007F08A9">
        <w:rPr>
          <w:rFonts w:eastAsia="Times New Roman" w:cs="Times New Roman"/>
          <w:sz w:val="26"/>
          <w:szCs w:val="26"/>
          <w:lang w:val="vi"/>
        </w:rPr>
        <w:t>thì</w:t>
      </w:r>
      <w:r w:rsidRPr="007F08A9">
        <w:rPr>
          <w:rFonts w:eastAsia="Times New Roman" w:cs="Times New Roman"/>
          <w:spacing w:val="26"/>
          <w:sz w:val="26"/>
          <w:szCs w:val="26"/>
          <w:lang w:val="vi"/>
        </w:rPr>
        <w:t xml:space="preserve"> </w:t>
      </w:r>
      <w:r w:rsidRPr="007F08A9">
        <w:rPr>
          <w:rFonts w:eastAsia="Times New Roman" w:cs="Times New Roman"/>
          <w:sz w:val="26"/>
          <w:szCs w:val="26"/>
          <w:lang w:val="vi"/>
        </w:rPr>
        <w:t>có</w:t>
      </w:r>
      <w:r w:rsidRPr="007F08A9">
        <w:rPr>
          <w:rFonts w:eastAsia="Times New Roman" w:cs="Times New Roman"/>
          <w:spacing w:val="24"/>
          <w:sz w:val="26"/>
          <w:szCs w:val="26"/>
          <w:lang w:val="vi"/>
        </w:rPr>
        <w:t xml:space="preserve"> </w:t>
      </w:r>
      <w:r w:rsidRPr="007F08A9">
        <w:rPr>
          <w:rFonts w:eastAsia="Times New Roman" w:cs="Times New Roman"/>
          <w:sz w:val="26"/>
          <w:szCs w:val="26"/>
          <w:lang w:val="vi"/>
        </w:rPr>
        <w:t>thể</w:t>
      </w:r>
      <w:r w:rsidRPr="007F08A9">
        <w:rPr>
          <w:rFonts w:eastAsia="Times New Roman" w:cs="Times New Roman"/>
          <w:spacing w:val="24"/>
          <w:sz w:val="26"/>
          <w:szCs w:val="26"/>
          <w:lang w:val="vi"/>
        </w:rPr>
        <w:t xml:space="preserve"> </w:t>
      </w:r>
      <w:r w:rsidRPr="007F08A9">
        <w:rPr>
          <w:rFonts w:eastAsia="Times New Roman" w:cs="Times New Roman"/>
          <w:sz w:val="26"/>
          <w:szCs w:val="26"/>
          <w:lang w:val="vi"/>
        </w:rPr>
        <w:t>dùng</w:t>
      </w:r>
      <w:r w:rsidRPr="007F08A9">
        <w:rPr>
          <w:rFonts w:eastAsia="Times New Roman" w:cs="Times New Roman"/>
          <w:spacing w:val="24"/>
          <w:sz w:val="26"/>
          <w:szCs w:val="26"/>
          <w:lang w:val="vi"/>
        </w:rPr>
        <w:t xml:space="preserve"> </w:t>
      </w:r>
      <w:r w:rsidRPr="007F08A9">
        <w:rPr>
          <w:rFonts w:eastAsia="Times New Roman" w:cs="Times New Roman"/>
          <w:sz w:val="26"/>
          <w:szCs w:val="26"/>
          <w:lang w:val="vi"/>
        </w:rPr>
        <w:t>cót</w:t>
      </w:r>
      <w:r w:rsidRPr="007F08A9">
        <w:rPr>
          <w:rFonts w:eastAsia="Times New Roman" w:cs="Times New Roman"/>
          <w:spacing w:val="26"/>
          <w:sz w:val="26"/>
          <w:szCs w:val="26"/>
          <w:lang w:val="vi"/>
        </w:rPr>
        <w:t xml:space="preserve"> </w:t>
      </w:r>
      <w:r w:rsidRPr="007F08A9">
        <w:rPr>
          <w:rFonts w:eastAsia="Times New Roman" w:cs="Times New Roman"/>
          <w:sz w:val="26"/>
          <w:szCs w:val="26"/>
          <w:lang w:val="vi"/>
        </w:rPr>
        <w:t>ép,</w:t>
      </w:r>
      <w:r w:rsidRPr="007F08A9">
        <w:rPr>
          <w:rFonts w:eastAsia="Times New Roman" w:cs="Times New Roman"/>
          <w:spacing w:val="25"/>
          <w:sz w:val="26"/>
          <w:szCs w:val="26"/>
          <w:lang w:val="vi"/>
        </w:rPr>
        <w:t xml:space="preserve"> </w:t>
      </w:r>
      <w:r w:rsidRPr="007F08A9">
        <w:rPr>
          <w:rFonts w:eastAsia="Times New Roman" w:cs="Times New Roman"/>
          <w:sz w:val="26"/>
          <w:szCs w:val="26"/>
          <w:lang w:val="vi"/>
        </w:rPr>
        <w:t>gỗ</w:t>
      </w:r>
      <w:r w:rsidRPr="007F08A9">
        <w:rPr>
          <w:rFonts w:eastAsia="Times New Roman" w:cs="Times New Roman"/>
          <w:spacing w:val="26"/>
          <w:sz w:val="26"/>
          <w:szCs w:val="26"/>
          <w:lang w:val="vi"/>
        </w:rPr>
        <w:t xml:space="preserve"> </w:t>
      </w:r>
      <w:r w:rsidRPr="007F08A9">
        <w:rPr>
          <w:rFonts w:eastAsia="Times New Roman" w:cs="Times New Roman"/>
          <w:sz w:val="26"/>
          <w:szCs w:val="26"/>
          <w:lang w:val="vi"/>
        </w:rPr>
        <w:t>dán</w:t>
      </w:r>
      <w:r w:rsidRPr="007F08A9">
        <w:rPr>
          <w:rFonts w:eastAsia="Times New Roman" w:cs="Times New Roman"/>
          <w:spacing w:val="26"/>
          <w:sz w:val="26"/>
          <w:szCs w:val="26"/>
          <w:lang w:val="vi"/>
        </w:rPr>
        <w:t xml:space="preserve"> </w:t>
      </w:r>
      <w:r w:rsidRPr="007F08A9">
        <w:rPr>
          <w:rFonts w:eastAsia="Times New Roman" w:cs="Times New Roman"/>
          <w:sz w:val="26"/>
          <w:szCs w:val="26"/>
          <w:lang w:val="vi"/>
        </w:rPr>
        <w:t>…</w:t>
      </w:r>
      <w:r w:rsidRPr="007F08A9">
        <w:rPr>
          <w:rFonts w:eastAsia="Times New Roman" w:cs="Times New Roman"/>
          <w:spacing w:val="24"/>
          <w:sz w:val="26"/>
          <w:szCs w:val="26"/>
          <w:lang w:val="vi"/>
        </w:rPr>
        <w:t xml:space="preserve"> </w:t>
      </w:r>
      <w:r w:rsidRPr="007F08A9">
        <w:rPr>
          <w:rFonts w:eastAsia="Times New Roman" w:cs="Times New Roman"/>
          <w:sz w:val="26"/>
          <w:szCs w:val="26"/>
          <w:lang w:val="vi"/>
        </w:rPr>
        <w:t>tạo</w:t>
      </w:r>
      <w:r w:rsidRPr="007F08A9">
        <w:rPr>
          <w:rFonts w:eastAsia="Times New Roman" w:cs="Times New Roman"/>
          <w:spacing w:val="24"/>
          <w:sz w:val="26"/>
          <w:szCs w:val="26"/>
          <w:lang w:val="vi"/>
        </w:rPr>
        <w:t xml:space="preserve"> </w:t>
      </w:r>
      <w:r w:rsidRPr="007F08A9">
        <w:rPr>
          <w:rFonts w:eastAsia="Times New Roman" w:cs="Times New Roman"/>
          <w:sz w:val="26"/>
          <w:szCs w:val="26"/>
          <w:lang w:val="vi"/>
        </w:rPr>
        <w:t>thành</w:t>
      </w:r>
      <w:r w:rsidRPr="007F08A9">
        <w:rPr>
          <w:rFonts w:eastAsia="Times New Roman" w:cs="Times New Roman"/>
          <w:spacing w:val="24"/>
          <w:sz w:val="26"/>
          <w:szCs w:val="26"/>
          <w:lang w:val="vi"/>
        </w:rPr>
        <w:t xml:space="preserve"> </w:t>
      </w:r>
      <w:r w:rsidRPr="007F08A9">
        <w:rPr>
          <w:rFonts w:eastAsia="Times New Roman" w:cs="Times New Roman"/>
          <w:sz w:val="26"/>
          <w:szCs w:val="26"/>
          <w:lang w:val="vi"/>
        </w:rPr>
        <w:t>màn</w:t>
      </w:r>
      <w:r w:rsidRPr="007F08A9">
        <w:rPr>
          <w:rFonts w:eastAsia="Times New Roman" w:cs="Times New Roman"/>
          <w:spacing w:val="24"/>
          <w:sz w:val="26"/>
          <w:szCs w:val="26"/>
          <w:lang w:val="vi"/>
        </w:rPr>
        <w:t xml:space="preserve"> </w:t>
      </w:r>
      <w:r w:rsidRPr="007F08A9">
        <w:rPr>
          <w:rFonts w:eastAsia="Times New Roman" w:cs="Times New Roman"/>
          <w:sz w:val="26"/>
          <w:szCs w:val="26"/>
          <w:lang w:val="vi"/>
        </w:rPr>
        <w:t>chắn phần không gian còn lại. - Buộc gỗ phải đi qua khe hở giữa các lớp gỗ.</w:t>
      </w:r>
    </w:p>
    <w:p w:rsidR="007F08A9" w:rsidRPr="007F08A9" w:rsidRDefault="007F08A9" w:rsidP="004A4523">
      <w:pPr>
        <w:widowControl w:val="0"/>
        <w:numPr>
          <w:ilvl w:val="2"/>
          <w:numId w:val="133"/>
        </w:numPr>
        <w:tabs>
          <w:tab w:val="left" w:pos="918"/>
        </w:tabs>
        <w:autoSpaceDE w:val="0"/>
        <w:autoSpaceDN w:val="0"/>
        <w:spacing w:before="60" w:after="60" w:line="312" w:lineRule="auto"/>
        <w:ind w:left="151" w:right="344" w:firstLine="508"/>
        <w:jc w:val="left"/>
        <w:rPr>
          <w:rFonts w:eastAsia="Times New Roman" w:cs="Times New Roman"/>
          <w:sz w:val="26"/>
          <w:szCs w:val="26"/>
          <w:lang w:val="vi"/>
        </w:rPr>
      </w:pPr>
      <w:r w:rsidRPr="007F08A9">
        <w:rPr>
          <w:rFonts w:eastAsia="Times New Roman" w:cs="Times New Roman"/>
          <w:sz w:val="26"/>
          <w:szCs w:val="26"/>
          <w:lang w:val="vi"/>
        </w:rPr>
        <w:t>Sau</w:t>
      </w:r>
      <w:r w:rsidRPr="007F08A9">
        <w:rPr>
          <w:rFonts w:eastAsia="Times New Roman" w:cs="Times New Roman"/>
          <w:spacing w:val="25"/>
          <w:sz w:val="26"/>
          <w:szCs w:val="26"/>
          <w:lang w:val="vi"/>
        </w:rPr>
        <w:t xml:space="preserve"> </w:t>
      </w:r>
      <w:r w:rsidRPr="007F08A9">
        <w:rPr>
          <w:rFonts w:eastAsia="Times New Roman" w:cs="Times New Roman"/>
          <w:sz w:val="26"/>
          <w:szCs w:val="26"/>
          <w:lang w:val="vi"/>
        </w:rPr>
        <w:t>khi</w:t>
      </w:r>
      <w:r w:rsidRPr="007F08A9">
        <w:rPr>
          <w:rFonts w:eastAsia="Times New Roman" w:cs="Times New Roman"/>
          <w:spacing w:val="22"/>
          <w:sz w:val="26"/>
          <w:szCs w:val="26"/>
          <w:lang w:val="vi"/>
        </w:rPr>
        <w:t xml:space="preserve"> </w:t>
      </w:r>
      <w:r w:rsidRPr="007F08A9">
        <w:rPr>
          <w:rFonts w:eastAsia="Times New Roman" w:cs="Times New Roman"/>
          <w:sz w:val="26"/>
          <w:szCs w:val="26"/>
          <w:lang w:val="vi"/>
        </w:rPr>
        <w:t>xếp</w:t>
      </w:r>
      <w:r w:rsidRPr="007F08A9">
        <w:rPr>
          <w:rFonts w:eastAsia="Times New Roman" w:cs="Times New Roman"/>
          <w:spacing w:val="25"/>
          <w:sz w:val="26"/>
          <w:szCs w:val="26"/>
          <w:lang w:val="vi"/>
        </w:rPr>
        <w:t xml:space="preserve"> </w:t>
      </w:r>
      <w:r w:rsidRPr="007F08A9">
        <w:rPr>
          <w:rFonts w:eastAsia="Times New Roman" w:cs="Times New Roman"/>
          <w:sz w:val="26"/>
          <w:szCs w:val="26"/>
          <w:lang w:val="vi"/>
        </w:rPr>
        <w:t>gỗ</w:t>
      </w:r>
      <w:r w:rsidRPr="007F08A9">
        <w:rPr>
          <w:rFonts w:eastAsia="Times New Roman" w:cs="Times New Roman"/>
          <w:spacing w:val="25"/>
          <w:sz w:val="26"/>
          <w:szCs w:val="26"/>
          <w:lang w:val="vi"/>
        </w:rPr>
        <w:t xml:space="preserve"> </w:t>
      </w:r>
      <w:r w:rsidRPr="007F08A9">
        <w:rPr>
          <w:rFonts w:eastAsia="Times New Roman" w:cs="Times New Roman"/>
          <w:sz w:val="26"/>
          <w:szCs w:val="26"/>
          <w:lang w:val="vi"/>
        </w:rPr>
        <w:t>xong,</w:t>
      </w:r>
      <w:r w:rsidRPr="007F08A9">
        <w:rPr>
          <w:rFonts w:eastAsia="Times New Roman" w:cs="Times New Roman"/>
          <w:spacing w:val="28"/>
          <w:sz w:val="26"/>
          <w:szCs w:val="26"/>
          <w:lang w:val="vi"/>
        </w:rPr>
        <w:t xml:space="preserve"> </w:t>
      </w:r>
      <w:r w:rsidRPr="007F08A9">
        <w:rPr>
          <w:rFonts w:eastAsia="Times New Roman" w:cs="Times New Roman"/>
          <w:sz w:val="26"/>
          <w:szCs w:val="26"/>
          <w:lang w:val="vi"/>
        </w:rPr>
        <w:t>phía</w:t>
      </w:r>
      <w:r w:rsidRPr="007F08A9">
        <w:rPr>
          <w:rFonts w:eastAsia="Times New Roman" w:cs="Times New Roman"/>
          <w:spacing w:val="25"/>
          <w:sz w:val="26"/>
          <w:szCs w:val="26"/>
          <w:lang w:val="vi"/>
        </w:rPr>
        <w:t xml:space="preserve"> </w:t>
      </w:r>
      <w:r w:rsidRPr="007F08A9">
        <w:rPr>
          <w:rFonts w:eastAsia="Times New Roman" w:cs="Times New Roman"/>
          <w:sz w:val="26"/>
          <w:szCs w:val="26"/>
          <w:lang w:val="vi"/>
        </w:rPr>
        <w:t>trên</w:t>
      </w:r>
      <w:r w:rsidRPr="007F08A9">
        <w:rPr>
          <w:rFonts w:eastAsia="Times New Roman" w:cs="Times New Roman"/>
          <w:spacing w:val="25"/>
          <w:sz w:val="26"/>
          <w:szCs w:val="26"/>
          <w:lang w:val="vi"/>
        </w:rPr>
        <w:t xml:space="preserve"> </w:t>
      </w:r>
      <w:r w:rsidRPr="007F08A9">
        <w:rPr>
          <w:rFonts w:eastAsia="Times New Roman" w:cs="Times New Roman"/>
          <w:sz w:val="26"/>
          <w:szCs w:val="26"/>
          <w:lang w:val="vi"/>
        </w:rPr>
        <w:t>cần</w:t>
      </w:r>
      <w:r w:rsidRPr="007F08A9">
        <w:rPr>
          <w:rFonts w:eastAsia="Times New Roman" w:cs="Times New Roman"/>
          <w:spacing w:val="25"/>
          <w:sz w:val="26"/>
          <w:szCs w:val="26"/>
          <w:lang w:val="vi"/>
        </w:rPr>
        <w:t xml:space="preserve"> </w:t>
      </w:r>
      <w:r w:rsidRPr="007F08A9">
        <w:rPr>
          <w:rFonts w:eastAsia="Times New Roman" w:cs="Times New Roman"/>
          <w:sz w:val="26"/>
          <w:szCs w:val="26"/>
          <w:lang w:val="vi"/>
        </w:rPr>
        <w:t>đặt</w:t>
      </w:r>
      <w:r w:rsidRPr="007F08A9">
        <w:rPr>
          <w:rFonts w:eastAsia="Times New Roman" w:cs="Times New Roman"/>
          <w:spacing w:val="24"/>
          <w:sz w:val="26"/>
          <w:szCs w:val="26"/>
          <w:lang w:val="vi"/>
        </w:rPr>
        <w:t xml:space="preserve"> </w:t>
      </w:r>
      <w:r w:rsidRPr="007F08A9">
        <w:rPr>
          <w:rFonts w:eastAsia="Times New Roman" w:cs="Times New Roman"/>
          <w:sz w:val="26"/>
          <w:szCs w:val="26"/>
          <w:lang w:val="vi"/>
        </w:rPr>
        <w:t>vật</w:t>
      </w:r>
      <w:r w:rsidRPr="007F08A9">
        <w:rPr>
          <w:rFonts w:eastAsia="Times New Roman" w:cs="Times New Roman"/>
          <w:spacing w:val="24"/>
          <w:sz w:val="26"/>
          <w:szCs w:val="26"/>
          <w:lang w:val="vi"/>
        </w:rPr>
        <w:t xml:space="preserve"> </w:t>
      </w:r>
      <w:r w:rsidRPr="007F08A9">
        <w:rPr>
          <w:rFonts w:eastAsia="Times New Roman" w:cs="Times New Roman"/>
          <w:sz w:val="26"/>
          <w:szCs w:val="26"/>
          <w:lang w:val="vi"/>
        </w:rPr>
        <w:t>nặng</w:t>
      </w:r>
      <w:r w:rsidRPr="007F08A9">
        <w:rPr>
          <w:rFonts w:eastAsia="Times New Roman" w:cs="Times New Roman"/>
          <w:spacing w:val="22"/>
          <w:sz w:val="26"/>
          <w:szCs w:val="26"/>
          <w:lang w:val="vi"/>
        </w:rPr>
        <w:t xml:space="preserve"> </w:t>
      </w:r>
      <w:r w:rsidRPr="007F08A9">
        <w:rPr>
          <w:rFonts w:eastAsia="Times New Roman" w:cs="Times New Roman"/>
          <w:sz w:val="26"/>
          <w:szCs w:val="26"/>
          <w:lang w:val="vi"/>
        </w:rPr>
        <w:t>trải</w:t>
      </w:r>
      <w:r w:rsidRPr="007F08A9">
        <w:rPr>
          <w:rFonts w:eastAsia="Times New Roman" w:cs="Times New Roman"/>
          <w:spacing w:val="22"/>
          <w:sz w:val="26"/>
          <w:szCs w:val="26"/>
          <w:lang w:val="vi"/>
        </w:rPr>
        <w:t xml:space="preserve"> </w:t>
      </w:r>
      <w:r w:rsidRPr="007F08A9">
        <w:rPr>
          <w:rFonts w:eastAsia="Times New Roman" w:cs="Times New Roman"/>
          <w:sz w:val="26"/>
          <w:szCs w:val="26"/>
          <w:lang w:val="vi"/>
        </w:rPr>
        <w:t>đều</w:t>
      </w:r>
      <w:r w:rsidRPr="007F08A9">
        <w:rPr>
          <w:rFonts w:eastAsia="Times New Roman" w:cs="Times New Roman"/>
          <w:spacing w:val="22"/>
          <w:sz w:val="26"/>
          <w:szCs w:val="26"/>
          <w:lang w:val="vi"/>
        </w:rPr>
        <w:t xml:space="preserve"> </w:t>
      </w:r>
      <w:r w:rsidRPr="007F08A9">
        <w:rPr>
          <w:rFonts w:eastAsia="Times New Roman" w:cs="Times New Roman"/>
          <w:sz w:val="26"/>
          <w:szCs w:val="26"/>
          <w:lang w:val="vi"/>
        </w:rPr>
        <w:t>trên</w:t>
      </w:r>
      <w:r w:rsidRPr="007F08A9">
        <w:rPr>
          <w:rFonts w:eastAsia="Times New Roman" w:cs="Times New Roman"/>
          <w:spacing w:val="22"/>
          <w:sz w:val="26"/>
          <w:szCs w:val="26"/>
          <w:lang w:val="vi"/>
        </w:rPr>
        <w:t xml:space="preserve"> </w:t>
      </w:r>
      <w:r w:rsidRPr="007F08A9">
        <w:rPr>
          <w:rFonts w:eastAsia="Times New Roman" w:cs="Times New Roman"/>
          <w:sz w:val="26"/>
          <w:szCs w:val="26"/>
          <w:lang w:val="vi"/>
        </w:rPr>
        <w:t>mặt</w:t>
      </w:r>
      <w:r w:rsidRPr="007F08A9">
        <w:rPr>
          <w:rFonts w:eastAsia="Times New Roman" w:cs="Times New Roman"/>
          <w:spacing w:val="22"/>
          <w:sz w:val="26"/>
          <w:szCs w:val="26"/>
          <w:lang w:val="vi"/>
        </w:rPr>
        <w:t xml:space="preserve"> </w:t>
      </w:r>
      <w:r w:rsidRPr="007F08A9">
        <w:rPr>
          <w:rFonts w:eastAsia="Times New Roman" w:cs="Times New Roman"/>
          <w:sz w:val="26"/>
          <w:szCs w:val="26"/>
          <w:lang w:val="vi"/>
        </w:rPr>
        <w:t>gỗ</w:t>
      </w:r>
      <w:r w:rsidRPr="007F08A9">
        <w:rPr>
          <w:rFonts w:eastAsia="Times New Roman" w:cs="Times New Roman"/>
          <w:spacing w:val="22"/>
          <w:sz w:val="26"/>
          <w:szCs w:val="26"/>
          <w:lang w:val="vi"/>
        </w:rPr>
        <w:t xml:space="preserve"> </w:t>
      </w:r>
      <w:r w:rsidRPr="007F08A9">
        <w:rPr>
          <w:rFonts w:eastAsia="Times New Roman" w:cs="Times New Roman"/>
          <w:sz w:val="26"/>
          <w:szCs w:val="26"/>
          <w:lang w:val="vi"/>
        </w:rPr>
        <w:t>sấy</w:t>
      </w:r>
      <w:r w:rsidRPr="007F08A9">
        <w:rPr>
          <w:rFonts w:eastAsia="Times New Roman" w:cs="Times New Roman"/>
          <w:spacing w:val="19"/>
          <w:sz w:val="26"/>
          <w:szCs w:val="26"/>
          <w:lang w:val="vi"/>
        </w:rPr>
        <w:t xml:space="preserve"> </w:t>
      </w:r>
      <w:r w:rsidRPr="007F08A9">
        <w:rPr>
          <w:rFonts w:eastAsia="Times New Roman" w:cs="Times New Roman"/>
          <w:sz w:val="26"/>
          <w:szCs w:val="26"/>
          <w:lang w:val="vi"/>
        </w:rPr>
        <w:t>50kg/1m</w:t>
      </w:r>
      <w:r w:rsidRPr="007F08A9">
        <w:rPr>
          <w:rFonts w:eastAsia="Times New Roman" w:cs="Times New Roman"/>
          <w:sz w:val="26"/>
          <w:szCs w:val="26"/>
          <w:vertAlign w:val="superscript"/>
          <w:lang w:val="vi"/>
        </w:rPr>
        <w:t>2</w:t>
      </w:r>
      <w:r w:rsidRPr="007F08A9">
        <w:rPr>
          <w:rFonts w:eastAsia="Times New Roman" w:cs="Times New Roman"/>
          <w:spacing w:val="26"/>
          <w:sz w:val="26"/>
          <w:szCs w:val="26"/>
          <w:lang w:val="vi"/>
        </w:rPr>
        <w:t xml:space="preserve"> </w:t>
      </w:r>
      <w:r w:rsidRPr="007F08A9">
        <w:rPr>
          <w:rFonts w:eastAsia="Times New Roman" w:cs="Times New Roman"/>
          <w:sz w:val="26"/>
          <w:szCs w:val="26"/>
          <w:lang w:val="vi"/>
        </w:rPr>
        <w:t>bề</w:t>
      </w:r>
      <w:r w:rsidRPr="007F08A9">
        <w:rPr>
          <w:rFonts w:eastAsia="Times New Roman" w:cs="Times New Roman"/>
          <w:spacing w:val="23"/>
          <w:sz w:val="26"/>
          <w:szCs w:val="26"/>
          <w:lang w:val="vi"/>
        </w:rPr>
        <w:t xml:space="preserve"> </w:t>
      </w:r>
      <w:r w:rsidRPr="007F08A9">
        <w:rPr>
          <w:rFonts w:eastAsia="Times New Roman" w:cs="Times New Roman"/>
          <w:sz w:val="26"/>
          <w:szCs w:val="26"/>
          <w:lang w:val="vi"/>
        </w:rPr>
        <w:t>mặt, tùy thuộc</w:t>
      </w:r>
      <w:r w:rsidRPr="007F08A9">
        <w:rPr>
          <w:rFonts w:eastAsia="Times New Roman" w:cs="Times New Roman"/>
          <w:spacing w:val="20"/>
          <w:sz w:val="26"/>
          <w:szCs w:val="26"/>
          <w:lang w:val="vi"/>
        </w:rPr>
        <w:t xml:space="preserve"> </w:t>
      </w:r>
      <w:r w:rsidRPr="007F08A9">
        <w:rPr>
          <w:rFonts w:eastAsia="Times New Roman" w:cs="Times New Roman"/>
          <w:sz w:val="26"/>
          <w:szCs w:val="26"/>
          <w:lang w:val="vi"/>
        </w:rPr>
        <w:t>vào</w:t>
      </w:r>
      <w:r w:rsidRPr="007F08A9">
        <w:rPr>
          <w:rFonts w:eastAsia="Times New Roman" w:cs="Times New Roman"/>
          <w:spacing w:val="19"/>
          <w:sz w:val="26"/>
          <w:szCs w:val="26"/>
          <w:lang w:val="vi"/>
        </w:rPr>
        <w:t xml:space="preserve"> </w:t>
      </w:r>
      <w:r w:rsidRPr="007F08A9">
        <w:rPr>
          <w:rFonts w:eastAsia="Times New Roman" w:cs="Times New Roman"/>
          <w:sz w:val="26"/>
          <w:szCs w:val="26"/>
          <w:lang w:val="vi"/>
        </w:rPr>
        <w:t>độ</w:t>
      </w:r>
      <w:r w:rsidRPr="007F08A9">
        <w:rPr>
          <w:rFonts w:eastAsia="Times New Roman" w:cs="Times New Roman"/>
          <w:spacing w:val="19"/>
          <w:sz w:val="26"/>
          <w:szCs w:val="26"/>
          <w:lang w:val="vi"/>
        </w:rPr>
        <w:t xml:space="preserve"> </w:t>
      </w:r>
      <w:r w:rsidRPr="007F08A9">
        <w:rPr>
          <w:rFonts w:eastAsia="Times New Roman" w:cs="Times New Roman"/>
          <w:sz w:val="26"/>
          <w:szCs w:val="26"/>
          <w:lang w:val="vi"/>
        </w:rPr>
        <w:t>dày của</w:t>
      </w:r>
      <w:r w:rsidRPr="007F08A9">
        <w:rPr>
          <w:rFonts w:eastAsia="Times New Roman" w:cs="Times New Roman"/>
          <w:spacing w:val="20"/>
          <w:sz w:val="26"/>
          <w:szCs w:val="26"/>
          <w:lang w:val="vi"/>
        </w:rPr>
        <w:t xml:space="preserve"> </w:t>
      </w:r>
      <w:r w:rsidRPr="007F08A9">
        <w:rPr>
          <w:rFonts w:eastAsia="Times New Roman" w:cs="Times New Roman"/>
          <w:sz w:val="26"/>
          <w:szCs w:val="26"/>
          <w:lang w:val="vi"/>
        </w:rPr>
        <w:t>gỗ</w:t>
      </w:r>
      <w:r w:rsidRPr="007F08A9">
        <w:rPr>
          <w:rFonts w:eastAsia="Times New Roman" w:cs="Times New Roman"/>
          <w:spacing w:val="19"/>
          <w:sz w:val="26"/>
          <w:szCs w:val="26"/>
          <w:lang w:val="vi"/>
        </w:rPr>
        <w:t xml:space="preserve"> </w:t>
      </w:r>
      <w:r w:rsidRPr="007F08A9">
        <w:rPr>
          <w:rFonts w:eastAsia="Times New Roman" w:cs="Times New Roman"/>
          <w:sz w:val="26"/>
          <w:szCs w:val="26"/>
          <w:lang w:val="vi"/>
        </w:rPr>
        <w:t>có</w:t>
      </w:r>
      <w:r w:rsidRPr="007F08A9">
        <w:rPr>
          <w:rFonts w:eastAsia="Times New Roman" w:cs="Times New Roman"/>
          <w:spacing w:val="19"/>
          <w:sz w:val="26"/>
          <w:szCs w:val="26"/>
          <w:lang w:val="vi"/>
        </w:rPr>
        <w:t xml:space="preserve"> </w:t>
      </w:r>
      <w:r w:rsidRPr="007F08A9">
        <w:rPr>
          <w:rFonts w:eastAsia="Times New Roman" w:cs="Times New Roman"/>
          <w:sz w:val="26"/>
          <w:szCs w:val="26"/>
          <w:lang w:val="vi"/>
        </w:rPr>
        <w:t>thể</w:t>
      </w:r>
      <w:r w:rsidRPr="007F08A9">
        <w:rPr>
          <w:rFonts w:eastAsia="Times New Roman" w:cs="Times New Roman"/>
          <w:spacing w:val="20"/>
          <w:sz w:val="26"/>
          <w:szCs w:val="26"/>
          <w:lang w:val="vi"/>
        </w:rPr>
        <w:t xml:space="preserve"> </w:t>
      </w:r>
      <w:r w:rsidRPr="007F08A9">
        <w:rPr>
          <w:rFonts w:eastAsia="Times New Roman" w:cs="Times New Roman"/>
          <w:sz w:val="26"/>
          <w:szCs w:val="26"/>
          <w:lang w:val="vi"/>
        </w:rPr>
        <w:t>tăng trọng lượng</w:t>
      </w:r>
      <w:r w:rsidRPr="007F08A9">
        <w:rPr>
          <w:rFonts w:eastAsia="Times New Roman" w:cs="Times New Roman"/>
          <w:spacing w:val="19"/>
          <w:sz w:val="26"/>
          <w:szCs w:val="26"/>
          <w:lang w:val="vi"/>
        </w:rPr>
        <w:t xml:space="preserve"> </w:t>
      </w:r>
      <w:r w:rsidRPr="007F08A9">
        <w:rPr>
          <w:rFonts w:eastAsia="Times New Roman" w:cs="Times New Roman"/>
          <w:sz w:val="26"/>
          <w:szCs w:val="26"/>
          <w:lang w:val="vi"/>
        </w:rPr>
        <w:t>giúp</w:t>
      </w:r>
      <w:r w:rsidRPr="007F08A9">
        <w:rPr>
          <w:rFonts w:eastAsia="Times New Roman" w:cs="Times New Roman"/>
          <w:spacing w:val="23"/>
          <w:sz w:val="26"/>
          <w:szCs w:val="26"/>
          <w:lang w:val="vi"/>
        </w:rPr>
        <w:t xml:space="preserve"> </w:t>
      </w:r>
      <w:r w:rsidRPr="007F08A9">
        <w:rPr>
          <w:rFonts w:eastAsia="Times New Roman" w:cs="Times New Roman"/>
          <w:sz w:val="26"/>
          <w:szCs w:val="26"/>
          <w:lang w:val="vi"/>
        </w:rPr>
        <w:t>giảm</w:t>
      </w:r>
      <w:r w:rsidRPr="007F08A9">
        <w:rPr>
          <w:rFonts w:eastAsia="Times New Roman" w:cs="Times New Roman"/>
          <w:spacing w:val="19"/>
          <w:sz w:val="26"/>
          <w:szCs w:val="26"/>
          <w:lang w:val="vi"/>
        </w:rPr>
        <w:t xml:space="preserve"> </w:t>
      </w:r>
      <w:r w:rsidRPr="007F08A9">
        <w:rPr>
          <w:rFonts w:eastAsia="Times New Roman" w:cs="Times New Roman"/>
          <w:sz w:val="26"/>
          <w:szCs w:val="26"/>
          <w:lang w:val="vi"/>
        </w:rPr>
        <w:t>cong vênh trong quá</w:t>
      </w:r>
      <w:r w:rsidRPr="007F08A9">
        <w:rPr>
          <w:rFonts w:eastAsia="Times New Roman" w:cs="Times New Roman"/>
          <w:spacing w:val="20"/>
          <w:sz w:val="26"/>
          <w:szCs w:val="26"/>
          <w:lang w:val="vi"/>
        </w:rPr>
        <w:t xml:space="preserve"> </w:t>
      </w:r>
      <w:r w:rsidRPr="007F08A9">
        <w:rPr>
          <w:rFonts w:eastAsia="Times New Roman" w:cs="Times New Roman"/>
          <w:sz w:val="26"/>
          <w:szCs w:val="26"/>
          <w:lang w:val="vi"/>
        </w:rPr>
        <w:t>trình thoát</w:t>
      </w:r>
      <w:r w:rsidRPr="007F08A9">
        <w:rPr>
          <w:rFonts w:eastAsia="Times New Roman" w:cs="Times New Roman"/>
          <w:spacing w:val="19"/>
          <w:sz w:val="26"/>
          <w:szCs w:val="26"/>
          <w:lang w:val="vi"/>
        </w:rPr>
        <w:t xml:space="preserve"> </w:t>
      </w:r>
      <w:r w:rsidRPr="007F08A9">
        <w:rPr>
          <w:rFonts w:eastAsia="Times New Roman" w:cs="Times New Roman"/>
          <w:sz w:val="26"/>
          <w:szCs w:val="26"/>
          <w:lang w:val="vi"/>
        </w:rPr>
        <w:t>ẩm.</w:t>
      </w:r>
      <w:r w:rsidRPr="007F08A9">
        <w:rPr>
          <w:rFonts w:eastAsia="Times New Roman" w:cs="Times New Roman"/>
          <w:sz w:val="26"/>
          <w:szCs w:val="26"/>
        </w:rPr>
        <w:t xml:space="preserve"> </w:t>
      </w:r>
      <w:r w:rsidRPr="007F08A9">
        <w:rPr>
          <w:rFonts w:eastAsia="Times New Roman" w:cs="Times New Roman"/>
          <w:sz w:val="26"/>
          <w:szCs w:val="26"/>
          <w:lang w:val="vi"/>
        </w:rPr>
        <w:t>(Nên</w:t>
      </w:r>
      <w:r w:rsidRPr="007F08A9">
        <w:rPr>
          <w:rFonts w:eastAsia="Times New Roman" w:cs="Times New Roman"/>
          <w:spacing w:val="7"/>
          <w:sz w:val="26"/>
          <w:szCs w:val="26"/>
          <w:lang w:val="vi"/>
        </w:rPr>
        <w:t xml:space="preserve"> </w:t>
      </w:r>
      <w:r w:rsidRPr="007F08A9">
        <w:rPr>
          <w:rFonts w:eastAsia="Times New Roman" w:cs="Times New Roman"/>
          <w:sz w:val="26"/>
          <w:szCs w:val="26"/>
          <w:lang w:val="vi"/>
        </w:rPr>
        <w:t>làm</w:t>
      </w:r>
      <w:r w:rsidRPr="007F08A9">
        <w:rPr>
          <w:rFonts w:eastAsia="Times New Roman" w:cs="Times New Roman"/>
          <w:spacing w:val="5"/>
          <w:sz w:val="26"/>
          <w:szCs w:val="26"/>
          <w:lang w:val="vi"/>
        </w:rPr>
        <w:t xml:space="preserve"> </w:t>
      </w:r>
      <w:r w:rsidRPr="007F08A9">
        <w:rPr>
          <w:rFonts w:eastAsia="Times New Roman" w:cs="Times New Roman"/>
          <w:sz w:val="26"/>
          <w:szCs w:val="26"/>
          <w:lang w:val="vi"/>
        </w:rPr>
        <w:t>các</w:t>
      </w:r>
      <w:r w:rsidRPr="007F08A9">
        <w:rPr>
          <w:rFonts w:eastAsia="Times New Roman" w:cs="Times New Roman"/>
          <w:spacing w:val="11"/>
          <w:sz w:val="26"/>
          <w:szCs w:val="26"/>
          <w:lang w:val="vi"/>
        </w:rPr>
        <w:t xml:space="preserve"> </w:t>
      </w:r>
      <w:r w:rsidRPr="007F08A9">
        <w:rPr>
          <w:rFonts w:eastAsia="Times New Roman" w:cs="Times New Roman"/>
          <w:sz w:val="26"/>
          <w:szCs w:val="26"/>
          <w:lang w:val="vi"/>
        </w:rPr>
        <w:t>tấm</w:t>
      </w:r>
      <w:r w:rsidRPr="007F08A9">
        <w:rPr>
          <w:rFonts w:eastAsia="Times New Roman" w:cs="Times New Roman"/>
          <w:spacing w:val="9"/>
          <w:sz w:val="26"/>
          <w:szCs w:val="26"/>
          <w:lang w:val="vi"/>
        </w:rPr>
        <w:t xml:space="preserve"> </w:t>
      </w:r>
      <w:r w:rsidRPr="007F08A9">
        <w:rPr>
          <w:rFonts w:eastAsia="Times New Roman" w:cs="Times New Roman"/>
          <w:sz w:val="26"/>
          <w:szCs w:val="26"/>
          <w:lang w:val="vi"/>
        </w:rPr>
        <w:t>đè</w:t>
      </w:r>
      <w:r w:rsidRPr="007F08A9">
        <w:rPr>
          <w:rFonts w:eastAsia="Times New Roman" w:cs="Times New Roman"/>
          <w:spacing w:val="10"/>
          <w:sz w:val="26"/>
          <w:szCs w:val="26"/>
          <w:lang w:val="vi"/>
        </w:rPr>
        <w:t xml:space="preserve"> </w:t>
      </w:r>
      <w:r w:rsidRPr="007F08A9">
        <w:rPr>
          <w:rFonts w:eastAsia="Times New Roman" w:cs="Times New Roman"/>
          <w:sz w:val="26"/>
          <w:szCs w:val="26"/>
          <w:lang w:val="vi"/>
        </w:rPr>
        <w:t>sử</w:t>
      </w:r>
      <w:r w:rsidRPr="007F08A9">
        <w:rPr>
          <w:rFonts w:eastAsia="Times New Roman" w:cs="Times New Roman"/>
          <w:spacing w:val="7"/>
          <w:sz w:val="26"/>
          <w:szCs w:val="26"/>
          <w:lang w:val="vi"/>
        </w:rPr>
        <w:t xml:space="preserve"> </w:t>
      </w:r>
      <w:r w:rsidRPr="007F08A9">
        <w:rPr>
          <w:rFonts w:eastAsia="Times New Roman" w:cs="Times New Roman"/>
          <w:sz w:val="26"/>
          <w:szCs w:val="26"/>
          <w:lang w:val="vi"/>
        </w:rPr>
        <w:t>dụng</w:t>
      </w:r>
      <w:r w:rsidRPr="007F08A9">
        <w:rPr>
          <w:rFonts w:eastAsia="Times New Roman" w:cs="Times New Roman"/>
          <w:spacing w:val="7"/>
          <w:sz w:val="26"/>
          <w:szCs w:val="26"/>
          <w:lang w:val="vi"/>
        </w:rPr>
        <w:t xml:space="preserve"> </w:t>
      </w:r>
      <w:r w:rsidRPr="007F08A9">
        <w:rPr>
          <w:rFonts w:eastAsia="Times New Roman" w:cs="Times New Roman"/>
          <w:sz w:val="26"/>
          <w:szCs w:val="26"/>
          <w:lang w:val="vi"/>
        </w:rPr>
        <w:t>lâu</w:t>
      </w:r>
      <w:r w:rsidRPr="007F08A9">
        <w:rPr>
          <w:rFonts w:eastAsia="Times New Roman" w:cs="Times New Roman"/>
          <w:spacing w:val="7"/>
          <w:sz w:val="26"/>
          <w:szCs w:val="26"/>
          <w:lang w:val="vi"/>
        </w:rPr>
        <w:t xml:space="preserve"> </w:t>
      </w:r>
      <w:r w:rsidRPr="007F08A9">
        <w:rPr>
          <w:rFonts w:eastAsia="Times New Roman" w:cs="Times New Roman"/>
          <w:sz w:val="26"/>
          <w:szCs w:val="26"/>
          <w:lang w:val="vi"/>
        </w:rPr>
        <w:t>dài</w:t>
      </w:r>
      <w:r w:rsidRPr="007F08A9">
        <w:rPr>
          <w:rFonts w:eastAsia="Times New Roman" w:cs="Times New Roman"/>
          <w:spacing w:val="9"/>
          <w:sz w:val="26"/>
          <w:szCs w:val="26"/>
          <w:lang w:val="vi"/>
        </w:rPr>
        <w:t xml:space="preserve"> </w:t>
      </w:r>
      <w:r w:rsidRPr="007F08A9">
        <w:rPr>
          <w:rFonts w:eastAsia="Times New Roman" w:cs="Times New Roman"/>
          <w:sz w:val="26"/>
          <w:szCs w:val="26"/>
          <w:lang w:val="vi"/>
        </w:rPr>
        <w:t>bằng</w:t>
      </w:r>
      <w:r w:rsidRPr="007F08A9">
        <w:rPr>
          <w:rFonts w:eastAsia="Times New Roman" w:cs="Times New Roman"/>
          <w:spacing w:val="7"/>
          <w:sz w:val="26"/>
          <w:szCs w:val="26"/>
          <w:lang w:val="vi"/>
        </w:rPr>
        <w:t xml:space="preserve"> </w:t>
      </w:r>
      <w:r w:rsidRPr="007F08A9">
        <w:rPr>
          <w:rFonts w:eastAsia="Times New Roman" w:cs="Times New Roman"/>
          <w:sz w:val="26"/>
          <w:szCs w:val="26"/>
          <w:lang w:val="vi"/>
        </w:rPr>
        <w:t>bê</w:t>
      </w:r>
      <w:r w:rsidRPr="007F08A9">
        <w:rPr>
          <w:rFonts w:eastAsia="Times New Roman" w:cs="Times New Roman"/>
          <w:spacing w:val="11"/>
          <w:sz w:val="26"/>
          <w:szCs w:val="26"/>
          <w:lang w:val="vi"/>
        </w:rPr>
        <w:t xml:space="preserve"> </w:t>
      </w:r>
      <w:r w:rsidRPr="007F08A9">
        <w:rPr>
          <w:rFonts w:eastAsia="Times New Roman" w:cs="Times New Roman"/>
          <w:sz w:val="26"/>
          <w:szCs w:val="26"/>
          <w:lang w:val="vi"/>
        </w:rPr>
        <w:t>tông</w:t>
      </w:r>
      <w:r w:rsidRPr="007F08A9">
        <w:rPr>
          <w:rFonts w:eastAsia="Times New Roman" w:cs="Times New Roman"/>
          <w:spacing w:val="7"/>
          <w:sz w:val="26"/>
          <w:szCs w:val="26"/>
          <w:lang w:val="vi"/>
        </w:rPr>
        <w:t xml:space="preserve"> </w:t>
      </w:r>
      <w:r w:rsidRPr="007F08A9">
        <w:rPr>
          <w:rFonts w:eastAsia="Times New Roman" w:cs="Times New Roman"/>
          <w:sz w:val="26"/>
          <w:szCs w:val="26"/>
          <w:lang w:val="vi"/>
        </w:rPr>
        <w:t>cốt</w:t>
      </w:r>
      <w:r w:rsidRPr="007F08A9">
        <w:rPr>
          <w:rFonts w:eastAsia="Times New Roman" w:cs="Times New Roman"/>
          <w:spacing w:val="5"/>
          <w:sz w:val="26"/>
          <w:szCs w:val="26"/>
          <w:lang w:val="vi"/>
        </w:rPr>
        <w:t xml:space="preserve"> </w:t>
      </w:r>
      <w:r w:rsidRPr="007F08A9">
        <w:rPr>
          <w:rFonts w:eastAsia="Times New Roman" w:cs="Times New Roman"/>
          <w:sz w:val="26"/>
          <w:szCs w:val="26"/>
          <w:lang w:val="vi"/>
        </w:rPr>
        <w:t>thép,</w:t>
      </w:r>
      <w:r w:rsidRPr="007F08A9">
        <w:rPr>
          <w:rFonts w:eastAsia="Times New Roman" w:cs="Times New Roman"/>
          <w:spacing w:val="8"/>
          <w:sz w:val="26"/>
          <w:szCs w:val="26"/>
          <w:lang w:val="vi"/>
        </w:rPr>
        <w:t xml:space="preserve"> </w:t>
      </w:r>
      <w:r w:rsidRPr="007F08A9">
        <w:rPr>
          <w:rFonts w:eastAsia="Times New Roman" w:cs="Times New Roman"/>
          <w:sz w:val="26"/>
          <w:szCs w:val="26"/>
          <w:lang w:val="vi"/>
        </w:rPr>
        <w:t>trọng</w:t>
      </w:r>
      <w:r w:rsidRPr="007F08A9">
        <w:rPr>
          <w:rFonts w:eastAsia="Times New Roman" w:cs="Times New Roman"/>
          <w:spacing w:val="7"/>
          <w:sz w:val="26"/>
          <w:szCs w:val="26"/>
          <w:lang w:val="vi"/>
        </w:rPr>
        <w:t xml:space="preserve"> </w:t>
      </w:r>
      <w:r w:rsidRPr="007F08A9">
        <w:rPr>
          <w:rFonts w:eastAsia="Times New Roman" w:cs="Times New Roman"/>
          <w:sz w:val="26"/>
          <w:szCs w:val="26"/>
          <w:lang w:val="vi"/>
        </w:rPr>
        <w:t>lượng</w:t>
      </w:r>
      <w:r w:rsidRPr="007F08A9">
        <w:rPr>
          <w:rFonts w:eastAsia="Times New Roman" w:cs="Times New Roman"/>
          <w:spacing w:val="10"/>
          <w:sz w:val="26"/>
          <w:szCs w:val="26"/>
          <w:lang w:val="vi"/>
        </w:rPr>
        <w:t xml:space="preserve"> </w:t>
      </w:r>
      <w:r w:rsidRPr="007F08A9">
        <w:rPr>
          <w:rFonts w:eastAsia="Times New Roman" w:cs="Times New Roman"/>
          <w:sz w:val="26"/>
          <w:szCs w:val="26"/>
          <w:lang w:val="vi"/>
        </w:rPr>
        <w:t>vừa</w:t>
      </w:r>
      <w:r w:rsidRPr="007F08A9">
        <w:rPr>
          <w:rFonts w:eastAsia="Times New Roman" w:cs="Times New Roman"/>
          <w:spacing w:val="10"/>
          <w:sz w:val="26"/>
          <w:szCs w:val="26"/>
          <w:lang w:val="vi"/>
        </w:rPr>
        <w:t xml:space="preserve"> </w:t>
      </w:r>
      <w:r w:rsidRPr="007F08A9">
        <w:rPr>
          <w:rFonts w:eastAsia="Times New Roman" w:cs="Times New Roman"/>
          <w:sz w:val="26"/>
          <w:szCs w:val="26"/>
          <w:lang w:val="vi"/>
        </w:rPr>
        <w:t>cho</w:t>
      </w:r>
      <w:r w:rsidRPr="007F08A9">
        <w:rPr>
          <w:rFonts w:eastAsia="Times New Roman" w:cs="Times New Roman"/>
          <w:spacing w:val="7"/>
          <w:sz w:val="26"/>
          <w:szCs w:val="26"/>
          <w:lang w:val="vi"/>
        </w:rPr>
        <w:t xml:space="preserve"> </w:t>
      </w:r>
      <w:r w:rsidRPr="007F08A9">
        <w:rPr>
          <w:rFonts w:eastAsia="Times New Roman" w:cs="Times New Roman"/>
          <w:sz w:val="26"/>
          <w:szCs w:val="26"/>
          <w:lang w:val="vi"/>
        </w:rPr>
        <w:t>người</w:t>
      </w:r>
      <w:r w:rsidRPr="007F08A9">
        <w:rPr>
          <w:rFonts w:eastAsia="Times New Roman" w:cs="Times New Roman"/>
          <w:spacing w:val="9"/>
          <w:sz w:val="26"/>
          <w:szCs w:val="26"/>
          <w:lang w:val="vi"/>
        </w:rPr>
        <w:t xml:space="preserve"> </w:t>
      </w:r>
      <w:r w:rsidRPr="007F08A9">
        <w:rPr>
          <w:rFonts w:eastAsia="Times New Roman" w:cs="Times New Roman"/>
          <w:sz w:val="26"/>
          <w:szCs w:val="26"/>
          <w:lang w:val="vi"/>
        </w:rPr>
        <w:t>khuân</w:t>
      </w:r>
      <w:r w:rsidRPr="007F08A9">
        <w:rPr>
          <w:rFonts w:eastAsia="Times New Roman" w:cs="Times New Roman"/>
          <w:spacing w:val="9"/>
          <w:sz w:val="26"/>
          <w:szCs w:val="26"/>
          <w:lang w:val="vi"/>
        </w:rPr>
        <w:t xml:space="preserve"> </w:t>
      </w:r>
      <w:r w:rsidRPr="007F08A9">
        <w:rPr>
          <w:rFonts w:eastAsia="Times New Roman" w:cs="Times New Roman"/>
          <w:spacing w:val="-2"/>
          <w:sz w:val="26"/>
          <w:szCs w:val="26"/>
          <w:lang w:val="vi"/>
        </w:rPr>
        <w:t>vác).</w:t>
      </w:r>
    </w:p>
    <w:p w:rsidR="007F08A9" w:rsidRPr="007F08A9" w:rsidRDefault="007F08A9" w:rsidP="007F08A9">
      <w:pPr>
        <w:widowControl w:val="0"/>
        <w:autoSpaceDE w:val="0"/>
        <w:autoSpaceDN w:val="0"/>
        <w:spacing w:before="60" w:after="60" w:line="312" w:lineRule="auto"/>
        <w:rPr>
          <w:rFonts w:eastAsia="Times New Roman" w:cs="Times New Roman"/>
          <w:b/>
          <w:sz w:val="26"/>
          <w:szCs w:val="26"/>
          <w:lang w:val="vi"/>
        </w:rPr>
      </w:pPr>
      <w:r w:rsidRPr="007F08A9">
        <w:rPr>
          <w:rFonts w:eastAsia="Times New Roman" w:cs="Times New Roman"/>
          <w:b/>
          <w:w w:val="105"/>
          <w:sz w:val="26"/>
          <w:szCs w:val="26"/>
        </w:rPr>
        <w:t xml:space="preserve">IV. </w:t>
      </w:r>
      <w:r w:rsidRPr="007F08A9">
        <w:rPr>
          <w:rFonts w:eastAsia="Times New Roman" w:cs="Times New Roman"/>
          <w:b/>
          <w:w w:val="105"/>
          <w:sz w:val="26"/>
          <w:szCs w:val="26"/>
          <w:lang w:val="vi"/>
        </w:rPr>
        <w:t>Ch</w:t>
      </w:r>
      <w:r w:rsidRPr="007F08A9">
        <w:rPr>
          <w:rFonts w:eastAsia="Times New Roman" w:cs="Times New Roman"/>
          <w:w w:val="105"/>
          <w:sz w:val="26"/>
          <w:szCs w:val="26"/>
          <w:lang w:val="vi"/>
        </w:rPr>
        <w:t>ế</w:t>
      </w:r>
      <w:r w:rsidRPr="007F08A9">
        <w:rPr>
          <w:rFonts w:eastAsia="Times New Roman" w:cs="Times New Roman"/>
          <w:spacing w:val="-5"/>
          <w:w w:val="105"/>
          <w:sz w:val="26"/>
          <w:szCs w:val="26"/>
          <w:lang w:val="vi"/>
        </w:rPr>
        <w:t xml:space="preserve"> </w:t>
      </w:r>
      <w:r w:rsidRPr="007F08A9">
        <w:rPr>
          <w:rFonts w:eastAsia="Times New Roman" w:cs="Times New Roman"/>
          <w:w w:val="105"/>
          <w:sz w:val="26"/>
          <w:szCs w:val="26"/>
          <w:lang w:val="vi"/>
        </w:rPr>
        <w:t>độ</w:t>
      </w:r>
      <w:r w:rsidRPr="007F08A9">
        <w:rPr>
          <w:rFonts w:eastAsia="Times New Roman" w:cs="Times New Roman"/>
          <w:spacing w:val="-8"/>
          <w:w w:val="105"/>
          <w:sz w:val="26"/>
          <w:szCs w:val="26"/>
          <w:lang w:val="vi"/>
        </w:rPr>
        <w:t xml:space="preserve"> </w:t>
      </w:r>
      <w:r w:rsidRPr="007F08A9">
        <w:rPr>
          <w:rFonts w:eastAsia="Times New Roman" w:cs="Times New Roman"/>
          <w:b/>
          <w:spacing w:val="-4"/>
          <w:w w:val="105"/>
          <w:sz w:val="26"/>
          <w:szCs w:val="26"/>
          <w:lang w:val="vi"/>
        </w:rPr>
        <w:t>s</w:t>
      </w:r>
      <w:r w:rsidRPr="007F08A9">
        <w:rPr>
          <w:rFonts w:eastAsia="Times New Roman" w:cs="Times New Roman"/>
          <w:spacing w:val="-4"/>
          <w:w w:val="105"/>
          <w:sz w:val="26"/>
          <w:szCs w:val="26"/>
          <w:lang w:val="vi"/>
        </w:rPr>
        <w:t>ấ</w:t>
      </w:r>
      <w:r w:rsidRPr="007F08A9">
        <w:rPr>
          <w:rFonts w:eastAsia="Times New Roman" w:cs="Times New Roman"/>
          <w:b/>
          <w:spacing w:val="-4"/>
          <w:w w:val="105"/>
          <w:sz w:val="26"/>
          <w:szCs w:val="26"/>
          <w:lang w:val="vi"/>
        </w:rPr>
        <w:t>y:</w:t>
      </w:r>
    </w:p>
    <w:p w:rsidR="007F08A9" w:rsidRPr="007F08A9" w:rsidRDefault="007F08A9" w:rsidP="007F08A9">
      <w:pPr>
        <w:widowControl w:val="0"/>
        <w:autoSpaceDE w:val="0"/>
        <w:autoSpaceDN w:val="0"/>
        <w:spacing w:before="60" w:after="60" w:line="312" w:lineRule="auto"/>
        <w:rPr>
          <w:rFonts w:eastAsia="Times New Roman" w:cs="Times New Roman"/>
          <w:sz w:val="26"/>
          <w:szCs w:val="26"/>
          <w:lang w:val="vi"/>
        </w:rPr>
      </w:pPr>
      <w:r w:rsidRPr="007F08A9">
        <w:rPr>
          <w:rFonts w:eastAsia="Times New Roman" w:cs="Times New Roman"/>
          <w:b/>
          <w:w w:val="105"/>
          <w:sz w:val="26"/>
          <w:szCs w:val="26"/>
        </w:rPr>
        <w:t xml:space="preserve">1. </w:t>
      </w:r>
      <w:r w:rsidRPr="007F08A9">
        <w:rPr>
          <w:rFonts w:eastAsia="Times New Roman" w:cs="Times New Roman"/>
          <w:b/>
          <w:w w:val="105"/>
          <w:sz w:val="26"/>
          <w:szCs w:val="26"/>
          <w:lang w:val="vi"/>
        </w:rPr>
        <w:t>V</w:t>
      </w:r>
      <w:r w:rsidRPr="007F08A9">
        <w:rPr>
          <w:rFonts w:eastAsia="Times New Roman" w:cs="Times New Roman"/>
          <w:w w:val="105"/>
          <w:sz w:val="26"/>
          <w:szCs w:val="26"/>
          <w:lang w:val="vi"/>
        </w:rPr>
        <w:t>ậ</w:t>
      </w:r>
      <w:r w:rsidRPr="007F08A9">
        <w:rPr>
          <w:rFonts w:eastAsia="Times New Roman" w:cs="Times New Roman"/>
          <w:b/>
          <w:w w:val="105"/>
          <w:sz w:val="26"/>
          <w:szCs w:val="26"/>
          <w:lang w:val="vi"/>
        </w:rPr>
        <w:t>t</w:t>
      </w:r>
      <w:r w:rsidRPr="007F08A9">
        <w:rPr>
          <w:rFonts w:eastAsia="Times New Roman" w:cs="Times New Roman"/>
          <w:b/>
          <w:spacing w:val="-4"/>
          <w:w w:val="105"/>
          <w:sz w:val="26"/>
          <w:szCs w:val="26"/>
          <w:lang w:val="vi"/>
        </w:rPr>
        <w:t xml:space="preserve"> </w:t>
      </w:r>
      <w:r w:rsidRPr="007F08A9">
        <w:rPr>
          <w:rFonts w:eastAsia="Times New Roman" w:cs="Times New Roman"/>
          <w:b/>
          <w:w w:val="105"/>
          <w:sz w:val="26"/>
          <w:szCs w:val="26"/>
          <w:lang w:val="vi"/>
        </w:rPr>
        <w:t>li</w:t>
      </w:r>
      <w:r w:rsidRPr="007F08A9">
        <w:rPr>
          <w:rFonts w:eastAsia="Times New Roman" w:cs="Times New Roman"/>
          <w:w w:val="105"/>
          <w:sz w:val="26"/>
          <w:szCs w:val="26"/>
          <w:lang w:val="vi"/>
        </w:rPr>
        <w:t>ệ</w:t>
      </w:r>
      <w:r w:rsidRPr="007F08A9">
        <w:rPr>
          <w:rFonts w:eastAsia="Times New Roman" w:cs="Times New Roman"/>
          <w:b/>
          <w:w w:val="105"/>
          <w:sz w:val="26"/>
          <w:szCs w:val="26"/>
          <w:lang w:val="vi"/>
        </w:rPr>
        <w:t>u</w:t>
      </w:r>
      <w:r w:rsidRPr="007F08A9">
        <w:rPr>
          <w:rFonts w:eastAsia="Times New Roman" w:cs="Times New Roman"/>
          <w:b/>
          <w:spacing w:val="-5"/>
          <w:w w:val="105"/>
          <w:sz w:val="26"/>
          <w:szCs w:val="26"/>
          <w:lang w:val="vi"/>
        </w:rPr>
        <w:t xml:space="preserve"> </w:t>
      </w:r>
      <w:r w:rsidRPr="007F08A9">
        <w:rPr>
          <w:rFonts w:eastAsia="Times New Roman" w:cs="Times New Roman"/>
          <w:b/>
          <w:w w:val="105"/>
          <w:sz w:val="26"/>
          <w:szCs w:val="26"/>
          <w:lang w:val="vi"/>
        </w:rPr>
        <w:t>s</w:t>
      </w:r>
      <w:r w:rsidRPr="007F08A9">
        <w:rPr>
          <w:rFonts w:eastAsia="Times New Roman" w:cs="Times New Roman"/>
          <w:w w:val="105"/>
          <w:sz w:val="26"/>
          <w:szCs w:val="26"/>
          <w:lang w:val="vi"/>
        </w:rPr>
        <w:t>ấ</w:t>
      </w:r>
      <w:r w:rsidRPr="007F08A9">
        <w:rPr>
          <w:rFonts w:eastAsia="Times New Roman" w:cs="Times New Roman"/>
          <w:b/>
          <w:w w:val="105"/>
          <w:sz w:val="26"/>
          <w:szCs w:val="26"/>
          <w:lang w:val="vi"/>
        </w:rPr>
        <w:t>y</w:t>
      </w:r>
      <w:r w:rsidRPr="007F08A9">
        <w:rPr>
          <w:rFonts w:eastAsia="Times New Roman" w:cs="Times New Roman"/>
          <w:b/>
          <w:spacing w:val="-2"/>
          <w:w w:val="105"/>
          <w:sz w:val="26"/>
          <w:szCs w:val="26"/>
          <w:lang w:val="vi"/>
        </w:rPr>
        <w:t xml:space="preserve"> </w:t>
      </w:r>
      <w:r w:rsidRPr="007F08A9">
        <w:rPr>
          <w:rFonts w:eastAsia="Times New Roman" w:cs="Times New Roman"/>
          <w:b/>
          <w:spacing w:val="-10"/>
          <w:w w:val="105"/>
          <w:sz w:val="26"/>
          <w:szCs w:val="26"/>
          <w:lang w:val="vi"/>
        </w:rPr>
        <w:t>:</w:t>
      </w:r>
    </w:p>
    <w:p w:rsidR="007F08A9" w:rsidRPr="007F08A9" w:rsidRDefault="007F08A9" w:rsidP="007F08A9">
      <w:pPr>
        <w:spacing w:before="60" w:after="60" w:line="312" w:lineRule="auto"/>
        <w:ind w:right="-101"/>
        <w:rPr>
          <w:rFonts w:eastAsia="Calibri" w:cs="Times New Roman"/>
          <w:sz w:val="26"/>
          <w:szCs w:val="26"/>
        </w:rPr>
      </w:pPr>
      <w:r w:rsidRPr="007F08A9">
        <w:rPr>
          <w:rFonts w:eastAsia="Calibri" w:cs="Times New Roman"/>
          <w:sz w:val="26"/>
          <w:szCs w:val="26"/>
        </w:rPr>
        <w:t>Gỗ</w:t>
      </w:r>
      <w:r w:rsidRPr="007F08A9">
        <w:rPr>
          <w:rFonts w:eastAsia="Calibri" w:cs="Times New Roman"/>
          <w:spacing w:val="32"/>
          <w:sz w:val="26"/>
          <w:szCs w:val="26"/>
        </w:rPr>
        <w:t xml:space="preserve"> </w:t>
      </w:r>
      <w:r w:rsidRPr="007F08A9">
        <w:rPr>
          <w:rFonts w:eastAsia="Calibri" w:cs="Times New Roman"/>
          <w:sz w:val="26"/>
          <w:szCs w:val="26"/>
        </w:rPr>
        <w:t>đem</w:t>
      </w:r>
      <w:r w:rsidRPr="007F08A9">
        <w:rPr>
          <w:rFonts w:eastAsia="Calibri" w:cs="Times New Roman"/>
          <w:spacing w:val="35"/>
          <w:sz w:val="26"/>
          <w:szCs w:val="26"/>
        </w:rPr>
        <w:t xml:space="preserve"> </w:t>
      </w:r>
      <w:r w:rsidRPr="007F08A9">
        <w:rPr>
          <w:rFonts w:eastAsia="Calibri" w:cs="Times New Roman"/>
          <w:sz w:val="26"/>
          <w:szCs w:val="26"/>
        </w:rPr>
        <w:t>sấy</w:t>
      </w:r>
      <w:r w:rsidRPr="007F08A9">
        <w:rPr>
          <w:rFonts w:eastAsia="Calibri" w:cs="Times New Roman"/>
          <w:spacing w:val="32"/>
          <w:sz w:val="26"/>
          <w:szCs w:val="26"/>
        </w:rPr>
        <w:t xml:space="preserve"> </w:t>
      </w:r>
      <w:r w:rsidRPr="007F08A9">
        <w:rPr>
          <w:rFonts w:eastAsia="Calibri" w:cs="Times New Roman"/>
          <w:sz w:val="26"/>
          <w:szCs w:val="26"/>
        </w:rPr>
        <w:t>độ</w:t>
      </w:r>
      <w:r w:rsidRPr="007F08A9">
        <w:rPr>
          <w:rFonts w:eastAsia="Calibri" w:cs="Times New Roman"/>
          <w:spacing w:val="32"/>
          <w:sz w:val="26"/>
          <w:szCs w:val="26"/>
        </w:rPr>
        <w:t xml:space="preserve"> </w:t>
      </w:r>
      <w:r w:rsidRPr="007F08A9">
        <w:rPr>
          <w:rFonts w:eastAsia="Calibri" w:cs="Times New Roman"/>
          <w:sz w:val="26"/>
          <w:szCs w:val="26"/>
        </w:rPr>
        <w:t>ẩm</w:t>
      </w:r>
      <w:r w:rsidRPr="007F08A9">
        <w:rPr>
          <w:rFonts w:eastAsia="Calibri" w:cs="Times New Roman"/>
          <w:spacing w:val="35"/>
          <w:sz w:val="26"/>
          <w:szCs w:val="26"/>
        </w:rPr>
        <w:t xml:space="preserve"> </w:t>
      </w:r>
      <w:r w:rsidRPr="007F08A9">
        <w:rPr>
          <w:rFonts w:eastAsia="Calibri" w:cs="Times New Roman"/>
          <w:sz w:val="26"/>
          <w:szCs w:val="26"/>
        </w:rPr>
        <w:t>đầu</w:t>
      </w:r>
      <w:r w:rsidRPr="007F08A9">
        <w:rPr>
          <w:rFonts w:eastAsia="Calibri" w:cs="Times New Roman"/>
          <w:spacing w:val="35"/>
          <w:sz w:val="26"/>
          <w:szCs w:val="26"/>
        </w:rPr>
        <w:t xml:space="preserve"> </w:t>
      </w:r>
      <w:r w:rsidRPr="007F08A9">
        <w:rPr>
          <w:rFonts w:eastAsia="Calibri" w:cs="Times New Roman"/>
          <w:sz w:val="26"/>
          <w:szCs w:val="26"/>
        </w:rPr>
        <w:t>vào</w:t>
      </w:r>
      <w:r w:rsidRPr="007F08A9">
        <w:rPr>
          <w:rFonts w:eastAsia="Calibri" w:cs="Times New Roman"/>
          <w:spacing w:val="35"/>
          <w:sz w:val="26"/>
          <w:szCs w:val="26"/>
        </w:rPr>
        <w:t xml:space="preserve"> </w:t>
      </w:r>
      <w:r w:rsidRPr="007F08A9">
        <w:rPr>
          <w:rFonts w:eastAsia="Calibri" w:cs="Times New Roman"/>
          <w:sz w:val="26"/>
          <w:szCs w:val="26"/>
        </w:rPr>
        <w:t xml:space="preserve">60-65% Quy cách thanh gỗ sấy: 20x85x2000mm </w:t>
      </w:r>
    </w:p>
    <w:p w:rsidR="007F08A9" w:rsidRPr="007F08A9" w:rsidRDefault="007F08A9" w:rsidP="007F08A9">
      <w:pPr>
        <w:widowControl w:val="0"/>
        <w:autoSpaceDE w:val="0"/>
        <w:autoSpaceDN w:val="0"/>
        <w:spacing w:before="60" w:after="60" w:line="312" w:lineRule="auto"/>
        <w:ind w:right="343"/>
        <w:rPr>
          <w:rFonts w:eastAsia="Times New Roman" w:cs="Times New Roman"/>
          <w:sz w:val="26"/>
          <w:szCs w:val="26"/>
        </w:rPr>
        <w:sectPr w:rsidR="007F08A9" w:rsidRPr="007F08A9">
          <w:pgSz w:w="12240" w:h="15840"/>
          <w:pgMar w:top="1040" w:right="840" w:bottom="1200" w:left="1720" w:header="718" w:footer="1009" w:gutter="0"/>
          <w:cols w:space="720"/>
        </w:sectPr>
      </w:pPr>
      <w:r w:rsidRPr="007F08A9">
        <w:rPr>
          <w:rFonts w:eastAsia="Times New Roman" w:cs="Times New Roman"/>
          <w:b/>
          <w:sz w:val="26"/>
          <w:szCs w:val="26"/>
        </w:rPr>
        <w:t xml:space="preserve">2. </w:t>
      </w:r>
      <w:r w:rsidRPr="007F08A9">
        <w:rPr>
          <w:rFonts w:eastAsia="Times New Roman" w:cs="Times New Roman"/>
          <w:b/>
          <w:sz w:val="26"/>
          <w:szCs w:val="26"/>
          <w:lang w:val="vi"/>
        </w:rPr>
        <w:t>Phân</w:t>
      </w:r>
      <w:r w:rsidRPr="007F08A9">
        <w:rPr>
          <w:rFonts w:eastAsia="Times New Roman" w:cs="Times New Roman"/>
          <w:b/>
          <w:spacing w:val="32"/>
          <w:sz w:val="26"/>
          <w:szCs w:val="26"/>
          <w:lang w:val="vi"/>
        </w:rPr>
        <w:t xml:space="preserve"> </w:t>
      </w:r>
      <w:r w:rsidRPr="007F08A9">
        <w:rPr>
          <w:rFonts w:eastAsia="Times New Roman" w:cs="Times New Roman"/>
          <w:b/>
          <w:sz w:val="26"/>
          <w:szCs w:val="26"/>
          <w:lang w:val="vi"/>
        </w:rPr>
        <w:t>chia</w:t>
      </w:r>
      <w:r w:rsidRPr="007F08A9">
        <w:rPr>
          <w:rFonts w:eastAsia="Times New Roman" w:cs="Times New Roman"/>
          <w:b/>
          <w:spacing w:val="33"/>
          <w:sz w:val="26"/>
          <w:szCs w:val="26"/>
          <w:lang w:val="vi"/>
        </w:rPr>
        <w:t xml:space="preserve"> </w:t>
      </w:r>
      <w:r w:rsidRPr="007F08A9">
        <w:rPr>
          <w:rFonts w:eastAsia="Times New Roman" w:cs="Times New Roman"/>
          <w:b/>
          <w:sz w:val="26"/>
          <w:szCs w:val="26"/>
          <w:lang w:val="vi"/>
        </w:rPr>
        <w:t>th</w:t>
      </w:r>
      <w:r w:rsidRPr="007F08A9">
        <w:rPr>
          <w:rFonts w:eastAsia="Times New Roman" w:cs="Times New Roman"/>
          <w:sz w:val="26"/>
          <w:szCs w:val="26"/>
          <w:lang w:val="vi"/>
        </w:rPr>
        <w:t>ờ</w:t>
      </w:r>
      <w:r w:rsidRPr="007F08A9">
        <w:rPr>
          <w:rFonts w:eastAsia="Times New Roman" w:cs="Times New Roman"/>
          <w:b/>
          <w:sz w:val="26"/>
          <w:szCs w:val="26"/>
          <w:lang w:val="vi"/>
        </w:rPr>
        <w:t>i</w:t>
      </w:r>
      <w:r w:rsidRPr="007F08A9">
        <w:rPr>
          <w:rFonts w:eastAsia="Times New Roman" w:cs="Times New Roman"/>
          <w:b/>
          <w:spacing w:val="33"/>
          <w:sz w:val="26"/>
          <w:szCs w:val="26"/>
          <w:lang w:val="vi"/>
        </w:rPr>
        <w:t xml:space="preserve"> </w:t>
      </w:r>
      <w:r w:rsidRPr="007F08A9">
        <w:rPr>
          <w:rFonts w:eastAsia="Times New Roman" w:cs="Times New Roman"/>
          <w:b/>
          <w:sz w:val="26"/>
          <w:szCs w:val="26"/>
          <w:lang w:val="vi"/>
        </w:rPr>
        <w:t>gian</w:t>
      </w:r>
      <w:r w:rsidRPr="007F08A9">
        <w:rPr>
          <w:rFonts w:eastAsia="Times New Roman" w:cs="Times New Roman"/>
          <w:b/>
          <w:spacing w:val="32"/>
          <w:sz w:val="26"/>
          <w:szCs w:val="26"/>
          <w:lang w:val="vi"/>
        </w:rPr>
        <w:t xml:space="preserve"> </w:t>
      </w:r>
      <w:r w:rsidRPr="007F08A9">
        <w:rPr>
          <w:rFonts w:eastAsia="Times New Roman" w:cs="Times New Roman"/>
          <w:b/>
          <w:sz w:val="26"/>
          <w:szCs w:val="26"/>
          <w:lang w:val="vi"/>
        </w:rPr>
        <w:t>s</w:t>
      </w:r>
      <w:r w:rsidRPr="007F08A9">
        <w:rPr>
          <w:rFonts w:eastAsia="Times New Roman" w:cs="Times New Roman"/>
          <w:sz w:val="26"/>
          <w:szCs w:val="26"/>
          <w:lang w:val="vi"/>
        </w:rPr>
        <w:t>ấ</w:t>
      </w:r>
      <w:r w:rsidRPr="007F08A9">
        <w:rPr>
          <w:rFonts w:eastAsia="Times New Roman" w:cs="Times New Roman"/>
          <w:b/>
          <w:sz w:val="26"/>
          <w:szCs w:val="26"/>
          <w:lang w:val="vi"/>
        </w:rPr>
        <w:t>y</w:t>
      </w:r>
      <w:r w:rsidRPr="007F08A9">
        <w:rPr>
          <w:rFonts w:eastAsia="Times New Roman" w:cs="Times New Roman"/>
          <w:b/>
          <w:spacing w:val="33"/>
          <w:sz w:val="26"/>
          <w:szCs w:val="26"/>
          <w:lang w:val="vi"/>
        </w:rPr>
        <w:t xml:space="preserve"> </w:t>
      </w:r>
      <w:r w:rsidRPr="007F08A9">
        <w:rPr>
          <w:rFonts w:eastAsia="Times New Roman" w:cs="Times New Roman"/>
          <w:b/>
          <w:sz w:val="26"/>
          <w:szCs w:val="26"/>
          <w:lang w:val="vi"/>
        </w:rPr>
        <w:t>:</w:t>
      </w:r>
      <w:r w:rsidRPr="007F08A9">
        <w:rPr>
          <w:rFonts w:eastAsia="Times New Roman" w:cs="Times New Roman"/>
          <w:b/>
          <w:spacing w:val="32"/>
          <w:sz w:val="26"/>
          <w:szCs w:val="26"/>
          <w:lang w:val="vi"/>
        </w:rPr>
        <w:t xml:space="preserve"> </w:t>
      </w:r>
      <w:r w:rsidRPr="007F08A9">
        <w:rPr>
          <w:rFonts w:eastAsia="Times New Roman" w:cs="Times New Roman"/>
          <w:sz w:val="26"/>
          <w:szCs w:val="26"/>
          <w:lang w:val="vi"/>
        </w:rPr>
        <w:t>Gọi</w:t>
      </w:r>
      <w:r w:rsidRPr="007F08A9">
        <w:rPr>
          <w:rFonts w:eastAsia="Times New Roman" w:cs="Times New Roman"/>
          <w:spacing w:val="33"/>
          <w:sz w:val="26"/>
          <w:szCs w:val="26"/>
          <w:lang w:val="vi"/>
        </w:rPr>
        <w:t xml:space="preserve"> </w:t>
      </w:r>
      <w:r w:rsidRPr="007F08A9">
        <w:rPr>
          <w:rFonts w:eastAsia="Times New Roman" w:cs="Times New Roman"/>
          <w:sz w:val="26"/>
          <w:szCs w:val="26"/>
          <w:lang w:val="vi"/>
        </w:rPr>
        <w:t>tổng</w:t>
      </w:r>
      <w:r w:rsidRPr="007F08A9">
        <w:rPr>
          <w:rFonts w:eastAsia="Times New Roman" w:cs="Times New Roman"/>
          <w:spacing w:val="31"/>
          <w:sz w:val="26"/>
          <w:szCs w:val="26"/>
          <w:lang w:val="vi"/>
        </w:rPr>
        <w:t xml:space="preserve"> </w:t>
      </w:r>
      <w:r w:rsidRPr="007F08A9">
        <w:rPr>
          <w:rFonts w:eastAsia="Times New Roman" w:cs="Times New Roman"/>
          <w:sz w:val="26"/>
          <w:szCs w:val="26"/>
          <w:lang w:val="vi"/>
        </w:rPr>
        <w:t>thời</w:t>
      </w:r>
      <w:r w:rsidRPr="007F08A9">
        <w:rPr>
          <w:rFonts w:eastAsia="Times New Roman" w:cs="Times New Roman"/>
          <w:spacing w:val="33"/>
          <w:sz w:val="26"/>
          <w:szCs w:val="26"/>
          <w:lang w:val="vi"/>
        </w:rPr>
        <w:t xml:space="preserve"> </w:t>
      </w:r>
      <w:r w:rsidRPr="007F08A9">
        <w:rPr>
          <w:rFonts w:eastAsia="Times New Roman" w:cs="Times New Roman"/>
          <w:sz w:val="26"/>
          <w:szCs w:val="26"/>
          <w:lang w:val="vi"/>
        </w:rPr>
        <w:t>gian</w:t>
      </w:r>
      <w:r w:rsidRPr="007F08A9">
        <w:rPr>
          <w:rFonts w:eastAsia="Times New Roman" w:cs="Times New Roman"/>
          <w:spacing w:val="33"/>
          <w:sz w:val="26"/>
          <w:szCs w:val="26"/>
          <w:lang w:val="vi"/>
        </w:rPr>
        <w:t xml:space="preserve"> </w:t>
      </w:r>
      <w:r w:rsidRPr="007F08A9">
        <w:rPr>
          <w:rFonts w:eastAsia="Times New Roman" w:cs="Times New Roman"/>
          <w:sz w:val="26"/>
          <w:szCs w:val="26"/>
          <w:lang w:val="vi"/>
        </w:rPr>
        <w:t>của</w:t>
      </w:r>
      <w:r w:rsidRPr="007F08A9">
        <w:rPr>
          <w:rFonts w:eastAsia="Times New Roman" w:cs="Times New Roman"/>
          <w:spacing w:val="34"/>
          <w:sz w:val="26"/>
          <w:szCs w:val="26"/>
          <w:lang w:val="vi"/>
        </w:rPr>
        <w:t xml:space="preserve"> </w:t>
      </w:r>
      <w:r w:rsidRPr="007F08A9">
        <w:rPr>
          <w:rFonts w:eastAsia="Times New Roman" w:cs="Times New Roman"/>
          <w:sz w:val="26"/>
          <w:szCs w:val="26"/>
          <w:lang w:val="vi"/>
        </w:rPr>
        <w:t>một</w:t>
      </w:r>
      <w:r w:rsidRPr="007F08A9">
        <w:rPr>
          <w:rFonts w:eastAsia="Times New Roman" w:cs="Times New Roman"/>
          <w:spacing w:val="33"/>
          <w:sz w:val="26"/>
          <w:szCs w:val="26"/>
          <w:lang w:val="vi"/>
        </w:rPr>
        <w:t xml:space="preserve"> </w:t>
      </w:r>
      <w:r w:rsidRPr="007F08A9">
        <w:rPr>
          <w:rFonts w:eastAsia="Times New Roman" w:cs="Times New Roman"/>
          <w:sz w:val="26"/>
          <w:szCs w:val="26"/>
          <w:lang w:val="vi"/>
        </w:rPr>
        <w:t>chế</w:t>
      </w:r>
      <w:r w:rsidRPr="007F08A9">
        <w:rPr>
          <w:rFonts w:eastAsia="Times New Roman" w:cs="Times New Roman"/>
          <w:spacing w:val="37"/>
          <w:sz w:val="26"/>
          <w:szCs w:val="26"/>
          <w:lang w:val="vi"/>
        </w:rPr>
        <w:t xml:space="preserve"> </w:t>
      </w:r>
      <w:r w:rsidRPr="007F08A9">
        <w:rPr>
          <w:rFonts w:eastAsia="Times New Roman" w:cs="Times New Roman"/>
          <w:sz w:val="26"/>
          <w:szCs w:val="26"/>
          <w:lang w:val="vi"/>
        </w:rPr>
        <w:t>độ</w:t>
      </w:r>
      <w:r w:rsidRPr="007F08A9">
        <w:rPr>
          <w:rFonts w:eastAsia="Times New Roman" w:cs="Times New Roman"/>
          <w:spacing w:val="33"/>
          <w:sz w:val="26"/>
          <w:szCs w:val="26"/>
          <w:lang w:val="vi"/>
        </w:rPr>
        <w:t xml:space="preserve"> </w:t>
      </w:r>
      <w:r w:rsidRPr="007F08A9">
        <w:rPr>
          <w:rFonts w:eastAsia="Times New Roman" w:cs="Times New Roman"/>
          <w:sz w:val="26"/>
          <w:szCs w:val="26"/>
          <w:lang w:val="vi"/>
        </w:rPr>
        <w:t>sấy</w:t>
      </w:r>
      <w:r w:rsidRPr="007F08A9">
        <w:rPr>
          <w:rFonts w:eastAsia="Times New Roman" w:cs="Times New Roman"/>
          <w:spacing w:val="31"/>
          <w:sz w:val="26"/>
          <w:szCs w:val="26"/>
          <w:lang w:val="vi"/>
        </w:rPr>
        <w:t xml:space="preserve"> </w:t>
      </w:r>
      <w:r w:rsidRPr="007F08A9">
        <w:rPr>
          <w:rFonts w:eastAsia="Times New Roman" w:cs="Times New Roman"/>
          <w:sz w:val="26"/>
          <w:szCs w:val="26"/>
          <w:lang w:val="vi"/>
        </w:rPr>
        <w:t>là</w:t>
      </w:r>
      <w:r w:rsidRPr="007F08A9">
        <w:rPr>
          <w:rFonts w:eastAsia="Times New Roman" w:cs="Times New Roman"/>
          <w:spacing w:val="34"/>
          <w:sz w:val="26"/>
          <w:szCs w:val="26"/>
          <w:lang w:val="vi"/>
        </w:rPr>
        <w:t xml:space="preserve"> </w:t>
      </w:r>
      <w:r w:rsidRPr="007F08A9">
        <w:rPr>
          <w:rFonts w:eastAsia="Times New Roman" w:cs="Times New Roman"/>
          <w:sz w:val="26"/>
          <w:szCs w:val="26"/>
          <w:lang w:val="vi"/>
        </w:rPr>
        <w:t>1</w:t>
      </w:r>
      <w:r w:rsidRPr="007F08A9">
        <w:rPr>
          <w:rFonts w:eastAsia="Times New Roman" w:cs="Times New Roman"/>
          <w:spacing w:val="31"/>
          <w:sz w:val="26"/>
          <w:szCs w:val="26"/>
          <w:lang w:val="vi"/>
        </w:rPr>
        <w:t xml:space="preserve"> </w:t>
      </w:r>
      <w:r w:rsidRPr="007F08A9">
        <w:rPr>
          <w:rFonts w:eastAsia="Times New Roman" w:cs="Times New Roman"/>
          <w:sz w:val="26"/>
          <w:szCs w:val="26"/>
          <w:lang w:val="vi"/>
        </w:rPr>
        <w:t>đv</w:t>
      </w:r>
      <w:r w:rsidRPr="007F08A9">
        <w:rPr>
          <w:rFonts w:eastAsia="Times New Roman" w:cs="Times New Roman"/>
          <w:spacing w:val="31"/>
          <w:sz w:val="26"/>
          <w:szCs w:val="26"/>
          <w:lang w:val="vi"/>
        </w:rPr>
        <w:t xml:space="preserve"> </w:t>
      </w:r>
      <w:r w:rsidRPr="007F08A9">
        <w:rPr>
          <w:rFonts w:eastAsia="Times New Roman" w:cs="Times New Roman"/>
          <w:sz w:val="26"/>
          <w:szCs w:val="26"/>
          <w:lang w:val="vi"/>
        </w:rPr>
        <w:t>thì</w:t>
      </w:r>
      <w:r w:rsidRPr="007F08A9">
        <w:rPr>
          <w:rFonts w:eastAsia="Times New Roman" w:cs="Times New Roman"/>
          <w:spacing w:val="33"/>
          <w:sz w:val="26"/>
          <w:szCs w:val="26"/>
          <w:lang w:val="vi"/>
        </w:rPr>
        <w:t xml:space="preserve"> </w:t>
      </w:r>
      <w:r w:rsidRPr="007F08A9">
        <w:rPr>
          <w:rFonts w:eastAsia="Times New Roman" w:cs="Times New Roman"/>
          <w:sz w:val="26"/>
          <w:szCs w:val="26"/>
          <w:lang w:val="vi"/>
        </w:rPr>
        <w:t>thời</w:t>
      </w:r>
      <w:r w:rsidRPr="007F08A9">
        <w:rPr>
          <w:rFonts w:eastAsia="Times New Roman" w:cs="Times New Roman"/>
          <w:spacing w:val="33"/>
          <w:sz w:val="26"/>
          <w:szCs w:val="26"/>
          <w:lang w:val="vi"/>
        </w:rPr>
        <w:t xml:space="preserve"> </w:t>
      </w:r>
      <w:r w:rsidRPr="007F08A9">
        <w:rPr>
          <w:rFonts w:eastAsia="Times New Roman" w:cs="Times New Roman"/>
          <w:sz w:val="26"/>
          <w:szCs w:val="26"/>
          <w:lang w:val="vi"/>
        </w:rPr>
        <w:t>gian</w:t>
      </w:r>
      <w:r w:rsidRPr="007F08A9">
        <w:rPr>
          <w:rFonts w:eastAsia="Times New Roman" w:cs="Times New Roman"/>
          <w:spacing w:val="33"/>
          <w:sz w:val="26"/>
          <w:szCs w:val="26"/>
          <w:lang w:val="vi"/>
        </w:rPr>
        <w:t xml:space="preserve"> </w:t>
      </w:r>
      <w:r w:rsidRPr="007F08A9">
        <w:rPr>
          <w:rFonts w:eastAsia="Times New Roman" w:cs="Times New Roman"/>
          <w:sz w:val="26"/>
          <w:szCs w:val="26"/>
          <w:lang w:val="vi"/>
        </w:rPr>
        <w:t xml:space="preserve">đó được phân chia theo tỷ lệ sau (tương ứng với nhiệt độ sấy) </w:t>
      </w:r>
    </w:p>
    <w:p w:rsidR="007F08A9" w:rsidRPr="007F08A9" w:rsidRDefault="007F08A9" w:rsidP="007F08A9">
      <w:pPr>
        <w:widowControl w:val="0"/>
        <w:autoSpaceDE w:val="0"/>
        <w:autoSpaceDN w:val="0"/>
        <w:spacing w:before="60" w:after="60" w:line="312" w:lineRule="auto"/>
        <w:rPr>
          <w:rFonts w:eastAsia="Times New Roman" w:cs="Times New Roman"/>
          <w:i/>
          <w:sz w:val="26"/>
          <w:szCs w:val="26"/>
          <w:lang w:val="vi"/>
        </w:rPr>
      </w:pPr>
      <w:r w:rsidRPr="007F08A9">
        <w:rPr>
          <w:rFonts w:eastAsia="Times New Roman" w:cs="Times New Roman"/>
          <w:i/>
          <w:sz w:val="26"/>
          <w:szCs w:val="26"/>
        </w:rPr>
        <w:lastRenderedPageBreak/>
        <w:t xml:space="preserve">d. </w:t>
      </w:r>
      <w:r w:rsidRPr="007F08A9">
        <w:rPr>
          <w:rFonts w:eastAsia="Times New Roman" w:cs="Times New Roman"/>
          <w:i/>
          <w:sz w:val="26"/>
          <w:szCs w:val="26"/>
          <w:lang w:val="vi"/>
        </w:rPr>
        <w:t>Xử</w:t>
      </w:r>
      <w:r w:rsidRPr="007F08A9">
        <w:rPr>
          <w:rFonts w:eastAsia="Times New Roman" w:cs="Times New Roman"/>
          <w:i/>
          <w:spacing w:val="5"/>
          <w:sz w:val="26"/>
          <w:szCs w:val="26"/>
          <w:lang w:val="vi"/>
        </w:rPr>
        <w:t xml:space="preserve"> </w:t>
      </w:r>
      <w:r w:rsidRPr="007F08A9">
        <w:rPr>
          <w:rFonts w:eastAsia="Times New Roman" w:cs="Times New Roman"/>
          <w:i/>
          <w:sz w:val="26"/>
          <w:szCs w:val="26"/>
          <w:lang w:val="vi"/>
        </w:rPr>
        <w:t>dụng</w:t>
      </w:r>
      <w:r w:rsidRPr="007F08A9">
        <w:rPr>
          <w:rFonts w:eastAsia="Times New Roman" w:cs="Times New Roman"/>
          <w:i/>
          <w:spacing w:val="8"/>
          <w:sz w:val="26"/>
          <w:szCs w:val="26"/>
          <w:lang w:val="vi"/>
        </w:rPr>
        <w:t xml:space="preserve"> </w:t>
      </w:r>
      <w:r w:rsidRPr="007F08A9">
        <w:rPr>
          <w:rFonts w:eastAsia="Times New Roman" w:cs="Times New Roman"/>
          <w:i/>
          <w:sz w:val="26"/>
          <w:szCs w:val="26"/>
          <w:lang w:val="vi"/>
        </w:rPr>
        <w:t>cửa</w:t>
      </w:r>
      <w:r w:rsidRPr="007F08A9">
        <w:rPr>
          <w:rFonts w:eastAsia="Times New Roman" w:cs="Times New Roman"/>
          <w:i/>
          <w:spacing w:val="8"/>
          <w:sz w:val="26"/>
          <w:szCs w:val="26"/>
          <w:lang w:val="vi"/>
        </w:rPr>
        <w:t xml:space="preserve"> </w:t>
      </w:r>
      <w:r w:rsidRPr="007F08A9">
        <w:rPr>
          <w:rFonts w:eastAsia="Times New Roman" w:cs="Times New Roman"/>
          <w:i/>
          <w:sz w:val="26"/>
          <w:szCs w:val="26"/>
          <w:lang w:val="vi"/>
        </w:rPr>
        <w:t>hút</w:t>
      </w:r>
      <w:r w:rsidRPr="007F08A9">
        <w:rPr>
          <w:rFonts w:eastAsia="Times New Roman" w:cs="Times New Roman"/>
          <w:i/>
          <w:spacing w:val="9"/>
          <w:sz w:val="26"/>
          <w:szCs w:val="26"/>
          <w:lang w:val="vi"/>
        </w:rPr>
        <w:t xml:space="preserve"> </w:t>
      </w:r>
      <w:r w:rsidRPr="007F08A9">
        <w:rPr>
          <w:rFonts w:eastAsia="Times New Roman" w:cs="Times New Roman"/>
          <w:i/>
          <w:sz w:val="26"/>
          <w:szCs w:val="26"/>
          <w:lang w:val="vi"/>
        </w:rPr>
        <w:t>xả</w:t>
      </w:r>
      <w:r w:rsidRPr="007F08A9">
        <w:rPr>
          <w:rFonts w:eastAsia="Times New Roman" w:cs="Times New Roman"/>
          <w:i/>
          <w:spacing w:val="8"/>
          <w:sz w:val="26"/>
          <w:szCs w:val="26"/>
          <w:lang w:val="vi"/>
        </w:rPr>
        <w:t xml:space="preserve"> </w:t>
      </w:r>
      <w:r w:rsidRPr="007F08A9">
        <w:rPr>
          <w:rFonts w:eastAsia="Times New Roman" w:cs="Times New Roman"/>
          <w:i/>
          <w:sz w:val="26"/>
          <w:szCs w:val="26"/>
          <w:lang w:val="vi"/>
        </w:rPr>
        <w:t>khí</w:t>
      </w:r>
      <w:r w:rsidRPr="007F08A9">
        <w:rPr>
          <w:rFonts w:eastAsia="Times New Roman" w:cs="Times New Roman"/>
          <w:i/>
          <w:spacing w:val="5"/>
          <w:sz w:val="26"/>
          <w:szCs w:val="26"/>
          <w:lang w:val="vi"/>
        </w:rPr>
        <w:t xml:space="preserve"> </w:t>
      </w:r>
      <w:r w:rsidRPr="007F08A9">
        <w:rPr>
          <w:rFonts w:eastAsia="Times New Roman" w:cs="Times New Roman"/>
          <w:i/>
          <w:spacing w:val="-10"/>
          <w:sz w:val="26"/>
          <w:szCs w:val="26"/>
          <w:lang w:val="vi"/>
        </w:rPr>
        <w:t>:</w:t>
      </w:r>
    </w:p>
    <w:p w:rsidR="007F08A9" w:rsidRPr="007F08A9" w:rsidRDefault="007F08A9" w:rsidP="004A4523">
      <w:pPr>
        <w:widowControl w:val="0"/>
        <w:numPr>
          <w:ilvl w:val="0"/>
          <w:numId w:val="132"/>
        </w:numPr>
        <w:tabs>
          <w:tab w:val="left" w:pos="287"/>
        </w:tabs>
        <w:autoSpaceDE w:val="0"/>
        <w:autoSpaceDN w:val="0"/>
        <w:spacing w:before="60" w:after="60" w:line="312" w:lineRule="auto"/>
        <w:ind w:left="0" w:firstLine="567"/>
        <w:jc w:val="left"/>
        <w:rPr>
          <w:rFonts w:eastAsia="Times New Roman" w:cs="Times New Roman"/>
          <w:sz w:val="26"/>
          <w:szCs w:val="26"/>
          <w:lang w:val="vi"/>
        </w:rPr>
      </w:pPr>
      <w:r w:rsidRPr="007F08A9">
        <w:rPr>
          <w:rFonts w:eastAsia="Times New Roman" w:cs="Times New Roman"/>
          <w:sz w:val="26"/>
          <w:szCs w:val="26"/>
          <w:lang w:val="vi"/>
        </w:rPr>
        <w:t>Khi</w:t>
      </w:r>
      <w:r w:rsidRPr="007F08A9">
        <w:rPr>
          <w:rFonts w:eastAsia="Times New Roman" w:cs="Times New Roman"/>
          <w:spacing w:val="5"/>
          <w:sz w:val="26"/>
          <w:szCs w:val="26"/>
          <w:lang w:val="vi"/>
        </w:rPr>
        <w:t xml:space="preserve"> </w:t>
      </w:r>
      <w:r w:rsidRPr="007F08A9">
        <w:rPr>
          <w:rFonts w:eastAsia="Times New Roman" w:cs="Times New Roman"/>
          <w:sz w:val="26"/>
          <w:szCs w:val="26"/>
          <w:lang w:val="vi"/>
        </w:rPr>
        <w:t>“luộc”</w:t>
      </w:r>
      <w:r w:rsidRPr="007F08A9">
        <w:rPr>
          <w:rFonts w:eastAsia="Times New Roman" w:cs="Times New Roman"/>
          <w:spacing w:val="10"/>
          <w:sz w:val="26"/>
          <w:szCs w:val="26"/>
          <w:lang w:val="vi"/>
        </w:rPr>
        <w:t xml:space="preserve"> </w:t>
      </w:r>
      <w:r w:rsidRPr="007F08A9">
        <w:rPr>
          <w:rFonts w:eastAsia="Times New Roman" w:cs="Times New Roman"/>
          <w:sz w:val="26"/>
          <w:szCs w:val="26"/>
          <w:lang w:val="vi"/>
        </w:rPr>
        <w:t>thì</w:t>
      </w:r>
      <w:r w:rsidRPr="007F08A9">
        <w:rPr>
          <w:rFonts w:eastAsia="Times New Roman" w:cs="Times New Roman"/>
          <w:spacing w:val="8"/>
          <w:sz w:val="26"/>
          <w:szCs w:val="26"/>
          <w:lang w:val="vi"/>
        </w:rPr>
        <w:t xml:space="preserve"> </w:t>
      </w:r>
      <w:r w:rsidRPr="007F08A9">
        <w:rPr>
          <w:rFonts w:eastAsia="Times New Roman" w:cs="Times New Roman"/>
          <w:sz w:val="26"/>
          <w:szCs w:val="26"/>
          <w:lang w:val="vi"/>
        </w:rPr>
        <w:t>đóng</w:t>
      </w:r>
      <w:r w:rsidRPr="007F08A9">
        <w:rPr>
          <w:rFonts w:eastAsia="Times New Roman" w:cs="Times New Roman"/>
          <w:spacing w:val="7"/>
          <w:sz w:val="26"/>
          <w:szCs w:val="26"/>
          <w:lang w:val="vi"/>
        </w:rPr>
        <w:t xml:space="preserve"> </w:t>
      </w:r>
      <w:r w:rsidRPr="007F08A9">
        <w:rPr>
          <w:rFonts w:eastAsia="Times New Roman" w:cs="Times New Roman"/>
          <w:sz w:val="26"/>
          <w:szCs w:val="26"/>
          <w:lang w:val="vi"/>
        </w:rPr>
        <w:t>tất</w:t>
      </w:r>
      <w:r w:rsidRPr="007F08A9">
        <w:rPr>
          <w:rFonts w:eastAsia="Times New Roman" w:cs="Times New Roman"/>
          <w:spacing w:val="5"/>
          <w:sz w:val="26"/>
          <w:szCs w:val="26"/>
          <w:lang w:val="vi"/>
        </w:rPr>
        <w:t xml:space="preserve"> </w:t>
      </w:r>
      <w:r w:rsidRPr="007F08A9">
        <w:rPr>
          <w:rFonts w:eastAsia="Times New Roman" w:cs="Times New Roman"/>
          <w:sz w:val="26"/>
          <w:szCs w:val="26"/>
          <w:lang w:val="vi"/>
        </w:rPr>
        <w:t>cả</w:t>
      </w:r>
      <w:r w:rsidRPr="007F08A9">
        <w:rPr>
          <w:rFonts w:eastAsia="Times New Roman" w:cs="Times New Roman"/>
          <w:spacing w:val="7"/>
          <w:sz w:val="26"/>
          <w:szCs w:val="26"/>
          <w:lang w:val="vi"/>
        </w:rPr>
        <w:t xml:space="preserve"> </w:t>
      </w:r>
      <w:r w:rsidRPr="007F08A9">
        <w:rPr>
          <w:rFonts w:eastAsia="Times New Roman" w:cs="Times New Roman"/>
          <w:sz w:val="26"/>
          <w:szCs w:val="26"/>
          <w:lang w:val="vi"/>
        </w:rPr>
        <w:t>các</w:t>
      </w:r>
      <w:r w:rsidRPr="007F08A9">
        <w:rPr>
          <w:rFonts w:eastAsia="Times New Roman" w:cs="Times New Roman"/>
          <w:spacing w:val="6"/>
          <w:sz w:val="26"/>
          <w:szCs w:val="26"/>
          <w:lang w:val="vi"/>
        </w:rPr>
        <w:t xml:space="preserve"> </w:t>
      </w:r>
      <w:r w:rsidRPr="007F08A9">
        <w:rPr>
          <w:rFonts w:eastAsia="Times New Roman" w:cs="Times New Roman"/>
          <w:spacing w:val="-4"/>
          <w:sz w:val="26"/>
          <w:szCs w:val="26"/>
          <w:lang w:val="vi"/>
        </w:rPr>
        <w:t>cửa.</w:t>
      </w:r>
    </w:p>
    <w:p w:rsidR="007F08A9" w:rsidRPr="007F08A9" w:rsidRDefault="007F08A9" w:rsidP="007F08A9">
      <w:pPr>
        <w:spacing w:before="60" w:after="60" w:line="312" w:lineRule="auto"/>
        <w:ind w:right="238"/>
        <w:rPr>
          <w:rFonts w:eastAsia="Calibri" w:cs="Times New Roman"/>
          <w:sz w:val="26"/>
          <w:szCs w:val="26"/>
        </w:rPr>
      </w:pPr>
      <w:r w:rsidRPr="007F08A9">
        <w:rPr>
          <w:rFonts w:eastAsia="Calibri" w:cs="Times New Roman"/>
          <w:sz w:val="26"/>
          <w:szCs w:val="26"/>
        </w:rPr>
        <w:t>Khi</w:t>
      </w:r>
      <w:r w:rsidRPr="007F08A9">
        <w:rPr>
          <w:rFonts w:eastAsia="Calibri" w:cs="Times New Roman"/>
          <w:spacing w:val="17"/>
          <w:sz w:val="26"/>
          <w:szCs w:val="26"/>
        </w:rPr>
        <w:t xml:space="preserve"> </w:t>
      </w:r>
      <w:r w:rsidRPr="007F08A9">
        <w:rPr>
          <w:rFonts w:eastAsia="Calibri" w:cs="Times New Roman"/>
          <w:sz w:val="26"/>
          <w:szCs w:val="26"/>
        </w:rPr>
        <w:t>bắt</w:t>
      </w:r>
      <w:r w:rsidRPr="007F08A9">
        <w:rPr>
          <w:rFonts w:eastAsia="Calibri" w:cs="Times New Roman"/>
          <w:spacing w:val="17"/>
          <w:sz w:val="26"/>
          <w:szCs w:val="26"/>
        </w:rPr>
        <w:t xml:space="preserve"> </w:t>
      </w:r>
      <w:r w:rsidRPr="007F08A9">
        <w:rPr>
          <w:rFonts w:eastAsia="Calibri" w:cs="Times New Roman"/>
          <w:sz w:val="26"/>
          <w:szCs w:val="26"/>
        </w:rPr>
        <w:t>đầu</w:t>
      </w:r>
      <w:r w:rsidRPr="007F08A9">
        <w:rPr>
          <w:rFonts w:eastAsia="Calibri" w:cs="Times New Roman"/>
          <w:spacing w:val="15"/>
          <w:sz w:val="26"/>
          <w:szCs w:val="26"/>
        </w:rPr>
        <w:t xml:space="preserve"> </w:t>
      </w:r>
      <w:r w:rsidRPr="007F08A9">
        <w:rPr>
          <w:rFonts w:eastAsia="Calibri" w:cs="Times New Roman"/>
          <w:sz w:val="26"/>
          <w:szCs w:val="26"/>
        </w:rPr>
        <w:t>chế</w:t>
      </w:r>
      <w:r w:rsidRPr="007F08A9">
        <w:rPr>
          <w:rFonts w:eastAsia="Calibri" w:cs="Times New Roman"/>
          <w:spacing w:val="18"/>
          <w:sz w:val="26"/>
          <w:szCs w:val="26"/>
        </w:rPr>
        <w:t xml:space="preserve"> </w:t>
      </w:r>
      <w:r w:rsidRPr="007F08A9">
        <w:rPr>
          <w:rFonts w:eastAsia="Calibri" w:cs="Times New Roman"/>
          <w:sz w:val="26"/>
          <w:szCs w:val="26"/>
        </w:rPr>
        <w:t>độ</w:t>
      </w:r>
      <w:r w:rsidRPr="007F08A9">
        <w:rPr>
          <w:rFonts w:eastAsia="Calibri" w:cs="Times New Roman"/>
          <w:spacing w:val="13"/>
          <w:sz w:val="26"/>
          <w:szCs w:val="26"/>
        </w:rPr>
        <w:t xml:space="preserve"> </w:t>
      </w:r>
      <w:r w:rsidRPr="007F08A9">
        <w:rPr>
          <w:rFonts w:eastAsia="Calibri" w:cs="Times New Roman"/>
          <w:sz w:val="26"/>
          <w:szCs w:val="26"/>
        </w:rPr>
        <w:t>sấy</w:t>
      </w:r>
      <w:r w:rsidRPr="007F08A9">
        <w:rPr>
          <w:rFonts w:eastAsia="Calibri" w:cs="Times New Roman"/>
          <w:spacing w:val="13"/>
          <w:sz w:val="26"/>
          <w:szCs w:val="26"/>
        </w:rPr>
        <w:t xml:space="preserve"> </w:t>
      </w:r>
      <w:r w:rsidRPr="007F08A9">
        <w:rPr>
          <w:rFonts w:eastAsia="Calibri" w:cs="Times New Roman"/>
          <w:sz w:val="26"/>
          <w:szCs w:val="26"/>
        </w:rPr>
        <w:t>(đưa</w:t>
      </w:r>
      <w:r w:rsidRPr="007F08A9">
        <w:rPr>
          <w:rFonts w:eastAsia="Calibri" w:cs="Times New Roman"/>
          <w:spacing w:val="18"/>
          <w:sz w:val="26"/>
          <w:szCs w:val="26"/>
        </w:rPr>
        <w:t xml:space="preserve"> </w:t>
      </w:r>
      <w:r w:rsidRPr="007F08A9">
        <w:rPr>
          <w:rFonts w:eastAsia="Calibri" w:cs="Times New Roman"/>
          <w:sz w:val="26"/>
          <w:szCs w:val="26"/>
        </w:rPr>
        <w:t>t</w:t>
      </w:r>
      <w:r w:rsidRPr="007F08A9">
        <w:rPr>
          <w:rFonts w:eastAsia="Calibri" w:cs="Times New Roman"/>
          <w:sz w:val="26"/>
          <w:szCs w:val="26"/>
          <w:vertAlign w:val="superscript"/>
        </w:rPr>
        <w:t>o</w:t>
      </w:r>
      <w:r w:rsidRPr="007F08A9">
        <w:rPr>
          <w:rFonts w:eastAsia="Calibri" w:cs="Times New Roman"/>
          <w:spacing w:val="14"/>
          <w:sz w:val="26"/>
          <w:szCs w:val="26"/>
        </w:rPr>
        <w:t xml:space="preserve"> </w:t>
      </w:r>
      <w:r w:rsidRPr="007F08A9">
        <w:rPr>
          <w:rFonts w:eastAsia="Calibri" w:cs="Times New Roman"/>
          <w:sz w:val="26"/>
          <w:szCs w:val="26"/>
        </w:rPr>
        <w:t>từ</w:t>
      </w:r>
      <w:r w:rsidRPr="007F08A9">
        <w:rPr>
          <w:rFonts w:eastAsia="Calibri" w:cs="Times New Roman"/>
          <w:spacing w:val="15"/>
          <w:sz w:val="26"/>
          <w:szCs w:val="26"/>
        </w:rPr>
        <w:t xml:space="preserve"> </w:t>
      </w:r>
      <w:r w:rsidRPr="007F08A9">
        <w:rPr>
          <w:rFonts w:eastAsia="Calibri" w:cs="Times New Roman"/>
          <w:sz w:val="26"/>
          <w:szCs w:val="26"/>
        </w:rPr>
        <w:t>70</w:t>
      </w:r>
      <w:r w:rsidRPr="007F08A9">
        <w:rPr>
          <w:rFonts w:eastAsia="Calibri" w:cs="Times New Roman"/>
          <w:spacing w:val="80"/>
          <w:w w:val="150"/>
          <w:sz w:val="26"/>
          <w:szCs w:val="26"/>
        </w:rPr>
        <w:t xml:space="preserve"> ÷</w:t>
      </w:r>
      <w:r w:rsidRPr="007F08A9">
        <w:rPr>
          <w:rFonts w:eastAsia="Calibri" w:cs="Times New Roman"/>
          <w:sz w:val="26"/>
          <w:szCs w:val="26"/>
        </w:rPr>
        <w:t>80</w:t>
      </w:r>
      <w:r w:rsidRPr="007F08A9">
        <w:rPr>
          <w:rFonts w:eastAsia="Calibri" w:cs="Times New Roman"/>
          <w:sz w:val="26"/>
          <w:szCs w:val="26"/>
          <w:vertAlign w:val="superscript"/>
        </w:rPr>
        <w:t>o</w:t>
      </w:r>
      <w:r w:rsidRPr="007F08A9">
        <w:rPr>
          <w:rFonts w:eastAsia="Calibri" w:cs="Times New Roman"/>
          <w:sz w:val="26"/>
          <w:szCs w:val="26"/>
        </w:rPr>
        <w:t>C</w:t>
      </w:r>
      <w:r w:rsidRPr="007F08A9">
        <w:rPr>
          <w:rFonts w:eastAsia="Calibri" w:cs="Times New Roman"/>
          <w:spacing w:val="18"/>
          <w:sz w:val="26"/>
          <w:szCs w:val="26"/>
        </w:rPr>
        <w:t xml:space="preserve"> </w:t>
      </w:r>
      <w:r w:rsidRPr="007F08A9">
        <w:rPr>
          <w:rFonts w:eastAsia="Calibri" w:cs="Times New Roman"/>
          <w:sz w:val="26"/>
          <w:szCs w:val="26"/>
        </w:rPr>
        <w:t>về</w:t>
      </w:r>
      <w:r w:rsidRPr="007F08A9">
        <w:rPr>
          <w:rFonts w:eastAsia="Calibri" w:cs="Times New Roman"/>
          <w:spacing w:val="18"/>
          <w:sz w:val="26"/>
          <w:szCs w:val="26"/>
        </w:rPr>
        <w:t xml:space="preserve"> </w:t>
      </w:r>
      <w:r w:rsidRPr="007F08A9">
        <w:rPr>
          <w:rFonts w:eastAsia="Calibri" w:cs="Times New Roman"/>
          <w:sz w:val="26"/>
          <w:szCs w:val="26"/>
        </w:rPr>
        <w:t>45</w:t>
      </w:r>
      <w:r w:rsidRPr="007F08A9">
        <w:rPr>
          <w:rFonts w:eastAsia="Calibri" w:cs="Times New Roman"/>
          <w:sz w:val="26"/>
          <w:szCs w:val="26"/>
          <w:vertAlign w:val="superscript"/>
        </w:rPr>
        <w:t>o</w:t>
      </w:r>
      <w:r w:rsidRPr="007F08A9">
        <w:rPr>
          <w:rFonts w:eastAsia="Calibri" w:cs="Times New Roman"/>
          <w:sz w:val="26"/>
          <w:szCs w:val="26"/>
        </w:rPr>
        <w:t>C)</w:t>
      </w:r>
      <w:r w:rsidRPr="007F08A9">
        <w:rPr>
          <w:rFonts w:eastAsia="Calibri" w:cs="Times New Roman"/>
          <w:spacing w:val="15"/>
          <w:sz w:val="26"/>
          <w:szCs w:val="26"/>
        </w:rPr>
        <w:t xml:space="preserve"> </w:t>
      </w:r>
      <w:r w:rsidRPr="007F08A9">
        <w:rPr>
          <w:rFonts w:eastAsia="Calibri" w:cs="Times New Roman"/>
          <w:sz w:val="26"/>
          <w:szCs w:val="26"/>
        </w:rPr>
        <w:t>thì</w:t>
      </w:r>
      <w:r w:rsidRPr="007F08A9">
        <w:rPr>
          <w:rFonts w:eastAsia="Calibri" w:cs="Times New Roman"/>
          <w:spacing w:val="15"/>
          <w:sz w:val="26"/>
          <w:szCs w:val="26"/>
        </w:rPr>
        <w:t xml:space="preserve"> </w:t>
      </w:r>
      <w:r w:rsidRPr="007F08A9">
        <w:rPr>
          <w:rFonts w:eastAsia="Calibri" w:cs="Times New Roman"/>
          <w:sz w:val="26"/>
          <w:szCs w:val="26"/>
        </w:rPr>
        <w:t>mở</w:t>
      </w:r>
      <w:r w:rsidRPr="007F08A9">
        <w:rPr>
          <w:rFonts w:eastAsia="Calibri" w:cs="Times New Roman"/>
          <w:spacing w:val="14"/>
          <w:sz w:val="26"/>
          <w:szCs w:val="26"/>
        </w:rPr>
        <w:t xml:space="preserve"> </w:t>
      </w:r>
      <w:r w:rsidRPr="007F08A9">
        <w:rPr>
          <w:rFonts w:eastAsia="Calibri" w:cs="Times New Roman"/>
          <w:sz w:val="26"/>
          <w:szCs w:val="26"/>
        </w:rPr>
        <w:t>cửa</w:t>
      </w:r>
      <w:r w:rsidRPr="007F08A9">
        <w:rPr>
          <w:rFonts w:eastAsia="Calibri" w:cs="Times New Roman"/>
          <w:spacing w:val="18"/>
          <w:sz w:val="26"/>
          <w:szCs w:val="26"/>
        </w:rPr>
        <w:t xml:space="preserve"> </w:t>
      </w:r>
      <w:r w:rsidRPr="007F08A9">
        <w:rPr>
          <w:rFonts w:eastAsia="Calibri" w:cs="Times New Roman"/>
          <w:sz w:val="26"/>
          <w:szCs w:val="26"/>
        </w:rPr>
        <w:t>ven</w:t>
      </w:r>
      <w:r w:rsidRPr="007F08A9">
        <w:rPr>
          <w:rFonts w:eastAsia="Calibri" w:cs="Times New Roman"/>
          <w:spacing w:val="15"/>
          <w:sz w:val="26"/>
          <w:szCs w:val="26"/>
        </w:rPr>
        <w:t xml:space="preserve"> </w:t>
      </w:r>
      <w:r w:rsidRPr="007F08A9">
        <w:rPr>
          <w:rFonts w:eastAsia="Calibri" w:cs="Times New Roman"/>
          <w:sz w:val="26"/>
          <w:szCs w:val="26"/>
        </w:rPr>
        <w:t>sả</w:t>
      </w:r>
      <w:r w:rsidRPr="007F08A9">
        <w:rPr>
          <w:rFonts w:eastAsia="Calibri" w:cs="Times New Roman"/>
          <w:spacing w:val="16"/>
          <w:sz w:val="26"/>
          <w:szCs w:val="26"/>
        </w:rPr>
        <w:t xml:space="preserve"> </w:t>
      </w:r>
      <w:r w:rsidRPr="007F08A9">
        <w:rPr>
          <w:rFonts w:eastAsia="Calibri" w:cs="Times New Roman"/>
          <w:sz w:val="26"/>
          <w:szCs w:val="26"/>
        </w:rPr>
        <w:t>theo</w:t>
      </w:r>
      <w:r w:rsidRPr="007F08A9">
        <w:rPr>
          <w:rFonts w:eastAsia="Calibri" w:cs="Times New Roman"/>
          <w:spacing w:val="18"/>
          <w:sz w:val="26"/>
          <w:szCs w:val="26"/>
        </w:rPr>
        <w:t xml:space="preserve"> </w:t>
      </w:r>
      <w:r w:rsidRPr="007F08A9">
        <w:rPr>
          <w:rFonts w:eastAsia="Calibri" w:cs="Times New Roman"/>
          <w:sz w:val="26"/>
          <w:szCs w:val="26"/>
        </w:rPr>
        <w:t>tỉ</w:t>
      </w:r>
      <w:r w:rsidRPr="007F08A9">
        <w:rPr>
          <w:rFonts w:eastAsia="Calibri" w:cs="Times New Roman"/>
          <w:spacing w:val="17"/>
          <w:sz w:val="26"/>
          <w:szCs w:val="26"/>
        </w:rPr>
        <w:t xml:space="preserve"> </w:t>
      </w:r>
      <w:r w:rsidRPr="007F08A9">
        <w:rPr>
          <w:rFonts w:eastAsia="Calibri" w:cs="Times New Roman"/>
          <w:sz w:val="26"/>
          <w:szCs w:val="26"/>
        </w:rPr>
        <w:t>lệ</w:t>
      </w:r>
      <w:r w:rsidRPr="007F08A9">
        <w:rPr>
          <w:rFonts w:eastAsia="Calibri" w:cs="Times New Roman"/>
          <w:spacing w:val="16"/>
          <w:sz w:val="26"/>
          <w:szCs w:val="26"/>
        </w:rPr>
        <w:t xml:space="preserve"> </w:t>
      </w:r>
      <w:r w:rsidRPr="007F08A9">
        <w:rPr>
          <w:rFonts w:eastAsia="Calibri" w:cs="Times New Roman"/>
          <w:sz w:val="26"/>
          <w:szCs w:val="26"/>
        </w:rPr>
        <w:t>chia</w:t>
      </w:r>
      <w:r w:rsidRPr="007F08A9">
        <w:rPr>
          <w:rFonts w:eastAsia="Calibri" w:cs="Times New Roman"/>
          <w:spacing w:val="18"/>
          <w:sz w:val="26"/>
          <w:szCs w:val="26"/>
        </w:rPr>
        <w:t xml:space="preserve"> </w:t>
      </w:r>
      <w:r w:rsidRPr="007F08A9">
        <w:rPr>
          <w:rFonts w:eastAsia="Calibri" w:cs="Times New Roman"/>
          <w:sz w:val="26"/>
          <w:szCs w:val="26"/>
        </w:rPr>
        <w:t>thời</w:t>
      </w:r>
      <w:r w:rsidRPr="007F08A9">
        <w:rPr>
          <w:rFonts w:eastAsia="Calibri" w:cs="Times New Roman"/>
          <w:spacing w:val="17"/>
          <w:sz w:val="26"/>
          <w:szCs w:val="26"/>
        </w:rPr>
        <w:t xml:space="preserve"> </w:t>
      </w:r>
      <w:r w:rsidRPr="007F08A9">
        <w:rPr>
          <w:rFonts w:eastAsia="Calibri" w:cs="Times New Roman"/>
          <w:sz w:val="26"/>
          <w:szCs w:val="26"/>
        </w:rPr>
        <w:t>gian</w:t>
      </w:r>
      <w:r w:rsidRPr="007F08A9">
        <w:rPr>
          <w:rFonts w:eastAsia="Calibri" w:cs="Times New Roman"/>
          <w:spacing w:val="15"/>
          <w:sz w:val="26"/>
          <w:szCs w:val="26"/>
        </w:rPr>
        <w:t xml:space="preserve"> </w:t>
      </w:r>
      <w:r w:rsidRPr="007F08A9">
        <w:rPr>
          <w:rFonts w:eastAsia="Calibri" w:cs="Times New Roman"/>
          <w:sz w:val="26"/>
          <w:szCs w:val="26"/>
        </w:rPr>
        <w:t>sấy: từ 0</w:t>
      </w:r>
      <w:r w:rsidRPr="007F08A9">
        <w:rPr>
          <w:rFonts w:eastAsia="Calibri" w:cs="Times New Roman"/>
          <w:spacing w:val="80"/>
          <w:w w:val="150"/>
          <w:sz w:val="26"/>
          <w:szCs w:val="26"/>
        </w:rPr>
        <w:t xml:space="preserve"> </w:t>
      </w:r>
      <w:r w:rsidRPr="007F08A9">
        <w:rPr>
          <w:rFonts w:eastAsia="Calibri" w:cs="Times New Roman"/>
          <w:sz w:val="26"/>
          <w:szCs w:val="26"/>
        </w:rPr>
        <w:t>max</w:t>
      </w:r>
      <w:r w:rsidRPr="007F08A9">
        <w:rPr>
          <w:rFonts w:eastAsia="Calibri" w:cs="Times New Roman"/>
          <w:spacing w:val="80"/>
          <w:w w:val="150"/>
          <w:sz w:val="26"/>
          <w:szCs w:val="26"/>
        </w:rPr>
        <w:t xml:space="preserve"> </w:t>
      </w:r>
      <w:r w:rsidRPr="007F08A9">
        <w:rPr>
          <w:rFonts w:eastAsia="Calibri" w:cs="Times New Roman"/>
          <w:sz w:val="26"/>
          <w:szCs w:val="26"/>
        </w:rPr>
        <w:t>(lúc phun ẩm nên đóng các cửa này lại).</w:t>
      </w:r>
    </w:p>
    <w:p w:rsidR="007F08A9" w:rsidRPr="007F08A9" w:rsidRDefault="007F08A9" w:rsidP="004A4523">
      <w:pPr>
        <w:widowControl w:val="0"/>
        <w:numPr>
          <w:ilvl w:val="2"/>
          <w:numId w:val="133"/>
        </w:numPr>
        <w:tabs>
          <w:tab w:val="left" w:pos="908"/>
        </w:tabs>
        <w:autoSpaceDE w:val="0"/>
        <w:autoSpaceDN w:val="0"/>
        <w:spacing w:before="60" w:after="60" w:line="312" w:lineRule="auto"/>
        <w:ind w:left="0" w:right="343" w:firstLine="567"/>
        <w:rPr>
          <w:rFonts w:eastAsia="Times New Roman" w:cs="Times New Roman"/>
          <w:i/>
          <w:sz w:val="26"/>
          <w:szCs w:val="26"/>
          <w:lang w:val="vi"/>
        </w:rPr>
      </w:pPr>
      <w:r w:rsidRPr="007F08A9">
        <w:rPr>
          <w:rFonts w:eastAsia="Times New Roman" w:cs="Times New Roman"/>
          <w:i/>
          <w:sz w:val="26"/>
          <w:szCs w:val="26"/>
          <w:lang w:val="vi"/>
        </w:rPr>
        <w:t>“Ủ”</w:t>
      </w:r>
      <w:r w:rsidRPr="007F08A9">
        <w:rPr>
          <w:rFonts w:eastAsia="Times New Roman" w:cs="Times New Roman"/>
          <w:i/>
          <w:spacing w:val="25"/>
          <w:sz w:val="26"/>
          <w:szCs w:val="26"/>
          <w:lang w:val="vi"/>
        </w:rPr>
        <w:t xml:space="preserve"> </w:t>
      </w:r>
      <w:r w:rsidRPr="007F08A9">
        <w:rPr>
          <w:rFonts w:eastAsia="Times New Roman" w:cs="Times New Roman"/>
          <w:sz w:val="26"/>
          <w:szCs w:val="26"/>
          <w:lang w:val="vi"/>
        </w:rPr>
        <w:t>trong</w:t>
      </w:r>
      <w:r w:rsidRPr="007F08A9">
        <w:rPr>
          <w:rFonts w:eastAsia="Times New Roman" w:cs="Times New Roman"/>
          <w:spacing w:val="24"/>
          <w:sz w:val="26"/>
          <w:szCs w:val="26"/>
          <w:lang w:val="vi"/>
        </w:rPr>
        <w:t xml:space="preserve"> </w:t>
      </w:r>
      <w:r w:rsidRPr="007F08A9">
        <w:rPr>
          <w:rFonts w:eastAsia="Times New Roman" w:cs="Times New Roman"/>
          <w:sz w:val="26"/>
          <w:szCs w:val="26"/>
          <w:lang w:val="vi"/>
        </w:rPr>
        <w:t>2</w:t>
      </w:r>
      <w:r w:rsidRPr="007F08A9">
        <w:rPr>
          <w:rFonts w:eastAsia="Times New Roman" w:cs="Times New Roman"/>
          <w:spacing w:val="26"/>
          <w:sz w:val="26"/>
          <w:szCs w:val="26"/>
          <w:lang w:val="vi"/>
        </w:rPr>
        <w:t xml:space="preserve"> </w:t>
      </w:r>
      <w:r w:rsidRPr="007F08A9">
        <w:rPr>
          <w:rFonts w:eastAsia="Times New Roman" w:cs="Times New Roman"/>
          <w:sz w:val="26"/>
          <w:szCs w:val="26"/>
          <w:lang w:val="vi"/>
        </w:rPr>
        <w:t>giai</w:t>
      </w:r>
      <w:r w:rsidRPr="007F08A9">
        <w:rPr>
          <w:rFonts w:eastAsia="Times New Roman" w:cs="Times New Roman"/>
          <w:spacing w:val="26"/>
          <w:sz w:val="26"/>
          <w:szCs w:val="26"/>
          <w:lang w:val="vi"/>
        </w:rPr>
        <w:t xml:space="preserve"> </w:t>
      </w:r>
      <w:r w:rsidRPr="007F08A9">
        <w:rPr>
          <w:rFonts w:eastAsia="Times New Roman" w:cs="Times New Roman"/>
          <w:sz w:val="26"/>
          <w:szCs w:val="26"/>
          <w:lang w:val="vi"/>
        </w:rPr>
        <w:t>đoạn</w:t>
      </w:r>
      <w:r w:rsidRPr="007F08A9">
        <w:rPr>
          <w:rFonts w:eastAsia="Times New Roman" w:cs="Times New Roman"/>
          <w:spacing w:val="26"/>
          <w:sz w:val="26"/>
          <w:szCs w:val="26"/>
          <w:lang w:val="vi"/>
        </w:rPr>
        <w:t xml:space="preserve"> </w:t>
      </w:r>
      <w:r w:rsidRPr="007F08A9">
        <w:rPr>
          <w:rFonts w:eastAsia="Times New Roman" w:cs="Times New Roman"/>
          <w:sz w:val="26"/>
          <w:szCs w:val="26"/>
          <w:lang w:val="vi"/>
        </w:rPr>
        <w:t>sấy</w:t>
      </w:r>
      <w:r w:rsidRPr="007F08A9">
        <w:rPr>
          <w:rFonts w:eastAsia="Times New Roman" w:cs="Times New Roman"/>
          <w:spacing w:val="24"/>
          <w:sz w:val="26"/>
          <w:szCs w:val="26"/>
          <w:lang w:val="vi"/>
        </w:rPr>
        <w:t xml:space="preserve"> </w:t>
      </w:r>
      <w:r w:rsidRPr="007F08A9">
        <w:rPr>
          <w:rFonts w:eastAsia="Times New Roman" w:cs="Times New Roman"/>
          <w:sz w:val="26"/>
          <w:szCs w:val="26"/>
          <w:lang w:val="vi"/>
        </w:rPr>
        <w:t>cuối</w:t>
      </w:r>
      <w:r w:rsidRPr="007F08A9">
        <w:rPr>
          <w:rFonts w:eastAsia="Times New Roman" w:cs="Times New Roman"/>
          <w:spacing w:val="21"/>
          <w:sz w:val="26"/>
          <w:szCs w:val="26"/>
          <w:lang w:val="vi"/>
        </w:rPr>
        <w:t xml:space="preserve"> </w:t>
      </w:r>
      <w:r w:rsidRPr="007F08A9">
        <w:rPr>
          <w:rFonts w:eastAsia="Times New Roman" w:cs="Times New Roman"/>
          <w:sz w:val="26"/>
          <w:szCs w:val="26"/>
          <w:lang w:val="vi"/>
        </w:rPr>
        <w:t>cùng</w:t>
      </w:r>
      <w:r w:rsidRPr="007F08A9">
        <w:rPr>
          <w:rFonts w:eastAsia="Times New Roman" w:cs="Times New Roman"/>
          <w:spacing w:val="24"/>
          <w:sz w:val="26"/>
          <w:szCs w:val="26"/>
          <w:lang w:val="vi"/>
        </w:rPr>
        <w:t xml:space="preserve"> </w:t>
      </w:r>
      <w:r w:rsidRPr="007F08A9">
        <w:rPr>
          <w:rFonts w:eastAsia="Times New Roman" w:cs="Times New Roman"/>
          <w:sz w:val="26"/>
          <w:szCs w:val="26"/>
          <w:lang w:val="vi"/>
        </w:rPr>
        <w:t>thường</w:t>
      </w:r>
      <w:r w:rsidRPr="007F08A9">
        <w:rPr>
          <w:rFonts w:eastAsia="Times New Roman" w:cs="Times New Roman"/>
          <w:spacing w:val="26"/>
          <w:sz w:val="26"/>
          <w:szCs w:val="26"/>
          <w:lang w:val="vi"/>
        </w:rPr>
        <w:t xml:space="preserve"> </w:t>
      </w:r>
      <w:r w:rsidRPr="007F08A9">
        <w:rPr>
          <w:rFonts w:eastAsia="Times New Roman" w:cs="Times New Roman"/>
          <w:sz w:val="26"/>
          <w:szCs w:val="26"/>
          <w:lang w:val="vi"/>
        </w:rPr>
        <w:t>xuyên</w:t>
      </w:r>
      <w:r w:rsidRPr="007F08A9">
        <w:rPr>
          <w:rFonts w:eastAsia="Times New Roman" w:cs="Times New Roman"/>
          <w:spacing w:val="28"/>
          <w:sz w:val="26"/>
          <w:szCs w:val="26"/>
          <w:lang w:val="vi"/>
        </w:rPr>
        <w:t xml:space="preserve"> </w:t>
      </w:r>
      <w:r w:rsidRPr="007F08A9">
        <w:rPr>
          <w:rFonts w:eastAsia="Times New Roman" w:cs="Times New Roman"/>
          <w:sz w:val="26"/>
          <w:szCs w:val="26"/>
          <w:lang w:val="vi"/>
        </w:rPr>
        <w:t>theo</w:t>
      </w:r>
      <w:r w:rsidRPr="007F08A9">
        <w:rPr>
          <w:rFonts w:eastAsia="Times New Roman" w:cs="Times New Roman"/>
          <w:spacing w:val="26"/>
          <w:sz w:val="26"/>
          <w:szCs w:val="26"/>
          <w:lang w:val="vi"/>
        </w:rPr>
        <w:t xml:space="preserve"> </w:t>
      </w:r>
      <w:r w:rsidRPr="007F08A9">
        <w:rPr>
          <w:rFonts w:eastAsia="Times New Roman" w:cs="Times New Roman"/>
          <w:sz w:val="26"/>
          <w:szCs w:val="26"/>
          <w:lang w:val="vi"/>
        </w:rPr>
        <w:t>dõi</w:t>
      </w:r>
      <w:r w:rsidRPr="007F08A9">
        <w:rPr>
          <w:rFonts w:eastAsia="Times New Roman" w:cs="Times New Roman"/>
          <w:spacing w:val="26"/>
          <w:sz w:val="26"/>
          <w:szCs w:val="26"/>
          <w:lang w:val="vi"/>
        </w:rPr>
        <w:t xml:space="preserve"> </w:t>
      </w:r>
      <w:r w:rsidRPr="007F08A9">
        <w:rPr>
          <w:rFonts w:eastAsia="Times New Roman" w:cs="Times New Roman"/>
          <w:sz w:val="26"/>
          <w:szCs w:val="26"/>
          <w:lang w:val="vi"/>
        </w:rPr>
        <w:t>(đo)</w:t>
      </w:r>
      <w:r w:rsidRPr="007F08A9">
        <w:rPr>
          <w:rFonts w:eastAsia="Times New Roman" w:cs="Times New Roman"/>
          <w:spacing w:val="28"/>
          <w:sz w:val="26"/>
          <w:szCs w:val="26"/>
          <w:lang w:val="vi"/>
        </w:rPr>
        <w:t xml:space="preserve"> </w:t>
      </w:r>
      <w:r w:rsidRPr="007F08A9">
        <w:rPr>
          <w:rFonts w:eastAsia="Times New Roman" w:cs="Times New Roman"/>
          <w:sz w:val="26"/>
          <w:szCs w:val="26"/>
          <w:lang w:val="vi"/>
        </w:rPr>
        <w:t>độ</w:t>
      </w:r>
      <w:r w:rsidRPr="007F08A9">
        <w:rPr>
          <w:rFonts w:eastAsia="Times New Roman" w:cs="Times New Roman"/>
          <w:spacing w:val="24"/>
          <w:sz w:val="26"/>
          <w:szCs w:val="26"/>
          <w:lang w:val="vi"/>
        </w:rPr>
        <w:t xml:space="preserve"> </w:t>
      </w:r>
      <w:r w:rsidRPr="007F08A9">
        <w:rPr>
          <w:rFonts w:eastAsia="Times New Roman" w:cs="Times New Roman"/>
          <w:sz w:val="26"/>
          <w:szCs w:val="26"/>
          <w:lang w:val="vi"/>
        </w:rPr>
        <w:t>ẩm</w:t>
      </w:r>
      <w:r w:rsidRPr="007F08A9">
        <w:rPr>
          <w:rFonts w:eastAsia="Times New Roman" w:cs="Times New Roman"/>
          <w:spacing w:val="28"/>
          <w:sz w:val="26"/>
          <w:szCs w:val="26"/>
          <w:lang w:val="vi"/>
        </w:rPr>
        <w:t xml:space="preserve"> </w:t>
      </w:r>
      <w:r w:rsidRPr="007F08A9">
        <w:rPr>
          <w:rFonts w:eastAsia="Times New Roman" w:cs="Times New Roman"/>
          <w:sz w:val="26"/>
          <w:szCs w:val="26"/>
          <w:lang w:val="vi"/>
        </w:rPr>
        <w:t>của</w:t>
      </w:r>
      <w:r w:rsidRPr="007F08A9">
        <w:rPr>
          <w:rFonts w:eastAsia="Times New Roman" w:cs="Times New Roman"/>
          <w:spacing w:val="30"/>
          <w:sz w:val="26"/>
          <w:szCs w:val="26"/>
          <w:lang w:val="vi"/>
        </w:rPr>
        <w:t xml:space="preserve"> </w:t>
      </w:r>
      <w:r w:rsidRPr="007F08A9">
        <w:rPr>
          <w:rFonts w:eastAsia="Times New Roman" w:cs="Times New Roman"/>
          <w:sz w:val="26"/>
          <w:szCs w:val="26"/>
          <w:lang w:val="vi"/>
        </w:rPr>
        <w:t>gỗ</w:t>
      </w:r>
      <w:r w:rsidRPr="007F08A9">
        <w:rPr>
          <w:rFonts w:eastAsia="Times New Roman" w:cs="Times New Roman"/>
          <w:spacing w:val="26"/>
          <w:sz w:val="26"/>
          <w:szCs w:val="26"/>
          <w:lang w:val="vi"/>
        </w:rPr>
        <w:t xml:space="preserve"> </w:t>
      </w:r>
      <w:r w:rsidRPr="007F08A9">
        <w:rPr>
          <w:rFonts w:eastAsia="Times New Roman" w:cs="Times New Roman"/>
          <w:sz w:val="26"/>
          <w:szCs w:val="26"/>
          <w:lang w:val="vi"/>
        </w:rPr>
        <w:t>.</w:t>
      </w:r>
      <w:r w:rsidRPr="007F08A9">
        <w:rPr>
          <w:rFonts w:eastAsia="Times New Roman" w:cs="Times New Roman"/>
          <w:spacing w:val="27"/>
          <w:sz w:val="26"/>
          <w:szCs w:val="26"/>
          <w:lang w:val="vi"/>
        </w:rPr>
        <w:t xml:space="preserve"> </w:t>
      </w:r>
      <w:r w:rsidRPr="007F08A9">
        <w:rPr>
          <w:rFonts w:eastAsia="Times New Roman" w:cs="Times New Roman"/>
          <w:sz w:val="26"/>
          <w:szCs w:val="26"/>
          <w:lang w:val="vi"/>
        </w:rPr>
        <w:t>Nếu</w:t>
      </w:r>
      <w:r w:rsidRPr="007F08A9">
        <w:rPr>
          <w:rFonts w:eastAsia="Times New Roman" w:cs="Times New Roman"/>
          <w:spacing w:val="26"/>
          <w:sz w:val="26"/>
          <w:szCs w:val="26"/>
          <w:lang w:val="vi"/>
        </w:rPr>
        <w:t xml:space="preserve"> </w:t>
      </w:r>
      <w:r w:rsidRPr="007F08A9">
        <w:rPr>
          <w:rFonts w:eastAsia="Times New Roman" w:cs="Times New Roman"/>
          <w:sz w:val="26"/>
          <w:szCs w:val="26"/>
          <w:lang w:val="vi"/>
        </w:rPr>
        <w:t>thấy gần đạt thì chuẩn bị xử lý ủ (khoảng 5 tiếng kiểm tra độ ẩm 1 lần ). Khi gỗ có W% đạt yêu cầu thì bắt đầu</w:t>
      </w:r>
      <w:r w:rsidRPr="007F08A9">
        <w:rPr>
          <w:rFonts w:eastAsia="Times New Roman" w:cs="Times New Roman"/>
          <w:spacing w:val="15"/>
          <w:sz w:val="26"/>
          <w:szCs w:val="26"/>
          <w:lang w:val="vi"/>
        </w:rPr>
        <w:t xml:space="preserve"> </w:t>
      </w:r>
      <w:r w:rsidRPr="007F08A9">
        <w:rPr>
          <w:rFonts w:eastAsia="Times New Roman" w:cs="Times New Roman"/>
          <w:sz w:val="26"/>
          <w:szCs w:val="26"/>
          <w:lang w:val="vi"/>
        </w:rPr>
        <w:t>xử</w:t>
      </w:r>
      <w:r w:rsidRPr="007F08A9">
        <w:rPr>
          <w:rFonts w:eastAsia="Times New Roman" w:cs="Times New Roman"/>
          <w:spacing w:val="12"/>
          <w:sz w:val="26"/>
          <w:szCs w:val="26"/>
          <w:lang w:val="vi"/>
        </w:rPr>
        <w:t xml:space="preserve"> </w:t>
      </w:r>
      <w:r w:rsidRPr="007F08A9">
        <w:rPr>
          <w:rFonts w:eastAsia="Times New Roman" w:cs="Times New Roman"/>
          <w:sz w:val="26"/>
          <w:szCs w:val="26"/>
          <w:lang w:val="vi"/>
        </w:rPr>
        <w:t>lý</w:t>
      </w:r>
      <w:r w:rsidRPr="007F08A9">
        <w:rPr>
          <w:rFonts w:eastAsia="Times New Roman" w:cs="Times New Roman"/>
          <w:spacing w:val="12"/>
          <w:sz w:val="26"/>
          <w:szCs w:val="26"/>
          <w:lang w:val="vi"/>
        </w:rPr>
        <w:t xml:space="preserve"> </w:t>
      </w:r>
      <w:r w:rsidRPr="007F08A9">
        <w:rPr>
          <w:rFonts w:eastAsia="Times New Roman" w:cs="Times New Roman"/>
          <w:sz w:val="26"/>
          <w:szCs w:val="26"/>
          <w:lang w:val="vi"/>
        </w:rPr>
        <w:t>ẩm</w:t>
      </w:r>
      <w:r w:rsidRPr="007F08A9">
        <w:rPr>
          <w:rFonts w:eastAsia="Times New Roman" w:cs="Times New Roman"/>
          <w:spacing w:val="12"/>
          <w:sz w:val="26"/>
          <w:szCs w:val="26"/>
          <w:lang w:val="vi"/>
        </w:rPr>
        <w:t xml:space="preserve"> </w:t>
      </w:r>
      <w:r w:rsidRPr="007F08A9">
        <w:rPr>
          <w:rFonts w:eastAsia="Times New Roman" w:cs="Times New Roman"/>
          <w:sz w:val="26"/>
          <w:szCs w:val="26"/>
          <w:lang w:val="vi"/>
        </w:rPr>
        <w:t>:</w:t>
      </w:r>
      <w:r w:rsidRPr="007F08A9">
        <w:rPr>
          <w:rFonts w:eastAsia="Times New Roman" w:cs="Times New Roman"/>
          <w:spacing w:val="15"/>
          <w:sz w:val="26"/>
          <w:szCs w:val="26"/>
          <w:lang w:val="vi"/>
        </w:rPr>
        <w:t xml:space="preserve"> </w:t>
      </w:r>
      <w:r w:rsidRPr="007F08A9">
        <w:rPr>
          <w:rFonts w:eastAsia="Times New Roman" w:cs="Times New Roman"/>
          <w:sz w:val="26"/>
          <w:szCs w:val="26"/>
          <w:lang w:val="vi"/>
        </w:rPr>
        <w:t>đóng</w:t>
      </w:r>
      <w:r w:rsidRPr="007F08A9">
        <w:rPr>
          <w:rFonts w:eastAsia="Times New Roman" w:cs="Times New Roman"/>
          <w:spacing w:val="12"/>
          <w:sz w:val="26"/>
          <w:szCs w:val="26"/>
          <w:lang w:val="vi"/>
        </w:rPr>
        <w:t xml:space="preserve"> </w:t>
      </w:r>
      <w:r w:rsidRPr="007F08A9">
        <w:rPr>
          <w:rFonts w:eastAsia="Times New Roman" w:cs="Times New Roman"/>
          <w:sz w:val="26"/>
          <w:szCs w:val="26"/>
          <w:lang w:val="vi"/>
        </w:rPr>
        <w:t>1/2</w:t>
      </w:r>
      <w:r w:rsidRPr="007F08A9">
        <w:rPr>
          <w:rFonts w:eastAsia="Times New Roman" w:cs="Times New Roman"/>
          <w:spacing w:val="80"/>
          <w:sz w:val="26"/>
          <w:szCs w:val="26"/>
          <w:lang w:val="vi"/>
        </w:rPr>
        <w:t xml:space="preserve"> </w:t>
      </w:r>
      <w:r w:rsidRPr="007F08A9">
        <w:rPr>
          <w:rFonts w:eastAsia="Times New Roman" w:cs="Times New Roman"/>
          <w:sz w:val="26"/>
          <w:szCs w:val="26"/>
          <w:lang w:val="vi"/>
        </w:rPr>
        <w:t>cửa</w:t>
      </w:r>
      <w:r w:rsidRPr="007F08A9">
        <w:rPr>
          <w:rFonts w:eastAsia="Times New Roman" w:cs="Times New Roman"/>
          <w:spacing w:val="16"/>
          <w:sz w:val="26"/>
          <w:szCs w:val="26"/>
          <w:lang w:val="vi"/>
        </w:rPr>
        <w:t xml:space="preserve"> </w:t>
      </w:r>
      <w:r w:rsidRPr="007F08A9">
        <w:rPr>
          <w:rFonts w:eastAsia="Times New Roman" w:cs="Times New Roman"/>
          <w:sz w:val="26"/>
          <w:szCs w:val="26"/>
          <w:lang w:val="vi"/>
        </w:rPr>
        <w:t>hút</w:t>
      </w:r>
      <w:r w:rsidRPr="007F08A9">
        <w:rPr>
          <w:rFonts w:eastAsia="Times New Roman" w:cs="Times New Roman"/>
          <w:spacing w:val="15"/>
          <w:sz w:val="26"/>
          <w:szCs w:val="26"/>
          <w:lang w:val="vi"/>
        </w:rPr>
        <w:t xml:space="preserve"> </w:t>
      </w:r>
      <w:r w:rsidRPr="007F08A9">
        <w:rPr>
          <w:rFonts w:eastAsia="Times New Roman" w:cs="Times New Roman"/>
          <w:sz w:val="26"/>
          <w:szCs w:val="26"/>
          <w:lang w:val="vi"/>
        </w:rPr>
        <w:t>,</w:t>
      </w:r>
      <w:r w:rsidRPr="007F08A9">
        <w:rPr>
          <w:rFonts w:eastAsia="Times New Roman" w:cs="Times New Roman"/>
          <w:spacing w:val="13"/>
          <w:sz w:val="26"/>
          <w:szCs w:val="26"/>
          <w:lang w:val="vi"/>
        </w:rPr>
        <w:t xml:space="preserve"> </w:t>
      </w:r>
      <w:r w:rsidRPr="007F08A9">
        <w:rPr>
          <w:rFonts w:eastAsia="Times New Roman" w:cs="Times New Roman"/>
          <w:sz w:val="26"/>
          <w:szCs w:val="26"/>
          <w:lang w:val="vi"/>
        </w:rPr>
        <w:t>xả</w:t>
      </w:r>
      <w:r w:rsidRPr="007F08A9">
        <w:rPr>
          <w:rFonts w:eastAsia="Times New Roman" w:cs="Times New Roman"/>
          <w:spacing w:val="16"/>
          <w:sz w:val="26"/>
          <w:szCs w:val="26"/>
          <w:lang w:val="vi"/>
        </w:rPr>
        <w:t xml:space="preserve"> </w:t>
      </w:r>
      <w:r w:rsidRPr="007F08A9">
        <w:rPr>
          <w:rFonts w:eastAsia="Times New Roman" w:cs="Times New Roman"/>
          <w:sz w:val="26"/>
          <w:szCs w:val="26"/>
          <w:lang w:val="vi"/>
        </w:rPr>
        <w:t>,</w:t>
      </w:r>
      <w:r w:rsidRPr="007F08A9">
        <w:rPr>
          <w:rFonts w:eastAsia="Times New Roman" w:cs="Times New Roman"/>
          <w:spacing w:val="13"/>
          <w:sz w:val="26"/>
          <w:szCs w:val="26"/>
          <w:lang w:val="vi"/>
        </w:rPr>
        <w:t xml:space="preserve"> </w:t>
      </w:r>
      <w:r w:rsidRPr="007F08A9">
        <w:rPr>
          <w:rFonts w:eastAsia="Times New Roman" w:cs="Times New Roman"/>
          <w:sz w:val="26"/>
          <w:szCs w:val="26"/>
          <w:lang w:val="vi"/>
        </w:rPr>
        <w:t>phun</w:t>
      </w:r>
      <w:r w:rsidRPr="007F08A9">
        <w:rPr>
          <w:rFonts w:eastAsia="Times New Roman" w:cs="Times New Roman"/>
          <w:spacing w:val="12"/>
          <w:sz w:val="26"/>
          <w:szCs w:val="26"/>
          <w:lang w:val="vi"/>
        </w:rPr>
        <w:t xml:space="preserve"> </w:t>
      </w:r>
      <w:r w:rsidRPr="007F08A9">
        <w:rPr>
          <w:rFonts w:eastAsia="Times New Roman" w:cs="Times New Roman"/>
          <w:sz w:val="26"/>
          <w:szCs w:val="26"/>
          <w:lang w:val="vi"/>
        </w:rPr>
        <w:t>ẩm</w:t>
      </w:r>
      <w:r w:rsidRPr="007F08A9">
        <w:rPr>
          <w:rFonts w:eastAsia="Times New Roman" w:cs="Times New Roman"/>
          <w:spacing w:val="15"/>
          <w:sz w:val="26"/>
          <w:szCs w:val="26"/>
          <w:lang w:val="vi"/>
        </w:rPr>
        <w:t xml:space="preserve"> </w:t>
      </w:r>
      <w:r w:rsidRPr="007F08A9">
        <w:rPr>
          <w:rFonts w:eastAsia="Times New Roman" w:cs="Times New Roman"/>
          <w:sz w:val="26"/>
          <w:szCs w:val="26"/>
          <w:lang w:val="vi"/>
        </w:rPr>
        <w:t>từ</w:t>
      </w:r>
      <w:r w:rsidRPr="007F08A9">
        <w:rPr>
          <w:rFonts w:eastAsia="Times New Roman" w:cs="Times New Roman"/>
          <w:spacing w:val="12"/>
          <w:sz w:val="26"/>
          <w:szCs w:val="26"/>
          <w:lang w:val="vi"/>
        </w:rPr>
        <w:t xml:space="preserve"> </w:t>
      </w:r>
      <w:r w:rsidRPr="007F08A9">
        <w:rPr>
          <w:rFonts w:eastAsia="Times New Roman" w:cs="Times New Roman"/>
          <w:sz w:val="26"/>
          <w:szCs w:val="26"/>
          <w:lang w:val="vi"/>
        </w:rPr>
        <w:t>2</w:t>
      </w:r>
      <w:r w:rsidRPr="007F08A9">
        <w:rPr>
          <w:rFonts w:eastAsia="Times New Roman" w:cs="Times New Roman"/>
          <w:spacing w:val="15"/>
          <w:sz w:val="26"/>
          <w:szCs w:val="26"/>
          <w:lang w:val="vi"/>
        </w:rPr>
        <w:t xml:space="preserve"> </w:t>
      </w:r>
      <w:r w:rsidRPr="007F08A9">
        <w:rPr>
          <w:rFonts w:eastAsia="Times New Roman" w:cs="Times New Roman"/>
          <w:sz w:val="26"/>
          <w:szCs w:val="26"/>
          <w:lang w:val="vi"/>
        </w:rPr>
        <w:t>–</w:t>
      </w:r>
      <w:r w:rsidRPr="007F08A9">
        <w:rPr>
          <w:rFonts w:eastAsia="Times New Roman" w:cs="Times New Roman"/>
          <w:spacing w:val="12"/>
          <w:sz w:val="26"/>
          <w:szCs w:val="26"/>
          <w:lang w:val="vi"/>
        </w:rPr>
        <w:t xml:space="preserve"> </w:t>
      </w:r>
      <w:r w:rsidRPr="007F08A9">
        <w:rPr>
          <w:rFonts w:eastAsia="Times New Roman" w:cs="Times New Roman"/>
          <w:sz w:val="26"/>
          <w:szCs w:val="26"/>
          <w:lang w:val="vi"/>
        </w:rPr>
        <w:t>4</w:t>
      </w:r>
      <w:r w:rsidRPr="007F08A9">
        <w:rPr>
          <w:rFonts w:eastAsia="Times New Roman" w:cs="Times New Roman"/>
          <w:spacing w:val="15"/>
          <w:sz w:val="26"/>
          <w:szCs w:val="26"/>
          <w:lang w:val="vi"/>
        </w:rPr>
        <w:t xml:space="preserve"> </w:t>
      </w:r>
      <w:r w:rsidRPr="007F08A9">
        <w:rPr>
          <w:rFonts w:eastAsia="Times New Roman" w:cs="Times New Roman"/>
          <w:sz w:val="26"/>
          <w:szCs w:val="26"/>
          <w:lang w:val="vi"/>
        </w:rPr>
        <w:t>lần,</w:t>
      </w:r>
      <w:r w:rsidRPr="007F08A9">
        <w:rPr>
          <w:rFonts w:eastAsia="Times New Roman" w:cs="Times New Roman"/>
          <w:spacing w:val="13"/>
          <w:sz w:val="26"/>
          <w:szCs w:val="26"/>
          <w:lang w:val="vi"/>
        </w:rPr>
        <w:t xml:space="preserve"> </w:t>
      </w:r>
      <w:r w:rsidRPr="007F08A9">
        <w:rPr>
          <w:rFonts w:eastAsia="Times New Roman" w:cs="Times New Roman"/>
          <w:sz w:val="26"/>
          <w:szCs w:val="26"/>
          <w:lang w:val="vi"/>
        </w:rPr>
        <w:t>mỗi</w:t>
      </w:r>
      <w:r w:rsidRPr="007F08A9">
        <w:rPr>
          <w:rFonts w:eastAsia="Times New Roman" w:cs="Times New Roman"/>
          <w:spacing w:val="15"/>
          <w:sz w:val="26"/>
          <w:szCs w:val="26"/>
          <w:lang w:val="vi"/>
        </w:rPr>
        <w:t xml:space="preserve"> </w:t>
      </w:r>
      <w:r w:rsidRPr="007F08A9">
        <w:rPr>
          <w:rFonts w:eastAsia="Times New Roman" w:cs="Times New Roman"/>
          <w:sz w:val="26"/>
          <w:szCs w:val="26"/>
          <w:lang w:val="vi"/>
        </w:rPr>
        <w:t>lần</w:t>
      </w:r>
      <w:r w:rsidRPr="007F08A9">
        <w:rPr>
          <w:rFonts w:eastAsia="Times New Roman" w:cs="Times New Roman"/>
          <w:spacing w:val="15"/>
          <w:sz w:val="26"/>
          <w:szCs w:val="26"/>
          <w:lang w:val="vi"/>
        </w:rPr>
        <w:t xml:space="preserve"> </w:t>
      </w:r>
      <w:r w:rsidRPr="007F08A9">
        <w:rPr>
          <w:rFonts w:eastAsia="Times New Roman" w:cs="Times New Roman"/>
          <w:sz w:val="26"/>
          <w:szCs w:val="26"/>
          <w:lang w:val="vi"/>
        </w:rPr>
        <w:t>10-15”</w:t>
      </w:r>
      <w:r w:rsidRPr="007F08A9">
        <w:rPr>
          <w:rFonts w:eastAsia="Times New Roman" w:cs="Times New Roman"/>
          <w:spacing w:val="16"/>
          <w:sz w:val="26"/>
          <w:szCs w:val="26"/>
          <w:lang w:val="vi"/>
        </w:rPr>
        <w:t xml:space="preserve"> </w:t>
      </w:r>
      <w:r w:rsidRPr="007F08A9">
        <w:rPr>
          <w:rFonts w:eastAsia="Times New Roman" w:cs="Times New Roman"/>
          <w:sz w:val="26"/>
          <w:szCs w:val="26"/>
          <w:lang w:val="vi"/>
        </w:rPr>
        <w:t>,</w:t>
      </w:r>
      <w:r w:rsidRPr="007F08A9">
        <w:rPr>
          <w:rFonts w:eastAsia="Times New Roman" w:cs="Times New Roman"/>
          <w:spacing w:val="13"/>
          <w:sz w:val="26"/>
          <w:szCs w:val="26"/>
          <w:lang w:val="vi"/>
        </w:rPr>
        <w:t xml:space="preserve"> </w:t>
      </w:r>
      <w:r w:rsidRPr="007F08A9">
        <w:rPr>
          <w:rFonts w:eastAsia="Times New Roman" w:cs="Times New Roman"/>
          <w:sz w:val="26"/>
          <w:szCs w:val="26"/>
          <w:lang w:val="vi"/>
        </w:rPr>
        <w:t>cách</w:t>
      </w:r>
      <w:r w:rsidRPr="007F08A9">
        <w:rPr>
          <w:rFonts w:eastAsia="Times New Roman" w:cs="Times New Roman"/>
          <w:spacing w:val="15"/>
          <w:sz w:val="26"/>
          <w:szCs w:val="26"/>
          <w:lang w:val="vi"/>
        </w:rPr>
        <w:t xml:space="preserve"> </w:t>
      </w:r>
      <w:r w:rsidRPr="007F08A9">
        <w:rPr>
          <w:rFonts w:eastAsia="Times New Roman" w:cs="Times New Roman"/>
          <w:sz w:val="26"/>
          <w:szCs w:val="26"/>
          <w:lang w:val="vi"/>
        </w:rPr>
        <w:t>nhau</w:t>
      </w:r>
      <w:r w:rsidRPr="007F08A9">
        <w:rPr>
          <w:rFonts w:eastAsia="Times New Roman" w:cs="Times New Roman"/>
          <w:spacing w:val="15"/>
          <w:sz w:val="26"/>
          <w:szCs w:val="26"/>
          <w:lang w:val="vi"/>
        </w:rPr>
        <w:t xml:space="preserve"> </w:t>
      </w:r>
      <w:r w:rsidRPr="007F08A9">
        <w:rPr>
          <w:rFonts w:eastAsia="Times New Roman" w:cs="Times New Roman"/>
          <w:sz w:val="26"/>
          <w:szCs w:val="26"/>
          <w:lang w:val="vi"/>
        </w:rPr>
        <w:t>khoảng</w:t>
      </w:r>
      <w:r w:rsidRPr="007F08A9">
        <w:rPr>
          <w:rFonts w:eastAsia="Times New Roman" w:cs="Times New Roman"/>
          <w:spacing w:val="12"/>
          <w:sz w:val="26"/>
          <w:szCs w:val="26"/>
          <w:lang w:val="vi"/>
        </w:rPr>
        <w:t xml:space="preserve"> </w:t>
      </w:r>
      <w:r w:rsidRPr="007F08A9">
        <w:rPr>
          <w:rFonts w:eastAsia="Times New Roman" w:cs="Times New Roman"/>
          <w:sz w:val="26"/>
          <w:szCs w:val="26"/>
          <w:lang w:val="vi"/>
        </w:rPr>
        <w:t>30’ để bề mặt gỗ sấy hơi ẩm trở lại một chút.</w:t>
      </w:r>
    </w:p>
    <w:p w:rsidR="007F08A9" w:rsidRPr="007F08A9" w:rsidRDefault="007F08A9" w:rsidP="007F08A9">
      <w:pPr>
        <w:spacing w:before="60" w:after="60" w:line="312" w:lineRule="auto"/>
        <w:ind w:right="348"/>
        <w:rPr>
          <w:rFonts w:eastAsia="Calibri" w:cs="Times New Roman"/>
          <w:sz w:val="26"/>
          <w:szCs w:val="26"/>
        </w:rPr>
      </w:pPr>
      <w:r w:rsidRPr="007F08A9">
        <w:rPr>
          <w:rFonts w:eastAsia="Calibri" w:cs="Times New Roman"/>
          <w:i/>
          <w:spacing w:val="-4"/>
          <w:sz w:val="26"/>
          <w:szCs w:val="26"/>
        </w:rPr>
        <w:t xml:space="preserve">g) Kết thúc : </w:t>
      </w:r>
      <w:r w:rsidRPr="007F08A9">
        <w:rPr>
          <w:rFonts w:eastAsia="Calibri" w:cs="Times New Roman"/>
          <w:spacing w:val="-4"/>
          <w:sz w:val="26"/>
          <w:szCs w:val="26"/>
        </w:rPr>
        <w:t>Ngừng cấp nhiệt , chạy quạt khoảng 8 ÷ 12 tiếng. Hé cửa chính, cửa phụ để nguội dần dần. Khi gỗ nguội hẳn và cần thì mới lấy ra khỏi lò.</w:t>
      </w:r>
    </w:p>
    <w:p w:rsidR="007F08A9" w:rsidRPr="007F08A9" w:rsidRDefault="007F08A9" w:rsidP="007F08A9">
      <w:pPr>
        <w:shd w:val="clear" w:color="auto" w:fill="FFFFFF"/>
        <w:spacing w:before="60" w:after="60" w:line="312" w:lineRule="auto"/>
        <w:rPr>
          <w:rFonts w:eastAsia="Times New Roman" w:cs="Times New Roman"/>
          <w:i/>
          <w:sz w:val="26"/>
          <w:szCs w:val="26"/>
        </w:rPr>
      </w:pPr>
      <w:r w:rsidRPr="007F08A9">
        <w:rPr>
          <w:rFonts w:eastAsia="Times New Roman" w:cs="Times New Roman"/>
          <w:bCs/>
          <w:sz w:val="26"/>
          <w:szCs w:val="26"/>
        </w:rPr>
        <w:t xml:space="preserve">1.5.4.3. </w:t>
      </w:r>
      <w:r w:rsidRPr="007F08A9">
        <w:rPr>
          <w:rFonts w:eastAsia="Times New Roman" w:cs="Times New Roman"/>
          <w:i/>
          <w:sz w:val="26"/>
          <w:szCs w:val="26"/>
        </w:rPr>
        <w:t>Mô tả sơ bộ về dây chuyền lò sấy:</w:t>
      </w:r>
    </w:p>
    <w:p w:rsidR="007F08A9" w:rsidRPr="007F08A9" w:rsidRDefault="007F08A9" w:rsidP="007F08A9">
      <w:pPr>
        <w:spacing w:before="60" w:after="60" w:line="312" w:lineRule="auto"/>
        <w:rPr>
          <w:rFonts w:eastAsia="Calibri" w:cs="Times New Roman"/>
          <w:b/>
          <w:sz w:val="26"/>
          <w:szCs w:val="26"/>
        </w:rPr>
      </w:pPr>
      <w:r w:rsidRPr="007F08A9">
        <w:rPr>
          <w:rFonts w:eastAsia="Calibri" w:cs="Times New Roman"/>
          <w:b/>
          <w:sz w:val="26"/>
          <w:szCs w:val="26"/>
        </w:rPr>
        <w:t>a. Lò hơi đốt than và củi công suất 2 tấn hơi/h:</w:t>
      </w:r>
    </w:p>
    <w:p w:rsidR="007F08A9" w:rsidRPr="007F08A9" w:rsidRDefault="007F08A9" w:rsidP="007F08A9">
      <w:pPr>
        <w:spacing w:before="100" w:after="100" w:line="312" w:lineRule="auto"/>
        <w:rPr>
          <w:rFonts w:eastAsia="Calibri" w:cs="Times New Roman"/>
          <w:bCs/>
          <w:sz w:val="26"/>
          <w:szCs w:val="26"/>
        </w:rPr>
      </w:pPr>
      <w:bookmarkStart w:id="212" w:name="_Hlk71321713"/>
      <w:r w:rsidRPr="007F08A9">
        <w:rPr>
          <w:rFonts w:eastAsia="Calibri" w:cs="Times New Roman"/>
          <w:b/>
          <w:sz w:val="26"/>
          <w:szCs w:val="26"/>
        </w:rPr>
        <w:t>1. Thân lò:</w:t>
      </w:r>
      <w:r w:rsidRPr="007F08A9">
        <w:rPr>
          <w:rFonts w:eastAsia="Calibri" w:cs="Times New Roman"/>
          <w:bCs/>
          <w:sz w:val="26"/>
          <w:szCs w:val="26"/>
        </w:rPr>
        <w:t xml:space="preserve"> </w:t>
      </w:r>
    </w:p>
    <w:bookmarkEnd w:id="212"/>
    <w:p w:rsidR="007F08A9" w:rsidRPr="007F08A9" w:rsidRDefault="007F08A9" w:rsidP="004A4523">
      <w:pPr>
        <w:numPr>
          <w:ilvl w:val="0"/>
          <w:numId w:val="130"/>
        </w:numPr>
        <w:spacing w:before="100" w:after="100" w:line="312" w:lineRule="auto"/>
        <w:ind w:hanging="273"/>
        <w:rPr>
          <w:rFonts w:eastAsia="Calibri" w:cs="Times New Roman"/>
          <w:bCs/>
          <w:sz w:val="26"/>
          <w:szCs w:val="26"/>
        </w:rPr>
      </w:pPr>
      <w:r w:rsidRPr="007F08A9">
        <w:rPr>
          <w:rFonts w:eastAsia="Calibri" w:cs="Times New Roman"/>
          <w:bCs/>
          <w:sz w:val="26"/>
          <w:szCs w:val="26"/>
        </w:rPr>
        <w:t>Kiểu lò nằm , buồng đốt dưới bụng ba lông .</w:t>
      </w:r>
    </w:p>
    <w:p w:rsidR="007F08A9" w:rsidRPr="007F08A9" w:rsidRDefault="007F08A9" w:rsidP="004A4523">
      <w:pPr>
        <w:numPr>
          <w:ilvl w:val="0"/>
          <w:numId w:val="130"/>
        </w:numPr>
        <w:spacing w:before="100" w:after="100" w:line="312" w:lineRule="auto"/>
        <w:ind w:hanging="273"/>
        <w:rPr>
          <w:rFonts w:eastAsia="Calibri" w:cs="Times New Roman"/>
          <w:sz w:val="26"/>
          <w:szCs w:val="26"/>
        </w:rPr>
      </w:pPr>
      <w:r w:rsidRPr="007F08A9">
        <w:rPr>
          <w:rFonts w:eastAsia="Calibri" w:cs="Times New Roman"/>
          <w:sz w:val="26"/>
          <w:szCs w:val="26"/>
        </w:rPr>
        <w:t xml:space="preserve">Kích thước: </w:t>
      </w:r>
      <w:r w:rsidRPr="007F08A9">
        <w:rPr>
          <w:rFonts w:eastAsia="Calibri" w:cs="Times New Roman"/>
          <w:bCs/>
          <w:sz w:val="26"/>
          <w:szCs w:val="26"/>
        </w:rPr>
        <w:t>(</w:t>
      </w:r>
      <w:r w:rsidRPr="007F08A9">
        <w:rPr>
          <w:rFonts w:eastAsia="Calibri" w:cs="Times New Roman"/>
          <w:sz w:val="26"/>
          <w:szCs w:val="26"/>
        </w:rPr>
        <w:t xml:space="preserve">DxRxC) 4900x 1850 x 3300 </w:t>
      </w:r>
    </w:p>
    <w:p w:rsidR="007F08A9" w:rsidRPr="007F08A9" w:rsidRDefault="007F08A9" w:rsidP="004A4523">
      <w:pPr>
        <w:numPr>
          <w:ilvl w:val="0"/>
          <w:numId w:val="130"/>
        </w:numPr>
        <w:spacing w:before="100" w:after="100" w:line="312" w:lineRule="auto"/>
        <w:ind w:hanging="273"/>
        <w:rPr>
          <w:rFonts w:eastAsia="Calibri" w:cs="Times New Roman"/>
          <w:sz w:val="26"/>
          <w:szCs w:val="26"/>
        </w:rPr>
      </w:pPr>
      <w:r w:rsidRPr="007F08A9">
        <w:rPr>
          <w:rFonts w:eastAsia="Calibri" w:cs="Times New Roman"/>
          <w:sz w:val="26"/>
          <w:szCs w:val="26"/>
        </w:rPr>
        <w:t>Công suất cấp hơi 2000kg.hơi/h.</w:t>
      </w:r>
    </w:p>
    <w:p w:rsidR="007F08A9" w:rsidRPr="007F08A9" w:rsidRDefault="007F08A9" w:rsidP="004A4523">
      <w:pPr>
        <w:numPr>
          <w:ilvl w:val="0"/>
          <w:numId w:val="130"/>
        </w:numPr>
        <w:spacing w:before="100" w:after="100" w:line="312" w:lineRule="auto"/>
        <w:ind w:hanging="273"/>
        <w:rPr>
          <w:rFonts w:eastAsia="Calibri" w:cs="Times New Roman"/>
          <w:sz w:val="26"/>
          <w:szCs w:val="26"/>
        </w:rPr>
      </w:pPr>
      <w:r w:rsidRPr="007F08A9">
        <w:rPr>
          <w:rFonts w:eastAsia="Calibri" w:cs="Times New Roman"/>
          <w:sz w:val="26"/>
          <w:szCs w:val="26"/>
        </w:rPr>
        <w:t>Áp suất thiết kế : 10 kg/cm</w:t>
      </w:r>
      <w:r w:rsidRPr="007F08A9">
        <w:rPr>
          <w:rFonts w:eastAsia="Calibri" w:cs="Times New Roman"/>
          <w:sz w:val="26"/>
          <w:szCs w:val="26"/>
          <w:vertAlign w:val="superscript"/>
        </w:rPr>
        <w:t>2</w:t>
      </w:r>
      <w:r w:rsidRPr="007F08A9">
        <w:rPr>
          <w:rFonts w:eastAsia="Calibri" w:cs="Times New Roman"/>
          <w:sz w:val="26"/>
          <w:szCs w:val="26"/>
        </w:rPr>
        <w:t xml:space="preserve"> .</w:t>
      </w:r>
    </w:p>
    <w:p w:rsidR="007F08A9" w:rsidRPr="007F08A9" w:rsidRDefault="007F08A9" w:rsidP="004A4523">
      <w:pPr>
        <w:numPr>
          <w:ilvl w:val="0"/>
          <w:numId w:val="130"/>
        </w:numPr>
        <w:spacing w:before="100" w:after="100" w:line="312" w:lineRule="auto"/>
        <w:ind w:hanging="273"/>
        <w:rPr>
          <w:rFonts w:eastAsia="Calibri" w:cs="Times New Roman"/>
          <w:sz w:val="26"/>
          <w:szCs w:val="26"/>
        </w:rPr>
      </w:pPr>
      <w:r w:rsidRPr="007F08A9">
        <w:rPr>
          <w:rFonts w:eastAsia="Calibri" w:cs="Times New Roman"/>
          <w:sz w:val="26"/>
          <w:szCs w:val="26"/>
        </w:rPr>
        <w:t>Áp suất thử thủy lực : 15 kg/cm</w:t>
      </w:r>
      <w:r w:rsidRPr="007F08A9">
        <w:rPr>
          <w:rFonts w:eastAsia="Calibri" w:cs="Times New Roman"/>
          <w:sz w:val="26"/>
          <w:szCs w:val="26"/>
          <w:vertAlign w:val="superscript"/>
        </w:rPr>
        <w:t>2</w:t>
      </w:r>
    </w:p>
    <w:p w:rsidR="007F08A9" w:rsidRPr="007F08A9" w:rsidRDefault="007F08A9" w:rsidP="004A4523">
      <w:pPr>
        <w:numPr>
          <w:ilvl w:val="0"/>
          <w:numId w:val="130"/>
        </w:numPr>
        <w:spacing w:before="100" w:after="100" w:line="312" w:lineRule="auto"/>
        <w:ind w:hanging="273"/>
        <w:rPr>
          <w:rFonts w:eastAsia="Calibri" w:cs="Times New Roman"/>
          <w:sz w:val="26"/>
          <w:szCs w:val="26"/>
        </w:rPr>
      </w:pPr>
      <w:r w:rsidRPr="007F08A9">
        <w:rPr>
          <w:rFonts w:eastAsia="Calibri" w:cs="Times New Roman"/>
          <w:sz w:val="26"/>
          <w:szCs w:val="26"/>
        </w:rPr>
        <w:t>Áp suất làm việc : 8 kg/cm</w:t>
      </w:r>
      <w:r w:rsidRPr="007F08A9">
        <w:rPr>
          <w:rFonts w:eastAsia="Calibri" w:cs="Times New Roman"/>
          <w:sz w:val="26"/>
          <w:szCs w:val="26"/>
          <w:vertAlign w:val="superscript"/>
        </w:rPr>
        <w:t>2</w:t>
      </w:r>
    </w:p>
    <w:p w:rsidR="007F08A9" w:rsidRPr="007F08A9" w:rsidRDefault="007F08A9" w:rsidP="004A4523">
      <w:pPr>
        <w:numPr>
          <w:ilvl w:val="0"/>
          <w:numId w:val="130"/>
        </w:numPr>
        <w:spacing w:before="100" w:after="100" w:line="312" w:lineRule="auto"/>
        <w:ind w:hanging="273"/>
        <w:rPr>
          <w:rFonts w:eastAsia="Calibri" w:cs="Times New Roman"/>
          <w:sz w:val="26"/>
          <w:szCs w:val="26"/>
        </w:rPr>
      </w:pPr>
      <w:r w:rsidRPr="007F08A9">
        <w:rPr>
          <w:rFonts w:eastAsia="Calibri" w:cs="Times New Roman"/>
          <w:sz w:val="26"/>
          <w:szCs w:val="26"/>
        </w:rPr>
        <w:t xml:space="preserve">Thân lò dùng thép lò hơi ASTM </w:t>
      </w:r>
      <w:r w:rsidRPr="007F08A9">
        <w:rPr>
          <w:rFonts w:eastAsia="Calibri" w:cs="Times New Roman"/>
          <w:sz w:val="26"/>
          <w:szCs w:val="26"/>
          <w:lang w:val="vi-VN"/>
        </w:rPr>
        <w:t xml:space="preserve">. </w:t>
      </w:r>
      <w:r w:rsidRPr="007F08A9">
        <w:rPr>
          <w:rFonts w:eastAsia="Calibri" w:cs="Times New Roman"/>
          <w:sz w:val="26"/>
          <w:szCs w:val="26"/>
        </w:rPr>
        <w:t>A515 .</w:t>
      </w:r>
    </w:p>
    <w:p w:rsidR="007F08A9" w:rsidRPr="007F08A9" w:rsidRDefault="007F08A9" w:rsidP="004A4523">
      <w:pPr>
        <w:numPr>
          <w:ilvl w:val="0"/>
          <w:numId w:val="130"/>
        </w:numPr>
        <w:spacing w:before="100" w:after="100" w:line="312" w:lineRule="auto"/>
        <w:ind w:hanging="273"/>
        <w:rPr>
          <w:rFonts w:eastAsia="Calibri" w:cs="Times New Roman"/>
          <w:sz w:val="26"/>
          <w:szCs w:val="26"/>
        </w:rPr>
      </w:pPr>
      <w:r w:rsidRPr="007F08A9">
        <w:rPr>
          <w:rFonts w:eastAsia="Calibri" w:cs="Times New Roman"/>
          <w:sz w:val="26"/>
          <w:szCs w:val="26"/>
        </w:rPr>
        <w:t>Ống lửa thép đúc: A106 GrB-ASTM, Ø60 dày 3.9mm.</w:t>
      </w:r>
    </w:p>
    <w:p w:rsidR="007F08A9" w:rsidRPr="007F08A9" w:rsidRDefault="007F08A9" w:rsidP="004A4523">
      <w:pPr>
        <w:numPr>
          <w:ilvl w:val="0"/>
          <w:numId w:val="130"/>
        </w:numPr>
        <w:spacing w:before="100" w:after="100" w:line="312" w:lineRule="auto"/>
        <w:ind w:hanging="273"/>
        <w:rPr>
          <w:rFonts w:eastAsia="Calibri" w:cs="Times New Roman"/>
          <w:sz w:val="26"/>
          <w:szCs w:val="26"/>
        </w:rPr>
      </w:pPr>
      <w:r w:rsidRPr="007F08A9">
        <w:rPr>
          <w:rFonts w:eastAsia="Calibri" w:cs="Times New Roman"/>
          <w:sz w:val="26"/>
          <w:szCs w:val="26"/>
          <w:lang w:val="vi-VN"/>
        </w:rPr>
        <w:t>Ghi lò bằng gang có thể dùng đốt cho đa nhiên liệu .</w:t>
      </w:r>
    </w:p>
    <w:p w:rsidR="007F08A9" w:rsidRPr="007F08A9" w:rsidRDefault="007F08A9" w:rsidP="004A4523">
      <w:pPr>
        <w:numPr>
          <w:ilvl w:val="0"/>
          <w:numId w:val="130"/>
        </w:numPr>
        <w:spacing w:before="100" w:after="100" w:line="312" w:lineRule="auto"/>
        <w:ind w:hanging="273"/>
        <w:rPr>
          <w:rFonts w:eastAsia="Calibri" w:cs="Times New Roman"/>
          <w:sz w:val="26"/>
          <w:szCs w:val="26"/>
        </w:rPr>
      </w:pPr>
      <w:r w:rsidRPr="007F08A9">
        <w:rPr>
          <w:rFonts w:eastAsia="Calibri" w:cs="Times New Roman"/>
          <w:sz w:val="26"/>
          <w:szCs w:val="26"/>
        </w:rPr>
        <w:t>Bảo ôn bằng bông thủy tinh và bọc vỏ ngoài bằng tôn mạ màu .</w:t>
      </w:r>
    </w:p>
    <w:p w:rsidR="007F08A9" w:rsidRPr="007F08A9" w:rsidRDefault="007F08A9" w:rsidP="004A4523">
      <w:pPr>
        <w:numPr>
          <w:ilvl w:val="0"/>
          <w:numId w:val="130"/>
        </w:numPr>
        <w:spacing w:before="100" w:after="100" w:line="312" w:lineRule="auto"/>
        <w:ind w:hanging="273"/>
        <w:rPr>
          <w:rFonts w:eastAsia="Calibri" w:cs="Times New Roman"/>
          <w:sz w:val="26"/>
          <w:szCs w:val="26"/>
        </w:rPr>
      </w:pPr>
      <w:r w:rsidRPr="007F08A9">
        <w:rPr>
          <w:rFonts w:eastAsia="Calibri" w:cs="Times New Roman"/>
          <w:sz w:val="26"/>
          <w:szCs w:val="26"/>
        </w:rPr>
        <w:t>Trọng lượng không nước : 9 tấn.</w:t>
      </w:r>
    </w:p>
    <w:p w:rsidR="007F08A9" w:rsidRPr="007F08A9" w:rsidRDefault="007F08A9" w:rsidP="004A4523">
      <w:pPr>
        <w:numPr>
          <w:ilvl w:val="0"/>
          <w:numId w:val="130"/>
        </w:numPr>
        <w:spacing w:before="100" w:after="100" w:line="312" w:lineRule="auto"/>
        <w:ind w:hanging="273"/>
        <w:rPr>
          <w:rFonts w:eastAsia="Calibri" w:cs="Times New Roman"/>
          <w:sz w:val="26"/>
          <w:szCs w:val="26"/>
        </w:rPr>
      </w:pPr>
      <w:r w:rsidRPr="007F08A9">
        <w:rPr>
          <w:rFonts w:eastAsia="Calibri" w:cs="Times New Roman"/>
          <w:sz w:val="26"/>
          <w:szCs w:val="26"/>
        </w:rPr>
        <w:t>Lò có lý lịch lò hơi, giấy kiểm định, giấy hướng dẫn vận hành.</w:t>
      </w:r>
    </w:p>
    <w:p w:rsidR="007F08A9" w:rsidRPr="007F08A9" w:rsidRDefault="007F08A9" w:rsidP="007F08A9">
      <w:pPr>
        <w:spacing w:before="100" w:after="100" w:line="312" w:lineRule="auto"/>
        <w:rPr>
          <w:rFonts w:eastAsia="Calibri" w:cs="Times New Roman"/>
          <w:b/>
          <w:bCs/>
          <w:sz w:val="26"/>
          <w:szCs w:val="26"/>
        </w:rPr>
      </w:pPr>
      <w:r w:rsidRPr="007F08A9">
        <w:rPr>
          <w:rFonts w:eastAsia="Calibri" w:cs="Times New Roman"/>
          <w:b/>
          <w:sz w:val="26"/>
          <w:szCs w:val="26"/>
        </w:rPr>
        <w:t>2. Hệ thống phụ trợ:</w:t>
      </w:r>
    </w:p>
    <w:p w:rsidR="007F08A9" w:rsidRPr="007F08A9" w:rsidRDefault="007F08A9" w:rsidP="004A4523">
      <w:pPr>
        <w:numPr>
          <w:ilvl w:val="0"/>
          <w:numId w:val="130"/>
        </w:numPr>
        <w:spacing w:before="100" w:after="100" w:line="312" w:lineRule="auto"/>
        <w:ind w:hanging="273"/>
        <w:rPr>
          <w:rFonts w:eastAsia="Calibri" w:cs="Times New Roman"/>
          <w:sz w:val="26"/>
          <w:szCs w:val="26"/>
        </w:rPr>
      </w:pPr>
      <w:r w:rsidRPr="007F08A9">
        <w:rPr>
          <w:rFonts w:eastAsia="Calibri" w:cs="Times New Roman"/>
          <w:sz w:val="26"/>
          <w:szCs w:val="26"/>
        </w:rPr>
        <w:t xml:space="preserve">Xyclo lắng bụi khô </w:t>
      </w:r>
      <w:r w:rsidRPr="007F08A9">
        <w:rPr>
          <w:rFonts w:eastAsia="Calibri" w:cs="Times New Roman"/>
          <w:bCs/>
          <w:sz w:val="26"/>
          <w:szCs w:val="26"/>
        </w:rPr>
        <w:sym w:font="Romantic" w:char="F0D8"/>
      </w:r>
      <w:r w:rsidRPr="007F08A9">
        <w:rPr>
          <w:rFonts w:eastAsia="Calibri" w:cs="Times New Roman"/>
          <w:bCs/>
          <w:sz w:val="26"/>
          <w:szCs w:val="26"/>
        </w:rPr>
        <w:t xml:space="preserve"> 800</w:t>
      </w:r>
    </w:p>
    <w:p w:rsidR="007F08A9" w:rsidRPr="007F08A9" w:rsidRDefault="007F08A9" w:rsidP="004A4523">
      <w:pPr>
        <w:numPr>
          <w:ilvl w:val="0"/>
          <w:numId w:val="130"/>
        </w:numPr>
        <w:spacing w:before="100" w:after="100" w:line="312" w:lineRule="auto"/>
        <w:ind w:hanging="273"/>
        <w:rPr>
          <w:rFonts w:eastAsia="Calibri" w:cs="Times New Roman"/>
          <w:sz w:val="26"/>
          <w:szCs w:val="26"/>
        </w:rPr>
      </w:pPr>
      <w:r w:rsidRPr="007F08A9">
        <w:rPr>
          <w:rFonts w:eastAsia="Calibri" w:cs="Times New Roman"/>
          <w:sz w:val="26"/>
          <w:szCs w:val="26"/>
        </w:rPr>
        <w:t xml:space="preserve">Đường dẫn khói : ống thép SS.400 - </w:t>
      </w:r>
      <w:r w:rsidRPr="007F08A9">
        <w:rPr>
          <w:rFonts w:eastAsia="Calibri" w:cs="Times New Roman"/>
          <w:bCs/>
          <w:sz w:val="26"/>
          <w:szCs w:val="26"/>
        </w:rPr>
        <w:sym w:font="Romantic" w:char="F0D8"/>
      </w:r>
      <w:r w:rsidRPr="007F08A9">
        <w:rPr>
          <w:rFonts w:eastAsia="Calibri" w:cs="Times New Roman"/>
          <w:bCs/>
          <w:sz w:val="26"/>
          <w:szCs w:val="26"/>
        </w:rPr>
        <w:t xml:space="preserve"> 400</w:t>
      </w:r>
    </w:p>
    <w:p w:rsidR="007F08A9" w:rsidRPr="007F08A9" w:rsidRDefault="007F08A9" w:rsidP="004A4523">
      <w:pPr>
        <w:numPr>
          <w:ilvl w:val="0"/>
          <w:numId w:val="130"/>
        </w:numPr>
        <w:spacing w:before="100" w:after="100" w:line="312" w:lineRule="auto"/>
        <w:ind w:hanging="273"/>
        <w:rPr>
          <w:rFonts w:eastAsia="Calibri" w:cs="Times New Roman"/>
          <w:sz w:val="26"/>
          <w:szCs w:val="26"/>
        </w:rPr>
      </w:pPr>
      <w:r w:rsidRPr="007F08A9">
        <w:rPr>
          <w:rFonts w:eastAsia="Calibri" w:cs="Times New Roman"/>
          <w:bCs/>
          <w:sz w:val="26"/>
          <w:szCs w:val="26"/>
        </w:rPr>
        <w:t>Hệ xử lý dập bụi ướt : b</w:t>
      </w:r>
      <w:r w:rsidRPr="007F08A9">
        <w:rPr>
          <w:rFonts w:eastAsia="Calibri" w:cs="Times New Roman"/>
          <w:bCs/>
          <w:sz w:val="26"/>
          <w:szCs w:val="26"/>
          <w:lang w:val="vi-VN"/>
        </w:rPr>
        <w:t xml:space="preserve">ề lắng tro bụi bằng vật liệu inox 304 </w:t>
      </w:r>
      <w:r w:rsidRPr="007F08A9">
        <w:rPr>
          <w:rFonts w:eastAsia="Calibri" w:cs="Times New Roman"/>
          <w:bCs/>
          <w:sz w:val="26"/>
          <w:szCs w:val="26"/>
        </w:rPr>
        <w:t>, giàn phun mưa 2 cấp .</w:t>
      </w:r>
    </w:p>
    <w:p w:rsidR="007F08A9" w:rsidRPr="007F08A9" w:rsidRDefault="007F08A9" w:rsidP="004A4523">
      <w:pPr>
        <w:numPr>
          <w:ilvl w:val="0"/>
          <w:numId w:val="130"/>
        </w:numPr>
        <w:spacing w:before="100" w:after="100" w:line="312" w:lineRule="auto"/>
        <w:ind w:hanging="273"/>
        <w:rPr>
          <w:rFonts w:eastAsia="Calibri" w:cs="Times New Roman"/>
          <w:sz w:val="26"/>
          <w:szCs w:val="26"/>
        </w:rPr>
      </w:pPr>
      <w:r w:rsidRPr="007F08A9">
        <w:rPr>
          <w:rFonts w:eastAsia="Calibri" w:cs="Times New Roman"/>
          <w:bCs/>
          <w:sz w:val="26"/>
          <w:szCs w:val="26"/>
        </w:rPr>
        <w:lastRenderedPageBreak/>
        <w:t xml:space="preserve">Ống khói bằng vật liệu Inox 304 - </w:t>
      </w:r>
      <w:r w:rsidRPr="007F08A9">
        <w:rPr>
          <w:rFonts w:eastAsia="Calibri" w:cs="Times New Roman"/>
          <w:bCs/>
          <w:sz w:val="26"/>
          <w:szCs w:val="26"/>
        </w:rPr>
        <w:sym w:font="Romantic" w:char="F0D8"/>
      </w:r>
      <w:r w:rsidRPr="007F08A9">
        <w:rPr>
          <w:rFonts w:eastAsia="Calibri" w:cs="Times New Roman"/>
          <w:bCs/>
          <w:sz w:val="26"/>
          <w:szCs w:val="26"/>
        </w:rPr>
        <w:t xml:space="preserve"> 400 cao độ 14 mét , có hệ thống chống sét.</w:t>
      </w:r>
    </w:p>
    <w:p w:rsidR="007F08A9" w:rsidRPr="007F08A9" w:rsidRDefault="007F08A9" w:rsidP="007F08A9">
      <w:pPr>
        <w:spacing w:before="100" w:after="100" w:line="312" w:lineRule="auto"/>
        <w:rPr>
          <w:rFonts w:eastAsia="Calibri" w:cs="Times New Roman"/>
          <w:b/>
          <w:bCs/>
          <w:sz w:val="26"/>
          <w:szCs w:val="26"/>
        </w:rPr>
      </w:pPr>
      <w:bookmarkStart w:id="213" w:name="_Hlk71322453"/>
      <w:r w:rsidRPr="007F08A9">
        <w:rPr>
          <w:rFonts w:eastAsia="Calibri" w:cs="Times New Roman"/>
          <w:b/>
          <w:sz w:val="26"/>
          <w:szCs w:val="26"/>
        </w:rPr>
        <w:t>3. Thiết bị sử dụng theo lò:</w:t>
      </w:r>
    </w:p>
    <w:bookmarkEnd w:id="213"/>
    <w:p w:rsidR="007F08A9" w:rsidRPr="007F08A9" w:rsidRDefault="007F08A9" w:rsidP="004A4523">
      <w:pPr>
        <w:numPr>
          <w:ilvl w:val="0"/>
          <w:numId w:val="130"/>
        </w:numPr>
        <w:spacing w:before="100" w:after="100" w:line="312" w:lineRule="auto"/>
        <w:rPr>
          <w:rFonts w:eastAsia="Calibri" w:cs="Times New Roman"/>
          <w:sz w:val="26"/>
          <w:szCs w:val="26"/>
        </w:rPr>
      </w:pPr>
      <w:r w:rsidRPr="007F08A9">
        <w:rPr>
          <w:rFonts w:eastAsia="Calibri" w:cs="Times New Roman"/>
          <w:sz w:val="26"/>
          <w:szCs w:val="26"/>
        </w:rPr>
        <w:t>Quạt hút khói , công suất 15 Hp – 3 pha .</w:t>
      </w:r>
    </w:p>
    <w:p w:rsidR="007F08A9" w:rsidRPr="007F08A9" w:rsidRDefault="007F08A9" w:rsidP="004A4523">
      <w:pPr>
        <w:numPr>
          <w:ilvl w:val="0"/>
          <w:numId w:val="130"/>
        </w:numPr>
        <w:spacing w:before="100" w:after="100" w:line="312" w:lineRule="auto"/>
        <w:rPr>
          <w:rFonts w:eastAsia="Calibri" w:cs="Times New Roman"/>
          <w:sz w:val="26"/>
          <w:szCs w:val="26"/>
        </w:rPr>
      </w:pPr>
      <w:r w:rsidRPr="007F08A9">
        <w:rPr>
          <w:rFonts w:eastAsia="Calibri" w:cs="Times New Roman"/>
          <w:sz w:val="26"/>
          <w:szCs w:val="26"/>
        </w:rPr>
        <w:t>Quạt thổi cấp gió , công suất 3Hp – 3 pha .</w:t>
      </w:r>
    </w:p>
    <w:p w:rsidR="007F08A9" w:rsidRPr="007F08A9" w:rsidRDefault="007F08A9" w:rsidP="004A4523">
      <w:pPr>
        <w:numPr>
          <w:ilvl w:val="0"/>
          <w:numId w:val="130"/>
        </w:numPr>
        <w:spacing w:before="100" w:after="100" w:line="312" w:lineRule="auto"/>
        <w:rPr>
          <w:rFonts w:eastAsia="Calibri" w:cs="Times New Roman"/>
          <w:sz w:val="26"/>
          <w:szCs w:val="26"/>
        </w:rPr>
      </w:pPr>
      <w:r w:rsidRPr="007F08A9">
        <w:rPr>
          <w:rFonts w:eastAsia="Calibri" w:cs="Times New Roman"/>
          <w:sz w:val="26"/>
          <w:szCs w:val="26"/>
        </w:rPr>
        <w:t>02 bơm cấp nước lò hơi công suất 3Hp , hiệu Shimge hoặc LIUP .</w:t>
      </w:r>
    </w:p>
    <w:p w:rsidR="007F08A9" w:rsidRPr="007F08A9" w:rsidRDefault="007F08A9" w:rsidP="007F08A9">
      <w:pPr>
        <w:spacing w:before="100" w:after="100" w:line="312" w:lineRule="auto"/>
        <w:rPr>
          <w:rFonts w:eastAsia="Calibri" w:cs="Times New Roman"/>
          <w:b/>
          <w:bCs/>
          <w:sz w:val="26"/>
          <w:szCs w:val="26"/>
        </w:rPr>
      </w:pPr>
      <w:r w:rsidRPr="007F08A9">
        <w:rPr>
          <w:rFonts w:eastAsia="Calibri" w:cs="Times New Roman"/>
          <w:b/>
          <w:sz w:val="26"/>
          <w:szCs w:val="26"/>
        </w:rPr>
        <w:t>4. Hệ van sử dụng theo lò:</w:t>
      </w:r>
    </w:p>
    <w:p w:rsidR="007F08A9" w:rsidRPr="007F08A9" w:rsidRDefault="007F08A9" w:rsidP="004A4523">
      <w:pPr>
        <w:numPr>
          <w:ilvl w:val="0"/>
          <w:numId w:val="130"/>
        </w:numPr>
        <w:spacing w:before="0" w:line="312" w:lineRule="auto"/>
        <w:rPr>
          <w:rFonts w:eastAsia="Calibri" w:cs="Times New Roman"/>
          <w:sz w:val="26"/>
          <w:szCs w:val="26"/>
        </w:rPr>
      </w:pPr>
      <w:r w:rsidRPr="007F08A9">
        <w:rPr>
          <w:rFonts w:eastAsia="Calibri" w:cs="Times New Roman"/>
          <w:sz w:val="26"/>
          <w:szCs w:val="26"/>
        </w:rPr>
        <w:t>01 Van hơi chính 65A gang (Hàn Quốc).</w:t>
      </w:r>
    </w:p>
    <w:p w:rsidR="007F08A9" w:rsidRPr="007F08A9" w:rsidRDefault="007F08A9" w:rsidP="004A4523">
      <w:pPr>
        <w:numPr>
          <w:ilvl w:val="0"/>
          <w:numId w:val="130"/>
        </w:numPr>
        <w:spacing w:before="100" w:after="100" w:line="312" w:lineRule="auto"/>
        <w:rPr>
          <w:rFonts w:eastAsia="Calibri" w:cs="Times New Roman"/>
          <w:sz w:val="26"/>
          <w:szCs w:val="26"/>
        </w:rPr>
      </w:pPr>
      <w:r w:rsidRPr="007F08A9">
        <w:rPr>
          <w:rFonts w:eastAsia="Calibri" w:cs="Times New Roman"/>
          <w:sz w:val="26"/>
          <w:szCs w:val="26"/>
        </w:rPr>
        <w:t>02 Van an toàn 40A  (Hàn Quốc ).</w:t>
      </w:r>
    </w:p>
    <w:p w:rsidR="007F08A9" w:rsidRPr="007F08A9" w:rsidRDefault="007F08A9" w:rsidP="004A4523">
      <w:pPr>
        <w:numPr>
          <w:ilvl w:val="0"/>
          <w:numId w:val="130"/>
        </w:numPr>
        <w:spacing w:before="100" w:after="100" w:line="312" w:lineRule="auto"/>
        <w:rPr>
          <w:rFonts w:eastAsia="Calibri" w:cs="Times New Roman"/>
          <w:sz w:val="26"/>
          <w:szCs w:val="26"/>
        </w:rPr>
      </w:pPr>
      <w:r w:rsidRPr="007F08A9">
        <w:rPr>
          <w:rFonts w:eastAsia="Calibri" w:cs="Times New Roman"/>
          <w:sz w:val="26"/>
          <w:szCs w:val="26"/>
        </w:rPr>
        <w:t>01 van hơi xả khí 32A (Đài Loan).</w:t>
      </w:r>
    </w:p>
    <w:p w:rsidR="007F08A9" w:rsidRPr="007F08A9" w:rsidRDefault="007F08A9" w:rsidP="004A4523">
      <w:pPr>
        <w:numPr>
          <w:ilvl w:val="0"/>
          <w:numId w:val="130"/>
        </w:numPr>
        <w:spacing w:before="0" w:line="312" w:lineRule="auto"/>
        <w:rPr>
          <w:rFonts w:eastAsia="Calibri" w:cs="Times New Roman"/>
          <w:sz w:val="26"/>
          <w:szCs w:val="26"/>
        </w:rPr>
      </w:pPr>
      <w:r w:rsidRPr="007F08A9">
        <w:rPr>
          <w:rFonts w:eastAsia="Calibri" w:cs="Times New Roman"/>
          <w:sz w:val="26"/>
          <w:szCs w:val="26"/>
        </w:rPr>
        <w:t>06 van cấp nước vào 32A (Đài Loan).</w:t>
      </w:r>
    </w:p>
    <w:p w:rsidR="007F08A9" w:rsidRPr="007F08A9" w:rsidRDefault="007F08A9" w:rsidP="004A4523">
      <w:pPr>
        <w:numPr>
          <w:ilvl w:val="0"/>
          <w:numId w:val="130"/>
        </w:numPr>
        <w:spacing w:before="100" w:after="100" w:line="312" w:lineRule="auto"/>
        <w:rPr>
          <w:rFonts w:eastAsia="Calibri" w:cs="Times New Roman"/>
          <w:sz w:val="26"/>
          <w:szCs w:val="26"/>
        </w:rPr>
      </w:pPr>
      <w:r w:rsidRPr="007F08A9">
        <w:rPr>
          <w:rFonts w:eastAsia="Calibri" w:cs="Times New Roman"/>
          <w:sz w:val="26"/>
          <w:szCs w:val="26"/>
        </w:rPr>
        <w:t>01 van 1 chiều dạng đĩa, 02 van 1 chiều dạng lá lật (Đài Loan).</w:t>
      </w:r>
    </w:p>
    <w:p w:rsidR="007F08A9" w:rsidRPr="007F08A9" w:rsidRDefault="007F08A9" w:rsidP="004A4523">
      <w:pPr>
        <w:numPr>
          <w:ilvl w:val="0"/>
          <w:numId w:val="130"/>
        </w:numPr>
        <w:spacing w:before="0" w:line="312" w:lineRule="auto"/>
        <w:rPr>
          <w:rFonts w:eastAsia="Calibri" w:cs="Times New Roman"/>
          <w:sz w:val="26"/>
          <w:szCs w:val="26"/>
        </w:rPr>
      </w:pPr>
      <w:r w:rsidRPr="007F08A9">
        <w:rPr>
          <w:rFonts w:eastAsia="Calibri" w:cs="Times New Roman"/>
          <w:sz w:val="26"/>
          <w:szCs w:val="26"/>
        </w:rPr>
        <w:t>02 van xả đáy 40A (ĐàiLoan).</w:t>
      </w:r>
    </w:p>
    <w:p w:rsidR="007F08A9" w:rsidRPr="007F08A9" w:rsidRDefault="007F08A9" w:rsidP="004A4523">
      <w:pPr>
        <w:numPr>
          <w:ilvl w:val="0"/>
          <w:numId w:val="130"/>
        </w:numPr>
        <w:spacing w:before="100" w:after="100" w:line="312" w:lineRule="auto"/>
        <w:rPr>
          <w:rFonts w:eastAsia="Calibri" w:cs="Times New Roman"/>
          <w:sz w:val="26"/>
          <w:szCs w:val="26"/>
        </w:rPr>
      </w:pPr>
      <w:r w:rsidRPr="007F08A9">
        <w:rPr>
          <w:rFonts w:eastAsia="Calibri" w:cs="Times New Roman"/>
          <w:sz w:val="26"/>
          <w:szCs w:val="26"/>
        </w:rPr>
        <w:t>01 Y lọc 32A (Đài Loan).</w:t>
      </w:r>
    </w:p>
    <w:p w:rsidR="007F08A9" w:rsidRPr="007F08A9" w:rsidRDefault="007F08A9" w:rsidP="004A4523">
      <w:pPr>
        <w:numPr>
          <w:ilvl w:val="0"/>
          <w:numId w:val="130"/>
        </w:numPr>
        <w:spacing w:before="100" w:after="100" w:line="312" w:lineRule="auto"/>
        <w:rPr>
          <w:rFonts w:eastAsia="Calibri" w:cs="Times New Roman"/>
          <w:bCs/>
          <w:sz w:val="26"/>
          <w:szCs w:val="26"/>
        </w:rPr>
      </w:pPr>
      <w:r w:rsidRPr="007F08A9">
        <w:rPr>
          <w:rFonts w:eastAsia="Calibri" w:cs="Times New Roman"/>
          <w:bCs/>
          <w:sz w:val="26"/>
          <w:szCs w:val="26"/>
        </w:rPr>
        <w:t xml:space="preserve">03 Rơ-le cảm biến mực nước (Đài Loan).  </w:t>
      </w:r>
    </w:p>
    <w:p w:rsidR="007F08A9" w:rsidRPr="007F08A9" w:rsidRDefault="007F08A9" w:rsidP="004A4523">
      <w:pPr>
        <w:numPr>
          <w:ilvl w:val="0"/>
          <w:numId w:val="130"/>
        </w:numPr>
        <w:spacing w:before="100" w:after="100" w:line="312" w:lineRule="auto"/>
        <w:rPr>
          <w:rFonts w:eastAsia="Calibri" w:cs="Times New Roman"/>
          <w:bCs/>
          <w:sz w:val="26"/>
          <w:szCs w:val="26"/>
        </w:rPr>
      </w:pPr>
      <w:r w:rsidRPr="007F08A9">
        <w:rPr>
          <w:rFonts w:eastAsia="Calibri" w:cs="Times New Roman"/>
          <w:bCs/>
          <w:sz w:val="26"/>
          <w:szCs w:val="26"/>
        </w:rPr>
        <w:t xml:space="preserve">02 Rơ-le áp lực (Hàn Quốc).  </w:t>
      </w:r>
    </w:p>
    <w:p w:rsidR="007F08A9" w:rsidRPr="007F08A9" w:rsidRDefault="007F08A9" w:rsidP="004A4523">
      <w:pPr>
        <w:numPr>
          <w:ilvl w:val="0"/>
          <w:numId w:val="130"/>
        </w:numPr>
        <w:spacing w:before="100" w:after="100" w:line="312" w:lineRule="auto"/>
        <w:rPr>
          <w:rFonts w:eastAsia="Calibri" w:cs="Times New Roman"/>
          <w:sz w:val="26"/>
          <w:szCs w:val="26"/>
        </w:rPr>
      </w:pPr>
      <w:r w:rsidRPr="007F08A9">
        <w:rPr>
          <w:rFonts w:eastAsia="Calibri" w:cs="Times New Roman"/>
          <w:sz w:val="26"/>
          <w:szCs w:val="26"/>
        </w:rPr>
        <w:t>02 bộ van ống thủy sáng (Việt Nam).</w:t>
      </w:r>
    </w:p>
    <w:p w:rsidR="007F08A9" w:rsidRPr="007F08A9" w:rsidRDefault="007F08A9" w:rsidP="007F08A9">
      <w:pPr>
        <w:spacing w:before="100" w:after="100" w:line="312" w:lineRule="auto"/>
        <w:rPr>
          <w:rFonts w:eastAsia="Calibri" w:cs="Times New Roman"/>
          <w:b/>
          <w:bCs/>
          <w:sz w:val="26"/>
          <w:szCs w:val="26"/>
        </w:rPr>
      </w:pPr>
      <w:r w:rsidRPr="007F08A9">
        <w:rPr>
          <w:rFonts w:eastAsia="Calibri" w:cs="Times New Roman"/>
          <w:b/>
          <w:sz w:val="26"/>
          <w:szCs w:val="26"/>
        </w:rPr>
        <w:t>5. Hệ điều khiển:</w:t>
      </w:r>
    </w:p>
    <w:p w:rsidR="007F08A9" w:rsidRPr="007F08A9" w:rsidRDefault="007F08A9" w:rsidP="004A4523">
      <w:pPr>
        <w:numPr>
          <w:ilvl w:val="0"/>
          <w:numId w:val="130"/>
        </w:numPr>
        <w:spacing w:before="100" w:after="100" w:line="312" w:lineRule="auto"/>
        <w:rPr>
          <w:rFonts w:eastAsia="Calibri" w:cs="Times New Roman"/>
          <w:sz w:val="26"/>
          <w:szCs w:val="26"/>
        </w:rPr>
      </w:pPr>
      <w:r w:rsidRPr="007F08A9">
        <w:rPr>
          <w:rFonts w:eastAsia="Calibri" w:cs="Times New Roman"/>
          <w:sz w:val="26"/>
          <w:szCs w:val="26"/>
        </w:rPr>
        <w:t>Tủ điện điều khiển tự động bơm nước và báo còi khi có sự cố cạn nước, điều khiển tự động quạt hút và quạt thổi đốt lò theo áp suất cài đặt.</w:t>
      </w:r>
    </w:p>
    <w:p w:rsidR="007F08A9" w:rsidRPr="007F08A9" w:rsidRDefault="007F08A9" w:rsidP="004A4523">
      <w:pPr>
        <w:numPr>
          <w:ilvl w:val="0"/>
          <w:numId w:val="130"/>
        </w:numPr>
        <w:spacing w:before="100" w:after="100" w:line="312" w:lineRule="auto"/>
        <w:rPr>
          <w:rFonts w:eastAsia="Calibri" w:cs="Times New Roman"/>
          <w:sz w:val="26"/>
          <w:szCs w:val="26"/>
        </w:rPr>
      </w:pPr>
      <w:r w:rsidRPr="007F08A9">
        <w:rPr>
          <w:rFonts w:eastAsia="Calibri" w:cs="Times New Roman"/>
          <w:sz w:val="26"/>
          <w:szCs w:val="26"/>
        </w:rPr>
        <w:t>Linh kiện điện : xuất xứ Nhật và Hàn Quốc .</w:t>
      </w:r>
    </w:p>
    <w:p w:rsidR="007F08A9" w:rsidRPr="007F08A9" w:rsidRDefault="007F08A9" w:rsidP="007F08A9">
      <w:pPr>
        <w:spacing w:before="100" w:after="100" w:line="312" w:lineRule="auto"/>
        <w:rPr>
          <w:rFonts w:eastAsia="Calibri" w:cs="Times New Roman"/>
          <w:b/>
          <w:sz w:val="26"/>
          <w:szCs w:val="26"/>
          <w:lang w:val="vi-VN"/>
        </w:rPr>
      </w:pPr>
      <w:r w:rsidRPr="007F08A9">
        <w:rPr>
          <w:rFonts w:eastAsia="Calibri" w:cs="Times New Roman"/>
          <w:b/>
          <w:sz w:val="26"/>
          <w:szCs w:val="26"/>
        </w:rPr>
        <w:t>b.</w:t>
      </w:r>
      <w:r w:rsidRPr="007F08A9">
        <w:rPr>
          <w:rFonts w:eastAsia="Calibri" w:cs="Times New Roman"/>
          <w:sz w:val="26"/>
          <w:szCs w:val="26"/>
        </w:rPr>
        <w:t xml:space="preserve"> </w:t>
      </w:r>
      <w:r w:rsidRPr="007F08A9">
        <w:rPr>
          <w:rFonts w:eastAsia="Calibri" w:cs="Times New Roman"/>
          <w:b/>
          <w:sz w:val="26"/>
          <w:szCs w:val="26"/>
        </w:rPr>
        <w:t>Hệ thống làm mềm nước công suất 3 M</w:t>
      </w:r>
      <w:r w:rsidRPr="007F08A9">
        <w:rPr>
          <w:rFonts w:eastAsia="Calibri" w:cs="Times New Roman"/>
          <w:b/>
          <w:sz w:val="26"/>
          <w:szCs w:val="26"/>
          <w:vertAlign w:val="superscript"/>
        </w:rPr>
        <w:t>3</w:t>
      </w:r>
      <w:r w:rsidRPr="007F08A9">
        <w:rPr>
          <w:rFonts w:eastAsia="Calibri" w:cs="Times New Roman"/>
          <w:b/>
          <w:sz w:val="26"/>
          <w:szCs w:val="26"/>
        </w:rPr>
        <w:t>/ h</w:t>
      </w:r>
      <w:r w:rsidRPr="007F08A9">
        <w:rPr>
          <w:rFonts w:eastAsia="Calibri" w:cs="Times New Roman"/>
          <w:b/>
          <w:sz w:val="26"/>
          <w:szCs w:val="26"/>
          <w:lang w:val="vi-VN"/>
        </w:rPr>
        <w:t xml:space="preserve"> </w:t>
      </w:r>
      <w:r w:rsidRPr="007F08A9">
        <w:rPr>
          <w:rFonts w:eastAsia="Calibri" w:cs="Times New Roman"/>
          <w:b/>
          <w:sz w:val="26"/>
          <w:szCs w:val="26"/>
        </w:rPr>
        <w:t>và bồn chứa</w:t>
      </w:r>
      <w:r w:rsidRPr="007F08A9">
        <w:rPr>
          <w:rFonts w:eastAsia="Calibri" w:cs="Times New Roman"/>
          <w:b/>
          <w:sz w:val="26"/>
          <w:szCs w:val="26"/>
          <w:lang w:val="vi-VN"/>
        </w:rPr>
        <w:t>:</w:t>
      </w:r>
    </w:p>
    <w:p w:rsidR="007F08A9" w:rsidRPr="007F08A9" w:rsidRDefault="007F08A9" w:rsidP="004A4523">
      <w:pPr>
        <w:numPr>
          <w:ilvl w:val="0"/>
          <w:numId w:val="131"/>
        </w:numPr>
        <w:spacing w:before="100" w:after="100" w:line="312" w:lineRule="auto"/>
        <w:rPr>
          <w:rFonts w:eastAsia="Calibri" w:cs="Times New Roman"/>
          <w:sz w:val="26"/>
          <w:szCs w:val="26"/>
        </w:rPr>
      </w:pPr>
      <w:r w:rsidRPr="007F08A9">
        <w:rPr>
          <w:rFonts w:eastAsia="Calibri" w:cs="Times New Roman"/>
          <w:sz w:val="26"/>
          <w:szCs w:val="26"/>
          <w:lang w:val="vi-VN"/>
        </w:rPr>
        <w:t xml:space="preserve">01 </w:t>
      </w:r>
      <w:r w:rsidRPr="007F08A9">
        <w:rPr>
          <w:rFonts w:eastAsia="Calibri" w:cs="Times New Roman"/>
          <w:sz w:val="26"/>
          <w:szCs w:val="26"/>
        </w:rPr>
        <w:t>Bồn chứa vật liệu lọc bằng composite gia cố bằng sợi thủy tinh, bên trong chứa hạt nhựa làm mềm nước</w:t>
      </w:r>
      <w:r w:rsidRPr="007F08A9">
        <w:rPr>
          <w:rFonts w:eastAsia="Calibri" w:cs="Times New Roman"/>
          <w:sz w:val="26"/>
          <w:szCs w:val="26"/>
          <w:lang w:val="vi-VN"/>
        </w:rPr>
        <w:t xml:space="preserve"> .</w:t>
      </w:r>
    </w:p>
    <w:p w:rsidR="007F08A9" w:rsidRPr="007F08A9" w:rsidRDefault="007F08A9" w:rsidP="004A4523">
      <w:pPr>
        <w:numPr>
          <w:ilvl w:val="0"/>
          <w:numId w:val="131"/>
        </w:numPr>
        <w:spacing w:before="100" w:after="100" w:line="312" w:lineRule="auto"/>
        <w:rPr>
          <w:rFonts w:eastAsia="Calibri" w:cs="Times New Roman"/>
          <w:sz w:val="26"/>
          <w:szCs w:val="26"/>
        </w:rPr>
      </w:pPr>
      <w:r w:rsidRPr="007F08A9">
        <w:rPr>
          <w:rFonts w:eastAsia="Calibri" w:cs="Times New Roman"/>
          <w:sz w:val="26"/>
          <w:szCs w:val="26"/>
          <w:lang w:val="vi-VN"/>
        </w:rPr>
        <w:t xml:space="preserve">01 </w:t>
      </w:r>
      <w:r w:rsidRPr="007F08A9">
        <w:rPr>
          <w:rFonts w:eastAsia="Calibri" w:cs="Times New Roman"/>
          <w:sz w:val="26"/>
          <w:szCs w:val="26"/>
        </w:rPr>
        <w:t xml:space="preserve">Autovale </w:t>
      </w:r>
      <w:r w:rsidRPr="007F08A9">
        <w:rPr>
          <w:rFonts w:eastAsia="Calibri" w:cs="Times New Roman"/>
          <w:sz w:val="26"/>
          <w:szCs w:val="26"/>
          <w:lang w:val="vi-VN"/>
        </w:rPr>
        <w:t xml:space="preserve">(Mỹ) </w:t>
      </w:r>
      <w:r w:rsidRPr="007F08A9">
        <w:rPr>
          <w:rFonts w:eastAsia="Calibri" w:cs="Times New Roman"/>
          <w:sz w:val="26"/>
          <w:szCs w:val="26"/>
        </w:rPr>
        <w:t xml:space="preserve">công suất 3 </w:t>
      </w:r>
      <w:r w:rsidRPr="007F08A9">
        <w:rPr>
          <w:rFonts w:eastAsia="Calibri" w:cs="Times New Roman"/>
          <w:bCs/>
          <w:sz w:val="26"/>
          <w:szCs w:val="26"/>
        </w:rPr>
        <w:t>m</w:t>
      </w:r>
      <w:r w:rsidRPr="007F08A9">
        <w:rPr>
          <w:rFonts w:eastAsia="Calibri" w:cs="Times New Roman"/>
          <w:bCs/>
          <w:sz w:val="26"/>
          <w:szCs w:val="26"/>
          <w:vertAlign w:val="superscript"/>
        </w:rPr>
        <w:t>3</w:t>
      </w:r>
      <w:r w:rsidRPr="007F08A9">
        <w:rPr>
          <w:rFonts w:eastAsia="Calibri" w:cs="Times New Roman"/>
          <w:bCs/>
          <w:sz w:val="26"/>
          <w:szCs w:val="26"/>
        </w:rPr>
        <w:t>/h</w:t>
      </w:r>
      <w:r w:rsidRPr="007F08A9">
        <w:rPr>
          <w:rFonts w:eastAsia="Calibri" w:cs="Times New Roman"/>
          <w:bCs/>
          <w:sz w:val="26"/>
          <w:szCs w:val="26"/>
          <w:lang w:val="vi-VN"/>
        </w:rPr>
        <w:t xml:space="preserve"> .</w:t>
      </w:r>
    </w:p>
    <w:p w:rsidR="007F08A9" w:rsidRPr="007F08A9" w:rsidRDefault="007F08A9" w:rsidP="004A4523">
      <w:pPr>
        <w:numPr>
          <w:ilvl w:val="0"/>
          <w:numId w:val="131"/>
        </w:numPr>
        <w:spacing w:before="100" w:after="100" w:line="312" w:lineRule="auto"/>
        <w:rPr>
          <w:rFonts w:eastAsia="Calibri" w:cs="Times New Roman"/>
          <w:sz w:val="26"/>
          <w:szCs w:val="26"/>
        </w:rPr>
      </w:pPr>
      <w:r w:rsidRPr="007F08A9">
        <w:rPr>
          <w:rFonts w:eastAsia="Calibri" w:cs="Times New Roman"/>
          <w:sz w:val="26"/>
          <w:szCs w:val="26"/>
          <w:lang w:val="vi-VN"/>
        </w:rPr>
        <w:t xml:space="preserve">01 </w:t>
      </w:r>
      <w:r w:rsidRPr="007F08A9">
        <w:rPr>
          <w:rFonts w:eastAsia="Calibri" w:cs="Times New Roman"/>
          <w:bCs/>
          <w:sz w:val="26"/>
          <w:szCs w:val="26"/>
        </w:rPr>
        <w:t>b</w:t>
      </w:r>
      <w:r w:rsidRPr="007F08A9">
        <w:rPr>
          <w:rFonts w:eastAsia="Calibri" w:cs="Times New Roman"/>
          <w:bCs/>
          <w:sz w:val="26"/>
          <w:szCs w:val="26"/>
          <w:lang w:val="vi-VN"/>
        </w:rPr>
        <w:t xml:space="preserve">ơm cấp nước (Trung Quốc , hàng chất lượng tốt) </w:t>
      </w:r>
      <w:r w:rsidRPr="007F08A9">
        <w:rPr>
          <w:rFonts w:eastAsia="Calibri" w:cs="Times New Roman"/>
          <w:bCs/>
          <w:sz w:val="26"/>
          <w:szCs w:val="26"/>
        </w:rPr>
        <w:t>.</w:t>
      </w:r>
    </w:p>
    <w:p w:rsidR="007F08A9" w:rsidRPr="007F08A9" w:rsidRDefault="007F08A9" w:rsidP="004A4523">
      <w:pPr>
        <w:numPr>
          <w:ilvl w:val="0"/>
          <w:numId w:val="131"/>
        </w:numPr>
        <w:spacing w:before="100" w:after="100" w:line="312" w:lineRule="auto"/>
        <w:rPr>
          <w:rFonts w:eastAsia="Calibri" w:cs="Times New Roman"/>
          <w:sz w:val="26"/>
          <w:szCs w:val="26"/>
        </w:rPr>
      </w:pPr>
      <w:r w:rsidRPr="007F08A9">
        <w:rPr>
          <w:rFonts w:eastAsia="Calibri" w:cs="Times New Roman"/>
          <w:bCs/>
          <w:sz w:val="26"/>
          <w:szCs w:val="26"/>
        </w:rPr>
        <w:t>02 Solenoil van</w:t>
      </w:r>
      <w:r w:rsidRPr="007F08A9">
        <w:rPr>
          <w:rFonts w:eastAsia="Calibri" w:cs="Times New Roman"/>
          <w:bCs/>
          <w:sz w:val="26"/>
          <w:szCs w:val="26"/>
          <w:lang w:val="vi-VN"/>
        </w:rPr>
        <w:t xml:space="preserve"> (Đài Loan)</w:t>
      </w:r>
      <w:r w:rsidRPr="007F08A9">
        <w:rPr>
          <w:rFonts w:eastAsia="Calibri" w:cs="Times New Roman"/>
          <w:bCs/>
          <w:sz w:val="26"/>
          <w:szCs w:val="26"/>
        </w:rPr>
        <w:t xml:space="preserve"> ,01 bộ giá đỡ bằng inox sus 304</w:t>
      </w:r>
      <w:r w:rsidRPr="007F08A9">
        <w:rPr>
          <w:rFonts w:eastAsia="Calibri" w:cs="Times New Roman"/>
          <w:sz w:val="26"/>
          <w:szCs w:val="26"/>
          <w:lang w:val="vi-VN"/>
        </w:rPr>
        <w:t>.</w:t>
      </w:r>
    </w:p>
    <w:p w:rsidR="007F08A9" w:rsidRPr="007F08A9" w:rsidRDefault="007F08A9" w:rsidP="004A4523">
      <w:pPr>
        <w:numPr>
          <w:ilvl w:val="0"/>
          <w:numId w:val="131"/>
        </w:numPr>
        <w:spacing w:before="100" w:after="100" w:line="312" w:lineRule="auto"/>
        <w:rPr>
          <w:rFonts w:eastAsia="Calibri" w:cs="Times New Roman"/>
          <w:sz w:val="26"/>
          <w:szCs w:val="26"/>
        </w:rPr>
      </w:pPr>
      <w:r w:rsidRPr="007F08A9">
        <w:rPr>
          <w:rFonts w:eastAsia="Calibri" w:cs="Times New Roman"/>
          <w:bCs/>
          <w:sz w:val="26"/>
          <w:szCs w:val="26"/>
        </w:rPr>
        <w:t>01 bơm định lượng</w:t>
      </w:r>
      <w:r w:rsidRPr="007F08A9">
        <w:rPr>
          <w:rFonts w:eastAsia="Calibri" w:cs="Times New Roman"/>
          <w:bCs/>
          <w:sz w:val="26"/>
          <w:szCs w:val="26"/>
          <w:lang w:val="vi-VN"/>
        </w:rPr>
        <w:t xml:space="preserve"> (Rumani).</w:t>
      </w:r>
    </w:p>
    <w:p w:rsidR="007F08A9" w:rsidRPr="007F08A9" w:rsidRDefault="007F08A9" w:rsidP="004A4523">
      <w:pPr>
        <w:numPr>
          <w:ilvl w:val="0"/>
          <w:numId w:val="131"/>
        </w:numPr>
        <w:spacing w:before="100" w:after="100" w:line="312" w:lineRule="auto"/>
        <w:rPr>
          <w:rFonts w:eastAsia="Calibri" w:cs="Times New Roman"/>
          <w:sz w:val="26"/>
          <w:szCs w:val="26"/>
        </w:rPr>
      </w:pPr>
      <w:r w:rsidRPr="007F08A9">
        <w:rPr>
          <w:rFonts w:eastAsia="Calibri" w:cs="Times New Roman"/>
          <w:bCs/>
          <w:sz w:val="26"/>
          <w:szCs w:val="26"/>
          <w:lang w:val="vi-VN"/>
        </w:rPr>
        <w:t xml:space="preserve">01 </w:t>
      </w:r>
      <w:r w:rsidRPr="007F08A9">
        <w:rPr>
          <w:rFonts w:eastAsia="Calibri" w:cs="Times New Roman"/>
          <w:bCs/>
          <w:sz w:val="26"/>
          <w:szCs w:val="26"/>
        </w:rPr>
        <w:t>bồn chứa dung dịch muối ,01 bồn chứa dung dịch hóa chất .</w:t>
      </w:r>
    </w:p>
    <w:p w:rsidR="007F08A9" w:rsidRPr="007F08A9" w:rsidRDefault="007F08A9" w:rsidP="004A4523">
      <w:pPr>
        <w:numPr>
          <w:ilvl w:val="0"/>
          <w:numId w:val="131"/>
        </w:numPr>
        <w:spacing w:before="100" w:after="100" w:line="312" w:lineRule="auto"/>
        <w:rPr>
          <w:rFonts w:eastAsia="Calibri" w:cs="Times New Roman"/>
          <w:sz w:val="26"/>
          <w:szCs w:val="26"/>
        </w:rPr>
      </w:pPr>
      <w:r w:rsidRPr="007F08A9">
        <w:rPr>
          <w:rFonts w:eastAsia="Calibri" w:cs="Times New Roman"/>
          <w:bCs/>
          <w:sz w:val="26"/>
          <w:szCs w:val="26"/>
          <w:lang w:val="vi-VN"/>
        </w:rPr>
        <w:t xml:space="preserve">01 tủ </w:t>
      </w:r>
      <w:r w:rsidRPr="007F08A9">
        <w:rPr>
          <w:rFonts w:eastAsia="Calibri" w:cs="Times New Roman"/>
          <w:bCs/>
          <w:sz w:val="26"/>
          <w:szCs w:val="26"/>
          <w:lang w:val="x-none"/>
        </w:rPr>
        <w:t xml:space="preserve">điện điều khiển </w:t>
      </w:r>
      <w:r w:rsidRPr="007F08A9">
        <w:rPr>
          <w:rFonts w:eastAsia="Calibri" w:cs="Times New Roman"/>
          <w:bCs/>
          <w:sz w:val="26"/>
          <w:szCs w:val="26"/>
        </w:rPr>
        <w:t>.</w:t>
      </w:r>
    </w:p>
    <w:p w:rsidR="007F08A9" w:rsidRPr="007F08A9" w:rsidRDefault="007F08A9" w:rsidP="004A4523">
      <w:pPr>
        <w:numPr>
          <w:ilvl w:val="0"/>
          <w:numId w:val="131"/>
        </w:numPr>
        <w:spacing w:before="100" w:after="100" w:line="312" w:lineRule="auto"/>
        <w:rPr>
          <w:rFonts w:eastAsia="Calibri" w:cs="Times New Roman"/>
          <w:sz w:val="26"/>
          <w:szCs w:val="26"/>
        </w:rPr>
      </w:pPr>
      <w:r w:rsidRPr="007F08A9">
        <w:rPr>
          <w:rFonts w:eastAsia="Calibri" w:cs="Times New Roman"/>
          <w:bCs/>
          <w:sz w:val="26"/>
          <w:szCs w:val="26"/>
        </w:rPr>
        <w:lastRenderedPageBreak/>
        <w:t>01 bình chứa nước cấp vào lò hơi , bình INOX  (Đại Thành) 2m</w:t>
      </w:r>
      <w:r w:rsidRPr="007F08A9">
        <w:rPr>
          <w:rFonts w:eastAsia="Calibri" w:cs="Times New Roman"/>
          <w:bCs/>
          <w:sz w:val="26"/>
          <w:szCs w:val="26"/>
          <w:vertAlign w:val="superscript"/>
        </w:rPr>
        <w:t>3</w:t>
      </w:r>
      <w:r w:rsidRPr="007F08A9">
        <w:rPr>
          <w:rFonts w:eastAsia="Calibri" w:cs="Times New Roman"/>
          <w:sz w:val="26"/>
          <w:szCs w:val="26"/>
        </w:rPr>
        <w:t xml:space="preserve"> </w:t>
      </w:r>
    </w:p>
    <w:p w:rsidR="007F08A9" w:rsidRPr="007F08A9" w:rsidRDefault="007F08A9" w:rsidP="007F08A9">
      <w:pPr>
        <w:spacing w:before="100" w:after="100" w:line="312" w:lineRule="auto"/>
        <w:rPr>
          <w:rFonts w:eastAsia="Calibri" w:cs="Times New Roman"/>
          <w:b/>
          <w:sz w:val="26"/>
          <w:szCs w:val="26"/>
        </w:rPr>
      </w:pPr>
      <w:r w:rsidRPr="007F08A9">
        <w:rPr>
          <w:rFonts w:eastAsia="Calibri" w:cs="Times New Roman"/>
          <w:b/>
          <w:sz w:val="26"/>
          <w:szCs w:val="26"/>
        </w:rPr>
        <w:t>c. Lò sấy gỗ (50 m</w:t>
      </w:r>
      <w:r w:rsidRPr="007F08A9">
        <w:rPr>
          <w:rFonts w:eastAsia="Calibri" w:cs="Times New Roman"/>
          <w:b/>
          <w:sz w:val="26"/>
          <w:szCs w:val="26"/>
          <w:vertAlign w:val="superscript"/>
        </w:rPr>
        <w:t>3</w:t>
      </w:r>
      <w:r w:rsidRPr="007F08A9">
        <w:rPr>
          <w:rFonts w:eastAsia="Calibri" w:cs="Times New Roman"/>
          <w:b/>
          <w:sz w:val="26"/>
          <w:szCs w:val="26"/>
        </w:rPr>
        <w:t>/mẻ):</w:t>
      </w:r>
    </w:p>
    <w:p w:rsidR="007F08A9" w:rsidRPr="007F08A9" w:rsidRDefault="007F08A9" w:rsidP="004A4523">
      <w:pPr>
        <w:numPr>
          <w:ilvl w:val="0"/>
          <w:numId w:val="131"/>
        </w:numPr>
        <w:spacing w:before="100" w:after="100" w:line="312" w:lineRule="auto"/>
        <w:jc w:val="left"/>
        <w:rPr>
          <w:rFonts w:eastAsia="Calibri" w:cs="Times New Roman"/>
          <w:sz w:val="26"/>
          <w:szCs w:val="26"/>
        </w:rPr>
      </w:pPr>
      <w:r w:rsidRPr="007F08A9">
        <w:rPr>
          <w:rFonts w:eastAsia="Calibri" w:cs="Times New Roman"/>
          <w:sz w:val="26"/>
          <w:szCs w:val="26"/>
        </w:rPr>
        <w:t>Kích thước buồng sấy (W x D x H)  :  5.800 x 7.000 x 5.000 (mm) .</w:t>
      </w:r>
    </w:p>
    <w:p w:rsidR="007F08A9" w:rsidRPr="007F08A9" w:rsidRDefault="007F08A9" w:rsidP="004A4523">
      <w:pPr>
        <w:numPr>
          <w:ilvl w:val="0"/>
          <w:numId w:val="131"/>
        </w:numPr>
        <w:spacing w:before="100" w:after="100" w:line="312" w:lineRule="auto"/>
        <w:jc w:val="left"/>
        <w:rPr>
          <w:rFonts w:eastAsia="Calibri" w:cs="Times New Roman"/>
          <w:sz w:val="26"/>
          <w:szCs w:val="26"/>
        </w:rPr>
      </w:pPr>
      <w:r w:rsidRPr="007F08A9">
        <w:rPr>
          <w:rFonts w:eastAsia="Calibri" w:cs="Times New Roman"/>
          <w:sz w:val="26"/>
          <w:szCs w:val="26"/>
        </w:rPr>
        <w:t>Kích thước xếp gỗ (W x D x H)        :  5.600 x 5.600 x 3.600 (mm) .</w:t>
      </w:r>
    </w:p>
    <w:p w:rsidR="007F08A9" w:rsidRPr="007F08A9" w:rsidRDefault="007F08A9" w:rsidP="004A4523">
      <w:pPr>
        <w:numPr>
          <w:ilvl w:val="0"/>
          <w:numId w:val="131"/>
        </w:numPr>
        <w:spacing w:before="100" w:after="100" w:line="312" w:lineRule="auto"/>
        <w:rPr>
          <w:rFonts w:eastAsia="Calibri" w:cs="Times New Roman"/>
          <w:sz w:val="26"/>
          <w:szCs w:val="26"/>
        </w:rPr>
      </w:pPr>
      <w:r w:rsidRPr="007F08A9">
        <w:rPr>
          <w:rFonts w:eastAsia="Calibri" w:cs="Times New Roman"/>
          <w:sz w:val="26"/>
          <w:szCs w:val="26"/>
        </w:rPr>
        <w:t>Giàn Calorifer cung cấp nhiệt           :  150.000 Kcal/h .</w:t>
      </w:r>
    </w:p>
    <w:p w:rsidR="007F08A9" w:rsidRPr="007F08A9" w:rsidRDefault="007F08A9" w:rsidP="004A4523">
      <w:pPr>
        <w:numPr>
          <w:ilvl w:val="0"/>
          <w:numId w:val="131"/>
        </w:numPr>
        <w:spacing w:before="100" w:after="100" w:line="312" w:lineRule="auto"/>
        <w:rPr>
          <w:rFonts w:eastAsia="Calibri" w:cs="Times New Roman"/>
          <w:sz w:val="26"/>
          <w:szCs w:val="26"/>
        </w:rPr>
      </w:pPr>
      <w:r w:rsidRPr="007F08A9">
        <w:rPr>
          <w:rFonts w:eastAsia="Calibri" w:cs="Times New Roman"/>
          <w:sz w:val="26"/>
          <w:szCs w:val="26"/>
        </w:rPr>
        <w:t>Quạt đối lưu tuần hoàn                      :  3 Hp x (4 bộ)</w:t>
      </w:r>
    </w:p>
    <w:p w:rsidR="007F08A9" w:rsidRPr="007F08A9" w:rsidRDefault="007F08A9" w:rsidP="004A4523">
      <w:pPr>
        <w:numPr>
          <w:ilvl w:val="0"/>
          <w:numId w:val="131"/>
        </w:numPr>
        <w:spacing w:before="100" w:after="100" w:line="312" w:lineRule="auto"/>
        <w:rPr>
          <w:rFonts w:eastAsia="Calibri" w:cs="Times New Roman"/>
          <w:sz w:val="26"/>
          <w:szCs w:val="26"/>
        </w:rPr>
      </w:pPr>
      <w:r w:rsidRPr="007F08A9">
        <w:rPr>
          <w:rFonts w:eastAsia="Calibri" w:cs="Times New Roman"/>
          <w:sz w:val="26"/>
          <w:szCs w:val="26"/>
        </w:rPr>
        <w:t>Cụm van cấp hơi DN.40                    :  cấp hơi (điều khiển theo nhiệt độ) .</w:t>
      </w:r>
    </w:p>
    <w:p w:rsidR="007F08A9" w:rsidRPr="007F08A9" w:rsidRDefault="007F08A9" w:rsidP="004A4523">
      <w:pPr>
        <w:numPr>
          <w:ilvl w:val="0"/>
          <w:numId w:val="131"/>
        </w:numPr>
        <w:spacing w:before="100" w:after="100" w:line="312" w:lineRule="auto"/>
        <w:rPr>
          <w:rFonts w:eastAsia="Calibri" w:cs="Times New Roman"/>
          <w:sz w:val="26"/>
          <w:szCs w:val="26"/>
        </w:rPr>
      </w:pPr>
      <w:r w:rsidRPr="007F08A9">
        <w:rPr>
          <w:rFonts w:eastAsia="Calibri" w:cs="Times New Roman"/>
          <w:sz w:val="26"/>
          <w:szCs w:val="26"/>
        </w:rPr>
        <w:t>Cụm van tách nước DN.25                :  Tách nước ngưng tụ .</w:t>
      </w:r>
    </w:p>
    <w:p w:rsidR="007F08A9" w:rsidRPr="007F08A9" w:rsidRDefault="007F08A9" w:rsidP="004A4523">
      <w:pPr>
        <w:numPr>
          <w:ilvl w:val="0"/>
          <w:numId w:val="131"/>
        </w:numPr>
        <w:spacing w:before="100" w:after="100" w:line="312" w:lineRule="auto"/>
        <w:rPr>
          <w:rFonts w:eastAsia="Calibri" w:cs="Times New Roman"/>
          <w:sz w:val="26"/>
          <w:szCs w:val="26"/>
        </w:rPr>
      </w:pPr>
      <w:r w:rsidRPr="007F08A9">
        <w:rPr>
          <w:rFonts w:eastAsia="Calibri" w:cs="Times New Roman"/>
          <w:sz w:val="26"/>
          <w:szCs w:val="26"/>
        </w:rPr>
        <w:t>Cửa thoát ẩm và cửa lấy gió ngoài     :  Đóng mở bằng động cơ điện .</w:t>
      </w:r>
    </w:p>
    <w:p w:rsidR="007F08A9" w:rsidRPr="007F08A9" w:rsidRDefault="007F08A9" w:rsidP="004A4523">
      <w:pPr>
        <w:numPr>
          <w:ilvl w:val="0"/>
          <w:numId w:val="131"/>
        </w:numPr>
        <w:spacing w:before="100" w:after="100" w:line="312" w:lineRule="auto"/>
        <w:rPr>
          <w:rFonts w:eastAsia="Calibri" w:cs="Times New Roman"/>
          <w:sz w:val="26"/>
          <w:szCs w:val="26"/>
        </w:rPr>
      </w:pPr>
      <w:r w:rsidRPr="007F08A9">
        <w:rPr>
          <w:rFonts w:eastAsia="Calibri" w:cs="Times New Roman"/>
          <w:sz w:val="26"/>
          <w:szCs w:val="26"/>
        </w:rPr>
        <w:t>Đường ống cấp hơi bên ngoài            :  bọc cách nhiệt dày 50 và bọc vỏ tôn dày 0,4</w:t>
      </w:r>
    </w:p>
    <w:p w:rsidR="007F08A9" w:rsidRPr="007F08A9" w:rsidRDefault="007F08A9" w:rsidP="004A4523">
      <w:pPr>
        <w:numPr>
          <w:ilvl w:val="0"/>
          <w:numId w:val="131"/>
        </w:numPr>
        <w:spacing w:before="100" w:after="100" w:line="312" w:lineRule="auto"/>
        <w:rPr>
          <w:rFonts w:eastAsia="Calibri" w:cs="Times New Roman"/>
          <w:sz w:val="26"/>
          <w:szCs w:val="26"/>
        </w:rPr>
      </w:pPr>
      <w:r w:rsidRPr="007F08A9">
        <w:rPr>
          <w:rFonts w:eastAsia="Calibri" w:cs="Times New Roman"/>
          <w:sz w:val="26"/>
          <w:szCs w:val="26"/>
        </w:rPr>
        <w:t xml:space="preserve">Đường nước ngưng tụ                        :  dẫn hồi về bể chứa cấp nước lò hơi . </w:t>
      </w:r>
    </w:p>
    <w:p w:rsidR="007F08A9" w:rsidRPr="007F08A9" w:rsidRDefault="007F08A9" w:rsidP="004A4523">
      <w:pPr>
        <w:numPr>
          <w:ilvl w:val="0"/>
          <w:numId w:val="131"/>
        </w:numPr>
        <w:spacing w:before="100" w:after="100" w:line="312" w:lineRule="auto"/>
        <w:rPr>
          <w:rFonts w:eastAsia="Calibri" w:cs="Times New Roman"/>
          <w:sz w:val="26"/>
          <w:szCs w:val="26"/>
        </w:rPr>
      </w:pPr>
      <w:r w:rsidRPr="007F08A9">
        <w:rPr>
          <w:rFonts w:eastAsia="Calibri" w:cs="Times New Roman"/>
          <w:sz w:val="26"/>
          <w:szCs w:val="26"/>
        </w:rPr>
        <w:t>Hệ điều khiển quá trình sấy               :  Cài đặt theo sensor nhiệt độ và sensor độ ẩm , van hơi tự động cấp hơi nóng theo yêu cầu , cửa thoát ẩm và cửa lấy gió ngoài sẽ tự động đóng mở để phù hợp độ ẩm mong muốn , đảo chiều gió theo chu kỳ 4 giờ nhằm phân chia gió nóng đồng đều .</w:t>
      </w:r>
    </w:p>
    <w:p w:rsidR="007F08A9" w:rsidRPr="007F08A9" w:rsidRDefault="007F08A9" w:rsidP="004A4523">
      <w:pPr>
        <w:numPr>
          <w:ilvl w:val="0"/>
          <w:numId w:val="131"/>
        </w:numPr>
        <w:spacing w:before="0" w:line="312" w:lineRule="auto"/>
        <w:rPr>
          <w:rFonts w:eastAsia="Calibri" w:cs="Times New Roman"/>
          <w:sz w:val="26"/>
          <w:szCs w:val="26"/>
        </w:rPr>
      </w:pPr>
    </w:p>
    <w:p w:rsidR="007F08A9" w:rsidRPr="007F08A9" w:rsidRDefault="007F08A9" w:rsidP="004A4523">
      <w:pPr>
        <w:numPr>
          <w:ilvl w:val="0"/>
          <w:numId w:val="131"/>
        </w:numPr>
        <w:spacing w:before="0" w:line="312" w:lineRule="auto"/>
        <w:rPr>
          <w:rFonts w:eastAsia="Calibri" w:cs="Times New Roman"/>
          <w:sz w:val="26"/>
          <w:szCs w:val="26"/>
        </w:rPr>
      </w:pPr>
      <w:r w:rsidRPr="007F08A9">
        <w:rPr>
          <w:rFonts w:eastAsia="Calibri" w:cs="Times New Roman"/>
          <w:noProof/>
          <w:sz w:val="26"/>
          <w:szCs w:val="26"/>
        </w:rPr>
        <w:drawing>
          <wp:anchor distT="0" distB="0" distL="114300" distR="114300" simplePos="0" relativeHeight="251819520" behindDoc="0" locked="0" layoutInCell="1" allowOverlap="1" wp14:anchorId="669D7EF8" wp14:editId="431CD9F8">
            <wp:simplePos x="0" y="0"/>
            <wp:positionH relativeFrom="column">
              <wp:posOffset>910590</wp:posOffset>
            </wp:positionH>
            <wp:positionV relativeFrom="paragraph">
              <wp:posOffset>0</wp:posOffset>
            </wp:positionV>
            <wp:extent cx="4070985" cy="2895600"/>
            <wp:effectExtent l="0" t="0" r="5715" b="0"/>
            <wp:wrapTopAndBottom/>
            <wp:docPr id="1906" name="Picture 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70985" cy="2895600"/>
                    </a:xfrm>
                    <a:prstGeom prst="rect">
                      <a:avLst/>
                    </a:prstGeom>
                    <a:noFill/>
                  </pic:spPr>
                </pic:pic>
              </a:graphicData>
            </a:graphic>
            <wp14:sizeRelH relativeFrom="margin">
              <wp14:pctWidth>0</wp14:pctWidth>
            </wp14:sizeRelH>
            <wp14:sizeRelV relativeFrom="margin">
              <wp14:pctHeight>0</wp14:pctHeight>
            </wp14:sizeRelV>
          </wp:anchor>
        </w:drawing>
      </w:r>
      <w:r w:rsidRPr="007F08A9">
        <w:rPr>
          <w:rFonts w:eastAsia="Calibri" w:cs="Times New Roman"/>
          <w:sz w:val="26"/>
          <w:szCs w:val="26"/>
        </w:rPr>
        <w:t>Lắp dựng sàn vách dẫn gió nóng       :  Sàn nóc và sàn ngăn phân chia đường gió .</w:t>
      </w:r>
    </w:p>
    <w:p w:rsidR="007F08A9" w:rsidRPr="007F08A9" w:rsidRDefault="007F08A9" w:rsidP="004A4523">
      <w:pPr>
        <w:numPr>
          <w:ilvl w:val="0"/>
          <w:numId w:val="131"/>
        </w:numPr>
        <w:spacing w:before="0" w:line="312" w:lineRule="auto"/>
        <w:rPr>
          <w:rFonts w:eastAsia="Calibri" w:cs="Times New Roman"/>
          <w:sz w:val="26"/>
          <w:szCs w:val="26"/>
        </w:rPr>
      </w:pPr>
      <w:r w:rsidRPr="007F08A9">
        <w:rPr>
          <w:rFonts w:eastAsia="Calibri" w:cs="Times New Roman"/>
          <w:sz w:val="26"/>
          <w:szCs w:val="26"/>
        </w:rPr>
        <w:t>Kích thước cửa (W x H)                    :  5.800 x 4.200 , đóng mở theo cơ cấu ray (gia công tại công trình lắp đặt).</w:t>
      </w:r>
    </w:p>
    <w:p w:rsidR="007F08A9" w:rsidRPr="007F08A9" w:rsidRDefault="007F08A9" w:rsidP="004A4523">
      <w:pPr>
        <w:numPr>
          <w:ilvl w:val="0"/>
          <w:numId w:val="131"/>
        </w:numPr>
        <w:spacing w:before="0" w:line="312" w:lineRule="auto"/>
        <w:rPr>
          <w:rFonts w:eastAsia="Calibri" w:cs="Times New Roman"/>
          <w:sz w:val="26"/>
          <w:szCs w:val="26"/>
        </w:rPr>
      </w:pPr>
      <w:r w:rsidRPr="007F08A9">
        <w:rPr>
          <w:rFonts w:eastAsia="Calibri" w:cs="Times New Roman"/>
          <w:noProof/>
          <w:sz w:val="26"/>
          <w:szCs w:val="26"/>
        </w:rPr>
        <w:lastRenderedPageBreak/>
        <w:drawing>
          <wp:anchor distT="0" distB="0" distL="114300" distR="114300" simplePos="0" relativeHeight="251830784" behindDoc="0" locked="0" layoutInCell="1" allowOverlap="1" wp14:anchorId="44E2CBD2" wp14:editId="4BB21121">
            <wp:simplePos x="0" y="0"/>
            <wp:positionH relativeFrom="column">
              <wp:posOffset>681990</wp:posOffset>
            </wp:positionH>
            <wp:positionV relativeFrom="paragraph">
              <wp:posOffset>659130</wp:posOffset>
            </wp:positionV>
            <wp:extent cx="4570095" cy="3200400"/>
            <wp:effectExtent l="0" t="0" r="1905" b="0"/>
            <wp:wrapTopAndBottom/>
            <wp:docPr id="1908" name="Picture 1908" descr="he-thong-say-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thong-say-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0095" cy="3200400"/>
                    </a:xfrm>
                    <a:prstGeom prst="rect">
                      <a:avLst/>
                    </a:prstGeom>
                    <a:noFill/>
                  </pic:spPr>
                </pic:pic>
              </a:graphicData>
            </a:graphic>
            <wp14:sizeRelH relativeFrom="margin">
              <wp14:pctWidth>0</wp14:pctWidth>
            </wp14:sizeRelH>
            <wp14:sizeRelV relativeFrom="margin">
              <wp14:pctHeight>0</wp14:pctHeight>
            </wp14:sizeRelV>
          </wp:anchor>
        </w:drawing>
      </w:r>
      <w:r w:rsidRPr="007F08A9">
        <w:rPr>
          <w:rFonts w:eastAsia="Calibri" w:cs="Times New Roman"/>
          <w:sz w:val="26"/>
          <w:szCs w:val="26"/>
        </w:rPr>
        <w:t>Tường gạch 200 xây bao buồng sấy  :   Chủ đầu tư xây theo kích thước được bên cung cấp giao bản vẽ .</w:t>
      </w:r>
    </w:p>
    <w:p w:rsidR="007F08A9" w:rsidRPr="007F08A9" w:rsidRDefault="007F08A9" w:rsidP="007F08A9">
      <w:pPr>
        <w:shd w:val="clear" w:color="auto" w:fill="FFFFFF"/>
        <w:spacing w:before="60" w:after="60" w:line="312" w:lineRule="auto"/>
        <w:ind w:left="360"/>
        <w:rPr>
          <w:rFonts w:cs="Times New Roman"/>
          <w:i/>
          <w:sz w:val="26"/>
          <w:szCs w:val="26"/>
        </w:rPr>
      </w:pPr>
      <w:r w:rsidRPr="007F08A9">
        <w:rPr>
          <w:rFonts w:cs="Times New Roman"/>
          <w:bCs/>
          <w:sz w:val="26"/>
          <w:szCs w:val="26"/>
        </w:rPr>
        <w:t xml:space="preserve">1.5.4.4. </w:t>
      </w:r>
      <w:r w:rsidRPr="007F08A9">
        <w:rPr>
          <w:rFonts w:cs="Times New Roman"/>
          <w:i/>
          <w:sz w:val="26"/>
          <w:szCs w:val="26"/>
        </w:rPr>
        <w:t>Quy trình xử lý nhiệt biến tính gỗ:</w:t>
      </w:r>
    </w:p>
    <w:p w:rsidR="007F08A9" w:rsidRPr="007F08A9" w:rsidRDefault="007F08A9" w:rsidP="007F08A9">
      <w:pPr>
        <w:pStyle w:val="NormalWeb"/>
        <w:shd w:val="clear" w:color="auto" w:fill="FFFFFF"/>
        <w:spacing w:before="0" w:beforeAutospacing="0" w:after="312" w:afterAutospacing="0" w:line="312" w:lineRule="auto"/>
        <w:ind w:firstLine="360"/>
        <w:rPr>
          <w:color w:val="000000"/>
          <w:szCs w:val="26"/>
        </w:rPr>
      </w:pPr>
      <w:r w:rsidRPr="007F08A9">
        <w:rPr>
          <w:color w:val="111111"/>
          <w:szCs w:val="26"/>
        </w:rPr>
        <w:t>Gỗ xử lý nhiệt là hình thức sử dụng các phương pháp gia công bằng nhiệt (không sử dụng hóa chất) nhằm thay đổi cấu trúc của gỗ giúp tăng độ bền, chống mối mọt cong vênh, tăng khả năng chịu nước, chịu lửa. Gỗ xử lý nhiệt được sản xuất từ gỗ mềm và gỗ cứng ở Việt Nam.</w:t>
      </w:r>
    </w:p>
    <w:p w:rsidR="007F08A9" w:rsidRDefault="007F08A9" w:rsidP="007F08A9">
      <w:pPr>
        <w:pStyle w:val="NormalWeb"/>
        <w:shd w:val="clear" w:color="auto" w:fill="FFFFFF"/>
        <w:spacing w:before="0" w:beforeAutospacing="0" w:after="0" w:afterAutospacing="0" w:line="312" w:lineRule="auto"/>
        <w:ind w:firstLine="720"/>
        <w:rPr>
          <w:color w:val="111111"/>
          <w:szCs w:val="26"/>
        </w:rPr>
      </w:pPr>
      <w:r>
        <w:rPr>
          <w:b/>
          <w:bCs/>
          <w:i/>
          <w:iCs/>
          <w:szCs w:val="26"/>
        </w:rPr>
        <w:t>G</w:t>
      </w:r>
      <w:r w:rsidRPr="007F08A9">
        <w:rPr>
          <w:b/>
          <w:bCs/>
          <w:i/>
          <w:iCs/>
          <w:szCs w:val="26"/>
        </w:rPr>
        <w:t>ỗ xử lý nhiệt:</w:t>
      </w:r>
      <w:r w:rsidRPr="007F08A9">
        <w:rPr>
          <w:b/>
          <w:bCs/>
          <w:color w:val="111111"/>
          <w:szCs w:val="26"/>
        </w:rPr>
        <w:t xml:space="preserve"> </w:t>
      </w:r>
      <w:r w:rsidRPr="007F08A9">
        <w:rPr>
          <w:color w:val="111111"/>
          <w:szCs w:val="26"/>
        </w:rPr>
        <w:t>Cấu trúc của gỗ gồm 3 thành phần chính: Cellulose (xenlulozơ) 35-55%, Hemicellulose (Hemixenlulozơ) 15-25% và Lignin 25 - 35%. Tùy theo từng loại gỗ lá kim hay lá rộng mà thành phần của gỗ sẽ thay đổi. Như chúng ta thấy thì bản chất của cellulose và Hemicellulose là rất dễ bị tác động của môi trường, từ đó gây ra thối rữa, trương nở, cong vênh. Vậy để thay đổi kết cấu chúng ta sẽ tác động trực tiếp lên những thành phần này nhằm tăng độ bền cho gỗ đồng thời giảm lượng chất thải VOC (Volatile organic compounds - chất thải hữu cơ) bao gồm cả Formaldehyde, giúp bảo vệ môi trường.</w:t>
      </w:r>
    </w:p>
    <w:p w:rsidR="007F08A9" w:rsidRPr="007F08A9" w:rsidRDefault="007F08A9" w:rsidP="007F08A9">
      <w:pPr>
        <w:pStyle w:val="NormalWeb"/>
        <w:shd w:val="clear" w:color="auto" w:fill="FFFFFF"/>
        <w:spacing w:before="0" w:beforeAutospacing="0" w:after="0" w:afterAutospacing="0" w:line="312" w:lineRule="auto"/>
        <w:ind w:firstLine="720"/>
        <w:rPr>
          <w:b/>
          <w:i/>
          <w:color w:val="111111"/>
          <w:szCs w:val="26"/>
        </w:rPr>
      </w:pPr>
      <w:r w:rsidRPr="007F08A9">
        <w:rPr>
          <w:b/>
          <w:i/>
          <w:color w:val="111111"/>
          <w:szCs w:val="26"/>
        </w:rPr>
        <w:t xml:space="preserve">Phương pháp xử lý nhiệt cho gỗ: (Sử dụng Công nghệ Sumpot:  </w:t>
      </w:r>
      <w:r w:rsidRPr="007F08A9">
        <w:rPr>
          <w:b/>
          <w:bCs/>
          <w:szCs w:val="26"/>
        </w:rPr>
        <w:t>36BOILER.T 2/10</w:t>
      </w:r>
      <w:r w:rsidRPr="007F08A9">
        <w:rPr>
          <w:b/>
          <w:i/>
          <w:color w:val="111111"/>
          <w:szCs w:val="26"/>
        </w:rPr>
        <w:t xml:space="preserve"> với hệ thống điều khiển PLC, nhiệt độ max </w:t>
      </w:r>
      <w:r w:rsidRPr="007F08A9">
        <w:rPr>
          <w:b/>
          <w:bCs/>
          <w:szCs w:val="26"/>
        </w:rPr>
        <w:t xml:space="preserve">215 </w:t>
      </w:r>
      <w:r w:rsidRPr="007F08A9">
        <w:rPr>
          <w:b/>
          <w:bCs/>
          <w:szCs w:val="26"/>
          <w:vertAlign w:val="superscript"/>
        </w:rPr>
        <w:t>o</w:t>
      </w:r>
      <w:r w:rsidRPr="007F08A9">
        <w:rPr>
          <w:b/>
          <w:bCs/>
          <w:szCs w:val="26"/>
        </w:rPr>
        <w:t>C).</w:t>
      </w:r>
    </w:p>
    <w:p w:rsidR="007F08A9" w:rsidRPr="007F08A9" w:rsidRDefault="007F08A9" w:rsidP="007F08A9">
      <w:pPr>
        <w:spacing w:before="0" w:line="312" w:lineRule="auto"/>
        <w:rPr>
          <w:rFonts w:cs="Times New Roman"/>
          <w:sz w:val="26"/>
          <w:szCs w:val="26"/>
        </w:rPr>
      </w:pPr>
      <w:r w:rsidRPr="007F08A9">
        <w:rPr>
          <w:rFonts w:cs="Times New Roman"/>
          <w:i/>
          <w:sz w:val="26"/>
          <w:szCs w:val="26"/>
        </w:rPr>
        <w:t>Thông số chế độ xử lý như sau:</w:t>
      </w:r>
      <w:r w:rsidRPr="007F08A9">
        <w:rPr>
          <w:rFonts w:cs="Times New Roman"/>
          <w:sz w:val="26"/>
          <w:szCs w:val="26"/>
        </w:rPr>
        <w:t xml:space="preserve"> </w:t>
      </w:r>
    </w:p>
    <w:p w:rsidR="007F08A9" w:rsidRPr="007F08A9" w:rsidRDefault="007F08A9" w:rsidP="004A4523">
      <w:pPr>
        <w:pStyle w:val="ListParagraph"/>
        <w:numPr>
          <w:ilvl w:val="0"/>
          <w:numId w:val="134"/>
        </w:numPr>
        <w:spacing w:before="0" w:line="312" w:lineRule="auto"/>
        <w:ind w:left="851"/>
        <w:rPr>
          <w:rFonts w:cs="Times New Roman"/>
          <w:sz w:val="26"/>
          <w:szCs w:val="26"/>
        </w:rPr>
      </w:pPr>
      <w:r w:rsidRPr="007F08A9">
        <w:rPr>
          <w:rFonts w:cs="Times New Roman"/>
          <w:sz w:val="26"/>
          <w:szCs w:val="26"/>
        </w:rPr>
        <w:t xml:space="preserve">Độ ẩm nguyên liệu đầu vào: 15-18% </w:t>
      </w:r>
    </w:p>
    <w:p w:rsidR="007F08A9" w:rsidRPr="007F08A9" w:rsidRDefault="007F08A9" w:rsidP="004A4523">
      <w:pPr>
        <w:pStyle w:val="ListParagraph"/>
        <w:numPr>
          <w:ilvl w:val="0"/>
          <w:numId w:val="134"/>
        </w:numPr>
        <w:spacing w:before="0" w:line="312" w:lineRule="auto"/>
        <w:ind w:left="851"/>
        <w:rPr>
          <w:rFonts w:cs="Times New Roman"/>
          <w:sz w:val="26"/>
          <w:szCs w:val="26"/>
        </w:rPr>
      </w:pPr>
      <w:r w:rsidRPr="007F08A9">
        <w:rPr>
          <w:rFonts w:cs="Times New Roman"/>
          <w:sz w:val="26"/>
          <w:szCs w:val="26"/>
        </w:rPr>
        <w:t>Môi trường xử lý: Không khí</w:t>
      </w:r>
    </w:p>
    <w:p w:rsidR="007F08A9" w:rsidRPr="007F08A9" w:rsidRDefault="007F08A9" w:rsidP="004A4523">
      <w:pPr>
        <w:pStyle w:val="ListParagraph"/>
        <w:numPr>
          <w:ilvl w:val="0"/>
          <w:numId w:val="134"/>
        </w:numPr>
        <w:spacing w:before="0" w:line="312" w:lineRule="auto"/>
        <w:ind w:left="851"/>
        <w:rPr>
          <w:rFonts w:cs="Times New Roman"/>
          <w:sz w:val="26"/>
          <w:szCs w:val="26"/>
        </w:rPr>
      </w:pPr>
      <w:r w:rsidRPr="007F08A9">
        <w:rPr>
          <w:rFonts w:cs="Times New Roman"/>
          <w:sz w:val="26"/>
          <w:szCs w:val="26"/>
        </w:rPr>
        <w:t xml:space="preserve">Thời gian xử lý đầu (làm nóng và sấy): 6 giờ </w:t>
      </w:r>
    </w:p>
    <w:p w:rsidR="007F08A9" w:rsidRPr="007F08A9" w:rsidRDefault="007F08A9" w:rsidP="004A4523">
      <w:pPr>
        <w:pStyle w:val="ListParagraph"/>
        <w:numPr>
          <w:ilvl w:val="0"/>
          <w:numId w:val="134"/>
        </w:numPr>
        <w:spacing w:before="0" w:line="312" w:lineRule="auto"/>
        <w:ind w:left="851"/>
        <w:rPr>
          <w:rFonts w:cs="Times New Roman"/>
          <w:sz w:val="26"/>
          <w:szCs w:val="26"/>
        </w:rPr>
      </w:pPr>
      <w:r w:rsidRPr="007F08A9">
        <w:rPr>
          <w:rFonts w:cs="Times New Roman"/>
          <w:sz w:val="26"/>
          <w:szCs w:val="26"/>
        </w:rPr>
        <w:t xml:space="preserve">Nhiệt độ xử lý ban đầu: 70 oC </w:t>
      </w:r>
    </w:p>
    <w:p w:rsidR="007F08A9" w:rsidRPr="007F08A9" w:rsidRDefault="007F08A9" w:rsidP="004A4523">
      <w:pPr>
        <w:pStyle w:val="ListParagraph"/>
        <w:numPr>
          <w:ilvl w:val="0"/>
          <w:numId w:val="134"/>
        </w:numPr>
        <w:spacing w:before="0" w:line="312" w:lineRule="auto"/>
        <w:ind w:left="851"/>
        <w:rPr>
          <w:rFonts w:cs="Times New Roman"/>
          <w:sz w:val="26"/>
          <w:szCs w:val="26"/>
        </w:rPr>
      </w:pPr>
      <w:r w:rsidRPr="007F08A9">
        <w:rPr>
          <w:rFonts w:cs="Times New Roman"/>
          <w:sz w:val="26"/>
          <w:szCs w:val="26"/>
        </w:rPr>
        <w:lastRenderedPageBreak/>
        <w:t>Nhiệt độ trong giai đoạn xử lý nhiệt:</w:t>
      </w:r>
    </w:p>
    <w:p w:rsidR="007F08A9" w:rsidRPr="007F08A9" w:rsidRDefault="007F08A9" w:rsidP="007F08A9">
      <w:pPr>
        <w:spacing w:line="312" w:lineRule="auto"/>
        <w:rPr>
          <w:rFonts w:cs="Times New Roman"/>
          <w:sz w:val="26"/>
          <w:szCs w:val="26"/>
        </w:rPr>
      </w:pPr>
      <w:r w:rsidRPr="007F08A9">
        <w:rPr>
          <w:rFonts w:cs="Times New Roman"/>
          <w:sz w:val="26"/>
          <w:szCs w:val="26"/>
        </w:rPr>
        <w:t>Nhằm làm rõ ảnh hưởng của nhiệt độ và thời gian xử lý đến tính chất gỗ, thí nghiệm đã bố trí nhiệt độ và thời gian duy trì nhiệt độ thay đổi theo 5 cấp. Cụ thể:</w:t>
      </w:r>
    </w:p>
    <w:p w:rsidR="007F08A9" w:rsidRPr="007F08A9" w:rsidRDefault="007F08A9" w:rsidP="007F08A9">
      <w:pPr>
        <w:spacing w:line="312" w:lineRule="auto"/>
        <w:rPr>
          <w:rFonts w:cs="Times New Roman"/>
          <w:sz w:val="26"/>
          <w:szCs w:val="26"/>
        </w:rPr>
      </w:pPr>
      <w:r w:rsidRPr="007F08A9">
        <w:rPr>
          <w:rFonts w:cs="Times New Roman"/>
          <w:sz w:val="26"/>
          <w:szCs w:val="26"/>
        </w:rPr>
        <w:t>- Nhiệt độ: 170 oC, 180 oC, 190 oC, 200 oC và 210 oC</w:t>
      </w:r>
    </w:p>
    <w:p w:rsidR="007F08A9" w:rsidRPr="007F08A9" w:rsidRDefault="007F08A9" w:rsidP="007F08A9">
      <w:pPr>
        <w:spacing w:line="312" w:lineRule="auto"/>
        <w:rPr>
          <w:rFonts w:cs="Times New Roman"/>
          <w:sz w:val="26"/>
          <w:szCs w:val="26"/>
        </w:rPr>
      </w:pPr>
      <w:r w:rsidRPr="007F08A9">
        <w:rPr>
          <w:rFonts w:cs="Times New Roman"/>
          <w:sz w:val="26"/>
          <w:szCs w:val="26"/>
        </w:rPr>
        <w:t>-Thời gian duy trì nhiệt độ max trong giai đoạn xử lý nhiệt: 2h, 4h, 6h, 8h và 10h</w:t>
      </w:r>
    </w:p>
    <w:p w:rsidR="007F08A9" w:rsidRPr="007F08A9" w:rsidRDefault="007F08A9" w:rsidP="007F08A9">
      <w:pPr>
        <w:spacing w:line="312" w:lineRule="auto"/>
        <w:rPr>
          <w:rFonts w:cs="Times New Roman"/>
          <w:sz w:val="26"/>
          <w:szCs w:val="26"/>
        </w:rPr>
      </w:pPr>
      <w:r w:rsidRPr="007F08A9">
        <w:rPr>
          <w:rFonts w:cs="Times New Roman"/>
          <w:sz w:val="26"/>
          <w:szCs w:val="26"/>
        </w:rPr>
        <w:t xml:space="preserve">Thiết bị xử lý nhiệt: Sử dụng thiết bị Mã hiệu: 36BOILER.T 2/10 với hệ thống điều khiển PLC, nhiệt độ max 215 </w:t>
      </w:r>
      <w:r w:rsidRPr="007F08A9">
        <w:rPr>
          <w:rFonts w:cs="Times New Roman"/>
          <w:sz w:val="26"/>
          <w:szCs w:val="26"/>
          <w:vertAlign w:val="superscript"/>
        </w:rPr>
        <w:t>o</w:t>
      </w:r>
      <w:r w:rsidRPr="007F08A9">
        <w:rPr>
          <w:rFonts w:cs="Times New Roman"/>
          <w:sz w:val="26"/>
          <w:szCs w:val="26"/>
        </w:rPr>
        <w:t>C.</w:t>
      </w:r>
    </w:p>
    <w:p w:rsidR="007F08A9" w:rsidRPr="007F08A9" w:rsidRDefault="007F08A9" w:rsidP="007F08A9">
      <w:pPr>
        <w:spacing w:line="312" w:lineRule="auto"/>
        <w:rPr>
          <w:rFonts w:eastAsia="Times New Roman" w:cs="Times New Roman"/>
          <w:i/>
          <w:sz w:val="26"/>
          <w:szCs w:val="26"/>
        </w:rPr>
      </w:pPr>
      <w:r w:rsidRPr="007F08A9">
        <w:rPr>
          <w:rFonts w:eastAsia="Times New Roman" w:cs="Times New Roman"/>
          <w:bCs/>
          <w:sz w:val="26"/>
          <w:szCs w:val="26"/>
        </w:rPr>
        <w:t xml:space="preserve">1.5.4.5. </w:t>
      </w:r>
      <w:r w:rsidRPr="007F08A9">
        <w:rPr>
          <w:rFonts w:eastAsia="Times New Roman" w:cs="Times New Roman"/>
          <w:i/>
          <w:sz w:val="26"/>
          <w:szCs w:val="26"/>
        </w:rPr>
        <w:t>Mô tả sơ bộ về dây chuyền xử lý nhiệt:</w:t>
      </w:r>
    </w:p>
    <w:p w:rsidR="007F08A9" w:rsidRPr="007F08A9" w:rsidRDefault="007F08A9" w:rsidP="007F08A9">
      <w:pPr>
        <w:spacing w:after="168" w:line="312" w:lineRule="auto"/>
        <w:ind w:left="286"/>
        <w:rPr>
          <w:rFonts w:cs="Times New Roman"/>
          <w:sz w:val="26"/>
          <w:szCs w:val="26"/>
        </w:rPr>
      </w:pPr>
      <w:r w:rsidRPr="007F08A9">
        <w:rPr>
          <w:rFonts w:eastAsia="Times New Roman" w:cs="Times New Roman"/>
          <w:b/>
          <w:sz w:val="26"/>
          <w:szCs w:val="26"/>
        </w:rPr>
        <w:t xml:space="preserve">1. Đặc tính kỹ thuật: </w:t>
      </w:r>
    </w:p>
    <w:p w:rsidR="007F08A9" w:rsidRPr="007F08A9" w:rsidRDefault="007F08A9" w:rsidP="004A4523">
      <w:pPr>
        <w:numPr>
          <w:ilvl w:val="0"/>
          <w:numId w:val="135"/>
        </w:numPr>
        <w:spacing w:before="0" w:after="34" w:line="312" w:lineRule="auto"/>
        <w:ind w:right="167" w:hanging="151"/>
        <w:rPr>
          <w:rFonts w:cs="Times New Roman"/>
          <w:sz w:val="26"/>
          <w:szCs w:val="26"/>
        </w:rPr>
      </w:pPr>
      <w:r w:rsidRPr="007F08A9">
        <w:rPr>
          <w:rFonts w:cs="Times New Roman"/>
          <w:sz w:val="26"/>
          <w:szCs w:val="26"/>
        </w:rPr>
        <w:t xml:space="preserve">Xuất xứ: Chế tạo tại Công ty cổ phần nồi hơi Thanh Hóa. - Mã hiệu: 36BOILER.T 2/10. </w:t>
      </w:r>
    </w:p>
    <w:p w:rsidR="007F08A9" w:rsidRPr="007F08A9" w:rsidRDefault="007F08A9" w:rsidP="004A4523">
      <w:pPr>
        <w:numPr>
          <w:ilvl w:val="0"/>
          <w:numId w:val="135"/>
        </w:numPr>
        <w:spacing w:before="0" w:after="177" w:line="312" w:lineRule="auto"/>
        <w:ind w:right="167" w:hanging="151"/>
        <w:rPr>
          <w:rFonts w:cs="Times New Roman"/>
          <w:sz w:val="26"/>
          <w:szCs w:val="26"/>
        </w:rPr>
      </w:pPr>
      <w:r w:rsidRPr="007F08A9">
        <w:rPr>
          <w:rFonts w:cs="Times New Roman"/>
          <w:sz w:val="26"/>
          <w:szCs w:val="26"/>
        </w:rPr>
        <w:t xml:space="preserve">Kết cấu nồi hơi: Là dạng nồi hơi đặt nằm, kiểu tiếp nhiệt hỗn hợp. </w:t>
      </w:r>
    </w:p>
    <w:p w:rsidR="007F08A9" w:rsidRPr="007F08A9" w:rsidRDefault="007F08A9" w:rsidP="004A4523">
      <w:pPr>
        <w:numPr>
          <w:ilvl w:val="0"/>
          <w:numId w:val="135"/>
        </w:numPr>
        <w:spacing w:before="0" w:after="177" w:line="312" w:lineRule="auto"/>
        <w:ind w:right="167" w:hanging="151"/>
        <w:rPr>
          <w:rFonts w:cs="Times New Roman"/>
          <w:sz w:val="26"/>
          <w:szCs w:val="26"/>
        </w:rPr>
      </w:pPr>
      <w:r w:rsidRPr="007F08A9">
        <w:rPr>
          <w:rFonts w:cs="Times New Roman"/>
          <w:sz w:val="26"/>
          <w:szCs w:val="26"/>
        </w:rPr>
        <w:t xml:space="preserve">Công suất sinh hơi định mức: Q = 2000 kg/h. </w:t>
      </w:r>
    </w:p>
    <w:p w:rsidR="007F08A9" w:rsidRPr="007F08A9" w:rsidRDefault="007F08A9" w:rsidP="004A4523">
      <w:pPr>
        <w:numPr>
          <w:ilvl w:val="0"/>
          <w:numId w:val="135"/>
        </w:numPr>
        <w:spacing w:before="0" w:after="177" w:line="312" w:lineRule="auto"/>
        <w:ind w:right="167" w:hanging="151"/>
        <w:rPr>
          <w:rFonts w:cs="Times New Roman"/>
          <w:sz w:val="26"/>
          <w:szCs w:val="26"/>
        </w:rPr>
      </w:pPr>
      <w:r w:rsidRPr="007F08A9">
        <w:rPr>
          <w:rFonts w:cs="Times New Roman"/>
          <w:sz w:val="26"/>
          <w:szCs w:val="26"/>
        </w:rPr>
        <w:t xml:space="preserve">Áp suất làm việc: P = 10 bar. </w:t>
      </w:r>
    </w:p>
    <w:p w:rsidR="007F08A9" w:rsidRPr="007F08A9" w:rsidRDefault="007F08A9" w:rsidP="004A4523">
      <w:pPr>
        <w:numPr>
          <w:ilvl w:val="0"/>
          <w:numId w:val="135"/>
        </w:numPr>
        <w:spacing w:before="0" w:after="202" w:line="312" w:lineRule="auto"/>
        <w:ind w:right="167" w:hanging="151"/>
        <w:rPr>
          <w:rFonts w:cs="Times New Roman"/>
          <w:sz w:val="26"/>
          <w:szCs w:val="26"/>
        </w:rPr>
      </w:pPr>
      <w:r w:rsidRPr="007F08A9">
        <w:rPr>
          <w:rFonts w:cs="Times New Roman"/>
          <w:sz w:val="26"/>
          <w:szCs w:val="26"/>
        </w:rPr>
        <w:t>Nhiệt độ hơi nước bảo hòa: t</w:t>
      </w:r>
      <w:r w:rsidRPr="007F08A9">
        <w:rPr>
          <w:rFonts w:cs="Times New Roman"/>
          <w:sz w:val="26"/>
          <w:szCs w:val="26"/>
          <w:vertAlign w:val="subscript"/>
        </w:rPr>
        <w:t xml:space="preserve">bh </w:t>
      </w:r>
      <w:r w:rsidRPr="007F08A9">
        <w:rPr>
          <w:rFonts w:cs="Times New Roman"/>
          <w:sz w:val="26"/>
          <w:szCs w:val="26"/>
        </w:rPr>
        <w:t xml:space="preserve">= 215 </w:t>
      </w:r>
      <w:r w:rsidRPr="007F08A9">
        <w:rPr>
          <w:rFonts w:cs="Times New Roman"/>
          <w:sz w:val="26"/>
          <w:szCs w:val="26"/>
          <w:vertAlign w:val="superscript"/>
        </w:rPr>
        <w:t>0</w:t>
      </w:r>
      <w:r w:rsidRPr="007F08A9">
        <w:rPr>
          <w:rFonts w:cs="Times New Roman"/>
          <w:sz w:val="26"/>
          <w:szCs w:val="26"/>
        </w:rPr>
        <w:t xml:space="preserve">C </w:t>
      </w:r>
    </w:p>
    <w:p w:rsidR="007F08A9" w:rsidRPr="007F08A9" w:rsidRDefault="007F08A9" w:rsidP="004A4523">
      <w:pPr>
        <w:numPr>
          <w:ilvl w:val="0"/>
          <w:numId w:val="135"/>
        </w:numPr>
        <w:spacing w:before="0" w:line="312" w:lineRule="auto"/>
        <w:ind w:right="167" w:hanging="151"/>
        <w:rPr>
          <w:rFonts w:cs="Times New Roman"/>
          <w:sz w:val="26"/>
          <w:szCs w:val="26"/>
        </w:rPr>
      </w:pPr>
      <w:r w:rsidRPr="007F08A9">
        <w:rPr>
          <w:rFonts w:cs="Times New Roman"/>
          <w:sz w:val="26"/>
          <w:szCs w:val="26"/>
        </w:rPr>
        <w:t xml:space="preserve">Nhiên liệu đốt: Than, củi, …. </w:t>
      </w:r>
    </w:p>
    <w:p w:rsidR="007F08A9" w:rsidRPr="007F08A9" w:rsidRDefault="007F08A9" w:rsidP="007F08A9">
      <w:pPr>
        <w:spacing w:line="312" w:lineRule="auto"/>
        <w:ind w:firstLine="0"/>
        <w:rPr>
          <w:rFonts w:cs="Times New Roman"/>
          <w:sz w:val="26"/>
          <w:szCs w:val="26"/>
        </w:rPr>
      </w:pPr>
      <w:r w:rsidRPr="007F08A9">
        <w:rPr>
          <w:rFonts w:cs="Times New Roman"/>
          <w:noProof/>
          <w:sz w:val="26"/>
          <w:szCs w:val="26"/>
        </w:rPr>
        <mc:AlternateContent>
          <mc:Choice Requires="wpg">
            <w:drawing>
              <wp:inline distT="0" distB="0" distL="0" distR="0" wp14:anchorId="0947F0AA" wp14:editId="27E85CC9">
                <wp:extent cx="5943600" cy="3356610"/>
                <wp:effectExtent l="0" t="0" r="0" b="0"/>
                <wp:docPr id="104610178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3356610"/>
                          <a:chOff x="0" y="0"/>
                          <a:chExt cx="5943599" cy="3356405"/>
                        </a:xfrm>
                      </wpg:grpSpPr>
                      <pic:pic xmlns:pic="http://schemas.openxmlformats.org/drawingml/2006/picture">
                        <pic:nvPicPr>
                          <pic:cNvPr id="209" name="Picture 209"/>
                          <pic:cNvPicPr/>
                        </pic:nvPicPr>
                        <pic:blipFill>
                          <a:blip r:embed="rId28"/>
                          <a:stretch>
                            <a:fillRect/>
                          </a:stretch>
                        </pic:blipFill>
                        <pic:spPr>
                          <a:xfrm>
                            <a:off x="0" y="0"/>
                            <a:ext cx="2183765" cy="3315970"/>
                          </a:xfrm>
                          <a:prstGeom prst="rect">
                            <a:avLst/>
                          </a:prstGeom>
                        </pic:spPr>
                      </pic:pic>
                      <wps:wsp>
                        <wps:cNvPr id="210" name="Rectangle 210"/>
                        <wps:cNvSpPr/>
                        <wps:spPr>
                          <a:xfrm>
                            <a:off x="2184400" y="3196119"/>
                            <a:ext cx="59288" cy="213180"/>
                          </a:xfrm>
                          <a:prstGeom prst="rect">
                            <a:avLst/>
                          </a:prstGeom>
                          <a:ln>
                            <a:noFill/>
                          </a:ln>
                        </wps:spPr>
                        <wps:txbx>
                          <w:txbxContent>
                            <w:p w:rsidR="002E370D" w:rsidRDefault="002E370D" w:rsidP="007F08A9">
                              <w:pPr>
                                <w:spacing w:after="160"/>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218" name="Picture 218"/>
                          <pic:cNvPicPr/>
                        </pic:nvPicPr>
                        <pic:blipFill>
                          <a:blip r:embed="rId29"/>
                          <a:stretch>
                            <a:fillRect/>
                          </a:stretch>
                        </pic:blipFill>
                        <pic:spPr>
                          <a:xfrm>
                            <a:off x="2207895" y="676910"/>
                            <a:ext cx="3735705" cy="2101215"/>
                          </a:xfrm>
                          <a:prstGeom prst="rect">
                            <a:avLst/>
                          </a:prstGeom>
                        </pic:spPr>
                      </pic:pic>
                      <wps:wsp>
                        <wps:cNvPr id="13349" name="Rectangle 13349"/>
                        <wps:cNvSpPr/>
                        <wps:spPr>
                          <a:xfrm>
                            <a:off x="3010662" y="2814846"/>
                            <a:ext cx="1981768" cy="199347"/>
                          </a:xfrm>
                          <a:prstGeom prst="rect">
                            <a:avLst/>
                          </a:prstGeom>
                          <a:ln>
                            <a:noFill/>
                          </a:ln>
                        </wps:spPr>
                        <wps:txbx>
                          <w:txbxContent>
                            <w:p w:rsidR="002E370D" w:rsidRDefault="002E370D" w:rsidP="007F08A9">
                              <w:pPr>
                                <w:spacing w:after="160"/>
                              </w:pPr>
                              <w:r>
                                <w:rPr>
                                  <w:rFonts w:eastAsia="Times New Roman" w:cs="Times New Roman"/>
                                  <w:i/>
                                  <w:u w:val="single" w:color="000000"/>
                                </w:rPr>
                                <w:t>Nồi hơi đốt than, củi 2</w:t>
                              </w:r>
                            </w:p>
                          </w:txbxContent>
                        </wps:txbx>
                        <wps:bodyPr horzOverflow="overflow" vert="horz" lIns="0" tIns="0" rIns="0" bIns="0" rtlCol="0">
                          <a:noAutofit/>
                        </wps:bodyPr>
                      </wps:wsp>
                      <wps:wsp>
                        <wps:cNvPr id="13350" name="Rectangle 13350"/>
                        <wps:cNvSpPr/>
                        <wps:spPr>
                          <a:xfrm>
                            <a:off x="4501515" y="2782477"/>
                            <a:ext cx="54727" cy="242330"/>
                          </a:xfrm>
                          <a:prstGeom prst="rect">
                            <a:avLst/>
                          </a:prstGeom>
                          <a:ln>
                            <a:noFill/>
                          </a:ln>
                        </wps:spPr>
                        <wps:txbx>
                          <w:txbxContent>
                            <w:p w:rsidR="002E370D" w:rsidRDefault="002E370D" w:rsidP="007F08A9">
                              <w:pPr>
                                <w:spacing w:after="160"/>
                              </w:pPr>
                            </w:p>
                          </w:txbxContent>
                        </wps:txbx>
                        <wps:bodyPr horzOverflow="overflow" vert="horz" lIns="0" tIns="0" rIns="0" bIns="0" rtlCol="0">
                          <a:noAutofit/>
                        </wps:bodyPr>
                      </wps:wsp>
                      <wps:wsp>
                        <wps:cNvPr id="13351" name="Rectangle 13351"/>
                        <wps:cNvSpPr/>
                        <wps:spPr>
                          <a:xfrm>
                            <a:off x="4544187" y="2814846"/>
                            <a:ext cx="792007" cy="199347"/>
                          </a:xfrm>
                          <a:prstGeom prst="rect">
                            <a:avLst/>
                          </a:prstGeom>
                          <a:ln>
                            <a:noFill/>
                          </a:ln>
                        </wps:spPr>
                        <wps:txbx>
                          <w:txbxContent>
                            <w:p w:rsidR="002E370D" w:rsidRDefault="002E370D" w:rsidP="007F08A9">
                              <w:pPr>
                                <w:spacing w:after="160"/>
                              </w:pPr>
                              <w:r>
                                <w:rPr>
                                  <w:rFonts w:eastAsia="Times New Roman" w:cs="Times New Roman"/>
                                  <w:i/>
                                  <w:u w:val="single" w:color="000000"/>
                                </w:rPr>
                                <w:t>tấn hơi/h</w:t>
                              </w:r>
                            </w:p>
                          </w:txbxContent>
                        </wps:txbx>
                        <wps:bodyPr horzOverflow="overflow" vert="horz" lIns="0" tIns="0" rIns="0" bIns="0" rtlCol="0">
                          <a:noAutofit/>
                        </wps:bodyPr>
                      </wps:wsp>
                      <wps:wsp>
                        <wps:cNvPr id="223" name="Rectangle 223"/>
                        <wps:cNvSpPr/>
                        <wps:spPr>
                          <a:xfrm>
                            <a:off x="5141595" y="2782477"/>
                            <a:ext cx="54727" cy="242330"/>
                          </a:xfrm>
                          <a:prstGeom prst="rect">
                            <a:avLst/>
                          </a:prstGeom>
                          <a:ln>
                            <a:noFill/>
                          </a:ln>
                        </wps:spPr>
                        <wps:txbx>
                          <w:txbxContent>
                            <w:p w:rsidR="002E370D" w:rsidRDefault="002E370D" w:rsidP="007F08A9">
                              <w:pPr>
                                <w:spacing w:after="160"/>
                              </w:pPr>
                              <w:r>
                                <w:rPr>
                                  <w:rFonts w:eastAsia="Times New Roman" w:cs="Times New Roman"/>
                                  <w:i/>
                                </w:rPr>
                                <w:t xml:space="preserve"> </w:t>
                              </w:r>
                            </w:p>
                          </w:txbxContent>
                        </wps:txbx>
                        <wps:bodyPr horzOverflow="overflow" vert="horz" lIns="0" tIns="0" rIns="0" bIns="0" rtlCol="0">
                          <a:noAutofit/>
                        </wps:bodyPr>
                      </wps:wsp>
                    </wpg:wgp>
                  </a:graphicData>
                </a:graphic>
              </wp:inline>
            </w:drawing>
          </mc:Choice>
          <mc:Fallback>
            <w:pict>
              <v:group w14:anchorId="0947F0AA" id="Group 1" o:spid="_x0000_s1074" style="width:468pt;height:264.3pt;mso-position-horizontal-relative:char;mso-position-vertical-relative:line" coordsize="59435,335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9" o:spid="_x0000_s1075" type="#_x0000_t75" style="position:absolute;width:21837;height:33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jkvbGAAAA3AAAAA8AAABkcnMvZG93bnJldi54bWxEj0FrwkAUhO8F/8PyhN7qRqFVo6uUgG1B&#10;PGiLvb5mn0k0+zZkt0n017uC4HGYmW+Y+bIzpWiodoVlBcNBBII4tbrgTMHP9+plAsJ5ZI2lZVJw&#10;JgfLRe9pjrG2LW+p2flMBAi7GBXk3lexlC7NyaAb2Io4eAdbG/RB1pnUNbYBbko5iqI3abDgsJBj&#10;RUlO6Wn3bxS45O93L5M2HV8+jp/D9ea1WVGl1HO/e5+B8NT5R/je/tIKRtEUbmfCEZCL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SOS9sYAAADcAAAADwAAAAAAAAAAAAAA&#10;AACfAgAAZHJzL2Rvd25yZXYueG1sUEsFBgAAAAAEAAQA9wAAAJIDAAAAAA==&#10;">
                  <v:imagedata r:id="rId30" o:title=""/>
                </v:shape>
                <v:rect id="Rectangle 210" o:spid="_x0000_s1076" style="position:absolute;left:21844;top:31961;width:592;height:2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cb68IA&#10;AADcAAAADwAAAGRycy9kb3ducmV2LnhtbERPy4rCMBTdD/gP4QruxlQXotVYig90OWMHHHeX5toW&#10;m5vSRFvn6ycLweXhvFdJb2rxoNZVlhVMxhEI4tzqigsFP9n+cw7CeWSNtWVS8CQHyXrwscJY246/&#10;6XHyhQgh7GJUUHrfxFK6vCSDbmwb4sBdbWvQB9gWUrfYhXBTy2kUzaTBikNDiQ1tSspvp7tRcJg3&#10;6e/R/nVFvbsczl/nxTZbeKVGwz5dgvDU+7f45T5qBdNJmB/O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xxvrwgAAANwAAAAPAAAAAAAAAAAAAAAAAJgCAABkcnMvZG93&#10;bnJldi54bWxQSwUGAAAAAAQABAD1AAAAhwMAAAAA&#10;" filled="f" stroked="f">
                  <v:textbox inset="0,0,0,0">
                    <w:txbxContent>
                      <w:p w:rsidR="002E370D" w:rsidRDefault="002E370D" w:rsidP="007F08A9">
                        <w:pPr>
                          <w:spacing w:after="160"/>
                        </w:pPr>
                        <w:r>
                          <w:rPr>
                            <w:rFonts w:ascii="Calibri" w:eastAsia="Calibri" w:hAnsi="Calibri" w:cs="Calibri"/>
                          </w:rPr>
                          <w:t xml:space="preserve"> </w:t>
                        </w:r>
                      </w:p>
                    </w:txbxContent>
                  </v:textbox>
                </v:rect>
                <v:shape id="Picture 218" o:spid="_x0000_s1077" type="#_x0000_t75" style="position:absolute;left:22078;top:6769;width:37358;height:210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9jnHCAAAA3AAAAA8AAABkcnMvZG93bnJldi54bWxET7tqwzAU3Qv9B3EL2Wo5HkrrWAklJJCl&#10;kLgeku1i3dim1pWx5NffR0Og4+G8s91sWjFS7xrLCtZRDIK4tLrhSkHxe3z/BOE8ssbWMilYyMFu&#10;+/qSYartxBcac1+JEMIuRQW1910qpStrMugi2xEH7m57gz7AvpK6xymEm1YmcfwhDTYcGmrsaF9T&#10;+ZcPRsGXGaflfFlud5kfrsNPcdjnslBq9TZ/b0B4mv2/+Ok+aQXJOqwNZ8IRkN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vY5xwgAAANwAAAAPAAAAAAAAAAAAAAAAAJ8C&#10;AABkcnMvZG93bnJldi54bWxQSwUGAAAAAAQABAD3AAAAjgMAAAAA&#10;">
                  <v:imagedata r:id="rId31" o:title=""/>
                </v:shape>
                <v:rect id="Rectangle 13349" o:spid="_x0000_s1078" style="position:absolute;left:30106;top:28148;width:19818;height:1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a0HcUA&#10;AADeAAAADwAAAGRycy9kb3ducmV2LnhtbERPS2vCQBC+F/oflhF6qxurFBOzirQVPfoopN6G7DQJ&#10;zc6G7Gqiv94VCt7m43tOuuhNLc7UusqygtEwAkGcW11xoeD7sHqdgnAeWWNtmRRcyMFi/vyUYqJt&#10;xzs6730hQgi7BBWU3jeJlC4vyaAb2oY4cL+2NegDbAupW+xCuKnlWxS9S4MVh4YSG/ooKf/bn4yC&#10;9bRZ/mzstSvqr+M622bx5yH2Sr0M+uUMhKfeP8T/7o0O88fjSQz3d8IN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NrQdxQAAAN4AAAAPAAAAAAAAAAAAAAAAAJgCAABkcnMv&#10;ZG93bnJldi54bWxQSwUGAAAAAAQABAD1AAAAigMAAAAA&#10;" filled="f" stroked="f">
                  <v:textbox inset="0,0,0,0">
                    <w:txbxContent>
                      <w:p w:rsidR="002E370D" w:rsidRDefault="002E370D" w:rsidP="007F08A9">
                        <w:pPr>
                          <w:spacing w:after="160"/>
                        </w:pPr>
                        <w:r>
                          <w:rPr>
                            <w:rFonts w:eastAsia="Times New Roman" w:cs="Times New Roman"/>
                            <w:i/>
                            <w:u w:val="single" w:color="000000"/>
                          </w:rPr>
                          <w:t>Nồi hơi đốt than, củi 2</w:t>
                        </w:r>
                      </w:p>
                    </w:txbxContent>
                  </v:textbox>
                </v:rect>
                <v:rect id="Rectangle 13350" o:spid="_x0000_s1079" style="position:absolute;left:45015;top:27824;width:547;height:2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WLXcgA&#10;AADeAAAADwAAAGRycy9kb3ducmV2LnhtbESPT2vCQBDF7wW/wzKCt7pRadHUVcS26NF/YHsbstMk&#10;mJ0N2dWk/fTOoeBthnnz3vvNl52r1I2aUHo2MBomoIgzb0vODZyOn89TUCEiW6w8k4FfCrBc9J7m&#10;mFrf8p5uh5grMeGQooEixjrVOmQFOQxDXxPL7cc3DqOsTa5tg62Yu0qPk+RVOyxZEgqsaV1Qdjlc&#10;nYHNtF59bf1fm1cf35vz7jx7P86iMYN+t3oDFamLD/H/99ZK/cnkRQAER2b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1YtdyAAAAN4AAAAPAAAAAAAAAAAAAAAAAJgCAABk&#10;cnMvZG93bnJldi54bWxQSwUGAAAAAAQABAD1AAAAjQMAAAAA&#10;" filled="f" stroked="f">
                  <v:textbox inset="0,0,0,0">
                    <w:txbxContent>
                      <w:p w:rsidR="002E370D" w:rsidRDefault="002E370D" w:rsidP="007F08A9">
                        <w:pPr>
                          <w:spacing w:after="160"/>
                        </w:pPr>
                      </w:p>
                    </w:txbxContent>
                  </v:textbox>
                </v:rect>
                <v:rect id="Rectangle 13351" o:spid="_x0000_s1080" style="position:absolute;left:45441;top:28148;width:7920;height:1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kuxsQA&#10;AADeAAAADwAAAGRycy9kb3ducmV2LnhtbERPS4vCMBC+C/sfwix401RF0WoUWRU9+lhw9zY0Y1u2&#10;mZQm2uqvN4Kwt/n4njNbNKYQN6pcbllBrxuBIE6szjlV8H3adMYgnEfWWFgmBXdysJh/tGYYa1vz&#10;gW5Hn4oQwi5GBZn3ZSylSzIy6Lq2JA7cxVYGfYBVKnWFdQg3hexH0UgazDk0ZFjSV0bJ3/FqFGzH&#10;5fJnZx91Wqx/t+f9ebI6TbxS7c9mOQXhqfH/4rd7p8P8wWDYg9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ZLsbEAAAA3gAAAA8AAAAAAAAAAAAAAAAAmAIAAGRycy9k&#10;b3ducmV2LnhtbFBLBQYAAAAABAAEAPUAAACJAwAAAAA=&#10;" filled="f" stroked="f">
                  <v:textbox inset="0,0,0,0">
                    <w:txbxContent>
                      <w:p w:rsidR="002E370D" w:rsidRDefault="002E370D" w:rsidP="007F08A9">
                        <w:pPr>
                          <w:spacing w:after="160"/>
                        </w:pPr>
                        <w:r>
                          <w:rPr>
                            <w:rFonts w:eastAsia="Times New Roman" w:cs="Times New Roman"/>
                            <w:i/>
                            <w:u w:val="single" w:color="000000"/>
                          </w:rPr>
                          <w:t>tấn hơi/h</w:t>
                        </w:r>
                      </w:p>
                    </w:txbxContent>
                  </v:textbox>
                </v:rect>
                <v:rect id="Rectangle 223" o:spid="_x0000_s1081" style="position:absolute;left:51415;top:27824;width:548;height:2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lPIcUA&#10;AADcAAAADwAAAGRycy9kb3ducmV2LnhtbESPT4vCMBTE78J+h/AWvGlqF0SrUWTXRY/+WVBvj+bZ&#10;FpuX0kRb/fRGEPY4zMxvmOm8NaW4Ue0KywoG/QgEcWp1wZmCv/1vbwTCeWSNpWVScCcH89lHZ4qJ&#10;tg1v6bbzmQgQdgkqyL2vEildmpNB17cVcfDOtjbog6wzqWtsAtyUMo6ioTRYcFjIsaLvnNLL7moU&#10;rEbV4ri2jyYrl6fVYXMY/+zHXqnuZ7uYgPDU+v/wu73WCuL4C1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eU8hxQAAANwAAAAPAAAAAAAAAAAAAAAAAJgCAABkcnMv&#10;ZG93bnJldi54bWxQSwUGAAAAAAQABAD1AAAAigMAAAAA&#10;" filled="f" stroked="f">
                  <v:textbox inset="0,0,0,0">
                    <w:txbxContent>
                      <w:p w:rsidR="002E370D" w:rsidRDefault="002E370D" w:rsidP="007F08A9">
                        <w:pPr>
                          <w:spacing w:after="160"/>
                        </w:pPr>
                        <w:r>
                          <w:rPr>
                            <w:rFonts w:eastAsia="Times New Roman" w:cs="Times New Roman"/>
                            <w:i/>
                          </w:rPr>
                          <w:t xml:space="preserve"> </w:t>
                        </w:r>
                      </w:p>
                    </w:txbxContent>
                  </v:textbox>
                </v:rect>
                <w10:anchorlock/>
              </v:group>
            </w:pict>
          </mc:Fallback>
        </mc:AlternateContent>
      </w:r>
    </w:p>
    <w:p w:rsidR="007F08A9" w:rsidRPr="007F08A9" w:rsidRDefault="007F08A9" w:rsidP="007F08A9">
      <w:pPr>
        <w:spacing w:after="170" w:line="312" w:lineRule="auto"/>
        <w:ind w:left="759"/>
        <w:rPr>
          <w:rFonts w:cs="Times New Roman"/>
          <w:sz w:val="26"/>
          <w:szCs w:val="26"/>
        </w:rPr>
      </w:pPr>
      <w:r w:rsidRPr="007F08A9">
        <w:rPr>
          <w:rFonts w:eastAsia="Times New Roman" w:cs="Times New Roman"/>
          <w:i/>
          <w:sz w:val="26"/>
          <w:szCs w:val="26"/>
          <w:u w:val="single" w:color="000000"/>
        </w:rPr>
        <w:t>Nồi hơi đốt than, củi 2 tấn hơi/h</w:t>
      </w:r>
      <w:r w:rsidRPr="007F08A9">
        <w:rPr>
          <w:rFonts w:eastAsia="Times New Roman" w:cs="Times New Roman"/>
          <w:i/>
          <w:sz w:val="26"/>
          <w:szCs w:val="26"/>
        </w:rPr>
        <w:t xml:space="preserve"> </w:t>
      </w:r>
    </w:p>
    <w:p w:rsidR="007F08A9" w:rsidRPr="007F08A9" w:rsidRDefault="007F08A9" w:rsidP="007F08A9">
      <w:pPr>
        <w:spacing w:after="170" w:line="312" w:lineRule="auto"/>
        <w:rPr>
          <w:rFonts w:cs="Times New Roman"/>
          <w:sz w:val="26"/>
          <w:szCs w:val="26"/>
        </w:rPr>
      </w:pPr>
      <w:r w:rsidRPr="007F08A9">
        <w:rPr>
          <w:rFonts w:eastAsia="Times New Roman" w:cs="Times New Roman"/>
          <w:i/>
          <w:sz w:val="26"/>
          <w:szCs w:val="26"/>
          <w:u w:val="single" w:color="000000"/>
        </w:rPr>
        <w:t>Chế độ làm việc</w:t>
      </w:r>
      <w:r w:rsidRPr="007F08A9">
        <w:rPr>
          <w:rFonts w:cs="Times New Roman"/>
          <w:sz w:val="26"/>
          <w:szCs w:val="26"/>
        </w:rPr>
        <w:t xml:space="preserve">:  </w:t>
      </w:r>
    </w:p>
    <w:p w:rsidR="007F08A9" w:rsidRPr="007F08A9" w:rsidRDefault="007F08A9" w:rsidP="007F08A9">
      <w:pPr>
        <w:spacing w:after="168" w:line="312" w:lineRule="auto"/>
        <w:rPr>
          <w:rFonts w:cs="Times New Roman"/>
          <w:sz w:val="26"/>
          <w:szCs w:val="26"/>
        </w:rPr>
      </w:pPr>
      <w:r w:rsidRPr="007F08A9">
        <w:rPr>
          <w:rFonts w:eastAsia="Times New Roman" w:cs="Times New Roman"/>
          <w:i/>
          <w:sz w:val="26"/>
          <w:szCs w:val="26"/>
        </w:rPr>
        <w:lastRenderedPageBreak/>
        <w:t xml:space="preserve">     + Tự động bơm nước vào nồi hơi. </w:t>
      </w:r>
    </w:p>
    <w:p w:rsidR="007F08A9" w:rsidRPr="007F08A9" w:rsidRDefault="007F08A9" w:rsidP="007F08A9">
      <w:pPr>
        <w:spacing w:after="168" w:line="312" w:lineRule="auto"/>
        <w:rPr>
          <w:rFonts w:cs="Times New Roman"/>
          <w:sz w:val="26"/>
          <w:szCs w:val="26"/>
        </w:rPr>
      </w:pPr>
      <w:r w:rsidRPr="007F08A9">
        <w:rPr>
          <w:rFonts w:eastAsia="Times New Roman" w:cs="Times New Roman"/>
          <w:i/>
          <w:sz w:val="26"/>
          <w:szCs w:val="26"/>
        </w:rPr>
        <w:t xml:space="preserve">     + Tự động điều khiển quạt gió, quạt hút. </w:t>
      </w:r>
    </w:p>
    <w:p w:rsidR="007F08A9" w:rsidRPr="007F08A9" w:rsidRDefault="007F08A9" w:rsidP="007F08A9">
      <w:pPr>
        <w:spacing w:after="168" w:line="312" w:lineRule="auto"/>
        <w:rPr>
          <w:rFonts w:cs="Times New Roman"/>
          <w:sz w:val="26"/>
          <w:szCs w:val="26"/>
        </w:rPr>
      </w:pPr>
      <w:r w:rsidRPr="007F08A9">
        <w:rPr>
          <w:rFonts w:eastAsia="Times New Roman" w:cs="Times New Roman"/>
          <w:i/>
          <w:sz w:val="26"/>
          <w:szCs w:val="26"/>
        </w:rPr>
        <w:t xml:space="preserve">     + Tự động khống chế áp suất nồi hơi. </w:t>
      </w:r>
    </w:p>
    <w:p w:rsidR="007F08A9" w:rsidRPr="007F08A9" w:rsidRDefault="007F08A9" w:rsidP="007F08A9">
      <w:pPr>
        <w:spacing w:after="168" w:line="312" w:lineRule="auto"/>
        <w:rPr>
          <w:rFonts w:cs="Times New Roman"/>
          <w:sz w:val="26"/>
          <w:szCs w:val="26"/>
        </w:rPr>
      </w:pPr>
      <w:r w:rsidRPr="007F08A9">
        <w:rPr>
          <w:rFonts w:eastAsia="Times New Roman" w:cs="Times New Roman"/>
          <w:i/>
          <w:sz w:val="26"/>
          <w:szCs w:val="26"/>
        </w:rPr>
        <w:t xml:space="preserve">     + Tự động báo động cạn nước hoặc báo sự cố nồi hơi. </w:t>
      </w:r>
    </w:p>
    <w:p w:rsidR="007F08A9" w:rsidRPr="007F08A9" w:rsidRDefault="007F08A9" w:rsidP="007F08A9">
      <w:pPr>
        <w:spacing w:after="168" w:line="312" w:lineRule="auto"/>
        <w:rPr>
          <w:rFonts w:cs="Times New Roman"/>
          <w:sz w:val="26"/>
          <w:szCs w:val="26"/>
        </w:rPr>
      </w:pPr>
      <w:r w:rsidRPr="007F08A9">
        <w:rPr>
          <w:rFonts w:eastAsia="Times New Roman" w:cs="Times New Roman"/>
          <w:i/>
          <w:sz w:val="26"/>
          <w:szCs w:val="26"/>
        </w:rPr>
        <w:t xml:space="preserve">     + Tự động dừng nồi hơi khi cạn nước dưới mức cho phép </w:t>
      </w:r>
    </w:p>
    <w:p w:rsidR="007F08A9" w:rsidRPr="007F08A9" w:rsidRDefault="007F08A9" w:rsidP="007F08A9">
      <w:pPr>
        <w:spacing w:after="168" w:line="312" w:lineRule="auto"/>
        <w:rPr>
          <w:rFonts w:cs="Times New Roman"/>
          <w:sz w:val="26"/>
          <w:szCs w:val="26"/>
        </w:rPr>
      </w:pPr>
      <w:r w:rsidRPr="007F08A9">
        <w:rPr>
          <w:rFonts w:eastAsia="Times New Roman" w:cs="Times New Roman"/>
          <w:i/>
          <w:sz w:val="26"/>
          <w:szCs w:val="26"/>
        </w:rPr>
        <w:t xml:space="preserve">     + Tự động dừng nồi hơi khi nhiệt độ nồi hơi tăng quá giới hạn do cạn nước.  </w:t>
      </w:r>
    </w:p>
    <w:p w:rsidR="007F08A9" w:rsidRPr="007F08A9" w:rsidRDefault="007F08A9" w:rsidP="007F08A9">
      <w:pPr>
        <w:spacing w:after="168" w:line="312" w:lineRule="auto"/>
        <w:rPr>
          <w:rFonts w:cs="Times New Roman"/>
          <w:sz w:val="26"/>
          <w:szCs w:val="26"/>
        </w:rPr>
      </w:pPr>
      <w:r w:rsidRPr="007F08A9">
        <w:rPr>
          <w:rFonts w:eastAsia="Times New Roman" w:cs="Times New Roman"/>
          <w:i/>
          <w:sz w:val="26"/>
          <w:szCs w:val="26"/>
        </w:rPr>
        <w:t xml:space="preserve">     + Cấp nhiên liệu thủ công. </w:t>
      </w:r>
    </w:p>
    <w:p w:rsidR="007F08A9" w:rsidRPr="007F08A9" w:rsidRDefault="007F08A9" w:rsidP="007F08A9">
      <w:pPr>
        <w:spacing w:after="168" w:line="312" w:lineRule="auto"/>
        <w:ind w:left="286"/>
        <w:rPr>
          <w:rFonts w:cs="Times New Roman"/>
          <w:sz w:val="26"/>
          <w:szCs w:val="26"/>
        </w:rPr>
      </w:pPr>
      <w:r w:rsidRPr="007F08A9">
        <w:rPr>
          <w:rFonts w:eastAsia="Times New Roman" w:cs="Times New Roman"/>
          <w:b/>
          <w:sz w:val="26"/>
          <w:szCs w:val="26"/>
        </w:rPr>
        <w:t xml:space="preserve">2. Công nghệ chế tạo và vật liệu: </w:t>
      </w:r>
    </w:p>
    <w:p w:rsidR="007F08A9" w:rsidRPr="007F08A9" w:rsidRDefault="007F08A9" w:rsidP="007F08A9">
      <w:pPr>
        <w:spacing w:after="168" w:line="312" w:lineRule="auto"/>
        <w:ind w:left="286"/>
        <w:rPr>
          <w:rFonts w:cs="Times New Roman"/>
          <w:sz w:val="26"/>
          <w:szCs w:val="26"/>
        </w:rPr>
      </w:pPr>
      <w:r w:rsidRPr="007F08A9">
        <w:rPr>
          <w:rFonts w:eastAsia="Times New Roman" w:cs="Times New Roman"/>
          <w:i/>
          <w:sz w:val="26"/>
          <w:szCs w:val="26"/>
        </w:rPr>
        <w:t xml:space="preserve">a. Công nghệ chế tạo: </w:t>
      </w:r>
    </w:p>
    <w:p w:rsidR="007F08A9" w:rsidRPr="007F08A9" w:rsidRDefault="007F08A9" w:rsidP="004A4523">
      <w:pPr>
        <w:numPr>
          <w:ilvl w:val="0"/>
          <w:numId w:val="136"/>
        </w:numPr>
        <w:spacing w:before="0" w:after="177" w:line="312" w:lineRule="auto"/>
        <w:ind w:right="167" w:hanging="151"/>
        <w:rPr>
          <w:rFonts w:cs="Times New Roman"/>
          <w:sz w:val="26"/>
          <w:szCs w:val="26"/>
        </w:rPr>
      </w:pPr>
      <w:r w:rsidRPr="007F08A9">
        <w:rPr>
          <w:rFonts w:cs="Times New Roman"/>
          <w:sz w:val="26"/>
          <w:szCs w:val="26"/>
        </w:rPr>
        <w:t xml:space="preserve">Theo tiêu chuẩn TCVN 7704 - 2007 và qui phạm nồi hơi Việt Nam. </w:t>
      </w:r>
    </w:p>
    <w:p w:rsidR="007F08A9" w:rsidRPr="007F08A9" w:rsidRDefault="007F08A9" w:rsidP="004A4523">
      <w:pPr>
        <w:numPr>
          <w:ilvl w:val="0"/>
          <w:numId w:val="136"/>
        </w:numPr>
        <w:spacing w:before="0" w:after="6" w:line="312" w:lineRule="auto"/>
        <w:ind w:right="167" w:hanging="151"/>
        <w:rPr>
          <w:rFonts w:cs="Times New Roman"/>
          <w:sz w:val="26"/>
          <w:szCs w:val="26"/>
        </w:rPr>
      </w:pPr>
      <w:r w:rsidRPr="007F08A9">
        <w:rPr>
          <w:rFonts w:cs="Times New Roman"/>
          <w:sz w:val="26"/>
          <w:szCs w:val="26"/>
        </w:rPr>
        <w:t xml:space="preserve">Sau khi hàn xong thân nồi được kiểm tra siêu âm mối hàn và được cấp phiếu kiểm tra siêu âm. </w:t>
      </w:r>
    </w:p>
    <w:p w:rsidR="007F08A9" w:rsidRPr="007F08A9" w:rsidRDefault="007F08A9" w:rsidP="004A4523">
      <w:pPr>
        <w:numPr>
          <w:ilvl w:val="0"/>
          <w:numId w:val="136"/>
        </w:numPr>
        <w:spacing w:before="0" w:line="312" w:lineRule="auto"/>
        <w:ind w:right="167" w:hanging="151"/>
        <w:rPr>
          <w:rFonts w:cs="Times New Roman"/>
          <w:sz w:val="26"/>
          <w:szCs w:val="26"/>
        </w:rPr>
      </w:pPr>
      <w:r w:rsidRPr="007F08A9">
        <w:rPr>
          <w:rFonts w:cs="Times New Roman"/>
          <w:sz w:val="26"/>
          <w:szCs w:val="26"/>
        </w:rPr>
        <w:t xml:space="preserve">Khi chế tạo được kiểm tra nghiêm ngặt từng công đoạn, cuối cùng là kiểm tra tổng thể và thử áp lực theo yêu cầu của qui phạm: </w:t>
      </w:r>
      <w:r w:rsidRPr="007F08A9">
        <w:rPr>
          <w:rFonts w:eastAsia="Times New Roman" w:cs="Times New Roman"/>
          <w:b/>
          <w:i/>
          <w:sz w:val="26"/>
          <w:szCs w:val="26"/>
        </w:rPr>
        <w:t>P</w:t>
      </w:r>
      <w:r w:rsidRPr="007F08A9">
        <w:rPr>
          <w:rFonts w:eastAsia="Times New Roman" w:cs="Times New Roman"/>
          <w:b/>
          <w:i/>
          <w:sz w:val="26"/>
          <w:szCs w:val="26"/>
          <w:vertAlign w:val="subscript"/>
        </w:rPr>
        <w:t>thử</w:t>
      </w:r>
      <w:r w:rsidRPr="007F08A9">
        <w:rPr>
          <w:rFonts w:eastAsia="Times New Roman" w:cs="Times New Roman"/>
          <w:b/>
          <w:i/>
          <w:sz w:val="26"/>
          <w:szCs w:val="26"/>
        </w:rPr>
        <w:t xml:space="preserve"> = 1,5P</w:t>
      </w:r>
      <w:r w:rsidRPr="007F08A9">
        <w:rPr>
          <w:rFonts w:eastAsia="Times New Roman" w:cs="Times New Roman"/>
          <w:b/>
          <w:i/>
          <w:sz w:val="26"/>
          <w:szCs w:val="26"/>
          <w:vertAlign w:val="subscript"/>
        </w:rPr>
        <w:t xml:space="preserve">tk </w:t>
      </w:r>
      <w:r w:rsidRPr="007F08A9">
        <w:rPr>
          <w:rFonts w:eastAsia="Times New Roman" w:cs="Times New Roman"/>
          <w:i/>
          <w:sz w:val="26"/>
          <w:szCs w:val="26"/>
        </w:rPr>
        <w:t xml:space="preserve">b. Vật tư: </w:t>
      </w:r>
    </w:p>
    <w:p w:rsidR="007F08A9" w:rsidRPr="007F08A9" w:rsidRDefault="007F08A9" w:rsidP="004A4523">
      <w:pPr>
        <w:numPr>
          <w:ilvl w:val="0"/>
          <w:numId w:val="136"/>
        </w:numPr>
        <w:spacing w:before="0" w:after="129" w:line="312" w:lineRule="auto"/>
        <w:ind w:right="167" w:hanging="151"/>
        <w:rPr>
          <w:rFonts w:cs="Times New Roman"/>
          <w:sz w:val="26"/>
          <w:szCs w:val="26"/>
        </w:rPr>
      </w:pPr>
      <w:r w:rsidRPr="007F08A9">
        <w:rPr>
          <w:rFonts w:cs="Times New Roman"/>
          <w:sz w:val="26"/>
          <w:szCs w:val="26"/>
        </w:rPr>
        <w:t xml:space="preserve">Thân lò làm bằng thép tấm chịu nhiệt.  </w:t>
      </w:r>
    </w:p>
    <w:p w:rsidR="007F08A9" w:rsidRPr="007F08A9" w:rsidRDefault="007F08A9" w:rsidP="004A4523">
      <w:pPr>
        <w:numPr>
          <w:ilvl w:val="0"/>
          <w:numId w:val="136"/>
        </w:numPr>
        <w:spacing w:before="0" w:after="142" w:line="312" w:lineRule="auto"/>
        <w:ind w:right="167" w:hanging="151"/>
        <w:rPr>
          <w:rFonts w:cs="Times New Roman"/>
          <w:sz w:val="26"/>
          <w:szCs w:val="26"/>
        </w:rPr>
      </w:pPr>
      <w:r w:rsidRPr="007F08A9">
        <w:rPr>
          <w:rFonts w:cs="Times New Roman"/>
          <w:sz w:val="26"/>
          <w:szCs w:val="26"/>
        </w:rPr>
        <w:t xml:space="preserve">Các ống sinh hơi và ống gắn trên thân nồi là ống thép chịu nhiệt C20. </w:t>
      </w:r>
    </w:p>
    <w:p w:rsidR="007F08A9" w:rsidRPr="007F08A9" w:rsidRDefault="007F08A9" w:rsidP="004A4523">
      <w:pPr>
        <w:numPr>
          <w:ilvl w:val="0"/>
          <w:numId w:val="136"/>
        </w:numPr>
        <w:spacing w:before="0" w:after="177" w:line="312" w:lineRule="auto"/>
        <w:ind w:right="167" w:hanging="151"/>
        <w:rPr>
          <w:rFonts w:cs="Times New Roman"/>
          <w:sz w:val="26"/>
          <w:szCs w:val="26"/>
        </w:rPr>
      </w:pPr>
      <w:r w:rsidRPr="007F08A9">
        <w:rPr>
          <w:rFonts w:cs="Times New Roman"/>
          <w:sz w:val="26"/>
          <w:szCs w:val="26"/>
        </w:rPr>
        <w:t xml:space="preserve">Các mặt bích và khung lò là thép CT3. </w:t>
      </w:r>
    </w:p>
    <w:p w:rsidR="007F08A9" w:rsidRPr="007F08A9" w:rsidRDefault="007F08A9" w:rsidP="004A4523">
      <w:pPr>
        <w:numPr>
          <w:ilvl w:val="0"/>
          <w:numId w:val="137"/>
        </w:numPr>
        <w:spacing w:before="0" w:after="136" w:line="312" w:lineRule="auto"/>
        <w:ind w:hanging="259"/>
        <w:jc w:val="left"/>
        <w:rPr>
          <w:rFonts w:cs="Times New Roman"/>
          <w:sz w:val="26"/>
          <w:szCs w:val="26"/>
        </w:rPr>
      </w:pPr>
      <w:r w:rsidRPr="007F08A9">
        <w:rPr>
          <w:rFonts w:eastAsia="Times New Roman" w:cs="Times New Roman"/>
          <w:b/>
          <w:sz w:val="26"/>
          <w:szCs w:val="26"/>
        </w:rPr>
        <w:t xml:space="preserve">Cấu trúc thiết bị: </w:t>
      </w:r>
    </w:p>
    <w:p w:rsidR="007F08A9" w:rsidRPr="007F08A9" w:rsidRDefault="007F08A9" w:rsidP="007F08A9">
      <w:pPr>
        <w:spacing w:line="312" w:lineRule="auto"/>
        <w:ind w:left="286"/>
        <w:rPr>
          <w:rFonts w:cs="Times New Roman"/>
          <w:sz w:val="26"/>
          <w:szCs w:val="26"/>
        </w:rPr>
      </w:pPr>
      <w:r w:rsidRPr="007F08A9">
        <w:rPr>
          <w:rFonts w:eastAsia="Times New Roman" w:cs="Times New Roman"/>
          <w:i/>
          <w:sz w:val="26"/>
          <w:szCs w:val="26"/>
        </w:rPr>
        <w:t xml:space="preserve">Cấu trúc nồi hơi bao gồm các thiết bị sau: </w:t>
      </w:r>
    </w:p>
    <w:tbl>
      <w:tblPr>
        <w:tblStyle w:val="TableGrid0"/>
        <w:tblW w:w="5000" w:type="pct"/>
        <w:jc w:val="center"/>
        <w:tblInd w:w="0" w:type="dxa"/>
        <w:tblCellMar>
          <w:top w:w="42" w:type="dxa"/>
          <w:left w:w="106" w:type="dxa"/>
          <w:right w:w="43" w:type="dxa"/>
        </w:tblCellMar>
        <w:tblLook w:val="04A0" w:firstRow="1" w:lastRow="0" w:firstColumn="1" w:lastColumn="0" w:noHBand="0" w:noVBand="1"/>
      </w:tblPr>
      <w:tblGrid>
        <w:gridCol w:w="476"/>
        <w:gridCol w:w="4279"/>
        <w:gridCol w:w="850"/>
        <w:gridCol w:w="1274"/>
        <w:gridCol w:w="2342"/>
      </w:tblGrid>
      <w:tr w:rsidR="007F08A9" w:rsidRPr="007F08A9" w:rsidTr="007F08A9">
        <w:trPr>
          <w:trHeight w:val="864"/>
          <w:jc w:val="center"/>
        </w:trPr>
        <w:tc>
          <w:tcPr>
            <w:tcW w:w="258"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rPr>
                <w:rFonts w:cs="Times New Roman"/>
                <w:sz w:val="26"/>
                <w:szCs w:val="26"/>
              </w:rPr>
            </w:pPr>
            <w:r w:rsidRPr="007F08A9">
              <w:rPr>
                <w:rFonts w:eastAsia="Times New Roman" w:cs="Times New Roman"/>
                <w:b/>
                <w:sz w:val="26"/>
                <w:szCs w:val="26"/>
              </w:rPr>
              <w:t xml:space="preserve">Stt </w:t>
            </w:r>
          </w:p>
        </w:tc>
        <w:tc>
          <w:tcPr>
            <w:tcW w:w="232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right="72" w:firstLine="61"/>
              <w:jc w:val="center"/>
              <w:rPr>
                <w:rFonts w:cs="Times New Roman"/>
                <w:sz w:val="26"/>
                <w:szCs w:val="26"/>
              </w:rPr>
            </w:pPr>
            <w:r w:rsidRPr="007F08A9">
              <w:rPr>
                <w:rFonts w:eastAsia="Times New Roman" w:cs="Times New Roman"/>
                <w:b/>
                <w:sz w:val="26"/>
                <w:szCs w:val="26"/>
              </w:rPr>
              <w:t xml:space="preserve">Tên thiết bị </w:t>
            </w:r>
          </w:p>
        </w:tc>
        <w:tc>
          <w:tcPr>
            <w:tcW w:w="46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firstLine="61"/>
              <w:jc w:val="center"/>
              <w:rPr>
                <w:rFonts w:cs="Times New Roman"/>
                <w:sz w:val="26"/>
                <w:szCs w:val="26"/>
              </w:rPr>
            </w:pPr>
            <w:r w:rsidRPr="007F08A9">
              <w:rPr>
                <w:rFonts w:eastAsia="Times New Roman" w:cs="Times New Roman"/>
                <w:b/>
                <w:sz w:val="26"/>
                <w:szCs w:val="26"/>
              </w:rPr>
              <w:t xml:space="preserve">Đơn vị </w:t>
            </w:r>
          </w:p>
        </w:tc>
        <w:tc>
          <w:tcPr>
            <w:tcW w:w="69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firstLine="61"/>
              <w:jc w:val="center"/>
              <w:rPr>
                <w:rFonts w:cs="Times New Roman"/>
                <w:sz w:val="26"/>
                <w:szCs w:val="26"/>
              </w:rPr>
            </w:pPr>
            <w:r w:rsidRPr="007F08A9">
              <w:rPr>
                <w:rFonts w:eastAsia="Times New Roman" w:cs="Times New Roman"/>
                <w:b/>
                <w:sz w:val="26"/>
                <w:szCs w:val="26"/>
              </w:rPr>
              <w:t>Số l</w:t>
            </w:r>
            <w:r>
              <w:rPr>
                <w:rFonts w:eastAsia="Times New Roman" w:cs="Times New Roman"/>
                <w:b/>
                <w:sz w:val="26"/>
                <w:szCs w:val="26"/>
              </w:rPr>
              <w:t>ư</w:t>
            </w:r>
            <w:r w:rsidRPr="007F08A9">
              <w:rPr>
                <w:rFonts w:eastAsia="Times New Roman" w:cs="Times New Roman"/>
                <w:b/>
                <w:sz w:val="26"/>
                <w:szCs w:val="26"/>
              </w:rPr>
              <w:t xml:space="preserve">ợng </w:t>
            </w:r>
          </w:p>
        </w:tc>
        <w:tc>
          <w:tcPr>
            <w:tcW w:w="127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right="66" w:firstLine="61"/>
              <w:jc w:val="center"/>
              <w:rPr>
                <w:rFonts w:cs="Times New Roman"/>
                <w:sz w:val="26"/>
                <w:szCs w:val="26"/>
              </w:rPr>
            </w:pPr>
            <w:r w:rsidRPr="007F08A9">
              <w:rPr>
                <w:rFonts w:eastAsia="Times New Roman" w:cs="Times New Roman"/>
                <w:b/>
                <w:sz w:val="26"/>
                <w:szCs w:val="26"/>
              </w:rPr>
              <w:t xml:space="preserve">Xuất xứ </w:t>
            </w:r>
          </w:p>
        </w:tc>
      </w:tr>
      <w:tr w:rsidR="007F08A9" w:rsidRPr="007F08A9" w:rsidTr="007F08A9">
        <w:trPr>
          <w:trHeight w:val="1292"/>
          <w:jc w:val="center"/>
        </w:trPr>
        <w:tc>
          <w:tcPr>
            <w:tcW w:w="258"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4"/>
              <w:jc w:val="center"/>
              <w:rPr>
                <w:rFonts w:cs="Times New Roman"/>
                <w:sz w:val="26"/>
                <w:szCs w:val="26"/>
              </w:rPr>
            </w:pPr>
            <w:r w:rsidRPr="007F08A9">
              <w:rPr>
                <w:rFonts w:cs="Times New Roman"/>
                <w:sz w:val="26"/>
                <w:szCs w:val="26"/>
              </w:rPr>
              <w:t xml:space="preserve">1 </w:t>
            </w:r>
          </w:p>
        </w:tc>
        <w:tc>
          <w:tcPr>
            <w:tcW w:w="2320"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7" w:firstLine="61"/>
              <w:rPr>
                <w:rFonts w:cs="Times New Roman"/>
                <w:sz w:val="26"/>
                <w:szCs w:val="26"/>
              </w:rPr>
            </w:pPr>
            <w:r w:rsidRPr="007F08A9">
              <w:rPr>
                <w:rFonts w:cs="Times New Roman"/>
                <w:sz w:val="26"/>
                <w:szCs w:val="26"/>
              </w:rPr>
              <w:t xml:space="preserve">Thân nồi hơi, cầu thang lan can, cửa cấp liệu, cụm sinh hơi. Khung bệ lò hơi làm bằng thép hình hàn liên kết. </w:t>
            </w:r>
          </w:p>
        </w:tc>
        <w:tc>
          <w:tcPr>
            <w:tcW w:w="461"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98" w:firstLine="61"/>
              <w:rPr>
                <w:rFonts w:cs="Times New Roman"/>
                <w:sz w:val="26"/>
                <w:szCs w:val="26"/>
              </w:rPr>
            </w:pPr>
            <w:r w:rsidRPr="007F08A9">
              <w:rPr>
                <w:rFonts w:cs="Times New Roman"/>
                <w:sz w:val="26"/>
                <w:szCs w:val="26"/>
              </w:rPr>
              <w:t xml:space="preserve">Bộ </w:t>
            </w:r>
          </w:p>
        </w:tc>
        <w:tc>
          <w:tcPr>
            <w:tcW w:w="69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8" w:firstLine="61"/>
              <w:jc w:val="center"/>
              <w:rPr>
                <w:rFonts w:cs="Times New Roman"/>
                <w:sz w:val="26"/>
                <w:szCs w:val="26"/>
              </w:rPr>
            </w:pPr>
            <w:r w:rsidRPr="007F08A9">
              <w:rPr>
                <w:rFonts w:cs="Times New Roman"/>
                <w:sz w:val="26"/>
                <w:szCs w:val="26"/>
              </w:rPr>
              <w:t xml:space="preserve">1 </w:t>
            </w:r>
          </w:p>
        </w:tc>
        <w:tc>
          <w:tcPr>
            <w:tcW w:w="127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after="151" w:line="312" w:lineRule="auto"/>
              <w:ind w:right="65" w:firstLine="61"/>
              <w:jc w:val="center"/>
              <w:rPr>
                <w:rFonts w:cs="Times New Roman"/>
                <w:sz w:val="26"/>
                <w:szCs w:val="26"/>
              </w:rPr>
            </w:pPr>
            <w:r w:rsidRPr="007F08A9">
              <w:rPr>
                <w:rFonts w:cs="Times New Roman"/>
                <w:sz w:val="26"/>
                <w:szCs w:val="26"/>
              </w:rPr>
              <w:t xml:space="preserve">Công ty CP nồi hơi Thanh Hóa </w:t>
            </w:r>
          </w:p>
        </w:tc>
      </w:tr>
      <w:tr w:rsidR="007F08A9" w:rsidRPr="007F08A9" w:rsidTr="007F08A9">
        <w:trPr>
          <w:trHeight w:val="864"/>
          <w:jc w:val="center"/>
        </w:trPr>
        <w:tc>
          <w:tcPr>
            <w:tcW w:w="258"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4"/>
              <w:jc w:val="center"/>
              <w:rPr>
                <w:rFonts w:cs="Times New Roman"/>
                <w:sz w:val="26"/>
                <w:szCs w:val="26"/>
              </w:rPr>
            </w:pPr>
            <w:r w:rsidRPr="007F08A9">
              <w:rPr>
                <w:rFonts w:cs="Times New Roman"/>
                <w:sz w:val="26"/>
                <w:szCs w:val="26"/>
              </w:rPr>
              <w:t xml:space="preserve">2 </w:t>
            </w:r>
          </w:p>
        </w:tc>
        <w:tc>
          <w:tcPr>
            <w:tcW w:w="2320"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firstLine="61"/>
              <w:rPr>
                <w:rFonts w:cs="Times New Roman"/>
                <w:sz w:val="26"/>
                <w:szCs w:val="26"/>
              </w:rPr>
            </w:pPr>
            <w:r w:rsidRPr="007F08A9">
              <w:rPr>
                <w:rFonts w:cs="Times New Roman"/>
                <w:sz w:val="26"/>
                <w:szCs w:val="26"/>
              </w:rPr>
              <w:t>Cửa cấp nhiên liệu đốt được bố trí 01 cửa phía trước.</w:t>
            </w:r>
            <w:r w:rsidRPr="007F08A9">
              <w:rPr>
                <w:rFonts w:cs="Times New Roman"/>
                <w:sz w:val="26"/>
                <w:szCs w:val="26"/>
                <w:vertAlign w:val="superscript"/>
              </w:rPr>
              <w:t xml:space="preserve"> </w:t>
            </w:r>
          </w:p>
        </w:tc>
        <w:tc>
          <w:tcPr>
            <w:tcW w:w="461"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98" w:firstLine="61"/>
              <w:rPr>
                <w:rFonts w:cs="Times New Roman"/>
                <w:sz w:val="26"/>
                <w:szCs w:val="26"/>
              </w:rPr>
            </w:pPr>
            <w:r w:rsidRPr="007F08A9">
              <w:rPr>
                <w:rFonts w:cs="Times New Roman"/>
                <w:sz w:val="26"/>
                <w:szCs w:val="26"/>
              </w:rPr>
              <w:t xml:space="preserve">Bộ </w:t>
            </w:r>
          </w:p>
        </w:tc>
        <w:tc>
          <w:tcPr>
            <w:tcW w:w="69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8" w:firstLine="61"/>
              <w:jc w:val="center"/>
              <w:rPr>
                <w:rFonts w:cs="Times New Roman"/>
                <w:sz w:val="26"/>
                <w:szCs w:val="26"/>
              </w:rPr>
            </w:pPr>
            <w:r w:rsidRPr="007F08A9">
              <w:rPr>
                <w:rFonts w:cs="Times New Roman"/>
                <w:sz w:val="26"/>
                <w:szCs w:val="26"/>
              </w:rPr>
              <w:t xml:space="preserve">1 </w:t>
            </w:r>
          </w:p>
        </w:tc>
        <w:tc>
          <w:tcPr>
            <w:tcW w:w="127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right="68" w:firstLine="61"/>
              <w:jc w:val="center"/>
              <w:rPr>
                <w:rFonts w:cs="Times New Roman"/>
                <w:sz w:val="26"/>
                <w:szCs w:val="26"/>
              </w:rPr>
            </w:pPr>
            <w:r w:rsidRPr="007F08A9">
              <w:rPr>
                <w:rFonts w:cs="Times New Roman"/>
                <w:sz w:val="26"/>
                <w:szCs w:val="26"/>
              </w:rPr>
              <w:t xml:space="preserve">Việt Nam </w:t>
            </w:r>
          </w:p>
        </w:tc>
      </w:tr>
      <w:tr w:rsidR="007F08A9" w:rsidRPr="007F08A9" w:rsidTr="007F08A9">
        <w:trPr>
          <w:trHeight w:val="866"/>
          <w:jc w:val="center"/>
        </w:trPr>
        <w:tc>
          <w:tcPr>
            <w:tcW w:w="258"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4"/>
              <w:jc w:val="center"/>
              <w:rPr>
                <w:rFonts w:cs="Times New Roman"/>
                <w:sz w:val="26"/>
                <w:szCs w:val="26"/>
              </w:rPr>
            </w:pPr>
            <w:r w:rsidRPr="007F08A9">
              <w:rPr>
                <w:rFonts w:cs="Times New Roman"/>
                <w:sz w:val="26"/>
                <w:szCs w:val="26"/>
              </w:rPr>
              <w:t xml:space="preserve">3 </w:t>
            </w:r>
          </w:p>
        </w:tc>
        <w:tc>
          <w:tcPr>
            <w:tcW w:w="2320"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firstLine="61"/>
              <w:rPr>
                <w:rFonts w:cs="Times New Roman"/>
                <w:sz w:val="26"/>
                <w:szCs w:val="26"/>
              </w:rPr>
            </w:pPr>
            <w:r w:rsidRPr="007F08A9">
              <w:rPr>
                <w:rFonts w:cs="Times New Roman"/>
                <w:sz w:val="26"/>
                <w:szCs w:val="26"/>
              </w:rPr>
              <w:t xml:space="preserve">Kết cấu ghi lò là loại ghi tĩnh, làm bằng gang chịu nhiệt. </w:t>
            </w:r>
          </w:p>
        </w:tc>
        <w:tc>
          <w:tcPr>
            <w:tcW w:w="461"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98" w:firstLine="61"/>
              <w:rPr>
                <w:rFonts w:cs="Times New Roman"/>
                <w:sz w:val="26"/>
                <w:szCs w:val="26"/>
              </w:rPr>
            </w:pPr>
            <w:r w:rsidRPr="007F08A9">
              <w:rPr>
                <w:rFonts w:cs="Times New Roman"/>
                <w:sz w:val="26"/>
                <w:szCs w:val="26"/>
              </w:rPr>
              <w:t xml:space="preserve">Bộ </w:t>
            </w:r>
          </w:p>
        </w:tc>
        <w:tc>
          <w:tcPr>
            <w:tcW w:w="69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8" w:firstLine="61"/>
              <w:jc w:val="center"/>
              <w:rPr>
                <w:rFonts w:cs="Times New Roman"/>
                <w:sz w:val="26"/>
                <w:szCs w:val="26"/>
              </w:rPr>
            </w:pPr>
            <w:r w:rsidRPr="007F08A9">
              <w:rPr>
                <w:rFonts w:cs="Times New Roman"/>
                <w:sz w:val="26"/>
                <w:szCs w:val="26"/>
              </w:rPr>
              <w:t xml:space="preserve">1 </w:t>
            </w:r>
          </w:p>
        </w:tc>
        <w:tc>
          <w:tcPr>
            <w:tcW w:w="127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right="68" w:firstLine="61"/>
              <w:jc w:val="center"/>
              <w:rPr>
                <w:rFonts w:cs="Times New Roman"/>
                <w:sz w:val="26"/>
                <w:szCs w:val="26"/>
              </w:rPr>
            </w:pPr>
            <w:r w:rsidRPr="007F08A9">
              <w:rPr>
                <w:rFonts w:cs="Times New Roman"/>
                <w:sz w:val="26"/>
                <w:szCs w:val="26"/>
              </w:rPr>
              <w:t xml:space="preserve">Việt Nam </w:t>
            </w:r>
          </w:p>
        </w:tc>
      </w:tr>
      <w:tr w:rsidR="007F08A9" w:rsidRPr="007F08A9" w:rsidTr="007F08A9">
        <w:trPr>
          <w:trHeight w:val="864"/>
          <w:jc w:val="center"/>
        </w:trPr>
        <w:tc>
          <w:tcPr>
            <w:tcW w:w="258"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4"/>
              <w:jc w:val="center"/>
              <w:rPr>
                <w:rFonts w:cs="Times New Roman"/>
                <w:sz w:val="26"/>
                <w:szCs w:val="26"/>
              </w:rPr>
            </w:pPr>
            <w:r w:rsidRPr="007F08A9">
              <w:rPr>
                <w:rFonts w:cs="Times New Roman"/>
                <w:sz w:val="26"/>
                <w:szCs w:val="26"/>
              </w:rPr>
              <w:lastRenderedPageBreak/>
              <w:t xml:space="preserve">4 </w:t>
            </w:r>
          </w:p>
        </w:tc>
        <w:tc>
          <w:tcPr>
            <w:tcW w:w="2320"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firstLine="61"/>
              <w:rPr>
                <w:rFonts w:cs="Times New Roman"/>
                <w:sz w:val="26"/>
                <w:szCs w:val="26"/>
              </w:rPr>
            </w:pPr>
            <w:r w:rsidRPr="007F08A9">
              <w:rPr>
                <w:rFonts w:cs="Times New Roman"/>
                <w:sz w:val="26"/>
                <w:szCs w:val="26"/>
              </w:rPr>
              <w:t xml:space="preserve">Ống khói </w:t>
            </w:r>
            <w:r w:rsidRPr="007F08A9">
              <w:rPr>
                <w:rFonts w:eastAsia="Times New Roman" w:cs="Times New Roman"/>
                <w:b/>
                <w:sz w:val="26"/>
                <w:szCs w:val="26"/>
              </w:rPr>
              <w:t>Inox 304</w:t>
            </w:r>
            <w:r w:rsidRPr="007F08A9">
              <w:rPr>
                <w:rFonts w:eastAsia="Times New Roman" w:cs="Times New Roman"/>
                <w:b/>
                <w:i/>
                <w:sz w:val="26"/>
                <w:szCs w:val="26"/>
              </w:rPr>
              <w:t xml:space="preserve"> </w:t>
            </w:r>
            <w:r w:rsidRPr="007F08A9">
              <w:rPr>
                <w:rFonts w:cs="Times New Roman"/>
                <w:sz w:val="26"/>
                <w:szCs w:val="26"/>
              </w:rPr>
              <w:t xml:space="preserve">cao 10m </w:t>
            </w:r>
          </w:p>
        </w:tc>
        <w:tc>
          <w:tcPr>
            <w:tcW w:w="461"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98" w:firstLine="61"/>
              <w:rPr>
                <w:rFonts w:cs="Times New Roman"/>
                <w:sz w:val="26"/>
                <w:szCs w:val="26"/>
              </w:rPr>
            </w:pPr>
            <w:r w:rsidRPr="007F08A9">
              <w:rPr>
                <w:rFonts w:cs="Times New Roman"/>
                <w:sz w:val="26"/>
                <w:szCs w:val="26"/>
              </w:rPr>
              <w:t xml:space="preserve">Bộ </w:t>
            </w:r>
          </w:p>
        </w:tc>
        <w:tc>
          <w:tcPr>
            <w:tcW w:w="69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8" w:firstLine="61"/>
              <w:jc w:val="center"/>
              <w:rPr>
                <w:rFonts w:cs="Times New Roman"/>
                <w:sz w:val="26"/>
                <w:szCs w:val="26"/>
              </w:rPr>
            </w:pPr>
            <w:r w:rsidRPr="007F08A9">
              <w:rPr>
                <w:rFonts w:cs="Times New Roman"/>
                <w:sz w:val="26"/>
                <w:szCs w:val="26"/>
              </w:rPr>
              <w:t xml:space="preserve">1 </w:t>
            </w:r>
          </w:p>
        </w:tc>
        <w:tc>
          <w:tcPr>
            <w:tcW w:w="1270"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after="113" w:line="312" w:lineRule="auto"/>
              <w:ind w:right="65" w:firstLine="61"/>
              <w:jc w:val="center"/>
              <w:rPr>
                <w:rFonts w:cs="Times New Roman"/>
                <w:sz w:val="26"/>
                <w:szCs w:val="26"/>
              </w:rPr>
            </w:pPr>
            <w:r w:rsidRPr="007F08A9">
              <w:rPr>
                <w:rFonts w:cs="Times New Roman"/>
                <w:sz w:val="26"/>
                <w:szCs w:val="26"/>
              </w:rPr>
              <w:t xml:space="preserve">Công ty CP nồi hơi Thanh Hóa </w:t>
            </w:r>
          </w:p>
        </w:tc>
      </w:tr>
      <w:tr w:rsidR="007F08A9" w:rsidRPr="007F08A9" w:rsidTr="007F08A9">
        <w:trPr>
          <w:trHeight w:val="1037"/>
          <w:jc w:val="center"/>
        </w:trPr>
        <w:tc>
          <w:tcPr>
            <w:tcW w:w="258"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4"/>
              <w:jc w:val="center"/>
              <w:rPr>
                <w:rFonts w:cs="Times New Roman"/>
                <w:sz w:val="26"/>
                <w:szCs w:val="26"/>
              </w:rPr>
            </w:pPr>
            <w:r w:rsidRPr="007F08A9">
              <w:rPr>
                <w:rFonts w:cs="Times New Roman"/>
                <w:sz w:val="26"/>
                <w:szCs w:val="26"/>
              </w:rPr>
              <w:t xml:space="preserve">5 </w:t>
            </w:r>
          </w:p>
        </w:tc>
        <w:tc>
          <w:tcPr>
            <w:tcW w:w="232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firstLine="61"/>
              <w:rPr>
                <w:rFonts w:cs="Times New Roman"/>
                <w:sz w:val="26"/>
                <w:szCs w:val="26"/>
              </w:rPr>
            </w:pPr>
            <w:r w:rsidRPr="007F08A9">
              <w:rPr>
                <w:rFonts w:cs="Times New Roman"/>
                <w:sz w:val="26"/>
                <w:szCs w:val="26"/>
              </w:rPr>
              <w:t xml:space="preserve">Mương gió nóng được làm từ thép CT3 dày 4mm, sơn chống rỉ bên trong và sơn màu bên ngoài. </w:t>
            </w:r>
          </w:p>
        </w:tc>
        <w:tc>
          <w:tcPr>
            <w:tcW w:w="461"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98" w:firstLine="61"/>
              <w:rPr>
                <w:rFonts w:cs="Times New Roman"/>
                <w:sz w:val="26"/>
                <w:szCs w:val="26"/>
              </w:rPr>
            </w:pPr>
            <w:r w:rsidRPr="007F08A9">
              <w:rPr>
                <w:rFonts w:cs="Times New Roman"/>
                <w:sz w:val="26"/>
                <w:szCs w:val="26"/>
              </w:rPr>
              <w:t xml:space="preserve">Bộ </w:t>
            </w:r>
          </w:p>
        </w:tc>
        <w:tc>
          <w:tcPr>
            <w:tcW w:w="69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8" w:firstLine="61"/>
              <w:jc w:val="center"/>
              <w:rPr>
                <w:rFonts w:cs="Times New Roman"/>
                <w:sz w:val="26"/>
                <w:szCs w:val="26"/>
              </w:rPr>
            </w:pPr>
            <w:r w:rsidRPr="007F08A9">
              <w:rPr>
                <w:rFonts w:cs="Times New Roman"/>
                <w:sz w:val="26"/>
                <w:szCs w:val="26"/>
              </w:rPr>
              <w:t xml:space="preserve">1 </w:t>
            </w:r>
          </w:p>
        </w:tc>
        <w:tc>
          <w:tcPr>
            <w:tcW w:w="127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after="114" w:line="312" w:lineRule="auto"/>
              <w:ind w:right="65" w:firstLine="61"/>
              <w:jc w:val="center"/>
              <w:rPr>
                <w:rFonts w:cs="Times New Roman"/>
                <w:sz w:val="26"/>
                <w:szCs w:val="26"/>
              </w:rPr>
            </w:pPr>
            <w:r w:rsidRPr="007F08A9">
              <w:rPr>
                <w:rFonts w:cs="Times New Roman"/>
                <w:sz w:val="26"/>
                <w:szCs w:val="26"/>
              </w:rPr>
              <w:t xml:space="preserve">Công ty CP nồi hơi Thanh Hóa </w:t>
            </w:r>
          </w:p>
        </w:tc>
      </w:tr>
      <w:tr w:rsidR="007F08A9" w:rsidRPr="007F08A9" w:rsidTr="007F08A9">
        <w:trPr>
          <w:trHeight w:val="864"/>
          <w:jc w:val="center"/>
        </w:trPr>
        <w:tc>
          <w:tcPr>
            <w:tcW w:w="258"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2"/>
              <w:jc w:val="center"/>
              <w:rPr>
                <w:rFonts w:cs="Times New Roman"/>
                <w:sz w:val="26"/>
                <w:szCs w:val="26"/>
              </w:rPr>
            </w:pPr>
            <w:r w:rsidRPr="007F08A9">
              <w:rPr>
                <w:rFonts w:cs="Times New Roman"/>
                <w:sz w:val="26"/>
                <w:szCs w:val="26"/>
              </w:rPr>
              <w:t xml:space="preserve">6 </w:t>
            </w:r>
          </w:p>
        </w:tc>
        <w:tc>
          <w:tcPr>
            <w:tcW w:w="2320"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after="149" w:line="312" w:lineRule="auto"/>
              <w:ind w:left="2" w:firstLine="61"/>
              <w:rPr>
                <w:rFonts w:cs="Times New Roman"/>
                <w:sz w:val="26"/>
                <w:szCs w:val="26"/>
              </w:rPr>
            </w:pPr>
            <w:r w:rsidRPr="007F08A9">
              <w:rPr>
                <w:rFonts w:cs="Times New Roman"/>
                <w:sz w:val="26"/>
                <w:szCs w:val="26"/>
              </w:rPr>
              <w:t xml:space="preserve">Quạt đẩy gió:  </w:t>
            </w:r>
          </w:p>
          <w:p w:rsidR="007F08A9" w:rsidRPr="007F08A9" w:rsidRDefault="007F08A9" w:rsidP="007F08A9">
            <w:pPr>
              <w:spacing w:line="312" w:lineRule="auto"/>
              <w:ind w:left="2" w:firstLine="61"/>
              <w:rPr>
                <w:rFonts w:cs="Times New Roman"/>
                <w:sz w:val="26"/>
                <w:szCs w:val="26"/>
              </w:rPr>
            </w:pPr>
            <w:r w:rsidRPr="007F08A9">
              <w:rPr>
                <w:rFonts w:cs="Times New Roman"/>
                <w:sz w:val="26"/>
                <w:szCs w:val="26"/>
              </w:rPr>
              <w:t xml:space="preserve">Dạng li tâm, Động cơ úc công suất 2.2kw </w:t>
            </w:r>
          </w:p>
        </w:tc>
        <w:tc>
          <w:tcPr>
            <w:tcW w:w="461"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101" w:firstLine="61"/>
              <w:rPr>
                <w:rFonts w:cs="Times New Roman"/>
                <w:sz w:val="26"/>
                <w:szCs w:val="26"/>
              </w:rPr>
            </w:pPr>
            <w:r w:rsidRPr="007F08A9">
              <w:rPr>
                <w:rFonts w:cs="Times New Roman"/>
                <w:sz w:val="26"/>
                <w:szCs w:val="26"/>
              </w:rPr>
              <w:t xml:space="preserve">Bộ </w:t>
            </w:r>
          </w:p>
        </w:tc>
        <w:tc>
          <w:tcPr>
            <w:tcW w:w="69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5" w:firstLine="61"/>
              <w:jc w:val="center"/>
              <w:rPr>
                <w:rFonts w:cs="Times New Roman"/>
                <w:sz w:val="26"/>
                <w:szCs w:val="26"/>
              </w:rPr>
            </w:pPr>
            <w:r w:rsidRPr="007F08A9">
              <w:rPr>
                <w:rFonts w:cs="Times New Roman"/>
                <w:sz w:val="26"/>
                <w:szCs w:val="26"/>
              </w:rPr>
              <w:t xml:space="preserve">1 </w:t>
            </w:r>
          </w:p>
        </w:tc>
        <w:tc>
          <w:tcPr>
            <w:tcW w:w="1270"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after="151" w:line="312" w:lineRule="auto"/>
              <w:ind w:right="63" w:firstLine="61"/>
              <w:jc w:val="center"/>
              <w:rPr>
                <w:rFonts w:cs="Times New Roman"/>
                <w:sz w:val="26"/>
                <w:szCs w:val="26"/>
              </w:rPr>
            </w:pPr>
            <w:r w:rsidRPr="007F08A9">
              <w:rPr>
                <w:rFonts w:cs="Times New Roman"/>
                <w:sz w:val="26"/>
                <w:szCs w:val="26"/>
              </w:rPr>
              <w:t xml:space="preserve">Công ty CP nồi hơi Thanh Hóa </w:t>
            </w:r>
          </w:p>
        </w:tc>
      </w:tr>
      <w:tr w:rsidR="007F08A9" w:rsidRPr="007F08A9" w:rsidTr="007F08A9">
        <w:trPr>
          <w:trHeight w:val="867"/>
          <w:jc w:val="center"/>
        </w:trPr>
        <w:tc>
          <w:tcPr>
            <w:tcW w:w="258"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2"/>
              <w:jc w:val="center"/>
              <w:rPr>
                <w:rFonts w:cs="Times New Roman"/>
                <w:sz w:val="26"/>
                <w:szCs w:val="26"/>
              </w:rPr>
            </w:pPr>
            <w:r w:rsidRPr="007F08A9">
              <w:rPr>
                <w:rFonts w:cs="Times New Roman"/>
                <w:sz w:val="26"/>
                <w:szCs w:val="26"/>
              </w:rPr>
              <w:t xml:space="preserve">7 </w:t>
            </w:r>
          </w:p>
        </w:tc>
        <w:tc>
          <w:tcPr>
            <w:tcW w:w="2320"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after="147" w:line="312" w:lineRule="auto"/>
              <w:ind w:left="2" w:firstLine="61"/>
              <w:rPr>
                <w:rFonts w:cs="Times New Roman"/>
                <w:sz w:val="26"/>
                <w:szCs w:val="26"/>
              </w:rPr>
            </w:pPr>
            <w:r w:rsidRPr="007F08A9">
              <w:rPr>
                <w:rFonts w:cs="Times New Roman"/>
                <w:sz w:val="26"/>
                <w:szCs w:val="26"/>
              </w:rPr>
              <w:t xml:space="preserve">Quạt hút gió:  </w:t>
            </w:r>
          </w:p>
          <w:p w:rsidR="007F08A9" w:rsidRPr="007F08A9" w:rsidRDefault="007F08A9" w:rsidP="007F08A9">
            <w:pPr>
              <w:spacing w:line="312" w:lineRule="auto"/>
              <w:ind w:left="2" w:firstLine="61"/>
              <w:rPr>
                <w:rFonts w:cs="Times New Roman"/>
                <w:sz w:val="26"/>
                <w:szCs w:val="26"/>
              </w:rPr>
            </w:pPr>
            <w:r w:rsidRPr="007F08A9">
              <w:rPr>
                <w:rFonts w:cs="Times New Roman"/>
                <w:sz w:val="26"/>
                <w:szCs w:val="26"/>
              </w:rPr>
              <w:t xml:space="preserve">Dạng li tâm, Động cơ Việt Hung công suất 7.5kw. </w:t>
            </w:r>
          </w:p>
        </w:tc>
        <w:tc>
          <w:tcPr>
            <w:tcW w:w="461"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101" w:firstLine="61"/>
              <w:rPr>
                <w:rFonts w:cs="Times New Roman"/>
                <w:sz w:val="26"/>
                <w:szCs w:val="26"/>
              </w:rPr>
            </w:pPr>
            <w:r w:rsidRPr="007F08A9">
              <w:rPr>
                <w:rFonts w:cs="Times New Roman"/>
                <w:sz w:val="26"/>
                <w:szCs w:val="26"/>
              </w:rPr>
              <w:t xml:space="preserve">Bộ </w:t>
            </w:r>
          </w:p>
        </w:tc>
        <w:tc>
          <w:tcPr>
            <w:tcW w:w="69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5" w:firstLine="61"/>
              <w:jc w:val="center"/>
              <w:rPr>
                <w:rFonts w:cs="Times New Roman"/>
                <w:sz w:val="26"/>
                <w:szCs w:val="26"/>
              </w:rPr>
            </w:pPr>
            <w:r w:rsidRPr="007F08A9">
              <w:rPr>
                <w:rFonts w:cs="Times New Roman"/>
                <w:sz w:val="26"/>
                <w:szCs w:val="26"/>
              </w:rPr>
              <w:t xml:space="preserve">1 </w:t>
            </w:r>
          </w:p>
        </w:tc>
        <w:tc>
          <w:tcPr>
            <w:tcW w:w="1270"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after="151" w:line="312" w:lineRule="auto"/>
              <w:ind w:right="63" w:firstLine="61"/>
              <w:jc w:val="center"/>
              <w:rPr>
                <w:rFonts w:cs="Times New Roman"/>
                <w:sz w:val="26"/>
                <w:szCs w:val="26"/>
              </w:rPr>
            </w:pPr>
            <w:r w:rsidRPr="007F08A9">
              <w:rPr>
                <w:rFonts w:cs="Times New Roman"/>
                <w:sz w:val="26"/>
                <w:szCs w:val="26"/>
              </w:rPr>
              <w:t xml:space="preserve">Công ty CP nồi hơi Thanh Hóa </w:t>
            </w:r>
          </w:p>
        </w:tc>
      </w:tr>
      <w:tr w:rsidR="007F08A9" w:rsidRPr="007F08A9" w:rsidTr="007F08A9">
        <w:trPr>
          <w:trHeight w:val="566"/>
          <w:jc w:val="center"/>
        </w:trPr>
        <w:tc>
          <w:tcPr>
            <w:tcW w:w="258"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2"/>
              <w:jc w:val="center"/>
              <w:rPr>
                <w:rFonts w:cs="Times New Roman"/>
                <w:sz w:val="26"/>
                <w:szCs w:val="26"/>
              </w:rPr>
            </w:pPr>
            <w:r w:rsidRPr="007F08A9">
              <w:rPr>
                <w:rFonts w:cs="Times New Roman"/>
                <w:sz w:val="26"/>
                <w:szCs w:val="26"/>
              </w:rPr>
              <w:t xml:space="preserve">8 </w:t>
            </w:r>
          </w:p>
        </w:tc>
        <w:tc>
          <w:tcPr>
            <w:tcW w:w="232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2" w:firstLine="61"/>
              <w:rPr>
                <w:rFonts w:cs="Times New Roman"/>
                <w:sz w:val="26"/>
                <w:szCs w:val="26"/>
              </w:rPr>
            </w:pPr>
            <w:r w:rsidRPr="007F08A9">
              <w:rPr>
                <w:rFonts w:cs="Times New Roman"/>
                <w:sz w:val="26"/>
                <w:szCs w:val="26"/>
              </w:rPr>
              <w:t xml:space="preserve">Bơm áp lực cấp nước điện áp 380v/50hz/3Kw  </w:t>
            </w:r>
          </w:p>
        </w:tc>
        <w:tc>
          <w:tcPr>
            <w:tcW w:w="461"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101" w:firstLine="61"/>
              <w:rPr>
                <w:rFonts w:cs="Times New Roman"/>
                <w:sz w:val="26"/>
                <w:szCs w:val="26"/>
              </w:rPr>
            </w:pPr>
            <w:r w:rsidRPr="007F08A9">
              <w:rPr>
                <w:rFonts w:cs="Times New Roman"/>
                <w:sz w:val="26"/>
                <w:szCs w:val="26"/>
              </w:rPr>
              <w:t xml:space="preserve">Bộ </w:t>
            </w:r>
          </w:p>
        </w:tc>
        <w:tc>
          <w:tcPr>
            <w:tcW w:w="69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5" w:firstLine="61"/>
              <w:jc w:val="center"/>
              <w:rPr>
                <w:rFonts w:cs="Times New Roman"/>
                <w:sz w:val="26"/>
                <w:szCs w:val="26"/>
              </w:rPr>
            </w:pPr>
            <w:r w:rsidRPr="007F08A9">
              <w:rPr>
                <w:rFonts w:cs="Times New Roman"/>
                <w:sz w:val="26"/>
                <w:szCs w:val="26"/>
              </w:rPr>
              <w:t xml:space="preserve">2 </w:t>
            </w:r>
          </w:p>
        </w:tc>
        <w:tc>
          <w:tcPr>
            <w:tcW w:w="1270"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5" w:firstLine="61"/>
              <w:jc w:val="center"/>
              <w:rPr>
                <w:rFonts w:cs="Times New Roman"/>
                <w:sz w:val="26"/>
                <w:szCs w:val="26"/>
              </w:rPr>
            </w:pPr>
            <w:r w:rsidRPr="007F08A9">
              <w:rPr>
                <w:rFonts w:cs="Times New Roman"/>
                <w:sz w:val="26"/>
                <w:szCs w:val="26"/>
              </w:rPr>
              <w:t xml:space="preserve">CNP </w:t>
            </w:r>
          </w:p>
        </w:tc>
      </w:tr>
      <w:tr w:rsidR="007F08A9" w:rsidRPr="007F08A9" w:rsidTr="007F08A9">
        <w:trPr>
          <w:trHeight w:val="1294"/>
          <w:jc w:val="center"/>
        </w:trPr>
        <w:tc>
          <w:tcPr>
            <w:tcW w:w="258"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2"/>
              <w:jc w:val="center"/>
              <w:rPr>
                <w:rFonts w:cs="Times New Roman"/>
                <w:sz w:val="26"/>
                <w:szCs w:val="26"/>
              </w:rPr>
            </w:pPr>
            <w:r w:rsidRPr="007F08A9">
              <w:rPr>
                <w:rFonts w:cs="Times New Roman"/>
                <w:sz w:val="26"/>
                <w:szCs w:val="26"/>
              </w:rPr>
              <w:t xml:space="preserve">9 </w:t>
            </w:r>
          </w:p>
        </w:tc>
        <w:tc>
          <w:tcPr>
            <w:tcW w:w="2320"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left="2" w:right="67" w:firstLine="61"/>
              <w:rPr>
                <w:rFonts w:cs="Times New Roman"/>
                <w:sz w:val="26"/>
                <w:szCs w:val="26"/>
              </w:rPr>
            </w:pPr>
            <w:r w:rsidRPr="007F08A9">
              <w:rPr>
                <w:rFonts w:cs="Times New Roman"/>
                <w:sz w:val="26"/>
                <w:szCs w:val="26"/>
              </w:rPr>
              <w:t xml:space="preserve">Tủ điện điều khiển lò hơi (Linh kiện Hàn Quốc): Công tắc; đèn báo, áptômát; khởi động từ; rơ le phao nước; còi báo; rơ le áp suất và dây điện, ….) </w:t>
            </w:r>
          </w:p>
        </w:tc>
        <w:tc>
          <w:tcPr>
            <w:tcW w:w="461"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101" w:firstLine="61"/>
              <w:rPr>
                <w:rFonts w:cs="Times New Roman"/>
                <w:sz w:val="26"/>
                <w:szCs w:val="26"/>
              </w:rPr>
            </w:pPr>
            <w:r w:rsidRPr="007F08A9">
              <w:rPr>
                <w:rFonts w:cs="Times New Roman"/>
                <w:sz w:val="26"/>
                <w:szCs w:val="26"/>
              </w:rPr>
              <w:t xml:space="preserve">Bộ </w:t>
            </w:r>
          </w:p>
        </w:tc>
        <w:tc>
          <w:tcPr>
            <w:tcW w:w="69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5" w:firstLine="61"/>
              <w:jc w:val="center"/>
              <w:rPr>
                <w:rFonts w:cs="Times New Roman"/>
                <w:sz w:val="26"/>
                <w:szCs w:val="26"/>
              </w:rPr>
            </w:pPr>
            <w:r w:rsidRPr="007F08A9">
              <w:rPr>
                <w:rFonts w:cs="Times New Roman"/>
                <w:sz w:val="26"/>
                <w:szCs w:val="26"/>
              </w:rPr>
              <w:t xml:space="preserve">1 </w:t>
            </w:r>
          </w:p>
        </w:tc>
        <w:tc>
          <w:tcPr>
            <w:tcW w:w="127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after="113" w:line="312" w:lineRule="auto"/>
              <w:ind w:right="63" w:firstLine="61"/>
              <w:jc w:val="center"/>
              <w:rPr>
                <w:rFonts w:cs="Times New Roman"/>
                <w:sz w:val="26"/>
                <w:szCs w:val="26"/>
              </w:rPr>
            </w:pPr>
            <w:r w:rsidRPr="007F08A9">
              <w:rPr>
                <w:rFonts w:cs="Times New Roman"/>
                <w:sz w:val="26"/>
                <w:szCs w:val="26"/>
              </w:rPr>
              <w:t xml:space="preserve">Công ty CP nồi hơi Thanh Hóa </w:t>
            </w:r>
          </w:p>
        </w:tc>
      </w:tr>
      <w:tr w:rsidR="007F08A9" w:rsidRPr="007F08A9" w:rsidTr="007F08A9">
        <w:trPr>
          <w:trHeight w:val="865"/>
          <w:jc w:val="center"/>
        </w:trPr>
        <w:tc>
          <w:tcPr>
            <w:tcW w:w="258"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left="32"/>
              <w:rPr>
                <w:rFonts w:cs="Times New Roman"/>
                <w:sz w:val="26"/>
                <w:szCs w:val="26"/>
              </w:rPr>
            </w:pPr>
            <w:r w:rsidRPr="007F08A9">
              <w:rPr>
                <w:rFonts w:cs="Times New Roman"/>
                <w:sz w:val="26"/>
                <w:szCs w:val="26"/>
              </w:rPr>
              <w:t xml:space="preserve">10 </w:t>
            </w:r>
          </w:p>
        </w:tc>
        <w:tc>
          <w:tcPr>
            <w:tcW w:w="232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2" w:firstLine="61"/>
              <w:rPr>
                <w:rFonts w:cs="Times New Roman"/>
                <w:sz w:val="26"/>
                <w:szCs w:val="26"/>
              </w:rPr>
            </w:pPr>
            <w:r w:rsidRPr="007F08A9">
              <w:rPr>
                <w:rFonts w:cs="Times New Roman"/>
                <w:sz w:val="26"/>
                <w:szCs w:val="26"/>
              </w:rPr>
              <w:t xml:space="preserve">Cụm thủy tối </w:t>
            </w:r>
          </w:p>
        </w:tc>
        <w:tc>
          <w:tcPr>
            <w:tcW w:w="461"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101" w:firstLine="61"/>
              <w:rPr>
                <w:rFonts w:cs="Times New Roman"/>
                <w:sz w:val="26"/>
                <w:szCs w:val="26"/>
              </w:rPr>
            </w:pPr>
            <w:r w:rsidRPr="007F08A9">
              <w:rPr>
                <w:rFonts w:cs="Times New Roman"/>
                <w:sz w:val="26"/>
                <w:szCs w:val="26"/>
              </w:rPr>
              <w:t xml:space="preserve">Bộ </w:t>
            </w:r>
          </w:p>
        </w:tc>
        <w:tc>
          <w:tcPr>
            <w:tcW w:w="69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5" w:firstLine="61"/>
              <w:jc w:val="center"/>
              <w:rPr>
                <w:rFonts w:cs="Times New Roman"/>
                <w:sz w:val="26"/>
                <w:szCs w:val="26"/>
              </w:rPr>
            </w:pPr>
            <w:r w:rsidRPr="007F08A9">
              <w:rPr>
                <w:rFonts w:cs="Times New Roman"/>
                <w:sz w:val="26"/>
                <w:szCs w:val="26"/>
              </w:rPr>
              <w:t xml:space="preserve">1 </w:t>
            </w:r>
          </w:p>
        </w:tc>
        <w:tc>
          <w:tcPr>
            <w:tcW w:w="1270"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after="113" w:line="312" w:lineRule="auto"/>
              <w:ind w:right="63" w:firstLine="61"/>
              <w:jc w:val="center"/>
              <w:rPr>
                <w:rFonts w:cs="Times New Roman"/>
                <w:sz w:val="26"/>
                <w:szCs w:val="26"/>
              </w:rPr>
            </w:pPr>
            <w:r w:rsidRPr="007F08A9">
              <w:rPr>
                <w:rFonts w:cs="Times New Roman"/>
                <w:sz w:val="26"/>
                <w:szCs w:val="26"/>
              </w:rPr>
              <w:t xml:space="preserve">Công ty CP nồi hơi Thanh Hóa </w:t>
            </w:r>
          </w:p>
        </w:tc>
      </w:tr>
      <w:tr w:rsidR="007F08A9" w:rsidRPr="007F08A9" w:rsidTr="007F08A9">
        <w:trPr>
          <w:trHeight w:val="713"/>
          <w:jc w:val="center"/>
        </w:trPr>
        <w:tc>
          <w:tcPr>
            <w:tcW w:w="258"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left="32"/>
              <w:rPr>
                <w:rFonts w:cs="Times New Roman"/>
                <w:sz w:val="26"/>
                <w:szCs w:val="26"/>
              </w:rPr>
            </w:pPr>
            <w:r w:rsidRPr="007F08A9">
              <w:rPr>
                <w:rFonts w:cs="Times New Roman"/>
                <w:sz w:val="26"/>
                <w:szCs w:val="26"/>
              </w:rPr>
              <w:t xml:space="preserve">11 </w:t>
            </w:r>
          </w:p>
        </w:tc>
        <w:tc>
          <w:tcPr>
            <w:tcW w:w="232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2" w:firstLine="61"/>
              <w:rPr>
                <w:rFonts w:cs="Times New Roman"/>
                <w:sz w:val="26"/>
                <w:szCs w:val="26"/>
              </w:rPr>
            </w:pPr>
            <w:r w:rsidRPr="007F08A9">
              <w:rPr>
                <w:rFonts w:cs="Times New Roman"/>
                <w:sz w:val="26"/>
                <w:szCs w:val="26"/>
              </w:rPr>
              <w:t xml:space="preserve">Van cấp nước DN32 hệ thống bơm </w:t>
            </w:r>
          </w:p>
        </w:tc>
        <w:tc>
          <w:tcPr>
            <w:tcW w:w="461"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firstLine="61"/>
              <w:rPr>
                <w:rFonts w:cs="Times New Roman"/>
                <w:sz w:val="26"/>
                <w:szCs w:val="26"/>
              </w:rPr>
            </w:pPr>
            <w:r w:rsidRPr="007F08A9">
              <w:rPr>
                <w:rFonts w:cs="Times New Roman"/>
                <w:sz w:val="26"/>
                <w:szCs w:val="26"/>
              </w:rPr>
              <w:t xml:space="preserve">Cụm </w:t>
            </w:r>
          </w:p>
        </w:tc>
        <w:tc>
          <w:tcPr>
            <w:tcW w:w="69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5" w:firstLine="61"/>
              <w:jc w:val="center"/>
              <w:rPr>
                <w:rFonts w:cs="Times New Roman"/>
                <w:sz w:val="26"/>
                <w:szCs w:val="26"/>
              </w:rPr>
            </w:pPr>
            <w:r w:rsidRPr="007F08A9">
              <w:rPr>
                <w:rFonts w:cs="Times New Roman"/>
                <w:sz w:val="26"/>
                <w:szCs w:val="26"/>
              </w:rPr>
              <w:t xml:space="preserve">1 </w:t>
            </w:r>
          </w:p>
        </w:tc>
        <w:tc>
          <w:tcPr>
            <w:tcW w:w="1270"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8" w:firstLine="61"/>
              <w:jc w:val="center"/>
              <w:rPr>
                <w:rFonts w:cs="Times New Roman"/>
                <w:sz w:val="26"/>
                <w:szCs w:val="26"/>
              </w:rPr>
            </w:pPr>
            <w:r w:rsidRPr="007F08A9">
              <w:rPr>
                <w:rFonts w:cs="Times New Roman"/>
                <w:sz w:val="26"/>
                <w:szCs w:val="26"/>
              </w:rPr>
              <w:t xml:space="preserve">(Inox 304) </w:t>
            </w:r>
          </w:p>
        </w:tc>
      </w:tr>
      <w:tr w:rsidR="007F08A9" w:rsidRPr="007F08A9" w:rsidTr="007F08A9">
        <w:trPr>
          <w:trHeight w:val="542"/>
          <w:jc w:val="center"/>
        </w:trPr>
        <w:tc>
          <w:tcPr>
            <w:tcW w:w="258"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left="32"/>
              <w:rPr>
                <w:rFonts w:cs="Times New Roman"/>
                <w:sz w:val="26"/>
                <w:szCs w:val="26"/>
              </w:rPr>
            </w:pPr>
            <w:r w:rsidRPr="007F08A9">
              <w:rPr>
                <w:rFonts w:cs="Times New Roman"/>
                <w:sz w:val="26"/>
                <w:szCs w:val="26"/>
              </w:rPr>
              <w:t xml:space="preserve">12 </w:t>
            </w:r>
          </w:p>
        </w:tc>
        <w:tc>
          <w:tcPr>
            <w:tcW w:w="232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2" w:firstLine="61"/>
              <w:rPr>
                <w:rFonts w:cs="Times New Roman"/>
                <w:sz w:val="26"/>
                <w:szCs w:val="26"/>
              </w:rPr>
            </w:pPr>
            <w:r w:rsidRPr="007F08A9">
              <w:rPr>
                <w:rFonts w:cs="Times New Roman"/>
                <w:sz w:val="26"/>
                <w:szCs w:val="26"/>
              </w:rPr>
              <w:t xml:space="preserve">Van bích cấp hơi DN65 </w:t>
            </w:r>
          </w:p>
        </w:tc>
        <w:tc>
          <w:tcPr>
            <w:tcW w:w="461"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72" w:firstLine="61"/>
              <w:rPr>
                <w:rFonts w:cs="Times New Roman"/>
                <w:sz w:val="26"/>
                <w:szCs w:val="26"/>
              </w:rPr>
            </w:pPr>
            <w:r w:rsidRPr="007F08A9">
              <w:rPr>
                <w:rFonts w:cs="Times New Roman"/>
                <w:sz w:val="26"/>
                <w:szCs w:val="26"/>
              </w:rPr>
              <w:t xml:space="preserve">Cái </w:t>
            </w:r>
          </w:p>
        </w:tc>
        <w:tc>
          <w:tcPr>
            <w:tcW w:w="69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5" w:firstLine="61"/>
              <w:jc w:val="center"/>
              <w:rPr>
                <w:rFonts w:cs="Times New Roman"/>
                <w:sz w:val="26"/>
                <w:szCs w:val="26"/>
              </w:rPr>
            </w:pPr>
            <w:r w:rsidRPr="007F08A9">
              <w:rPr>
                <w:rFonts w:cs="Times New Roman"/>
                <w:sz w:val="26"/>
                <w:szCs w:val="26"/>
              </w:rPr>
              <w:t xml:space="preserve">1 </w:t>
            </w:r>
          </w:p>
        </w:tc>
        <w:tc>
          <w:tcPr>
            <w:tcW w:w="1270"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5" w:firstLine="61"/>
              <w:jc w:val="center"/>
              <w:rPr>
                <w:rFonts w:cs="Times New Roman"/>
                <w:sz w:val="26"/>
                <w:szCs w:val="26"/>
              </w:rPr>
            </w:pPr>
            <w:r w:rsidRPr="007F08A9">
              <w:rPr>
                <w:rFonts w:cs="Times New Roman"/>
                <w:sz w:val="26"/>
                <w:szCs w:val="26"/>
              </w:rPr>
              <w:t xml:space="preserve">TC Đức </w:t>
            </w:r>
          </w:p>
        </w:tc>
      </w:tr>
      <w:tr w:rsidR="007F08A9" w:rsidRPr="007F08A9" w:rsidTr="007F08A9">
        <w:trPr>
          <w:trHeight w:val="638"/>
          <w:jc w:val="center"/>
        </w:trPr>
        <w:tc>
          <w:tcPr>
            <w:tcW w:w="258"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left="32"/>
              <w:rPr>
                <w:rFonts w:cs="Times New Roman"/>
                <w:sz w:val="26"/>
                <w:szCs w:val="26"/>
              </w:rPr>
            </w:pPr>
            <w:r w:rsidRPr="007F08A9">
              <w:rPr>
                <w:rFonts w:cs="Times New Roman"/>
                <w:sz w:val="26"/>
                <w:szCs w:val="26"/>
              </w:rPr>
              <w:t xml:space="preserve">13 </w:t>
            </w:r>
          </w:p>
        </w:tc>
        <w:tc>
          <w:tcPr>
            <w:tcW w:w="232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2" w:firstLine="61"/>
              <w:rPr>
                <w:rFonts w:cs="Times New Roman"/>
                <w:sz w:val="26"/>
                <w:szCs w:val="26"/>
              </w:rPr>
            </w:pPr>
            <w:r w:rsidRPr="007F08A9">
              <w:rPr>
                <w:rFonts w:cs="Times New Roman"/>
                <w:sz w:val="26"/>
                <w:szCs w:val="26"/>
              </w:rPr>
              <w:t xml:space="preserve">Van bích cấp nước trên thân nồi DN32 </w:t>
            </w:r>
          </w:p>
        </w:tc>
        <w:tc>
          <w:tcPr>
            <w:tcW w:w="461"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72" w:firstLine="61"/>
              <w:rPr>
                <w:rFonts w:cs="Times New Roman"/>
                <w:sz w:val="26"/>
                <w:szCs w:val="26"/>
              </w:rPr>
            </w:pPr>
            <w:r w:rsidRPr="007F08A9">
              <w:rPr>
                <w:rFonts w:cs="Times New Roman"/>
                <w:sz w:val="26"/>
                <w:szCs w:val="26"/>
              </w:rPr>
              <w:t xml:space="preserve">Cái </w:t>
            </w:r>
          </w:p>
        </w:tc>
        <w:tc>
          <w:tcPr>
            <w:tcW w:w="69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5" w:firstLine="61"/>
              <w:jc w:val="center"/>
              <w:rPr>
                <w:rFonts w:cs="Times New Roman"/>
                <w:sz w:val="26"/>
                <w:szCs w:val="26"/>
              </w:rPr>
            </w:pPr>
            <w:r w:rsidRPr="007F08A9">
              <w:rPr>
                <w:rFonts w:cs="Times New Roman"/>
                <w:sz w:val="26"/>
                <w:szCs w:val="26"/>
              </w:rPr>
              <w:t xml:space="preserve">1 </w:t>
            </w:r>
          </w:p>
        </w:tc>
        <w:tc>
          <w:tcPr>
            <w:tcW w:w="127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right="65" w:firstLine="61"/>
              <w:jc w:val="center"/>
              <w:rPr>
                <w:rFonts w:cs="Times New Roman"/>
                <w:sz w:val="26"/>
                <w:szCs w:val="26"/>
              </w:rPr>
            </w:pPr>
            <w:r w:rsidRPr="007F08A9">
              <w:rPr>
                <w:rFonts w:cs="Times New Roman"/>
                <w:sz w:val="26"/>
                <w:szCs w:val="26"/>
              </w:rPr>
              <w:t xml:space="preserve">TC Đức </w:t>
            </w:r>
          </w:p>
        </w:tc>
      </w:tr>
      <w:tr w:rsidR="007F08A9" w:rsidRPr="007F08A9" w:rsidTr="007F08A9">
        <w:trPr>
          <w:trHeight w:val="715"/>
          <w:jc w:val="center"/>
        </w:trPr>
        <w:tc>
          <w:tcPr>
            <w:tcW w:w="258"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left="32"/>
              <w:rPr>
                <w:rFonts w:cs="Times New Roman"/>
                <w:sz w:val="26"/>
                <w:szCs w:val="26"/>
              </w:rPr>
            </w:pPr>
            <w:r w:rsidRPr="007F08A9">
              <w:rPr>
                <w:rFonts w:cs="Times New Roman"/>
                <w:sz w:val="26"/>
                <w:szCs w:val="26"/>
              </w:rPr>
              <w:t xml:space="preserve">14 </w:t>
            </w:r>
          </w:p>
        </w:tc>
        <w:tc>
          <w:tcPr>
            <w:tcW w:w="232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2" w:firstLine="61"/>
              <w:rPr>
                <w:rFonts w:cs="Times New Roman"/>
                <w:sz w:val="26"/>
                <w:szCs w:val="26"/>
              </w:rPr>
            </w:pPr>
            <w:r w:rsidRPr="007F08A9">
              <w:rPr>
                <w:rFonts w:cs="Times New Roman"/>
                <w:sz w:val="26"/>
                <w:szCs w:val="26"/>
              </w:rPr>
              <w:t xml:space="preserve">Cụm van bích xả đáy DN32 </w:t>
            </w:r>
          </w:p>
        </w:tc>
        <w:tc>
          <w:tcPr>
            <w:tcW w:w="461"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firstLine="61"/>
              <w:rPr>
                <w:rFonts w:cs="Times New Roman"/>
                <w:sz w:val="26"/>
                <w:szCs w:val="26"/>
              </w:rPr>
            </w:pPr>
            <w:r w:rsidRPr="007F08A9">
              <w:rPr>
                <w:rFonts w:cs="Times New Roman"/>
                <w:sz w:val="26"/>
                <w:szCs w:val="26"/>
              </w:rPr>
              <w:t xml:space="preserve">Cụm </w:t>
            </w:r>
          </w:p>
        </w:tc>
        <w:tc>
          <w:tcPr>
            <w:tcW w:w="69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5" w:firstLine="61"/>
              <w:jc w:val="center"/>
              <w:rPr>
                <w:rFonts w:cs="Times New Roman"/>
                <w:sz w:val="26"/>
                <w:szCs w:val="26"/>
              </w:rPr>
            </w:pPr>
            <w:r w:rsidRPr="007F08A9">
              <w:rPr>
                <w:rFonts w:cs="Times New Roman"/>
                <w:sz w:val="26"/>
                <w:szCs w:val="26"/>
              </w:rPr>
              <w:t xml:space="preserve">2 </w:t>
            </w:r>
          </w:p>
        </w:tc>
        <w:tc>
          <w:tcPr>
            <w:tcW w:w="127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right="65" w:firstLine="61"/>
              <w:jc w:val="center"/>
              <w:rPr>
                <w:rFonts w:cs="Times New Roman"/>
                <w:sz w:val="26"/>
                <w:szCs w:val="26"/>
              </w:rPr>
            </w:pPr>
            <w:r w:rsidRPr="007F08A9">
              <w:rPr>
                <w:rFonts w:cs="Times New Roman"/>
                <w:sz w:val="26"/>
                <w:szCs w:val="26"/>
              </w:rPr>
              <w:t xml:space="preserve">TC Đức </w:t>
            </w:r>
          </w:p>
        </w:tc>
      </w:tr>
      <w:tr w:rsidR="007F08A9" w:rsidRPr="007F08A9" w:rsidTr="007F08A9">
        <w:trPr>
          <w:trHeight w:val="591"/>
          <w:jc w:val="center"/>
        </w:trPr>
        <w:tc>
          <w:tcPr>
            <w:tcW w:w="258"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left="32"/>
              <w:rPr>
                <w:rFonts w:cs="Times New Roman"/>
                <w:sz w:val="26"/>
                <w:szCs w:val="26"/>
              </w:rPr>
            </w:pPr>
            <w:r w:rsidRPr="007F08A9">
              <w:rPr>
                <w:rFonts w:cs="Times New Roman"/>
                <w:sz w:val="26"/>
                <w:szCs w:val="26"/>
              </w:rPr>
              <w:t xml:space="preserve">15 </w:t>
            </w:r>
          </w:p>
        </w:tc>
        <w:tc>
          <w:tcPr>
            <w:tcW w:w="232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2" w:firstLine="61"/>
              <w:rPr>
                <w:rFonts w:cs="Times New Roman"/>
                <w:sz w:val="26"/>
                <w:szCs w:val="26"/>
              </w:rPr>
            </w:pPr>
            <w:r w:rsidRPr="007F08A9">
              <w:rPr>
                <w:rFonts w:cs="Times New Roman"/>
                <w:sz w:val="26"/>
                <w:szCs w:val="26"/>
              </w:rPr>
              <w:t xml:space="preserve">Cụm van bích xả đáy DN50 </w:t>
            </w:r>
          </w:p>
        </w:tc>
        <w:tc>
          <w:tcPr>
            <w:tcW w:w="461"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firstLine="61"/>
              <w:rPr>
                <w:rFonts w:cs="Times New Roman"/>
                <w:sz w:val="26"/>
                <w:szCs w:val="26"/>
              </w:rPr>
            </w:pPr>
            <w:r w:rsidRPr="007F08A9">
              <w:rPr>
                <w:rFonts w:cs="Times New Roman"/>
                <w:sz w:val="26"/>
                <w:szCs w:val="26"/>
              </w:rPr>
              <w:t xml:space="preserve">Cụm </w:t>
            </w:r>
          </w:p>
        </w:tc>
        <w:tc>
          <w:tcPr>
            <w:tcW w:w="69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5" w:firstLine="61"/>
              <w:jc w:val="center"/>
              <w:rPr>
                <w:rFonts w:cs="Times New Roman"/>
                <w:sz w:val="26"/>
                <w:szCs w:val="26"/>
              </w:rPr>
            </w:pPr>
            <w:r w:rsidRPr="007F08A9">
              <w:rPr>
                <w:rFonts w:cs="Times New Roman"/>
                <w:sz w:val="26"/>
                <w:szCs w:val="26"/>
              </w:rPr>
              <w:t xml:space="preserve">1 </w:t>
            </w:r>
          </w:p>
        </w:tc>
        <w:tc>
          <w:tcPr>
            <w:tcW w:w="127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right="65" w:firstLine="61"/>
              <w:jc w:val="center"/>
              <w:rPr>
                <w:rFonts w:cs="Times New Roman"/>
                <w:sz w:val="26"/>
                <w:szCs w:val="26"/>
              </w:rPr>
            </w:pPr>
            <w:r w:rsidRPr="007F08A9">
              <w:rPr>
                <w:rFonts w:cs="Times New Roman"/>
                <w:sz w:val="26"/>
                <w:szCs w:val="26"/>
              </w:rPr>
              <w:t xml:space="preserve">TC Đức </w:t>
            </w:r>
          </w:p>
        </w:tc>
      </w:tr>
      <w:tr w:rsidR="007F08A9" w:rsidRPr="007F08A9" w:rsidTr="007F08A9">
        <w:trPr>
          <w:trHeight w:val="847"/>
          <w:jc w:val="center"/>
        </w:trPr>
        <w:tc>
          <w:tcPr>
            <w:tcW w:w="258"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left="32"/>
              <w:rPr>
                <w:rFonts w:cs="Times New Roman"/>
                <w:sz w:val="26"/>
                <w:szCs w:val="26"/>
              </w:rPr>
            </w:pPr>
            <w:r w:rsidRPr="007F08A9">
              <w:rPr>
                <w:rFonts w:cs="Times New Roman"/>
                <w:sz w:val="26"/>
                <w:szCs w:val="26"/>
              </w:rPr>
              <w:lastRenderedPageBreak/>
              <w:t xml:space="preserve">16 </w:t>
            </w:r>
          </w:p>
        </w:tc>
        <w:tc>
          <w:tcPr>
            <w:tcW w:w="232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2" w:firstLine="59"/>
              <w:rPr>
                <w:rFonts w:cs="Times New Roman"/>
                <w:sz w:val="26"/>
                <w:szCs w:val="26"/>
              </w:rPr>
            </w:pPr>
            <w:r w:rsidRPr="007F08A9">
              <w:rPr>
                <w:rFonts w:cs="Times New Roman"/>
                <w:sz w:val="26"/>
                <w:szCs w:val="26"/>
              </w:rPr>
              <w:t xml:space="preserve">Cụm thủy sáng 350 </w:t>
            </w:r>
          </w:p>
        </w:tc>
        <w:tc>
          <w:tcPr>
            <w:tcW w:w="461"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101" w:firstLine="59"/>
              <w:rPr>
                <w:rFonts w:cs="Times New Roman"/>
                <w:sz w:val="26"/>
                <w:szCs w:val="26"/>
              </w:rPr>
            </w:pPr>
            <w:r w:rsidRPr="007F08A9">
              <w:rPr>
                <w:rFonts w:cs="Times New Roman"/>
                <w:sz w:val="26"/>
                <w:szCs w:val="26"/>
              </w:rPr>
              <w:t xml:space="preserve">Bộ </w:t>
            </w:r>
          </w:p>
        </w:tc>
        <w:tc>
          <w:tcPr>
            <w:tcW w:w="69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5" w:firstLine="59"/>
              <w:jc w:val="center"/>
              <w:rPr>
                <w:rFonts w:cs="Times New Roman"/>
                <w:sz w:val="26"/>
                <w:szCs w:val="26"/>
              </w:rPr>
            </w:pPr>
            <w:r w:rsidRPr="007F08A9">
              <w:rPr>
                <w:rFonts w:cs="Times New Roman"/>
                <w:sz w:val="26"/>
                <w:szCs w:val="26"/>
              </w:rPr>
              <w:t xml:space="preserve">2 </w:t>
            </w:r>
          </w:p>
        </w:tc>
        <w:tc>
          <w:tcPr>
            <w:tcW w:w="1270"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after="141" w:line="312" w:lineRule="auto"/>
              <w:ind w:left="65" w:firstLine="59"/>
              <w:rPr>
                <w:rFonts w:cs="Times New Roman"/>
                <w:sz w:val="26"/>
                <w:szCs w:val="26"/>
              </w:rPr>
            </w:pPr>
            <w:r w:rsidRPr="007F08A9">
              <w:rPr>
                <w:rFonts w:cs="Times New Roman"/>
                <w:sz w:val="26"/>
                <w:szCs w:val="26"/>
              </w:rPr>
              <w:t xml:space="preserve">Đài Loan tiêu chuẩn Châu Âu </w:t>
            </w:r>
          </w:p>
        </w:tc>
      </w:tr>
      <w:tr w:rsidR="007F08A9" w:rsidRPr="007F08A9" w:rsidTr="007F08A9">
        <w:trPr>
          <w:trHeight w:val="847"/>
          <w:jc w:val="center"/>
        </w:trPr>
        <w:tc>
          <w:tcPr>
            <w:tcW w:w="258"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left="32"/>
              <w:rPr>
                <w:rFonts w:cs="Times New Roman"/>
                <w:sz w:val="26"/>
                <w:szCs w:val="26"/>
              </w:rPr>
            </w:pPr>
            <w:r w:rsidRPr="007F08A9">
              <w:rPr>
                <w:rFonts w:cs="Times New Roman"/>
                <w:sz w:val="26"/>
                <w:szCs w:val="26"/>
              </w:rPr>
              <w:t xml:space="preserve">17 </w:t>
            </w:r>
          </w:p>
        </w:tc>
        <w:tc>
          <w:tcPr>
            <w:tcW w:w="232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2" w:firstLine="59"/>
              <w:rPr>
                <w:rFonts w:cs="Times New Roman"/>
                <w:sz w:val="26"/>
                <w:szCs w:val="26"/>
              </w:rPr>
            </w:pPr>
            <w:r w:rsidRPr="007F08A9">
              <w:rPr>
                <w:rFonts w:cs="Times New Roman"/>
                <w:sz w:val="26"/>
                <w:szCs w:val="26"/>
              </w:rPr>
              <w:t xml:space="preserve">Cụm van an toàn DN40 </w:t>
            </w:r>
          </w:p>
        </w:tc>
        <w:tc>
          <w:tcPr>
            <w:tcW w:w="461"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72" w:firstLine="59"/>
              <w:rPr>
                <w:rFonts w:cs="Times New Roman"/>
                <w:sz w:val="26"/>
                <w:szCs w:val="26"/>
              </w:rPr>
            </w:pPr>
            <w:r w:rsidRPr="007F08A9">
              <w:rPr>
                <w:rFonts w:cs="Times New Roman"/>
                <w:sz w:val="26"/>
                <w:szCs w:val="26"/>
              </w:rPr>
              <w:t xml:space="preserve">Cái </w:t>
            </w:r>
          </w:p>
        </w:tc>
        <w:tc>
          <w:tcPr>
            <w:tcW w:w="69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5" w:firstLine="59"/>
              <w:jc w:val="center"/>
              <w:rPr>
                <w:rFonts w:cs="Times New Roman"/>
                <w:sz w:val="26"/>
                <w:szCs w:val="26"/>
              </w:rPr>
            </w:pPr>
            <w:r w:rsidRPr="007F08A9">
              <w:rPr>
                <w:rFonts w:cs="Times New Roman"/>
                <w:sz w:val="26"/>
                <w:szCs w:val="26"/>
              </w:rPr>
              <w:t xml:space="preserve">2 </w:t>
            </w:r>
          </w:p>
        </w:tc>
        <w:tc>
          <w:tcPr>
            <w:tcW w:w="1270"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after="141" w:line="312" w:lineRule="auto"/>
              <w:ind w:left="65" w:firstLine="59"/>
              <w:rPr>
                <w:rFonts w:cs="Times New Roman"/>
                <w:sz w:val="26"/>
                <w:szCs w:val="26"/>
              </w:rPr>
            </w:pPr>
            <w:r w:rsidRPr="007F08A9">
              <w:rPr>
                <w:rFonts w:cs="Times New Roman"/>
                <w:sz w:val="26"/>
                <w:szCs w:val="26"/>
              </w:rPr>
              <w:t xml:space="preserve">Đài Loan tiêu chuẩn Châu Âu </w:t>
            </w:r>
          </w:p>
        </w:tc>
      </w:tr>
      <w:tr w:rsidR="007F08A9" w:rsidRPr="007F08A9" w:rsidTr="007F08A9">
        <w:trPr>
          <w:trHeight w:val="847"/>
          <w:jc w:val="center"/>
        </w:trPr>
        <w:tc>
          <w:tcPr>
            <w:tcW w:w="258"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left="32"/>
              <w:rPr>
                <w:rFonts w:cs="Times New Roman"/>
                <w:sz w:val="26"/>
                <w:szCs w:val="26"/>
              </w:rPr>
            </w:pPr>
            <w:r w:rsidRPr="007F08A9">
              <w:rPr>
                <w:rFonts w:cs="Times New Roman"/>
                <w:sz w:val="26"/>
                <w:szCs w:val="26"/>
              </w:rPr>
              <w:t xml:space="preserve">18 </w:t>
            </w:r>
          </w:p>
        </w:tc>
        <w:tc>
          <w:tcPr>
            <w:tcW w:w="232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2" w:firstLine="59"/>
              <w:rPr>
                <w:rFonts w:cs="Times New Roman"/>
                <w:sz w:val="26"/>
                <w:szCs w:val="26"/>
              </w:rPr>
            </w:pPr>
            <w:r w:rsidRPr="007F08A9">
              <w:rPr>
                <w:rFonts w:cs="Times New Roman"/>
                <w:sz w:val="26"/>
                <w:szCs w:val="26"/>
              </w:rPr>
              <w:t xml:space="preserve">Cụm van một chiều đồng DN32 </w:t>
            </w:r>
          </w:p>
        </w:tc>
        <w:tc>
          <w:tcPr>
            <w:tcW w:w="461"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firstLine="59"/>
              <w:rPr>
                <w:rFonts w:cs="Times New Roman"/>
                <w:sz w:val="26"/>
                <w:szCs w:val="26"/>
              </w:rPr>
            </w:pPr>
            <w:r w:rsidRPr="007F08A9">
              <w:rPr>
                <w:rFonts w:cs="Times New Roman"/>
                <w:sz w:val="26"/>
                <w:szCs w:val="26"/>
              </w:rPr>
              <w:t xml:space="preserve">Cụm </w:t>
            </w:r>
          </w:p>
        </w:tc>
        <w:tc>
          <w:tcPr>
            <w:tcW w:w="69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5" w:firstLine="59"/>
              <w:jc w:val="center"/>
              <w:rPr>
                <w:rFonts w:cs="Times New Roman"/>
                <w:sz w:val="26"/>
                <w:szCs w:val="26"/>
              </w:rPr>
            </w:pPr>
            <w:r w:rsidRPr="007F08A9">
              <w:rPr>
                <w:rFonts w:cs="Times New Roman"/>
                <w:sz w:val="26"/>
                <w:szCs w:val="26"/>
              </w:rPr>
              <w:t xml:space="preserve">1 </w:t>
            </w:r>
          </w:p>
        </w:tc>
        <w:tc>
          <w:tcPr>
            <w:tcW w:w="1270"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after="141" w:line="312" w:lineRule="auto"/>
              <w:ind w:left="65" w:firstLine="59"/>
              <w:rPr>
                <w:rFonts w:cs="Times New Roman"/>
                <w:sz w:val="26"/>
                <w:szCs w:val="26"/>
              </w:rPr>
            </w:pPr>
            <w:r w:rsidRPr="007F08A9">
              <w:rPr>
                <w:rFonts w:cs="Times New Roman"/>
                <w:sz w:val="26"/>
                <w:szCs w:val="26"/>
              </w:rPr>
              <w:t xml:space="preserve">Đài Loan tiêu chuẩn Châu Âu </w:t>
            </w:r>
          </w:p>
        </w:tc>
      </w:tr>
      <w:tr w:rsidR="007F08A9" w:rsidRPr="007F08A9" w:rsidTr="007F08A9">
        <w:trPr>
          <w:trHeight w:val="848"/>
          <w:jc w:val="center"/>
        </w:trPr>
        <w:tc>
          <w:tcPr>
            <w:tcW w:w="258"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left="32"/>
              <w:rPr>
                <w:rFonts w:cs="Times New Roman"/>
                <w:sz w:val="26"/>
                <w:szCs w:val="26"/>
              </w:rPr>
            </w:pPr>
            <w:r w:rsidRPr="007F08A9">
              <w:rPr>
                <w:rFonts w:cs="Times New Roman"/>
                <w:sz w:val="26"/>
                <w:szCs w:val="26"/>
              </w:rPr>
              <w:t xml:space="preserve">19 </w:t>
            </w:r>
          </w:p>
        </w:tc>
        <w:tc>
          <w:tcPr>
            <w:tcW w:w="232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2" w:firstLine="59"/>
              <w:rPr>
                <w:rFonts w:cs="Times New Roman"/>
                <w:sz w:val="26"/>
                <w:szCs w:val="26"/>
              </w:rPr>
            </w:pPr>
            <w:r w:rsidRPr="007F08A9">
              <w:rPr>
                <w:rFonts w:cs="Times New Roman"/>
                <w:sz w:val="26"/>
                <w:szCs w:val="26"/>
              </w:rPr>
              <w:t xml:space="preserve">Cụm van một chiều cối DN32 </w:t>
            </w:r>
          </w:p>
        </w:tc>
        <w:tc>
          <w:tcPr>
            <w:tcW w:w="461"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firstLine="59"/>
              <w:rPr>
                <w:rFonts w:cs="Times New Roman"/>
                <w:sz w:val="26"/>
                <w:szCs w:val="26"/>
              </w:rPr>
            </w:pPr>
            <w:r w:rsidRPr="007F08A9">
              <w:rPr>
                <w:rFonts w:cs="Times New Roman"/>
                <w:sz w:val="26"/>
                <w:szCs w:val="26"/>
              </w:rPr>
              <w:t xml:space="preserve">Cụm </w:t>
            </w:r>
          </w:p>
        </w:tc>
        <w:tc>
          <w:tcPr>
            <w:tcW w:w="69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5" w:firstLine="59"/>
              <w:jc w:val="center"/>
              <w:rPr>
                <w:rFonts w:cs="Times New Roman"/>
                <w:sz w:val="26"/>
                <w:szCs w:val="26"/>
              </w:rPr>
            </w:pPr>
            <w:r w:rsidRPr="007F08A9">
              <w:rPr>
                <w:rFonts w:cs="Times New Roman"/>
                <w:sz w:val="26"/>
                <w:szCs w:val="26"/>
              </w:rPr>
              <w:t xml:space="preserve">1 </w:t>
            </w:r>
          </w:p>
        </w:tc>
        <w:tc>
          <w:tcPr>
            <w:tcW w:w="1270"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after="141" w:line="312" w:lineRule="auto"/>
              <w:ind w:left="65" w:firstLine="59"/>
              <w:rPr>
                <w:rFonts w:cs="Times New Roman"/>
                <w:sz w:val="26"/>
                <w:szCs w:val="26"/>
              </w:rPr>
            </w:pPr>
            <w:r w:rsidRPr="007F08A9">
              <w:rPr>
                <w:rFonts w:cs="Times New Roman"/>
                <w:sz w:val="26"/>
                <w:szCs w:val="26"/>
              </w:rPr>
              <w:t xml:space="preserve">Đài Loan tiêu chuẩn Châu Âu </w:t>
            </w:r>
          </w:p>
        </w:tc>
      </w:tr>
      <w:tr w:rsidR="007F08A9" w:rsidRPr="007F08A9" w:rsidTr="007F08A9">
        <w:trPr>
          <w:trHeight w:val="847"/>
          <w:jc w:val="center"/>
        </w:trPr>
        <w:tc>
          <w:tcPr>
            <w:tcW w:w="258"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left="32"/>
              <w:rPr>
                <w:rFonts w:cs="Times New Roman"/>
                <w:sz w:val="26"/>
                <w:szCs w:val="26"/>
              </w:rPr>
            </w:pPr>
            <w:r w:rsidRPr="007F08A9">
              <w:rPr>
                <w:rFonts w:cs="Times New Roman"/>
                <w:sz w:val="26"/>
                <w:szCs w:val="26"/>
              </w:rPr>
              <w:t xml:space="preserve">20 </w:t>
            </w:r>
          </w:p>
        </w:tc>
        <w:tc>
          <w:tcPr>
            <w:tcW w:w="232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2" w:firstLine="59"/>
              <w:rPr>
                <w:rFonts w:cs="Times New Roman"/>
                <w:sz w:val="26"/>
                <w:szCs w:val="26"/>
              </w:rPr>
            </w:pPr>
            <w:r w:rsidRPr="007F08A9">
              <w:rPr>
                <w:rFonts w:cs="Times New Roman"/>
                <w:sz w:val="26"/>
                <w:szCs w:val="26"/>
              </w:rPr>
              <w:t xml:space="preserve">Cụm áp kế Ф150 </w:t>
            </w:r>
          </w:p>
        </w:tc>
        <w:tc>
          <w:tcPr>
            <w:tcW w:w="461"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101" w:firstLine="59"/>
              <w:rPr>
                <w:rFonts w:cs="Times New Roman"/>
                <w:sz w:val="26"/>
                <w:szCs w:val="26"/>
              </w:rPr>
            </w:pPr>
            <w:r w:rsidRPr="007F08A9">
              <w:rPr>
                <w:rFonts w:cs="Times New Roman"/>
                <w:sz w:val="26"/>
                <w:szCs w:val="26"/>
              </w:rPr>
              <w:t xml:space="preserve">Bộ </w:t>
            </w:r>
          </w:p>
        </w:tc>
        <w:tc>
          <w:tcPr>
            <w:tcW w:w="69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5" w:firstLine="59"/>
              <w:jc w:val="center"/>
              <w:rPr>
                <w:rFonts w:cs="Times New Roman"/>
                <w:sz w:val="26"/>
                <w:szCs w:val="26"/>
              </w:rPr>
            </w:pPr>
            <w:r w:rsidRPr="007F08A9">
              <w:rPr>
                <w:rFonts w:cs="Times New Roman"/>
                <w:sz w:val="26"/>
                <w:szCs w:val="26"/>
              </w:rPr>
              <w:t xml:space="preserve">2 </w:t>
            </w:r>
          </w:p>
        </w:tc>
        <w:tc>
          <w:tcPr>
            <w:tcW w:w="1270"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after="141" w:line="312" w:lineRule="auto"/>
              <w:ind w:left="65" w:firstLine="59"/>
              <w:rPr>
                <w:rFonts w:cs="Times New Roman"/>
                <w:sz w:val="26"/>
                <w:szCs w:val="26"/>
              </w:rPr>
            </w:pPr>
            <w:r w:rsidRPr="007F08A9">
              <w:rPr>
                <w:rFonts w:cs="Times New Roman"/>
                <w:sz w:val="26"/>
                <w:szCs w:val="26"/>
              </w:rPr>
              <w:t xml:space="preserve">Đài Loan tiêu chuẩn Châu Âu </w:t>
            </w:r>
          </w:p>
        </w:tc>
      </w:tr>
      <w:tr w:rsidR="007F08A9" w:rsidRPr="007F08A9" w:rsidTr="007F08A9">
        <w:trPr>
          <w:trHeight w:val="847"/>
          <w:jc w:val="center"/>
        </w:trPr>
        <w:tc>
          <w:tcPr>
            <w:tcW w:w="258"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left="32"/>
              <w:rPr>
                <w:rFonts w:cs="Times New Roman"/>
                <w:sz w:val="26"/>
                <w:szCs w:val="26"/>
              </w:rPr>
            </w:pPr>
            <w:r w:rsidRPr="007F08A9">
              <w:rPr>
                <w:rFonts w:cs="Times New Roman"/>
                <w:sz w:val="26"/>
                <w:szCs w:val="26"/>
              </w:rPr>
              <w:t xml:space="preserve">21 </w:t>
            </w:r>
          </w:p>
        </w:tc>
        <w:tc>
          <w:tcPr>
            <w:tcW w:w="2320"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left="2" w:firstLine="59"/>
              <w:rPr>
                <w:rFonts w:cs="Times New Roman"/>
                <w:sz w:val="26"/>
                <w:szCs w:val="26"/>
              </w:rPr>
            </w:pPr>
            <w:r w:rsidRPr="007F08A9">
              <w:rPr>
                <w:rFonts w:cs="Times New Roman"/>
                <w:sz w:val="26"/>
                <w:szCs w:val="26"/>
              </w:rPr>
              <w:t xml:space="preserve">Hệ thống ống nội tuyến, cút, bích, bu lông, gioăng đệm, que hàn, … </w:t>
            </w:r>
          </w:p>
        </w:tc>
        <w:tc>
          <w:tcPr>
            <w:tcW w:w="461"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left="101" w:firstLine="59"/>
              <w:rPr>
                <w:rFonts w:cs="Times New Roman"/>
                <w:sz w:val="26"/>
                <w:szCs w:val="26"/>
              </w:rPr>
            </w:pPr>
            <w:r w:rsidRPr="007F08A9">
              <w:rPr>
                <w:rFonts w:cs="Times New Roman"/>
                <w:sz w:val="26"/>
                <w:szCs w:val="26"/>
              </w:rPr>
              <w:t xml:space="preserve">Bộ </w:t>
            </w:r>
          </w:p>
        </w:tc>
        <w:tc>
          <w:tcPr>
            <w:tcW w:w="691" w:type="pct"/>
            <w:tcBorders>
              <w:top w:val="single" w:sz="4" w:space="0" w:color="000000"/>
              <w:left w:val="single" w:sz="4" w:space="0" w:color="000000"/>
              <w:bottom w:val="single" w:sz="4" w:space="0" w:color="000000"/>
              <w:right w:val="single" w:sz="4" w:space="0" w:color="000000"/>
            </w:tcBorders>
          </w:tcPr>
          <w:p w:rsidR="007F08A9" w:rsidRPr="007F08A9" w:rsidRDefault="007F08A9" w:rsidP="007F08A9">
            <w:pPr>
              <w:spacing w:line="312" w:lineRule="auto"/>
              <w:ind w:right="65" w:firstLine="59"/>
              <w:jc w:val="center"/>
              <w:rPr>
                <w:rFonts w:cs="Times New Roman"/>
                <w:sz w:val="26"/>
                <w:szCs w:val="26"/>
              </w:rPr>
            </w:pPr>
            <w:r w:rsidRPr="007F08A9">
              <w:rPr>
                <w:rFonts w:cs="Times New Roman"/>
                <w:sz w:val="26"/>
                <w:szCs w:val="26"/>
              </w:rPr>
              <w:t xml:space="preserve">1 </w:t>
            </w:r>
          </w:p>
        </w:tc>
        <w:tc>
          <w:tcPr>
            <w:tcW w:w="1270" w:type="pct"/>
            <w:tcBorders>
              <w:top w:val="single" w:sz="4" w:space="0" w:color="000000"/>
              <w:left w:val="single" w:sz="4" w:space="0" w:color="000000"/>
              <w:bottom w:val="single" w:sz="4" w:space="0" w:color="000000"/>
              <w:right w:val="single" w:sz="4" w:space="0" w:color="000000"/>
            </w:tcBorders>
            <w:vAlign w:val="center"/>
          </w:tcPr>
          <w:p w:rsidR="007F08A9" w:rsidRPr="007F08A9" w:rsidRDefault="007F08A9" w:rsidP="007F08A9">
            <w:pPr>
              <w:spacing w:line="312" w:lineRule="auto"/>
              <w:ind w:right="65" w:firstLine="59"/>
              <w:jc w:val="center"/>
              <w:rPr>
                <w:rFonts w:cs="Times New Roman"/>
                <w:sz w:val="26"/>
                <w:szCs w:val="26"/>
              </w:rPr>
            </w:pPr>
            <w:r w:rsidRPr="007F08A9">
              <w:rPr>
                <w:rFonts w:cs="Times New Roman"/>
                <w:sz w:val="26"/>
                <w:szCs w:val="26"/>
              </w:rPr>
              <w:t xml:space="preserve">Việt Nam </w:t>
            </w:r>
          </w:p>
        </w:tc>
      </w:tr>
      <w:bookmarkEnd w:id="206"/>
    </w:tbl>
    <w:p w:rsidR="00FE3B7B" w:rsidRPr="00BE2E3C" w:rsidRDefault="00FE3B7B" w:rsidP="00BE2E3C">
      <w:pPr>
        <w:pStyle w:val="7NOIDUNG"/>
        <w:spacing w:before="0" w:line="288" w:lineRule="auto"/>
        <w:rPr>
          <w:color w:val="auto"/>
          <w:sz w:val="26"/>
          <w:szCs w:val="26"/>
        </w:rPr>
      </w:pPr>
    </w:p>
    <w:p w:rsidR="006F4FB6" w:rsidRPr="00BE2E3C" w:rsidRDefault="006F4FB6" w:rsidP="00BE2E3C">
      <w:pPr>
        <w:pStyle w:val="ACAP2"/>
        <w:spacing w:before="0" w:line="288" w:lineRule="auto"/>
        <w:rPr>
          <w:sz w:val="26"/>
          <w:szCs w:val="26"/>
          <w:lang w:val="cs-CZ"/>
        </w:rPr>
      </w:pPr>
      <w:bookmarkStart w:id="214" w:name="_Toc150416163"/>
      <w:r w:rsidRPr="00BE2E3C">
        <w:rPr>
          <w:sz w:val="26"/>
          <w:szCs w:val="26"/>
          <w:lang w:val="cs-CZ"/>
        </w:rPr>
        <w:t>1.5. Biện pháp tổ chức thi công.</w:t>
      </w:r>
      <w:bookmarkEnd w:id="214"/>
    </w:p>
    <w:p w:rsidR="000631E3" w:rsidRPr="00BE2E3C" w:rsidRDefault="000631E3" w:rsidP="00BE2E3C">
      <w:pPr>
        <w:pStyle w:val="ACAP3"/>
        <w:spacing w:before="0" w:line="288" w:lineRule="auto"/>
        <w:rPr>
          <w:sz w:val="26"/>
          <w:szCs w:val="26"/>
        </w:rPr>
      </w:pPr>
      <w:bookmarkStart w:id="215" w:name="_Toc150416164"/>
      <w:r w:rsidRPr="00BE2E3C">
        <w:rPr>
          <w:sz w:val="26"/>
          <w:szCs w:val="26"/>
        </w:rPr>
        <w:t>1.5.1. Các giải pháp thi công chính</w:t>
      </w:r>
      <w:bookmarkEnd w:id="215"/>
    </w:p>
    <w:bookmarkEnd w:id="207"/>
    <w:bookmarkEnd w:id="208"/>
    <w:bookmarkEnd w:id="209"/>
    <w:p w:rsidR="003C37EA" w:rsidRPr="00BE2E3C" w:rsidRDefault="003C37EA" w:rsidP="00BE2E3C">
      <w:pPr>
        <w:pStyle w:val="7NOIDUNG"/>
        <w:spacing w:before="0" w:line="288" w:lineRule="auto"/>
        <w:rPr>
          <w:color w:val="auto"/>
          <w:sz w:val="26"/>
          <w:szCs w:val="26"/>
          <w:lang w:val="nb-NO"/>
        </w:rPr>
      </w:pPr>
      <w:r w:rsidRPr="00BE2E3C">
        <w:rPr>
          <w:color w:val="auto"/>
          <w:sz w:val="26"/>
          <w:szCs w:val="26"/>
          <w:lang w:val="nb-NO"/>
        </w:rPr>
        <w:t xml:space="preserve">Trên cơ sở các thông tin chủ yếu của Dự án đã được trình bày ở trên, chúng tôi tóm tắt lại các hoạt động được thể hiện ở Bảng sau: </w:t>
      </w:r>
    </w:p>
    <w:p w:rsidR="003C37EA" w:rsidRPr="00BE2E3C" w:rsidRDefault="003C37EA" w:rsidP="00BE2E3C">
      <w:pPr>
        <w:pStyle w:val="ABang"/>
        <w:rPr>
          <w:szCs w:val="26"/>
        </w:rPr>
      </w:pPr>
      <w:bookmarkStart w:id="216" w:name="_Toc487794829"/>
      <w:bookmarkStart w:id="217" w:name="_Toc495666216"/>
      <w:bookmarkStart w:id="218" w:name="_Toc501354527"/>
      <w:bookmarkStart w:id="219" w:name="_Toc15366168"/>
      <w:bookmarkStart w:id="220" w:name="_Toc17192074"/>
      <w:bookmarkStart w:id="221" w:name="_Toc57447236"/>
      <w:bookmarkStart w:id="222" w:name="_Toc97537321"/>
      <w:bookmarkStart w:id="223" w:name="_Toc112075754"/>
      <w:r w:rsidRPr="00BE2E3C">
        <w:rPr>
          <w:szCs w:val="26"/>
        </w:rPr>
        <w:t>Bảng 1.1</w:t>
      </w:r>
      <w:r w:rsidR="00047DE2" w:rsidRPr="00BE2E3C">
        <w:rPr>
          <w:szCs w:val="26"/>
        </w:rPr>
        <w:t>0</w:t>
      </w:r>
      <w:r w:rsidRPr="00BE2E3C">
        <w:rPr>
          <w:szCs w:val="26"/>
        </w:rPr>
        <w:t>. Thống kê tóm tắt các hoạt động của Dự án</w:t>
      </w:r>
      <w:bookmarkEnd w:id="216"/>
      <w:bookmarkEnd w:id="217"/>
      <w:bookmarkEnd w:id="218"/>
      <w:bookmarkEnd w:id="219"/>
      <w:bookmarkEnd w:id="220"/>
      <w:bookmarkEnd w:id="221"/>
      <w:bookmarkEnd w:id="222"/>
      <w:bookmarkEnd w:id="2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03"/>
        <w:gridCol w:w="1944"/>
        <w:gridCol w:w="2930"/>
        <w:gridCol w:w="3151"/>
      </w:tblGrid>
      <w:tr w:rsidR="007F08A9" w:rsidRPr="00BE2E3C" w:rsidTr="007F08A9">
        <w:trPr>
          <w:trHeight w:val="1027"/>
          <w:tblHeader/>
        </w:trPr>
        <w:tc>
          <w:tcPr>
            <w:tcW w:w="604" w:type="pct"/>
            <w:vAlign w:val="center"/>
          </w:tcPr>
          <w:p w:rsidR="007F08A9" w:rsidRPr="00BE2E3C" w:rsidRDefault="007F08A9" w:rsidP="00BE2E3C">
            <w:pPr>
              <w:pStyle w:val="10NDBANG"/>
              <w:spacing w:line="288" w:lineRule="auto"/>
              <w:rPr>
                <w:rFonts w:eastAsia="Cordia New" w:cs="Times New Roman"/>
                <w:b/>
                <w:szCs w:val="26"/>
              </w:rPr>
            </w:pPr>
            <w:r w:rsidRPr="00BE2E3C">
              <w:rPr>
                <w:rFonts w:eastAsia="Cordia New" w:cs="Times New Roman"/>
                <w:b/>
                <w:szCs w:val="26"/>
              </w:rPr>
              <w:t>Các giai đoạn</w:t>
            </w:r>
          </w:p>
        </w:tc>
        <w:tc>
          <w:tcPr>
            <w:tcW w:w="1065" w:type="pct"/>
            <w:vAlign w:val="center"/>
          </w:tcPr>
          <w:p w:rsidR="007F08A9" w:rsidRPr="00BE2E3C" w:rsidRDefault="007F08A9" w:rsidP="00BE2E3C">
            <w:pPr>
              <w:pStyle w:val="10NDBANG"/>
              <w:spacing w:line="288" w:lineRule="auto"/>
              <w:rPr>
                <w:rFonts w:eastAsia="Cordia New" w:cs="Times New Roman"/>
                <w:b/>
                <w:szCs w:val="26"/>
              </w:rPr>
            </w:pPr>
            <w:r w:rsidRPr="00BE2E3C">
              <w:rPr>
                <w:rFonts w:eastAsia="Cordia New" w:cs="Times New Roman"/>
                <w:b/>
                <w:szCs w:val="26"/>
              </w:rPr>
              <w:t>Các hoạt động</w:t>
            </w:r>
          </w:p>
        </w:tc>
        <w:tc>
          <w:tcPr>
            <w:tcW w:w="1605" w:type="pct"/>
            <w:vAlign w:val="center"/>
          </w:tcPr>
          <w:p w:rsidR="007F08A9" w:rsidRPr="00BE2E3C" w:rsidRDefault="007F08A9" w:rsidP="00BE2E3C">
            <w:pPr>
              <w:pStyle w:val="10NDBANG"/>
              <w:spacing w:line="288" w:lineRule="auto"/>
              <w:rPr>
                <w:rFonts w:eastAsia="Cordia New" w:cs="Times New Roman"/>
                <w:b/>
                <w:szCs w:val="26"/>
              </w:rPr>
            </w:pPr>
            <w:r w:rsidRPr="00BE2E3C">
              <w:rPr>
                <w:rFonts w:eastAsia="Cordia New" w:cs="Times New Roman"/>
                <w:b/>
                <w:szCs w:val="26"/>
              </w:rPr>
              <w:t>Công nghệ/cách thực hiện</w:t>
            </w:r>
          </w:p>
        </w:tc>
        <w:tc>
          <w:tcPr>
            <w:tcW w:w="1726" w:type="pct"/>
            <w:vAlign w:val="center"/>
          </w:tcPr>
          <w:p w:rsidR="007F08A9" w:rsidRPr="00BE2E3C" w:rsidRDefault="007F08A9" w:rsidP="00BE2E3C">
            <w:pPr>
              <w:pStyle w:val="10NDBANG"/>
              <w:spacing w:line="288" w:lineRule="auto"/>
              <w:rPr>
                <w:rFonts w:eastAsia="Cordia New" w:cs="Times New Roman"/>
                <w:b/>
                <w:szCs w:val="26"/>
              </w:rPr>
            </w:pPr>
            <w:r w:rsidRPr="00BE2E3C">
              <w:rPr>
                <w:rFonts w:eastAsia="Cordia New" w:cs="Times New Roman"/>
                <w:b/>
                <w:szCs w:val="26"/>
              </w:rPr>
              <w:t>Các yếu tố môi trường có khả năng phát sinh</w:t>
            </w:r>
          </w:p>
        </w:tc>
      </w:tr>
      <w:tr w:rsidR="007F08A9" w:rsidRPr="00BE2E3C" w:rsidTr="007F08A9">
        <w:trPr>
          <w:trHeight w:val="142"/>
        </w:trPr>
        <w:tc>
          <w:tcPr>
            <w:tcW w:w="604" w:type="pct"/>
            <w:vMerge w:val="restart"/>
            <w:vAlign w:val="center"/>
          </w:tcPr>
          <w:p w:rsidR="007F08A9" w:rsidRPr="00BE2E3C" w:rsidRDefault="007F08A9" w:rsidP="00BE2E3C">
            <w:pPr>
              <w:pStyle w:val="10NDBANG"/>
              <w:spacing w:line="288" w:lineRule="auto"/>
              <w:rPr>
                <w:rFonts w:eastAsia="Cordia New" w:cs="Times New Roman"/>
                <w:b/>
                <w:szCs w:val="26"/>
              </w:rPr>
            </w:pPr>
            <w:r w:rsidRPr="00BE2E3C">
              <w:rPr>
                <w:rFonts w:eastAsia="Cordia New" w:cs="Times New Roman"/>
                <w:b/>
                <w:szCs w:val="26"/>
              </w:rPr>
              <w:t>Chuẩn bị và thi công xây dựng</w:t>
            </w:r>
          </w:p>
        </w:tc>
        <w:tc>
          <w:tcPr>
            <w:tcW w:w="1065" w:type="pct"/>
            <w:vAlign w:val="center"/>
          </w:tcPr>
          <w:p w:rsidR="007F08A9" w:rsidRPr="00BE2E3C" w:rsidRDefault="007F08A9" w:rsidP="00BE2E3C">
            <w:pPr>
              <w:pStyle w:val="10NDBANG"/>
              <w:spacing w:line="288" w:lineRule="auto"/>
              <w:rPr>
                <w:rFonts w:cs="Times New Roman"/>
                <w:szCs w:val="26"/>
              </w:rPr>
            </w:pPr>
            <w:r w:rsidRPr="00BE2E3C">
              <w:rPr>
                <w:rFonts w:cs="Times New Roman"/>
                <w:szCs w:val="26"/>
              </w:rPr>
              <w:t>Đắp đất</w:t>
            </w:r>
          </w:p>
        </w:tc>
        <w:tc>
          <w:tcPr>
            <w:tcW w:w="1605" w:type="pct"/>
            <w:vAlign w:val="center"/>
          </w:tcPr>
          <w:p w:rsidR="007F08A9" w:rsidRPr="00BE2E3C" w:rsidRDefault="007F08A9" w:rsidP="00BE2E3C">
            <w:pPr>
              <w:pStyle w:val="10NDBANG"/>
              <w:spacing w:line="288" w:lineRule="auto"/>
              <w:rPr>
                <w:rFonts w:eastAsia="Cordia New" w:cs="Times New Roman"/>
                <w:szCs w:val="26"/>
              </w:rPr>
            </w:pPr>
            <w:r w:rsidRPr="00BE2E3C">
              <w:rPr>
                <w:rFonts w:cs="Times New Roman"/>
                <w:szCs w:val="26"/>
              </w:rPr>
              <w:t xml:space="preserve">Sử dụng </w:t>
            </w:r>
            <w:r w:rsidRPr="00BE2E3C">
              <w:rPr>
                <w:rFonts w:eastAsia="Cordia New" w:cs="Times New Roman"/>
                <w:szCs w:val="26"/>
              </w:rPr>
              <w:t>máy xúc, máy ủi</w:t>
            </w:r>
          </w:p>
        </w:tc>
        <w:tc>
          <w:tcPr>
            <w:tcW w:w="1726" w:type="pct"/>
            <w:vAlign w:val="center"/>
          </w:tcPr>
          <w:p w:rsidR="007F08A9" w:rsidRPr="00BE2E3C" w:rsidRDefault="007F08A9" w:rsidP="00BE2E3C">
            <w:pPr>
              <w:pStyle w:val="10NDBANG"/>
              <w:spacing w:line="288" w:lineRule="auto"/>
              <w:rPr>
                <w:rFonts w:cs="Times New Roman"/>
                <w:szCs w:val="26"/>
              </w:rPr>
            </w:pPr>
            <w:r w:rsidRPr="00BE2E3C">
              <w:rPr>
                <w:rFonts w:cs="Times New Roman"/>
                <w:szCs w:val="26"/>
              </w:rPr>
              <w:t>- Bụi, khí thải.</w:t>
            </w:r>
          </w:p>
          <w:p w:rsidR="007F08A9" w:rsidRPr="00BE2E3C" w:rsidRDefault="007F08A9" w:rsidP="00BE2E3C">
            <w:pPr>
              <w:pStyle w:val="10NDBANG"/>
              <w:spacing w:line="288" w:lineRule="auto"/>
              <w:rPr>
                <w:rFonts w:cs="Times New Roman"/>
                <w:szCs w:val="26"/>
              </w:rPr>
            </w:pPr>
            <w:r w:rsidRPr="00BE2E3C">
              <w:rPr>
                <w:rFonts w:cs="Times New Roman"/>
                <w:szCs w:val="26"/>
              </w:rPr>
              <w:t>- Tiếng ồn, độ rung.</w:t>
            </w:r>
          </w:p>
          <w:p w:rsidR="007F08A9" w:rsidRPr="00BE2E3C" w:rsidRDefault="007F08A9" w:rsidP="00BE2E3C">
            <w:pPr>
              <w:pStyle w:val="10NDBANG"/>
              <w:spacing w:line="288" w:lineRule="auto"/>
              <w:rPr>
                <w:rFonts w:cs="Times New Roman"/>
                <w:szCs w:val="26"/>
              </w:rPr>
            </w:pPr>
            <w:r w:rsidRPr="00BE2E3C">
              <w:rPr>
                <w:rFonts w:cs="Times New Roman"/>
                <w:szCs w:val="26"/>
              </w:rPr>
              <w:t>- Chất thải rắn.</w:t>
            </w:r>
          </w:p>
        </w:tc>
      </w:tr>
      <w:tr w:rsidR="007F08A9" w:rsidRPr="00BE2E3C" w:rsidTr="007F08A9">
        <w:trPr>
          <w:trHeight w:val="142"/>
        </w:trPr>
        <w:tc>
          <w:tcPr>
            <w:tcW w:w="604" w:type="pct"/>
            <w:vMerge/>
            <w:vAlign w:val="center"/>
          </w:tcPr>
          <w:p w:rsidR="007F08A9" w:rsidRPr="00BE2E3C" w:rsidRDefault="007F08A9" w:rsidP="00BE2E3C">
            <w:pPr>
              <w:pStyle w:val="10NDBANG"/>
              <w:spacing w:line="288" w:lineRule="auto"/>
              <w:rPr>
                <w:rFonts w:eastAsia="Cordia New" w:cs="Times New Roman"/>
                <w:b/>
                <w:szCs w:val="26"/>
              </w:rPr>
            </w:pPr>
          </w:p>
        </w:tc>
        <w:tc>
          <w:tcPr>
            <w:tcW w:w="1065" w:type="pct"/>
            <w:vAlign w:val="center"/>
          </w:tcPr>
          <w:p w:rsidR="007F08A9" w:rsidRPr="00BE2E3C" w:rsidRDefault="007F08A9" w:rsidP="00BE2E3C">
            <w:pPr>
              <w:pStyle w:val="10NDBANG"/>
              <w:spacing w:line="288" w:lineRule="auto"/>
              <w:rPr>
                <w:rFonts w:cs="Times New Roman"/>
                <w:spacing w:val="-6"/>
                <w:szCs w:val="26"/>
              </w:rPr>
            </w:pPr>
            <w:r w:rsidRPr="00BE2E3C">
              <w:rPr>
                <w:rFonts w:cs="Times New Roman"/>
                <w:szCs w:val="26"/>
              </w:rPr>
              <w:t>Đào móng</w:t>
            </w:r>
          </w:p>
        </w:tc>
        <w:tc>
          <w:tcPr>
            <w:tcW w:w="1605" w:type="pct"/>
            <w:vAlign w:val="center"/>
          </w:tcPr>
          <w:p w:rsidR="007F08A9" w:rsidRPr="00BE2E3C" w:rsidRDefault="007F08A9" w:rsidP="00BE2E3C">
            <w:pPr>
              <w:pStyle w:val="10NDBANG"/>
              <w:spacing w:line="288" w:lineRule="auto"/>
              <w:rPr>
                <w:rFonts w:eastAsia="Cordia New" w:cs="Times New Roman"/>
                <w:szCs w:val="26"/>
              </w:rPr>
            </w:pPr>
            <w:r w:rsidRPr="00BE2E3C">
              <w:rPr>
                <w:rFonts w:cs="Times New Roman"/>
                <w:szCs w:val="26"/>
              </w:rPr>
              <w:t xml:space="preserve">Sử dụng </w:t>
            </w:r>
            <w:r w:rsidRPr="00BE2E3C">
              <w:rPr>
                <w:rFonts w:eastAsia="Cordia New" w:cs="Times New Roman"/>
                <w:szCs w:val="26"/>
              </w:rPr>
              <w:t>máy xúc, máy ủi</w:t>
            </w:r>
          </w:p>
        </w:tc>
        <w:tc>
          <w:tcPr>
            <w:tcW w:w="1726" w:type="pct"/>
            <w:vAlign w:val="center"/>
          </w:tcPr>
          <w:p w:rsidR="007F08A9" w:rsidRPr="00BE2E3C" w:rsidRDefault="007F08A9" w:rsidP="00BE2E3C">
            <w:pPr>
              <w:pStyle w:val="10NDBANG"/>
              <w:spacing w:line="288" w:lineRule="auto"/>
              <w:rPr>
                <w:rFonts w:cs="Times New Roman"/>
                <w:szCs w:val="26"/>
              </w:rPr>
            </w:pPr>
            <w:r w:rsidRPr="00BE2E3C">
              <w:rPr>
                <w:rFonts w:cs="Times New Roman"/>
                <w:szCs w:val="26"/>
              </w:rPr>
              <w:t>- Bụi, khí thải.</w:t>
            </w:r>
          </w:p>
          <w:p w:rsidR="007F08A9" w:rsidRPr="00BE2E3C" w:rsidRDefault="007F08A9" w:rsidP="00BE2E3C">
            <w:pPr>
              <w:pStyle w:val="10NDBANG"/>
              <w:spacing w:line="288" w:lineRule="auto"/>
              <w:rPr>
                <w:rFonts w:cs="Times New Roman"/>
                <w:szCs w:val="26"/>
              </w:rPr>
            </w:pPr>
            <w:r w:rsidRPr="00BE2E3C">
              <w:rPr>
                <w:rFonts w:cs="Times New Roman"/>
                <w:szCs w:val="26"/>
              </w:rPr>
              <w:t>- Tiếng ồn, độ rung.</w:t>
            </w:r>
          </w:p>
          <w:p w:rsidR="007F08A9" w:rsidRPr="00BE2E3C" w:rsidRDefault="007F08A9" w:rsidP="00BE2E3C">
            <w:pPr>
              <w:pStyle w:val="10NDBANG"/>
              <w:spacing w:line="288" w:lineRule="auto"/>
              <w:rPr>
                <w:rFonts w:cs="Times New Roman"/>
                <w:szCs w:val="26"/>
              </w:rPr>
            </w:pPr>
            <w:r w:rsidRPr="00BE2E3C">
              <w:rPr>
                <w:rFonts w:cs="Times New Roman"/>
                <w:szCs w:val="26"/>
              </w:rPr>
              <w:t>- Chất thải rắn.</w:t>
            </w:r>
          </w:p>
        </w:tc>
      </w:tr>
      <w:tr w:rsidR="007F08A9" w:rsidRPr="00BE2E3C" w:rsidTr="007F08A9">
        <w:trPr>
          <w:trHeight w:val="142"/>
        </w:trPr>
        <w:tc>
          <w:tcPr>
            <w:tcW w:w="604" w:type="pct"/>
            <w:vMerge/>
          </w:tcPr>
          <w:p w:rsidR="007F08A9" w:rsidRPr="00BE2E3C" w:rsidRDefault="007F08A9" w:rsidP="00BE2E3C">
            <w:pPr>
              <w:pStyle w:val="10NDBANG"/>
              <w:spacing w:line="288" w:lineRule="auto"/>
              <w:rPr>
                <w:rFonts w:eastAsia="Cordia New" w:cs="Times New Roman"/>
                <w:b/>
                <w:szCs w:val="26"/>
              </w:rPr>
            </w:pPr>
          </w:p>
        </w:tc>
        <w:tc>
          <w:tcPr>
            <w:tcW w:w="1065" w:type="pct"/>
            <w:vAlign w:val="center"/>
          </w:tcPr>
          <w:p w:rsidR="007F08A9" w:rsidRPr="00BE2E3C" w:rsidRDefault="007F08A9" w:rsidP="00BE2E3C">
            <w:pPr>
              <w:pStyle w:val="10NDBANG"/>
              <w:spacing w:line="288" w:lineRule="auto"/>
              <w:rPr>
                <w:rFonts w:cs="Times New Roman"/>
                <w:szCs w:val="26"/>
              </w:rPr>
            </w:pPr>
            <w:r w:rsidRPr="00BE2E3C">
              <w:rPr>
                <w:rFonts w:cs="Times New Roman"/>
                <w:szCs w:val="26"/>
              </w:rPr>
              <w:t>Hoạt động thi công xây dựng các hạng mục công trình</w:t>
            </w:r>
          </w:p>
        </w:tc>
        <w:tc>
          <w:tcPr>
            <w:tcW w:w="1605" w:type="pct"/>
            <w:vAlign w:val="center"/>
          </w:tcPr>
          <w:p w:rsidR="007F08A9" w:rsidRPr="00BE2E3C" w:rsidRDefault="007F08A9" w:rsidP="00BE2E3C">
            <w:pPr>
              <w:pStyle w:val="10NDBANG"/>
              <w:spacing w:line="288" w:lineRule="auto"/>
              <w:rPr>
                <w:rFonts w:cs="Times New Roman"/>
                <w:szCs w:val="26"/>
              </w:rPr>
            </w:pPr>
            <w:r w:rsidRPr="00BE2E3C">
              <w:rPr>
                <w:rFonts w:cs="Times New Roman"/>
                <w:szCs w:val="26"/>
              </w:rPr>
              <w:t>Sử dụng các máy thi công như máy đào, máy xúc, bơm hút, máy đầm, máy trộn bê tông,... kết hợp các biện pháp xây dựng thủ công</w:t>
            </w:r>
          </w:p>
        </w:tc>
        <w:tc>
          <w:tcPr>
            <w:tcW w:w="1726" w:type="pct"/>
          </w:tcPr>
          <w:p w:rsidR="007F08A9" w:rsidRPr="00BE2E3C" w:rsidRDefault="007F08A9" w:rsidP="00BE2E3C">
            <w:pPr>
              <w:pStyle w:val="10NDBANG"/>
              <w:spacing w:line="288" w:lineRule="auto"/>
              <w:rPr>
                <w:rFonts w:cs="Times New Roman"/>
                <w:szCs w:val="26"/>
              </w:rPr>
            </w:pPr>
            <w:r w:rsidRPr="00BE2E3C">
              <w:rPr>
                <w:rFonts w:cs="Times New Roman"/>
                <w:szCs w:val="26"/>
              </w:rPr>
              <w:t>- Bụi, khí thải (CO, SO</w:t>
            </w:r>
            <w:r w:rsidRPr="00BE2E3C">
              <w:rPr>
                <w:rFonts w:cs="Times New Roman"/>
                <w:szCs w:val="26"/>
                <w:vertAlign w:val="subscript"/>
              </w:rPr>
              <w:t>2</w:t>
            </w:r>
            <w:r w:rsidRPr="00BE2E3C">
              <w:rPr>
                <w:rFonts w:cs="Times New Roman"/>
                <w:szCs w:val="26"/>
              </w:rPr>
              <w:t>, NO</w:t>
            </w:r>
            <w:r w:rsidRPr="00BE2E3C">
              <w:rPr>
                <w:rFonts w:cs="Times New Roman"/>
                <w:szCs w:val="26"/>
                <w:vertAlign w:val="subscript"/>
              </w:rPr>
              <w:t>2</w:t>
            </w:r>
            <w:r w:rsidRPr="00BE2E3C">
              <w:rPr>
                <w:rFonts w:cs="Times New Roman"/>
                <w:szCs w:val="26"/>
              </w:rPr>
              <w:t xml:space="preserve"> và HC).</w:t>
            </w:r>
          </w:p>
          <w:p w:rsidR="007F08A9" w:rsidRPr="00BE2E3C" w:rsidRDefault="007F08A9" w:rsidP="00BE2E3C">
            <w:pPr>
              <w:pStyle w:val="10NDBANG"/>
              <w:spacing w:line="288" w:lineRule="auto"/>
              <w:rPr>
                <w:rFonts w:cs="Times New Roman"/>
                <w:szCs w:val="26"/>
              </w:rPr>
            </w:pPr>
            <w:r w:rsidRPr="00BE2E3C">
              <w:rPr>
                <w:rFonts w:cs="Times New Roman"/>
                <w:szCs w:val="26"/>
              </w:rPr>
              <w:t xml:space="preserve">- Tiếng ồn, độ rung. </w:t>
            </w:r>
          </w:p>
          <w:p w:rsidR="007F08A9" w:rsidRPr="00BE2E3C" w:rsidRDefault="007F08A9" w:rsidP="00BE2E3C">
            <w:pPr>
              <w:pStyle w:val="10NDBANG"/>
              <w:spacing w:line="288" w:lineRule="auto"/>
              <w:rPr>
                <w:rFonts w:cs="Times New Roman"/>
                <w:szCs w:val="26"/>
              </w:rPr>
            </w:pPr>
            <w:r w:rsidRPr="00BE2E3C">
              <w:rPr>
                <w:rFonts w:cs="Times New Roman"/>
                <w:szCs w:val="26"/>
              </w:rPr>
              <w:t>- Các tác động đến nguồn nước mặt sông và các khu vực thi công.</w:t>
            </w:r>
          </w:p>
          <w:p w:rsidR="007F08A9" w:rsidRPr="00BE2E3C" w:rsidRDefault="007F08A9" w:rsidP="00BE2E3C">
            <w:pPr>
              <w:pStyle w:val="10NDBANG"/>
              <w:spacing w:line="288" w:lineRule="auto"/>
              <w:rPr>
                <w:rFonts w:cs="Times New Roman"/>
                <w:szCs w:val="26"/>
              </w:rPr>
            </w:pPr>
            <w:r w:rsidRPr="00BE2E3C">
              <w:rPr>
                <w:rFonts w:cs="Times New Roman"/>
                <w:szCs w:val="26"/>
              </w:rPr>
              <w:t xml:space="preserve">- Các sự cố trong quá trình </w:t>
            </w:r>
            <w:r w:rsidRPr="00BE2E3C">
              <w:rPr>
                <w:rFonts w:cs="Times New Roman"/>
                <w:szCs w:val="26"/>
              </w:rPr>
              <w:lastRenderedPageBreak/>
              <w:t>thi công.</w:t>
            </w:r>
          </w:p>
        </w:tc>
      </w:tr>
      <w:tr w:rsidR="007F08A9" w:rsidRPr="00BE2E3C" w:rsidTr="007F08A9">
        <w:trPr>
          <w:trHeight w:val="142"/>
        </w:trPr>
        <w:tc>
          <w:tcPr>
            <w:tcW w:w="604" w:type="pct"/>
            <w:vMerge/>
          </w:tcPr>
          <w:p w:rsidR="007F08A9" w:rsidRPr="00BE2E3C" w:rsidRDefault="007F08A9" w:rsidP="00BE2E3C">
            <w:pPr>
              <w:pStyle w:val="10NDBANG"/>
              <w:spacing w:line="288" w:lineRule="auto"/>
              <w:rPr>
                <w:rFonts w:eastAsia="Cordia New" w:cs="Times New Roman"/>
                <w:b/>
                <w:szCs w:val="26"/>
              </w:rPr>
            </w:pPr>
          </w:p>
        </w:tc>
        <w:tc>
          <w:tcPr>
            <w:tcW w:w="1065" w:type="pct"/>
            <w:vAlign w:val="center"/>
          </w:tcPr>
          <w:p w:rsidR="007F08A9" w:rsidRPr="00BE2E3C" w:rsidRDefault="007F08A9" w:rsidP="00BE2E3C">
            <w:pPr>
              <w:pStyle w:val="10NDBANG"/>
              <w:spacing w:line="288" w:lineRule="auto"/>
              <w:rPr>
                <w:rFonts w:cs="Times New Roman"/>
                <w:szCs w:val="26"/>
              </w:rPr>
            </w:pPr>
            <w:r w:rsidRPr="00BE2E3C">
              <w:rPr>
                <w:rFonts w:cs="Times New Roman"/>
                <w:szCs w:val="26"/>
              </w:rPr>
              <w:t>Hoạt động của cán bộ, công nhân</w:t>
            </w:r>
          </w:p>
        </w:tc>
        <w:tc>
          <w:tcPr>
            <w:tcW w:w="1605" w:type="pct"/>
            <w:vAlign w:val="center"/>
          </w:tcPr>
          <w:p w:rsidR="007F08A9" w:rsidRPr="00BE2E3C" w:rsidRDefault="007F08A9" w:rsidP="00BE2E3C">
            <w:pPr>
              <w:pStyle w:val="10NDBANG"/>
              <w:spacing w:line="288" w:lineRule="auto"/>
              <w:rPr>
                <w:rFonts w:cs="Times New Roman"/>
                <w:szCs w:val="26"/>
              </w:rPr>
            </w:pPr>
            <w:r w:rsidRPr="00BE2E3C">
              <w:rPr>
                <w:rFonts w:cs="Times New Roman"/>
                <w:szCs w:val="26"/>
              </w:rPr>
              <w:t>Ăn uống, tắm giặt, vệ sinh, rửa chân tay</w:t>
            </w:r>
          </w:p>
        </w:tc>
        <w:tc>
          <w:tcPr>
            <w:tcW w:w="1726" w:type="pct"/>
            <w:vAlign w:val="center"/>
          </w:tcPr>
          <w:p w:rsidR="007F08A9" w:rsidRPr="00BE2E3C" w:rsidRDefault="007F08A9" w:rsidP="00BE2E3C">
            <w:pPr>
              <w:pStyle w:val="10NDBANG"/>
              <w:spacing w:line="288" w:lineRule="auto"/>
              <w:rPr>
                <w:rFonts w:cs="Times New Roman"/>
                <w:szCs w:val="26"/>
              </w:rPr>
            </w:pPr>
            <w:r w:rsidRPr="00BE2E3C">
              <w:rPr>
                <w:rFonts w:cs="Times New Roman"/>
                <w:szCs w:val="26"/>
              </w:rPr>
              <w:t>Nước thải và chất thải rắn sinh hoạt.</w:t>
            </w:r>
          </w:p>
        </w:tc>
      </w:tr>
      <w:tr w:rsidR="007F08A9" w:rsidRPr="00BE2E3C" w:rsidTr="007F08A9">
        <w:trPr>
          <w:trHeight w:val="142"/>
        </w:trPr>
        <w:tc>
          <w:tcPr>
            <w:tcW w:w="604" w:type="pct"/>
            <w:vMerge/>
          </w:tcPr>
          <w:p w:rsidR="007F08A9" w:rsidRPr="00BE2E3C" w:rsidRDefault="007F08A9" w:rsidP="00BE2E3C">
            <w:pPr>
              <w:pStyle w:val="10NDBANG"/>
              <w:spacing w:line="288" w:lineRule="auto"/>
              <w:rPr>
                <w:rFonts w:eastAsia="Cordia New" w:cs="Times New Roman"/>
                <w:b/>
                <w:szCs w:val="26"/>
              </w:rPr>
            </w:pPr>
          </w:p>
        </w:tc>
        <w:tc>
          <w:tcPr>
            <w:tcW w:w="1065" w:type="pct"/>
            <w:vAlign w:val="center"/>
          </w:tcPr>
          <w:p w:rsidR="007F08A9" w:rsidRPr="00BE2E3C" w:rsidRDefault="007F08A9" w:rsidP="00BE2E3C">
            <w:pPr>
              <w:pStyle w:val="10NDBANG"/>
              <w:spacing w:line="288" w:lineRule="auto"/>
              <w:rPr>
                <w:rFonts w:cs="Times New Roman"/>
                <w:szCs w:val="26"/>
              </w:rPr>
            </w:pPr>
            <w:r w:rsidRPr="00BE2E3C">
              <w:rPr>
                <w:rFonts w:cs="Times New Roman"/>
                <w:szCs w:val="26"/>
                <w:lang w:val="pt-BR"/>
              </w:rPr>
              <w:t>Nước mưa chảy tràn.</w:t>
            </w:r>
          </w:p>
        </w:tc>
        <w:tc>
          <w:tcPr>
            <w:tcW w:w="1605" w:type="pct"/>
            <w:vAlign w:val="center"/>
          </w:tcPr>
          <w:p w:rsidR="007F08A9" w:rsidRPr="00BE2E3C" w:rsidRDefault="007F08A9" w:rsidP="00BE2E3C">
            <w:pPr>
              <w:pStyle w:val="10NDBANG"/>
              <w:spacing w:line="288" w:lineRule="auto"/>
              <w:rPr>
                <w:rFonts w:cs="Times New Roman"/>
                <w:szCs w:val="26"/>
              </w:rPr>
            </w:pPr>
          </w:p>
        </w:tc>
        <w:tc>
          <w:tcPr>
            <w:tcW w:w="1726" w:type="pct"/>
            <w:vAlign w:val="center"/>
          </w:tcPr>
          <w:p w:rsidR="007F08A9" w:rsidRPr="00BE2E3C" w:rsidRDefault="007F08A9" w:rsidP="00BE2E3C">
            <w:pPr>
              <w:pStyle w:val="10NDBANG"/>
              <w:spacing w:line="288" w:lineRule="auto"/>
              <w:rPr>
                <w:rFonts w:cs="Times New Roman"/>
                <w:szCs w:val="26"/>
              </w:rPr>
            </w:pPr>
            <w:r w:rsidRPr="00BE2E3C">
              <w:rPr>
                <w:rFonts w:cs="Times New Roman"/>
                <w:szCs w:val="26"/>
              </w:rPr>
              <w:t>Nước mưa cuốn theo chất bẩn từ bề mặt công trường.</w:t>
            </w:r>
          </w:p>
        </w:tc>
      </w:tr>
      <w:tr w:rsidR="007F08A9" w:rsidRPr="00BE2E3C" w:rsidTr="007F08A9">
        <w:trPr>
          <w:trHeight w:val="799"/>
        </w:trPr>
        <w:tc>
          <w:tcPr>
            <w:tcW w:w="604" w:type="pct"/>
            <w:vMerge/>
          </w:tcPr>
          <w:p w:rsidR="007F08A9" w:rsidRPr="00BE2E3C" w:rsidRDefault="007F08A9" w:rsidP="00BE2E3C">
            <w:pPr>
              <w:pStyle w:val="10NDBANG"/>
              <w:spacing w:line="288" w:lineRule="auto"/>
              <w:rPr>
                <w:rFonts w:eastAsia="Cordia New" w:cs="Times New Roman"/>
                <w:b/>
                <w:szCs w:val="26"/>
              </w:rPr>
            </w:pPr>
          </w:p>
        </w:tc>
        <w:tc>
          <w:tcPr>
            <w:tcW w:w="1065" w:type="pct"/>
            <w:vAlign w:val="center"/>
          </w:tcPr>
          <w:p w:rsidR="007F08A9" w:rsidRPr="00BE2E3C" w:rsidRDefault="007F08A9" w:rsidP="00BE2E3C">
            <w:pPr>
              <w:pStyle w:val="10NDBANG"/>
              <w:spacing w:line="288" w:lineRule="auto"/>
              <w:rPr>
                <w:rFonts w:cs="Times New Roman"/>
                <w:szCs w:val="26"/>
              </w:rPr>
            </w:pPr>
            <w:r w:rsidRPr="00BE2E3C">
              <w:rPr>
                <w:rFonts w:cs="Times New Roman"/>
                <w:szCs w:val="26"/>
              </w:rPr>
              <w:t>Hoạt động vận chuyển</w:t>
            </w:r>
          </w:p>
        </w:tc>
        <w:tc>
          <w:tcPr>
            <w:tcW w:w="1605" w:type="pct"/>
            <w:vAlign w:val="center"/>
          </w:tcPr>
          <w:p w:rsidR="007F08A9" w:rsidRPr="00BE2E3C" w:rsidRDefault="007F08A9" w:rsidP="00BE2E3C">
            <w:pPr>
              <w:pStyle w:val="10NDBANG"/>
              <w:spacing w:line="288" w:lineRule="auto"/>
              <w:rPr>
                <w:rFonts w:cs="Times New Roman"/>
                <w:szCs w:val="26"/>
                <w:lang w:val="pt-BR"/>
              </w:rPr>
            </w:pPr>
            <w:r w:rsidRPr="00BE2E3C">
              <w:rPr>
                <w:rFonts w:cs="Times New Roman"/>
                <w:szCs w:val="26"/>
                <w:lang w:val="pt-BR"/>
              </w:rPr>
              <w:t>Sử dụng chủ yếu các loại xe có tải trọng 10 tấn để vận chuyển nguyên vật liệu phục vụ thi công Dự án</w:t>
            </w:r>
          </w:p>
        </w:tc>
        <w:tc>
          <w:tcPr>
            <w:tcW w:w="1726" w:type="pct"/>
            <w:vAlign w:val="center"/>
          </w:tcPr>
          <w:p w:rsidR="007F08A9" w:rsidRPr="00BE2E3C" w:rsidRDefault="007F08A9" w:rsidP="00BE2E3C">
            <w:pPr>
              <w:pStyle w:val="10NDBANG"/>
              <w:spacing w:line="288" w:lineRule="auto"/>
              <w:rPr>
                <w:rFonts w:cs="Times New Roman"/>
                <w:szCs w:val="26"/>
                <w:lang w:val="pt-BR"/>
              </w:rPr>
            </w:pPr>
            <w:r w:rsidRPr="00BE2E3C">
              <w:rPr>
                <w:rFonts w:cs="Times New Roman"/>
                <w:szCs w:val="26"/>
                <w:lang w:val="pt-BR"/>
              </w:rPr>
              <w:t>- Bụi, khí thải, chất thải rắn, tiếng ồn, độ rung.</w:t>
            </w:r>
          </w:p>
          <w:p w:rsidR="007F08A9" w:rsidRPr="00BE2E3C" w:rsidRDefault="007F08A9" w:rsidP="00BE2E3C">
            <w:pPr>
              <w:pStyle w:val="10NDBANG"/>
              <w:spacing w:line="288" w:lineRule="auto"/>
              <w:rPr>
                <w:rFonts w:cs="Times New Roman"/>
                <w:szCs w:val="26"/>
                <w:lang w:val="pt-BR"/>
              </w:rPr>
            </w:pPr>
            <w:r w:rsidRPr="00BE2E3C">
              <w:rPr>
                <w:rFonts w:cs="Times New Roman"/>
                <w:szCs w:val="26"/>
                <w:lang w:val="pt-BR"/>
              </w:rPr>
              <w:t>- Tác động về mặt giao thông và các sự cố trên tuyến đường vận chuyển.</w:t>
            </w:r>
          </w:p>
        </w:tc>
      </w:tr>
      <w:tr w:rsidR="007F08A9" w:rsidRPr="00BE2E3C" w:rsidTr="007F08A9">
        <w:trPr>
          <w:trHeight w:val="799"/>
        </w:trPr>
        <w:tc>
          <w:tcPr>
            <w:tcW w:w="604" w:type="pct"/>
            <w:vMerge w:val="restart"/>
            <w:vAlign w:val="center"/>
          </w:tcPr>
          <w:p w:rsidR="007F08A9" w:rsidRPr="00BE2E3C" w:rsidRDefault="007F08A9" w:rsidP="00BE2E3C">
            <w:pPr>
              <w:pStyle w:val="10NDBANG"/>
              <w:spacing w:line="288" w:lineRule="auto"/>
              <w:rPr>
                <w:rFonts w:eastAsia="Cordia New" w:cs="Times New Roman"/>
                <w:b/>
                <w:szCs w:val="26"/>
              </w:rPr>
            </w:pPr>
            <w:r w:rsidRPr="00BE2E3C">
              <w:rPr>
                <w:rFonts w:eastAsia="Cordia New" w:cs="Times New Roman"/>
                <w:b/>
                <w:szCs w:val="26"/>
              </w:rPr>
              <w:t>Hoạt động</w:t>
            </w:r>
          </w:p>
        </w:tc>
        <w:tc>
          <w:tcPr>
            <w:tcW w:w="1065" w:type="pct"/>
            <w:vAlign w:val="center"/>
          </w:tcPr>
          <w:p w:rsidR="007F08A9" w:rsidRPr="00BE2E3C" w:rsidRDefault="007F08A9" w:rsidP="00BE2E3C">
            <w:pPr>
              <w:pStyle w:val="10NDBANG"/>
              <w:spacing w:line="288" w:lineRule="auto"/>
              <w:rPr>
                <w:rFonts w:cs="Times New Roman"/>
                <w:kern w:val="16"/>
                <w:szCs w:val="26"/>
              </w:rPr>
            </w:pPr>
            <w:r w:rsidRPr="00BE2E3C">
              <w:rPr>
                <w:rFonts w:cs="Times New Roman"/>
                <w:kern w:val="16"/>
                <w:szCs w:val="26"/>
              </w:rPr>
              <w:t>S</w:t>
            </w:r>
            <w:r w:rsidRPr="00BE2E3C">
              <w:rPr>
                <w:rFonts w:cs="Times New Roman"/>
                <w:kern w:val="16"/>
                <w:szCs w:val="26"/>
                <w:lang w:val="vi-VN"/>
              </w:rPr>
              <w:t>ản xuất</w:t>
            </w:r>
          </w:p>
        </w:tc>
        <w:tc>
          <w:tcPr>
            <w:tcW w:w="1605" w:type="pct"/>
            <w:vAlign w:val="center"/>
          </w:tcPr>
          <w:p w:rsidR="007F08A9" w:rsidRPr="00BE2E3C" w:rsidRDefault="007F08A9" w:rsidP="00BE2E3C">
            <w:pPr>
              <w:pStyle w:val="10NDBANG"/>
              <w:spacing w:line="288" w:lineRule="auto"/>
              <w:rPr>
                <w:rFonts w:cs="Times New Roman"/>
                <w:kern w:val="16"/>
                <w:szCs w:val="26"/>
              </w:rPr>
            </w:pPr>
            <w:r w:rsidRPr="00BE2E3C">
              <w:rPr>
                <w:rFonts w:cs="Times New Roman"/>
                <w:kern w:val="16"/>
                <w:szCs w:val="26"/>
              </w:rPr>
              <w:t>Dây chuyền công nghệ</w:t>
            </w:r>
          </w:p>
        </w:tc>
        <w:tc>
          <w:tcPr>
            <w:tcW w:w="1726" w:type="pct"/>
            <w:vAlign w:val="center"/>
          </w:tcPr>
          <w:p w:rsidR="007F08A9" w:rsidRPr="00BE2E3C" w:rsidRDefault="007F08A9" w:rsidP="00BE2E3C">
            <w:pPr>
              <w:pStyle w:val="10NDBANG"/>
              <w:spacing w:line="288" w:lineRule="auto"/>
              <w:rPr>
                <w:rFonts w:cs="Times New Roman"/>
                <w:kern w:val="16"/>
                <w:szCs w:val="26"/>
                <w:lang w:val="vi-VN"/>
              </w:rPr>
            </w:pPr>
            <w:r w:rsidRPr="00BE2E3C">
              <w:rPr>
                <w:rFonts w:cs="Times New Roman"/>
                <w:kern w:val="16"/>
                <w:szCs w:val="26"/>
                <w:lang w:val="vi-VN"/>
              </w:rPr>
              <w:t>CTR, bụi, khí thải</w:t>
            </w:r>
          </w:p>
        </w:tc>
      </w:tr>
      <w:tr w:rsidR="007F08A9" w:rsidRPr="00BE2E3C" w:rsidTr="007F08A9">
        <w:trPr>
          <w:trHeight w:val="106"/>
        </w:trPr>
        <w:tc>
          <w:tcPr>
            <w:tcW w:w="604" w:type="pct"/>
            <w:vMerge/>
            <w:vAlign w:val="center"/>
          </w:tcPr>
          <w:p w:rsidR="007F08A9" w:rsidRPr="00BE2E3C" w:rsidRDefault="007F08A9" w:rsidP="00BE2E3C">
            <w:pPr>
              <w:pStyle w:val="10NDBANG"/>
              <w:spacing w:line="288" w:lineRule="auto"/>
              <w:rPr>
                <w:rFonts w:eastAsia="Cordia New" w:cs="Times New Roman"/>
                <w:szCs w:val="26"/>
              </w:rPr>
            </w:pPr>
          </w:p>
        </w:tc>
        <w:tc>
          <w:tcPr>
            <w:tcW w:w="1065" w:type="pct"/>
            <w:vAlign w:val="center"/>
          </w:tcPr>
          <w:p w:rsidR="007F08A9" w:rsidRPr="00BE2E3C" w:rsidRDefault="007F08A9" w:rsidP="00BE2E3C">
            <w:pPr>
              <w:pStyle w:val="10NDBANG"/>
              <w:spacing w:line="288" w:lineRule="auto"/>
              <w:rPr>
                <w:rFonts w:cs="Times New Roman"/>
                <w:kern w:val="16"/>
                <w:szCs w:val="26"/>
                <w:lang w:val="vi-VN"/>
              </w:rPr>
            </w:pPr>
            <w:r w:rsidRPr="00BE2E3C">
              <w:rPr>
                <w:rFonts w:cs="Times New Roman"/>
                <w:kern w:val="16"/>
                <w:szCs w:val="26"/>
                <w:lang w:val="vi-VN"/>
              </w:rPr>
              <w:t>Sinh hoạt của công nhân</w:t>
            </w:r>
          </w:p>
        </w:tc>
        <w:tc>
          <w:tcPr>
            <w:tcW w:w="1605" w:type="pct"/>
            <w:vAlign w:val="center"/>
          </w:tcPr>
          <w:p w:rsidR="007F08A9" w:rsidRPr="00BE2E3C" w:rsidRDefault="007F08A9" w:rsidP="00BE2E3C">
            <w:pPr>
              <w:pStyle w:val="10NDBANG"/>
              <w:spacing w:line="288" w:lineRule="auto"/>
              <w:rPr>
                <w:rFonts w:cs="Times New Roman"/>
                <w:kern w:val="16"/>
                <w:szCs w:val="26"/>
                <w:lang w:val="vi-VN"/>
              </w:rPr>
            </w:pPr>
          </w:p>
        </w:tc>
        <w:tc>
          <w:tcPr>
            <w:tcW w:w="1726" w:type="pct"/>
            <w:vAlign w:val="center"/>
          </w:tcPr>
          <w:p w:rsidR="007F08A9" w:rsidRPr="00BE2E3C" w:rsidRDefault="007F08A9" w:rsidP="00BE2E3C">
            <w:pPr>
              <w:pStyle w:val="10NDBANG"/>
              <w:spacing w:line="288" w:lineRule="auto"/>
              <w:rPr>
                <w:rFonts w:cs="Times New Roman"/>
                <w:kern w:val="16"/>
                <w:szCs w:val="26"/>
              </w:rPr>
            </w:pPr>
            <w:r w:rsidRPr="00BE2E3C">
              <w:rPr>
                <w:rFonts w:cs="Times New Roman"/>
                <w:kern w:val="16"/>
                <w:szCs w:val="26"/>
                <w:lang w:val="vi-VN"/>
              </w:rPr>
              <w:t>Nước thải,</w:t>
            </w:r>
            <w:r w:rsidRPr="00BE2E3C">
              <w:rPr>
                <w:rFonts w:cs="Times New Roman"/>
                <w:kern w:val="16"/>
                <w:szCs w:val="26"/>
              </w:rPr>
              <w:t xml:space="preserve"> CTR,</w:t>
            </w:r>
            <w:r w:rsidRPr="00BE2E3C">
              <w:rPr>
                <w:rFonts w:cs="Times New Roman"/>
                <w:kern w:val="16"/>
                <w:szCs w:val="26"/>
                <w:lang w:val="vi-VN"/>
              </w:rPr>
              <w:t xml:space="preserve"> an ninh</w:t>
            </w:r>
          </w:p>
        </w:tc>
      </w:tr>
      <w:tr w:rsidR="007F08A9" w:rsidRPr="00BE2E3C" w:rsidTr="007F08A9">
        <w:trPr>
          <w:trHeight w:val="424"/>
        </w:trPr>
        <w:tc>
          <w:tcPr>
            <w:tcW w:w="604" w:type="pct"/>
            <w:vMerge/>
            <w:vAlign w:val="center"/>
          </w:tcPr>
          <w:p w:rsidR="007F08A9" w:rsidRPr="00BE2E3C" w:rsidRDefault="007F08A9" w:rsidP="00BE2E3C">
            <w:pPr>
              <w:pStyle w:val="10NDBANG"/>
              <w:spacing w:line="288" w:lineRule="auto"/>
              <w:rPr>
                <w:rFonts w:eastAsia="Cordia New" w:cs="Times New Roman"/>
                <w:szCs w:val="26"/>
              </w:rPr>
            </w:pPr>
          </w:p>
        </w:tc>
        <w:tc>
          <w:tcPr>
            <w:tcW w:w="1065" w:type="pct"/>
            <w:vAlign w:val="center"/>
          </w:tcPr>
          <w:p w:rsidR="007F08A9" w:rsidRPr="00BE2E3C" w:rsidRDefault="007F08A9" w:rsidP="00BE2E3C">
            <w:pPr>
              <w:pStyle w:val="10NDBANG"/>
              <w:spacing w:line="288" w:lineRule="auto"/>
              <w:rPr>
                <w:rFonts w:cs="Times New Roman"/>
                <w:kern w:val="16"/>
                <w:szCs w:val="26"/>
                <w:lang w:val="vi-VN"/>
              </w:rPr>
            </w:pPr>
            <w:r w:rsidRPr="00BE2E3C">
              <w:rPr>
                <w:rFonts w:cs="Times New Roman"/>
                <w:kern w:val="16"/>
                <w:szCs w:val="26"/>
                <w:lang w:val="vi-VN"/>
              </w:rPr>
              <w:t>Vận chuyển nguyên vật liệu</w:t>
            </w:r>
          </w:p>
        </w:tc>
        <w:tc>
          <w:tcPr>
            <w:tcW w:w="1605" w:type="pct"/>
            <w:vAlign w:val="center"/>
          </w:tcPr>
          <w:p w:rsidR="007F08A9" w:rsidRPr="00BE2E3C" w:rsidRDefault="007F08A9" w:rsidP="00BE2E3C">
            <w:pPr>
              <w:pStyle w:val="10NDBANG"/>
              <w:spacing w:line="288" w:lineRule="auto"/>
              <w:rPr>
                <w:rFonts w:cs="Times New Roman"/>
                <w:szCs w:val="26"/>
              </w:rPr>
            </w:pPr>
            <w:r w:rsidRPr="00BE2E3C">
              <w:rPr>
                <w:rFonts w:cs="Times New Roman"/>
                <w:kern w:val="16"/>
                <w:szCs w:val="26"/>
              </w:rPr>
              <w:t>Xe tải</w:t>
            </w:r>
          </w:p>
        </w:tc>
        <w:tc>
          <w:tcPr>
            <w:tcW w:w="1726" w:type="pct"/>
            <w:vAlign w:val="center"/>
          </w:tcPr>
          <w:p w:rsidR="007F08A9" w:rsidRPr="00BE2E3C" w:rsidRDefault="007F08A9" w:rsidP="00BE2E3C">
            <w:pPr>
              <w:pStyle w:val="10NDBANG"/>
              <w:spacing w:line="288" w:lineRule="auto"/>
              <w:rPr>
                <w:rFonts w:cs="Times New Roman"/>
                <w:kern w:val="16"/>
                <w:szCs w:val="26"/>
                <w:lang w:val="vi-VN"/>
              </w:rPr>
            </w:pPr>
            <w:r w:rsidRPr="00BE2E3C">
              <w:rPr>
                <w:rFonts w:cs="Times New Roman"/>
                <w:kern w:val="16"/>
                <w:szCs w:val="26"/>
                <w:lang w:val="vi-VN"/>
              </w:rPr>
              <w:t>Bụi, tiếng ồn, khí thải</w:t>
            </w:r>
          </w:p>
        </w:tc>
      </w:tr>
      <w:tr w:rsidR="007F08A9" w:rsidRPr="00BE2E3C" w:rsidTr="007F08A9">
        <w:trPr>
          <w:trHeight w:val="424"/>
        </w:trPr>
        <w:tc>
          <w:tcPr>
            <w:tcW w:w="604" w:type="pct"/>
            <w:vMerge/>
            <w:vAlign w:val="center"/>
          </w:tcPr>
          <w:p w:rsidR="007F08A9" w:rsidRPr="00BE2E3C" w:rsidRDefault="007F08A9" w:rsidP="00BE2E3C">
            <w:pPr>
              <w:pStyle w:val="10NDBANG"/>
              <w:spacing w:line="288" w:lineRule="auto"/>
              <w:rPr>
                <w:rFonts w:eastAsia="Cordia New" w:cs="Times New Roman"/>
                <w:szCs w:val="26"/>
              </w:rPr>
            </w:pPr>
          </w:p>
        </w:tc>
        <w:tc>
          <w:tcPr>
            <w:tcW w:w="1065" w:type="pct"/>
            <w:vAlign w:val="center"/>
          </w:tcPr>
          <w:p w:rsidR="007F08A9" w:rsidRPr="00BE2E3C" w:rsidRDefault="007F08A9" w:rsidP="00BE2E3C">
            <w:pPr>
              <w:pStyle w:val="10NDBANG"/>
              <w:spacing w:line="288" w:lineRule="auto"/>
              <w:rPr>
                <w:rFonts w:cs="Times New Roman"/>
                <w:kern w:val="16"/>
                <w:szCs w:val="26"/>
                <w:lang w:val="vi-VN"/>
              </w:rPr>
            </w:pPr>
            <w:r w:rsidRPr="00BE2E3C">
              <w:rPr>
                <w:rFonts w:cs="Times New Roman"/>
                <w:kern w:val="16"/>
                <w:szCs w:val="26"/>
                <w:lang w:val="vi-VN"/>
              </w:rPr>
              <w:t>Vận chuyển sản phẩm</w:t>
            </w:r>
          </w:p>
        </w:tc>
        <w:tc>
          <w:tcPr>
            <w:tcW w:w="1605" w:type="pct"/>
            <w:vAlign w:val="center"/>
          </w:tcPr>
          <w:p w:rsidR="007F08A9" w:rsidRPr="00BE2E3C" w:rsidRDefault="007F08A9" w:rsidP="00BE2E3C">
            <w:pPr>
              <w:pStyle w:val="10NDBANG"/>
              <w:spacing w:line="288" w:lineRule="auto"/>
              <w:rPr>
                <w:rFonts w:cs="Times New Roman"/>
                <w:szCs w:val="26"/>
              </w:rPr>
            </w:pPr>
            <w:r w:rsidRPr="00BE2E3C">
              <w:rPr>
                <w:rFonts w:cs="Times New Roman"/>
                <w:kern w:val="16"/>
                <w:szCs w:val="26"/>
              </w:rPr>
              <w:t>Xe tải</w:t>
            </w:r>
          </w:p>
        </w:tc>
        <w:tc>
          <w:tcPr>
            <w:tcW w:w="1726" w:type="pct"/>
            <w:vAlign w:val="center"/>
          </w:tcPr>
          <w:p w:rsidR="007F08A9" w:rsidRPr="00BE2E3C" w:rsidRDefault="007F08A9" w:rsidP="00BE2E3C">
            <w:pPr>
              <w:pStyle w:val="10NDBANG"/>
              <w:spacing w:line="288" w:lineRule="auto"/>
              <w:rPr>
                <w:rFonts w:cs="Times New Roman"/>
                <w:kern w:val="16"/>
                <w:szCs w:val="26"/>
                <w:lang w:val="vi-VN"/>
              </w:rPr>
            </w:pPr>
            <w:r w:rsidRPr="00BE2E3C">
              <w:rPr>
                <w:rFonts w:cs="Times New Roman"/>
                <w:kern w:val="16"/>
                <w:szCs w:val="26"/>
                <w:lang w:val="vi-VN"/>
              </w:rPr>
              <w:t xml:space="preserve">Tiếng ồn, khí thải, </w:t>
            </w:r>
            <w:r w:rsidRPr="00BE2E3C">
              <w:rPr>
                <w:rFonts w:cs="Times New Roman"/>
                <w:kern w:val="16"/>
                <w:szCs w:val="26"/>
              </w:rPr>
              <w:t>giao thông</w:t>
            </w:r>
          </w:p>
        </w:tc>
      </w:tr>
      <w:tr w:rsidR="007F08A9" w:rsidRPr="00BE2E3C" w:rsidTr="007F08A9">
        <w:trPr>
          <w:trHeight w:val="75"/>
        </w:trPr>
        <w:tc>
          <w:tcPr>
            <w:tcW w:w="604" w:type="pct"/>
            <w:vMerge/>
            <w:vAlign w:val="center"/>
          </w:tcPr>
          <w:p w:rsidR="007F08A9" w:rsidRPr="00BE2E3C" w:rsidRDefault="007F08A9" w:rsidP="00BE2E3C">
            <w:pPr>
              <w:pStyle w:val="10NDBANG"/>
              <w:spacing w:line="288" w:lineRule="auto"/>
              <w:rPr>
                <w:rFonts w:eastAsia="Cordia New" w:cs="Times New Roman"/>
                <w:szCs w:val="26"/>
                <w:lang w:val="pt-BR"/>
              </w:rPr>
            </w:pPr>
          </w:p>
        </w:tc>
        <w:tc>
          <w:tcPr>
            <w:tcW w:w="1065" w:type="pct"/>
            <w:vAlign w:val="center"/>
          </w:tcPr>
          <w:p w:rsidR="007F08A9" w:rsidRPr="00BE2E3C" w:rsidRDefault="007F08A9" w:rsidP="00BE2E3C">
            <w:pPr>
              <w:pStyle w:val="10NDBANG"/>
              <w:spacing w:line="288" w:lineRule="auto"/>
              <w:rPr>
                <w:rFonts w:cs="Times New Roman"/>
                <w:kern w:val="16"/>
                <w:szCs w:val="26"/>
                <w:lang w:val="vi-VN"/>
              </w:rPr>
            </w:pPr>
            <w:r w:rsidRPr="00BE2E3C">
              <w:rPr>
                <w:rFonts w:cs="Times New Roman"/>
                <w:kern w:val="16"/>
                <w:szCs w:val="26"/>
                <w:lang w:val="vi-VN"/>
              </w:rPr>
              <w:t>Kinh tế</w:t>
            </w:r>
            <w:r w:rsidRPr="00BE2E3C">
              <w:rPr>
                <w:rFonts w:cs="Times New Roman"/>
                <w:kern w:val="16"/>
                <w:szCs w:val="26"/>
              </w:rPr>
              <w:t>,</w:t>
            </w:r>
            <w:r w:rsidRPr="00BE2E3C">
              <w:rPr>
                <w:rFonts w:cs="Times New Roman"/>
                <w:kern w:val="16"/>
                <w:szCs w:val="26"/>
                <w:lang w:val="vi-VN"/>
              </w:rPr>
              <w:t xml:space="preserve"> xã hội</w:t>
            </w:r>
          </w:p>
        </w:tc>
        <w:tc>
          <w:tcPr>
            <w:tcW w:w="1605" w:type="pct"/>
            <w:vAlign w:val="center"/>
          </w:tcPr>
          <w:p w:rsidR="007F08A9" w:rsidRPr="00BE2E3C" w:rsidRDefault="007F08A9" w:rsidP="00BE2E3C">
            <w:pPr>
              <w:pStyle w:val="10NDBANG"/>
              <w:spacing w:line="288" w:lineRule="auto"/>
              <w:rPr>
                <w:rFonts w:cs="Times New Roman"/>
                <w:kern w:val="16"/>
                <w:szCs w:val="26"/>
              </w:rPr>
            </w:pPr>
          </w:p>
        </w:tc>
        <w:tc>
          <w:tcPr>
            <w:tcW w:w="1726" w:type="pct"/>
            <w:vAlign w:val="center"/>
          </w:tcPr>
          <w:p w:rsidR="007F08A9" w:rsidRPr="00BE2E3C" w:rsidRDefault="007F08A9" w:rsidP="00BE2E3C">
            <w:pPr>
              <w:pStyle w:val="10NDBANG"/>
              <w:spacing w:line="288" w:lineRule="auto"/>
              <w:rPr>
                <w:rFonts w:cs="Times New Roman"/>
                <w:kern w:val="16"/>
                <w:szCs w:val="26"/>
                <w:lang w:val="vi-VN"/>
              </w:rPr>
            </w:pPr>
            <w:r w:rsidRPr="00BE2E3C">
              <w:rPr>
                <w:rFonts w:cs="Times New Roman"/>
                <w:kern w:val="16"/>
                <w:szCs w:val="26"/>
                <w:lang w:val="vi-VN"/>
              </w:rPr>
              <w:t>Kinh tế xã hội, giao thông</w:t>
            </w:r>
          </w:p>
        </w:tc>
      </w:tr>
    </w:tbl>
    <w:p w:rsidR="003C37EA" w:rsidRPr="00BE2E3C" w:rsidRDefault="003C37EA" w:rsidP="00BE2E3C">
      <w:pPr>
        <w:pStyle w:val="7NOIDUNG"/>
        <w:spacing w:before="0" w:line="288" w:lineRule="auto"/>
        <w:rPr>
          <w:b/>
          <w:color w:val="auto"/>
          <w:sz w:val="26"/>
          <w:szCs w:val="26"/>
        </w:rPr>
      </w:pPr>
      <w:r w:rsidRPr="00BE2E3C">
        <w:rPr>
          <w:color w:val="auto"/>
          <w:sz w:val="26"/>
          <w:szCs w:val="26"/>
        </w:rPr>
        <w:t>Địa hình khu vực xây dựng công trình không bằng phẳng và có sự chênh cao đáng kể. Do đó chủ dự án sẽ thực hiện đào đắp nền trước khi tiến hành thi công dự án. Khối lượng đắp nền là 18.600m</w:t>
      </w:r>
      <w:r w:rsidRPr="00BE2E3C">
        <w:rPr>
          <w:color w:val="auto"/>
          <w:sz w:val="26"/>
          <w:szCs w:val="26"/>
          <w:vertAlign w:val="superscript"/>
        </w:rPr>
        <w:t>3</w:t>
      </w:r>
      <w:r w:rsidRPr="00BE2E3C">
        <w:rPr>
          <w:color w:val="auto"/>
          <w:sz w:val="26"/>
          <w:szCs w:val="26"/>
        </w:rPr>
        <w:t>. Do hiện trạng nền đất của dự án không có lớp phong hóa mà trơ sỏi đá nên chủ dự án sẽ thực hiện đắp đất sau khi chặt bỏ lớp thực vật.</w:t>
      </w:r>
    </w:p>
    <w:p w:rsidR="00C018F9" w:rsidRPr="00BE2E3C" w:rsidRDefault="00C018F9" w:rsidP="00BE2E3C">
      <w:pPr>
        <w:pStyle w:val="ACAP2"/>
        <w:spacing w:before="0" w:line="288" w:lineRule="auto"/>
        <w:rPr>
          <w:sz w:val="26"/>
          <w:szCs w:val="26"/>
          <w:lang w:val="cs-CZ"/>
        </w:rPr>
      </w:pPr>
      <w:bookmarkStart w:id="224" w:name="_Toc150416165"/>
      <w:r w:rsidRPr="00BE2E3C">
        <w:rPr>
          <w:sz w:val="26"/>
          <w:szCs w:val="26"/>
          <w:lang w:val="cs-CZ"/>
        </w:rPr>
        <w:t xml:space="preserve">1.6. Tiến độ, </w:t>
      </w:r>
      <w:r w:rsidR="00166BF0" w:rsidRPr="00BE2E3C">
        <w:rPr>
          <w:sz w:val="26"/>
          <w:szCs w:val="26"/>
          <w:lang w:val="cs-CZ"/>
        </w:rPr>
        <w:t>tổng mức</w:t>
      </w:r>
      <w:r w:rsidRPr="00BE2E3C">
        <w:rPr>
          <w:sz w:val="26"/>
          <w:szCs w:val="26"/>
          <w:lang w:val="cs-CZ"/>
        </w:rPr>
        <w:t xml:space="preserve"> đầu tư, tổ chức </w:t>
      </w:r>
      <w:r w:rsidR="00EB4868" w:rsidRPr="00BE2E3C">
        <w:rPr>
          <w:sz w:val="26"/>
          <w:szCs w:val="26"/>
          <w:lang w:val="cs-CZ"/>
        </w:rPr>
        <w:t>quản lý và thực hiện dự án.</w:t>
      </w:r>
      <w:bookmarkEnd w:id="224"/>
    </w:p>
    <w:p w:rsidR="00770F1C" w:rsidRPr="00BE2E3C" w:rsidRDefault="00770F1C" w:rsidP="00BE2E3C">
      <w:pPr>
        <w:pStyle w:val="7NOIDUNG"/>
        <w:spacing w:before="0" w:line="288" w:lineRule="auto"/>
        <w:rPr>
          <w:color w:val="auto"/>
          <w:sz w:val="26"/>
          <w:szCs w:val="26"/>
          <w:lang w:val="pt-BR"/>
        </w:rPr>
      </w:pPr>
      <w:r w:rsidRPr="00BE2E3C">
        <w:rPr>
          <w:color w:val="auto"/>
          <w:sz w:val="26"/>
          <w:szCs w:val="26"/>
          <w:lang w:val="sq-AL"/>
        </w:rPr>
        <w:t xml:space="preserve">Dự án sẽ sử dụng 100% lao động trong nước và ưu tiên tuyển dụng lao động địa phương để triển khai dự án, tổng số lao động dự kiến </w:t>
      </w:r>
      <w:r w:rsidR="00EB663F" w:rsidRPr="00BE2E3C">
        <w:rPr>
          <w:color w:val="auto"/>
          <w:sz w:val="26"/>
          <w:szCs w:val="26"/>
          <w:lang w:val="sq-AL"/>
        </w:rPr>
        <w:t>120</w:t>
      </w:r>
      <w:r w:rsidRPr="00BE2E3C">
        <w:rPr>
          <w:color w:val="auto"/>
          <w:sz w:val="26"/>
          <w:szCs w:val="26"/>
          <w:lang w:val="sq-AL"/>
        </w:rPr>
        <w:t xml:space="preserve"> người</w:t>
      </w:r>
      <w:r w:rsidRPr="00BE2E3C">
        <w:rPr>
          <w:rFonts w:eastAsia="PMingLiU"/>
          <w:color w:val="auto"/>
          <w:sz w:val="26"/>
          <w:szCs w:val="26"/>
          <w:lang w:val="pt-BR" w:eastAsia="zh-TW"/>
        </w:rPr>
        <w:t xml:space="preserve"> </w:t>
      </w:r>
    </w:p>
    <w:p w:rsidR="00770F1C" w:rsidRDefault="00770F1C" w:rsidP="00BE2E3C">
      <w:pPr>
        <w:pStyle w:val="7NOIDUNG"/>
        <w:spacing w:before="0" w:line="288" w:lineRule="auto"/>
        <w:rPr>
          <w:color w:val="auto"/>
          <w:sz w:val="26"/>
          <w:szCs w:val="26"/>
          <w:lang w:val="af-ZA"/>
        </w:rPr>
      </w:pPr>
      <w:r w:rsidRPr="00BE2E3C">
        <w:rPr>
          <w:color w:val="auto"/>
          <w:sz w:val="26"/>
          <w:szCs w:val="26"/>
          <w:lang w:val="es-MX"/>
        </w:rPr>
        <w:t xml:space="preserve">Trung tâm cung ứng giống cây trồng và sơ chế nguyên liệu gỗ </w:t>
      </w:r>
      <w:r w:rsidR="00BE2E3C" w:rsidRPr="00BE2E3C">
        <w:rPr>
          <w:color w:val="auto"/>
          <w:sz w:val="26"/>
          <w:szCs w:val="26"/>
          <w:lang w:val="es-MX"/>
        </w:rPr>
        <w:t>rừng trồng</w:t>
      </w:r>
      <w:r w:rsidR="007F08A9">
        <w:rPr>
          <w:color w:val="auto"/>
          <w:sz w:val="26"/>
          <w:szCs w:val="26"/>
          <w:lang w:val="es-MX"/>
        </w:rPr>
        <w:t xml:space="preserve"> </w:t>
      </w:r>
      <w:r w:rsidRPr="00BE2E3C">
        <w:rPr>
          <w:color w:val="auto"/>
          <w:sz w:val="26"/>
          <w:szCs w:val="26"/>
          <w:lang w:val="af-ZA"/>
        </w:rPr>
        <w:t>có tổ chức như sơ đồ sau:</w:t>
      </w:r>
    </w:p>
    <w:p w:rsidR="007F08A9" w:rsidRDefault="007F08A9" w:rsidP="00BE2E3C">
      <w:pPr>
        <w:pStyle w:val="7NOIDUNG"/>
        <w:spacing w:before="0" w:line="288" w:lineRule="auto"/>
        <w:rPr>
          <w:color w:val="auto"/>
          <w:sz w:val="26"/>
          <w:szCs w:val="26"/>
          <w:lang w:val="af-ZA"/>
        </w:rPr>
      </w:pPr>
    </w:p>
    <w:p w:rsidR="007F08A9" w:rsidRDefault="007F08A9" w:rsidP="00BE2E3C">
      <w:pPr>
        <w:pStyle w:val="7NOIDUNG"/>
        <w:spacing w:before="0" w:line="288" w:lineRule="auto"/>
        <w:rPr>
          <w:color w:val="auto"/>
          <w:sz w:val="26"/>
          <w:szCs w:val="26"/>
          <w:lang w:val="af-ZA"/>
        </w:rPr>
      </w:pPr>
    </w:p>
    <w:p w:rsidR="007F08A9" w:rsidRDefault="007F08A9" w:rsidP="00BE2E3C">
      <w:pPr>
        <w:pStyle w:val="7NOIDUNG"/>
        <w:spacing w:before="0" w:line="288" w:lineRule="auto"/>
        <w:rPr>
          <w:color w:val="auto"/>
          <w:sz w:val="26"/>
          <w:szCs w:val="26"/>
          <w:lang w:val="af-ZA"/>
        </w:rPr>
      </w:pPr>
    </w:p>
    <w:p w:rsidR="007F08A9" w:rsidRDefault="007F08A9" w:rsidP="00BE2E3C">
      <w:pPr>
        <w:pStyle w:val="7NOIDUNG"/>
        <w:spacing w:before="0" w:line="288" w:lineRule="auto"/>
        <w:rPr>
          <w:color w:val="auto"/>
          <w:sz w:val="26"/>
          <w:szCs w:val="26"/>
          <w:lang w:val="af-ZA"/>
        </w:rPr>
      </w:pPr>
    </w:p>
    <w:p w:rsidR="007F08A9" w:rsidRDefault="007F08A9" w:rsidP="00BE2E3C">
      <w:pPr>
        <w:pStyle w:val="7NOIDUNG"/>
        <w:spacing w:before="0" w:line="288" w:lineRule="auto"/>
        <w:rPr>
          <w:color w:val="auto"/>
          <w:sz w:val="26"/>
          <w:szCs w:val="26"/>
          <w:lang w:val="af-ZA"/>
        </w:rPr>
      </w:pPr>
    </w:p>
    <w:p w:rsidR="007F08A9" w:rsidRDefault="007F08A9" w:rsidP="00BE2E3C">
      <w:pPr>
        <w:pStyle w:val="7NOIDUNG"/>
        <w:spacing w:before="0" w:line="288" w:lineRule="auto"/>
        <w:rPr>
          <w:color w:val="auto"/>
          <w:sz w:val="26"/>
          <w:szCs w:val="26"/>
          <w:lang w:val="af-ZA"/>
        </w:rPr>
      </w:pPr>
    </w:p>
    <w:p w:rsidR="007F08A9" w:rsidRDefault="007F08A9" w:rsidP="00BE2E3C">
      <w:pPr>
        <w:pStyle w:val="7NOIDUNG"/>
        <w:spacing w:before="0" w:line="288" w:lineRule="auto"/>
        <w:rPr>
          <w:color w:val="auto"/>
          <w:sz w:val="26"/>
          <w:szCs w:val="26"/>
          <w:lang w:val="af-ZA"/>
        </w:rPr>
      </w:pPr>
    </w:p>
    <w:p w:rsidR="007F08A9" w:rsidRPr="00BE2E3C" w:rsidRDefault="007F08A9" w:rsidP="00BE2E3C">
      <w:pPr>
        <w:pStyle w:val="7NOIDUNG"/>
        <w:spacing w:before="0" w:line="288" w:lineRule="auto"/>
        <w:rPr>
          <w:color w:val="auto"/>
          <w:sz w:val="26"/>
          <w:szCs w:val="26"/>
          <w:lang w:val="af-ZA"/>
        </w:rPr>
      </w:pPr>
    </w:p>
    <w:p w:rsidR="00770F1C" w:rsidRPr="00BE2E3C" w:rsidRDefault="00770F1C" w:rsidP="007F08A9">
      <w:pPr>
        <w:spacing w:before="0" w:line="288" w:lineRule="auto"/>
        <w:ind w:firstLine="0"/>
        <w:rPr>
          <w:rFonts w:cs="Times New Roman"/>
          <w:sz w:val="26"/>
          <w:szCs w:val="26"/>
          <w:lang w:val="sq-AL"/>
        </w:rPr>
      </w:pPr>
      <w:bookmarkStart w:id="225" w:name="_Toc97537395"/>
      <w:r w:rsidRPr="00BE2E3C">
        <w:rPr>
          <w:rFonts w:cs="Times New Roman"/>
          <w:noProof/>
          <w:sz w:val="26"/>
          <w:szCs w:val="26"/>
        </w:rPr>
        <w:lastRenderedPageBreak/>
        <mc:AlternateContent>
          <mc:Choice Requires="wpg">
            <w:drawing>
              <wp:anchor distT="0" distB="0" distL="114300" distR="114300" simplePos="0" relativeHeight="251662848" behindDoc="0" locked="0" layoutInCell="1" allowOverlap="1" wp14:anchorId="1C7D156A" wp14:editId="05AB48F8">
                <wp:simplePos x="0" y="0"/>
                <wp:positionH relativeFrom="column">
                  <wp:posOffset>165045</wp:posOffset>
                </wp:positionH>
                <wp:positionV relativeFrom="paragraph">
                  <wp:posOffset>198838</wp:posOffset>
                </wp:positionV>
                <wp:extent cx="6065520" cy="3473450"/>
                <wp:effectExtent l="0" t="0" r="11430" b="12700"/>
                <wp:wrapNone/>
                <wp:docPr id="3" name="Group 3"/>
                <wp:cNvGraphicFramePr/>
                <a:graphic xmlns:a="http://schemas.openxmlformats.org/drawingml/2006/main">
                  <a:graphicData uri="http://schemas.microsoft.com/office/word/2010/wordprocessingGroup">
                    <wpg:wgp>
                      <wpg:cNvGrpSpPr/>
                      <wpg:grpSpPr>
                        <a:xfrm>
                          <a:off x="0" y="0"/>
                          <a:ext cx="6065520" cy="3473450"/>
                          <a:chOff x="-1" y="0"/>
                          <a:chExt cx="6065825" cy="3473588"/>
                        </a:xfrm>
                      </wpg:grpSpPr>
                      <wps:wsp>
                        <wps:cNvPr id="6" name="Text Box 1862"/>
                        <wps:cNvSpPr txBox="1">
                          <a:spLocks noChangeArrowheads="1"/>
                        </wps:cNvSpPr>
                        <wps:spPr bwMode="auto">
                          <a:xfrm>
                            <a:off x="2798859" y="0"/>
                            <a:ext cx="1049655" cy="528955"/>
                          </a:xfrm>
                          <a:prstGeom prst="rect">
                            <a:avLst/>
                          </a:prstGeom>
                          <a:solidFill>
                            <a:srgbClr val="FFFFFF"/>
                          </a:solidFill>
                          <a:ln w="9525">
                            <a:solidFill>
                              <a:srgbClr val="000000"/>
                            </a:solidFill>
                            <a:miter lim="800000"/>
                            <a:headEnd/>
                            <a:tailEnd/>
                          </a:ln>
                        </wps:spPr>
                        <wps:txbx>
                          <w:txbxContent>
                            <w:p w:rsidR="002E370D" w:rsidRPr="0006255E" w:rsidRDefault="002E370D" w:rsidP="00770F1C">
                              <w:pPr>
                                <w:pStyle w:val="12NDKHUNG"/>
                              </w:pPr>
                              <w:r w:rsidRPr="0006255E">
                                <w:t xml:space="preserve">Giám đốc </w:t>
                              </w:r>
                            </w:p>
                            <w:p w:rsidR="002E370D" w:rsidRPr="0006255E" w:rsidRDefault="002E370D" w:rsidP="00770F1C">
                              <w:pPr>
                                <w:pStyle w:val="12NDKHUNG"/>
                              </w:pPr>
                              <w:r w:rsidRPr="0006255E">
                                <w:t>nhà máy</w:t>
                              </w:r>
                            </w:p>
                          </w:txbxContent>
                        </wps:txbx>
                        <wps:bodyPr rot="0" vert="horz" wrap="square" lIns="91440" tIns="45720" rIns="91440" bIns="45720" anchor="t" anchorCtr="0" upright="1">
                          <a:noAutofit/>
                        </wps:bodyPr>
                      </wps:wsp>
                      <wps:wsp>
                        <wps:cNvPr id="10" name="Text Box 1863"/>
                        <wps:cNvSpPr txBox="1">
                          <a:spLocks noChangeArrowheads="1"/>
                        </wps:cNvSpPr>
                        <wps:spPr bwMode="auto">
                          <a:xfrm>
                            <a:off x="1049572" y="659958"/>
                            <a:ext cx="1752600" cy="602615"/>
                          </a:xfrm>
                          <a:prstGeom prst="rect">
                            <a:avLst/>
                          </a:prstGeom>
                          <a:solidFill>
                            <a:srgbClr val="FFFFFF"/>
                          </a:solidFill>
                          <a:ln w="9525">
                            <a:solidFill>
                              <a:srgbClr val="000000"/>
                            </a:solidFill>
                            <a:miter lim="800000"/>
                            <a:headEnd/>
                            <a:tailEnd/>
                          </a:ln>
                        </wps:spPr>
                        <wps:txbx>
                          <w:txbxContent>
                            <w:p w:rsidR="002E370D" w:rsidRPr="0006255E" w:rsidRDefault="002E370D" w:rsidP="00770F1C">
                              <w:pPr>
                                <w:pStyle w:val="12NDKHUNG"/>
                              </w:pPr>
                              <w:r w:rsidRPr="0006255E">
                                <w:t xml:space="preserve">P. Giám đốc </w:t>
                              </w:r>
                            </w:p>
                            <w:p w:rsidR="002E370D" w:rsidRPr="001767C6" w:rsidRDefault="002E370D" w:rsidP="00770F1C">
                              <w:pPr>
                                <w:pStyle w:val="12NDKHUNG"/>
                              </w:pPr>
                              <w:r w:rsidRPr="001767C6">
                                <w:t>kinh doanh</w:t>
                              </w:r>
                            </w:p>
                          </w:txbxContent>
                        </wps:txbx>
                        <wps:bodyPr rot="0" vert="horz" wrap="square" lIns="91440" tIns="45720" rIns="91440" bIns="45720" anchor="t" anchorCtr="0" upright="1">
                          <a:noAutofit/>
                        </wps:bodyPr>
                      </wps:wsp>
                      <wps:wsp>
                        <wps:cNvPr id="61" name="Text Box 1864"/>
                        <wps:cNvSpPr txBox="1">
                          <a:spLocks noChangeArrowheads="1"/>
                        </wps:cNvSpPr>
                        <wps:spPr bwMode="auto">
                          <a:xfrm>
                            <a:off x="3641697" y="659958"/>
                            <a:ext cx="1763395" cy="546735"/>
                          </a:xfrm>
                          <a:prstGeom prst="rect">
                            <a:avLst/>
                          </a:prstGeom>
                          <a:solidFill>
                            <a:srgbClr val="FFFFFF"/>
                          </a:solidFill>
                          <a:ln w="9525">
                            <a:solidFill>
                              <a:srgbClr val="000000"/>
                            </a:solidFill>
                            <a:miter lim="800000"/>
                            <a:headEnd/>
                            <a:tailEnd/>
                          </a:ln>
                        </wps:spPr>
                        <wps:txbx>
                          <w:txbxContent>
                            <w:p w:rsidR="002E370D" w:rsidRPr="001767C6" w:rsidRDefault="002E370D" w:rsidP="00770F1C">
                              <w:pPr>
                                <w:pStyle w:val="12NDKHUNG"/>
                              </w:pPr>
                              <w:r w:rsidRPr="0006255E">
                                <w:t>P. Giám</w:t>
                              </w:r>
                              <w:r w:rsidRPr="001767C6">
                                <w:t xml:space="preserve"> đốc </w:t>
                              </w:r>
                            </w:p>
                            <w:p w:rsidR="002E370D" w:rsidRPr="001767C6" w:rsidRDefault="002E370D" w:rsidP="00770F1C">
                              <w:pPr>
                                <w:pStyle w:val="12NDKHUNG"/>
                              </w:pPr>
                              <w:r w:rsidRPr="001767C6">
                                <w:t>kỹ thuật</w:t>
                              </w:r>
                            </w:p>
                          </w:txbxContent>
                        </wps:txbx>
                        <wps:bodyPr rot="0" vert="horz" wrap="square" lIns="91440" tIns="45720" rIns="91440" bIns="45720" anchor="t" anchorCtr="0" upright="1">
                          <a:noAutofit/>
                        </wps:bodyPr>
                      </wps:wsp>
                      <wps:wsp>
                        <wps:cNvPr id="63" name="Text Box 1865"/>
                        <wps:cNvSpPr txBox="1">
                          <a:spLocks noChangeArrowheads="1"/>
                        </wps:cNvSpPr>
                        <wps:spPr bwMode="auto">
                          <a:xfrm>
                            <a:off x="477078" y="1709531"/>
                            <a:ext cx="1049655" cy="601345"/>
                          </a:xfrm>
                          <a:prstGeom prst="rect">
                            <a:avLst/>
                          </a:prstGeom>
                          <a:solidFill>
                            <a:srgbClr val="FFFFFF"/>
                          </a:solidFill>
                          <a:ln w="9525">
                            <a:solidFill>
                              <a:srgbClr val="000000"/>
                            </a:solidFill>
                            <a:miter lim="800000"/>
                            <a:headEnd/>
                            <a:tailEnd/>
                          </a:ln>
                        </wps:spPr>
                        <wps:txbx>
                          <w:txbxContent>
                            <w:p w:rsidR="002E370D" w:rsidRPr="00863FA6" w:rsidRDefault="002E370D" w:rsidP="00770F1C">
                              <w:pPr>
                                <w:pStyle w:val="12NDKHUNG"/>
                                <w:rPr>
                                  <w:b/>
                                </w:rPr>
                              </w:pPr>
                              <w:r w:rsidRPr="00863FA6">
                                <w:t xml:space="preserve">BP kỹ thuật KCS </w:t>
                              </w:r>
                            </w:p>
                            <w:p w:rsidR="002E370D" w:rsidRPr="00863FA6" w:rsidRDefault="002E370D" w:rsidP="00770F1C">
                              <w:pPr>
                                <w:pStyle w:val="12NDKHUNG"/>
                                <w:rPr>
                                  <w:b/>
                                </w:rPr>
                              </w:pPr>
                              <w:r w:rsidRPr="00863FA6">
                                <w:t>Vật tư</w:t>
                              </w:r>
                            </w:p>
                          </w:txbxContent>
                        </wps:txbx>
                        <wps:bodyPr rot="0" vert="horz" wrap="square" lIns="91440" tIns="45720" rIns="91440" bIns="45720" anchor="t" anchorCtr="0" upright="1">
                          <a:noAutofit/>
                        </wps:bodyPr>
                      </wps:wsp>
                      <wps:wsp>
                        <wps:cNvPr id="454" name="Text Box 1866"/>
                        <wps:cNvSpPr txBox="1">
                          <a:spLocks noChangeArrowheads="1"/>
                        </wps:cNvSpPr>
                        <wps:spPr bwMode="auto">
                          <a:xfrm>
                            <a:off x="1820849" y="1709531"/>
                            <a:ext cx="1049655" cy="601345"/>
                          </a:xfrm>
                          <a:prstGeom prst="rect">
                            <a:avLst/>
                          </a:prstGeom>
                          <a:solidFill>
                            <a:srgbClr val="FFFFFF"/>
                          </a:solidFill>
                          <a:ln w="9525">
                            <a:solidFill>
                              <a:srgbClr val="000000"/>
                            </a:solidFill>
                            <a:miter lim="800000"/>
                            <a:headEnd/>
                            <a:tailEnd/>
                          </a:ln>
                        </wps:spPr>
                        <wps:txbx>
                          <w:txbxContent>
                            <w:p w:rsidR="002E370D" w:rsidRPr="007D2118" w:rsidRDefault="002E370D" w:rsidP="00770F1C">
                              <w:pPr>
                                <w:pStyle w:val="12NDKHUNG"/>
                                <w:rPr>
                                  <w:b/>
                                </w:rPr>
                              </w:pPr>
                              <w:r w:rsidRPr="007D2118">
                                <w:t>Ban quản đốc</w:t>
                              </w:r>
                            </w:p>
                          </w:txbxContent>
                        </wps:txbx>
                        <wps:bodyPr rot="0" vert="horz" wrap="square" lIns="91440" tIns="45720" rIns="91440" bIns="45720" anchor="t" anchorCtr="0" upright="1">
                          <a:noAutofit/>
                        </wps:bodyPr>
                      </wps:wsp>
                      <wps:wsp>
                        <wps:cNvPr id="455" name="Text Box 1867"/>
                        <wps:cNvSpPr txBox="1">
                          <a:spLocks noChangeArrowheads="1"/>
                        </wps:cNvSpPr>
                        <wps:spPr bwMode="auto">
                          <a:xfrm>
                            <a:off x="3236181" y="1709531"/>
                            <a:ext cx="1121134" cy="601345"/>
                          </a:xfrm>
                          <a:prstGeom prst="rect">
                            <a:avLst/>
                          </a:prstGeom>
                          <a:solidFill>
                            <a:srgbClr val="FFFFFF"/>
                          </a:solidFill>
                          <a:ln w="9525">
                            <a:solidFill>
                              <a:srgbClr val="000000"/>
                            </a:solidFill>
                            <a:miter lim="800000"/>
                            <a:headEnd/>
                            <a:tailEnd/>
                          </a:ln>
                        </wps:spPr>
                        <wps:txbx>
                          <w:txbxContent>
                            <w:p w:rsidR="002E370D" w:rsidRDefault="002E370D" w:rsidP="00770F1C">
                              <w:pPr>
                                <w:pStyle w:val="12NDKHUNG"/>
                                <w:rPr>
                                  <w:b/>
                                </w:rPr>
                              </w:pPr>
                              <w:r w:rsidRPr="007D2118">
                                <w:t xml:space="preserve">BP </w:t>
                              </w:r>
                              <w:r>
                                <w:t>B</w:t>
                              </w:r>
                              <w:r w:rsidRPr="004242E4">
                                <w:t>án</w:t>
                              </w:r>
                              <w:r>
                                <w:t xml:space="preserve"> h</w:t>
                              </w:r>
                              <w:r w:rsidRPr="004242E4">
                                <w:t>àng</w:t>
                              </w:r>
                            </w:p>
                            <w:p w:rsidR="002E370D" w:rsidRPr="00577539" w:rsidRDefault="002E370D" w:rsidP="00770F1C">
                              <w:pPr>
                                <w:pStyle w:val="12NDKHUNG"/>
                                <w:rPr>
                                  <w:b/>
                                </w:rPr>
                              </w:pPr>
                              <w:r>
                                <w:t>Bán hàng</w:t>
                              </w:r>
                            </w:p>
                          </w:txbxContent>
                        </wps:txbx>
                        <wps:bodyPr rot="0" vert="horz" wrap="square" lIns="91440" tIns="45720" rIns="91440" bIns="45720" anchor="t" anchorCtr="0" upright="1">
                          <a:noAutofit/>
                        </wps:bodyPr>
                      </wps:wsp>
                      <wps:wsp>
                        <wps:cNvPr id="456" name="Text Box 1868"/>
                        <wps:cNvSpPr txBox="1">
                          <a:spLocks noChangeArrowheads="1"/>
                        </wps:cNvSpPr>
                        <wps:spPr bwMode="auto">
                          <a:xfrm>
                            <a:off x="4571999" y="1709531"/>
                            <a:ext cx="1113467" cy="601345"/>
                          </a:xfrm>
                          <a:prstGeom prst="rect">
                            <a:avLst/>
                          </a:prstGeom>
                          <a:solidFill>
                            <a:srgbClr val="FFFFFF"/>
                          </a:solidFill>
                          <a:ln w="9525">
                            <a:solidFill>
                              <a:srgbClr val="000000"/>
                            </a:solidFill>
                            <a:miter lim="800000"/>
                            <a:headEnd/>
                            <a:tailEnd/>
                          </a:ln>
                        </wps:spPr>
                        <wps:txbx>
                          <w:txbxContent>
                            <w:p w:rsidR="002E370D" w:rsidRPr="00863FA6" w:rsidRDefault="002E370D" w:rsidP="00770F1C">
                              <w:pPr>
                                <w:pStyle w:val="12NDKHUNG"/>
                                <w:rPr>
                                  <w:b/>
                                </w:rPr>
                              </w:pPr>
                              <w:r w:rsidRPr="00863FA6">
                                <w:t>Văn phòng, Kế toán</w:t>
                              </w:r>
                            </w:p>
                            <w:p w:rsidR="002E370D" w:rsidRPr="00863FA6" w:rsidRDefault="002E370D" w:rsidP="00770F1C">
                              <w:pPr>
                                <w:pStyle w:val="12NDKHUNG"/>
                                <w:rPr>
                                  <w:b/>
                                </w:rPr>
                              </w:pPr>
                              <w:r w:rsidRPr="00863FA6">
                                <w:t>Phục vụ</w:t>
                              </w:r>
                            </w:p>
                          </w:txbxContent>
                        </wps:txbx>
                        <wps:bodyPr rot="0" vert="horz" wrap="square" lIns="91440" tIns="45720" rIns="91440" bIns="45720" anchor="t" anchorCtr="0" upright="1">
                          <a:noAutofit/>
                        </wps:bodyPr>
                      </wps:wsp>
                      <wps:wsp>
                        <wps:cNvPr id="457" name="Text Box 1869"/>
                        <wps:cNvSpPr txBox="1">
                          <a:spLocks noChangeArrowheads="1"/>
                        </wps:cNvSpPr>
                        <wps:spPr bwMode="auto">
                          <a:xfrm>
                            <a:off x="-1" y="2830664"/>
                            <a:ext cx="763363" cy="478790"/>
                          </a:xfrm>
                          <a:prstGeom prst="rect">
                            <a:avLst/>
                          </a:prstGeom>
                          <a:solidFill>
                            <a:srgbClr val="FFFFFF"/>
                          </a:solidFill>
                          <a:ln w="9525">
                            <a:solidFill>
                              <a:srgbClr val="000000"/>
                            </a:solidFill>
                            <a:miter lim="800000"/>
                            <a:headEnd/>
                            <a:tailEnd/>
                          </a:ln>
                        </wps:spPr>
                        <wps:txbx>
                          <w:txbxContent>
                            <w:p w:rsidR="002E370D" w:rsidRPr="00D1009B" w:rsidRDefault="002E370D" w:rsidP="00770F1C">
                              <w:pPr>
                                <w:pStyle w:val="12NDKHUNG"/>
                                <w:rPr>
                                  <w:b/>
                                </w:rPr>
                              </w:pPr>
                              <w:r w:rsidRPr="00D1009B">
                                <w:t>Tổ</w:t>
                              </w:r>
                            </w:p>
                            <w:p w:rsidR="002E370D" w:rsidRDefault="002E370D" w:rsidP="00770F1C">
                              <w:pPr>
                                <w:pStyle w:val="12NDKHUNG"/>
                              </w:pPr>
                              <w:r w:rsidRPr="00D1009B">
                                <w:t>bảo v</w:t>
                              </w:r>
                              <w:r>
                                <w:t>ệ</w:t>
                              </w: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Pr="00D1009B" w:rsidRDefault="002E370D" w:rsidP="00770F1C">
                              <w:pPr>
                                <w:pStyle w:val="12NDKHUNG"/>
                                <w:rPr>
                                  <w:b/>
                                </w:rPr>
                              </w:pPr>
                              <w:r w:rsidRPr="00D1009B">
                                <w:t>ệ</w:t>
                              </w:r>
                            </w:p>
                          </w:txbxContent>
                        </wps:txbx>
                        <wps:bodyPr rot="0" vert="horz" wrap="square" lIns="91440" tIns="45720" rIns="91440" bIns="45720" anchor="t" anchorCtr="0" upright="1">
                          <a:noAutofit/>
                        </wps:bodyPr>
                      </wps:wsp>
                      <wps:wsp>
                        <wps:cNvPr id="458" name="Text Box 1870"/>
                        <wps:cNvSpPr txBox="1">
                          <a:spLocks noChangeArrowheads="1"/>
                        </wps:cNvSpPr>
                        <wps:spPr bwMode="auto">
                          <a:xfrm>
                            <a:off x="1137036" y="2830664"/>
                            <a:ext cx="826770" cy="546735"/>
                          </a:xfrm>
                          <a:prstGeom prst="rect">
                            <a:avLst/>
                          </a:prstGeom>
                          <a:solidFill>
                            <a:srgbClr val="FFFFFF"/>
                          </a:solidFill>
                          <a:ln w="9525">
                            <a:solidFill>
                              <a:srgbClr val="000000"/>
                            </a:solidFill>
                            <a:miter lim="800000"/>
                            <a:headEnd/>
                            <a:tailEnd/>
                          </a:ln>
                        </wps:spPr>
                        <wps:txbx>
                          <w:txbxContent>
                            <w:p w:rsidR="002E370D" w:rsidRPr="005462E0" w:rsidRDefault="002E370D" w:rsidP="00770F1C">
                              <w:pPr>
                                <w:pStyle w:val="12NDKHUNG"/>
                              </w:pPr>
                              <w:r w:rsidRPr="005462E0">
                                <w:t>Tổ</w:t>
                              </w:r>
                            </w:p>
                            <w:p w:rsidR="002E370D" w:rsidRPr="005462E0" w:rsidRDefault="002E370D" w:rsidP="00770F1C">
                              <w:pPr>
                                <w:pStyle w:val="12NDKHUNG"/>
                              </w:pPr>
                              <w:r>
                                <w:t>nguy</w:t>
                              </w:r>
                              <w:r w:rsidRPr="00F46622">
                                <w:t>ê</w:t>
                              </w:r>
                              <w:r>
                                <w:t>n li</w:t>
                              </w:r>
                              <w:r w:rsidRPr="00F46622">
                                <w:t>ệu</w:t>
                              </w:r>
                              <w:r>
                                <w:t xml:space="preserve"> đ</w:t>
                              </w:r>
                              <w:r w:rsidRPr="00F46622">
                                <w:t>ầu</w:t>
                              </w:r>
                              <w:r>
                                <w:t xml:space="preserve"> v</w:t>
                              </w:r>
                              <w:r w:rsidRPr="00F46622">
                                <w:t>ào</w:t>
                              </w:r>
                            </w:p>
                          </w:txbxContent>
                        </wps:txbx>
                        <wps:bodyPr rot="0" vert="horz" wrap="square" lIns="0" tIns="0" rIns="0" bIns="0" anchor="t" anchorCtr="0" upright="1">
                          <a:noAutofit/>
                        </wps:bodyPr>
                      </wps:wsp>
                      <wps:wsp>
                        <wps:cNvPr id="459" name="Text Box 1871"/>
                        <wps:cNvSpPr txBox="1">
                          <a:spLocks noChangeArrowheads="1"/>
                        </wps:cNvSpPr>
                        <wps:spPr bwMode="auto">
                          <a:xfrm>
                            <a:off x="2528515" y="2822713"/>
                            <a:ext cx="587375" cy="556260"/>
                          </a:xfrm>
                          <a:prstGeom prst="rect">
                            <a:avLst/>
                          </a:prstGeom>
                          <a:solidFill>
                            <a:srgbClr val="FFFFFF"/>
                          </a:solidFill>
                          <a:ln w="9525">
                            <a:solidFill>
                              <a:srgbClr val="000000"/>
                            </a:solidFill>
                            <a:miter lim="800000"/>
                            <a:headEnd/>
                            <a:tailEnd/>
                          </a:ln>
                        </wps:spPr>
                        <wps:txbx>
                          <w:txbxContent>
                            <w:p w:rsidR="002E370D" w:rsidRPr="005462E0" w:rsidRDefault="002E370D" w:rsidP="00770F1C">
                              <w:pPr>
                                <w:pStyle w:val="12NDKHUNG"/>
                              </w:pPr>
                              <w:r w:rsidRPr="005462E0">
                                <w:t>Tổ</w:t>
                              </w:r>
                            </w:p>
                            <w:p w:rsidR="002E370D" w:rsidRPr="005462E0" w:rsidRDefault="002E370D" w:rsidP="00770F1C">
                              <w:pPr>
                                <w:pStyle w:val="12NDKHUNG"/>
                              </w:pPr>
                              <w:r>
                                <w:t>s</w:t>
                              </w:r>
                              <w:r w:rsidRPr="003B5655">
                                <w:t>ả</w:t>
                              </w:r>
                              <w:r>
                                <w:t>n xu</w:t>
                              </w:r>
                              <w:r w:rsidRPr="003B5655">
                                <w:t>ất</w:t>
                              </w:r>
                            </w:p>
                          </w:txbxContent>
                        </wps:txbx>
                        <wps:bodyPr rot="0" vert="horz" wrap="square" lIns="0" tIns="0" rIns="0" bIns="0" anchor="t" anchorCtr="0" upright="1">
                          <a:noAutofit/>
                        </wps:bodyPr>
                      </wps:wsp>
                      <wps:wsp>
                        <wps:cNvPr id="461" name="Text Box 1872"/>
                        <wps:cNvSpPr txBox="1">
                          <a:spLocks noChangeArrowheads="1"/>
                        </wps:cNvSpPr>
                        <wps:spPr bwMode="auto">
                          <a:xfrm>
                            <a:off x="4094922" y="2830664"/>
                            <a:ext cx="744855" cy="546735"/>
                          </a:xfrm>
                          <a:prstGeom prst="rect">
                            <a:avLst/>
                          </a:prstGeom>
                          <a:solidFill>
                            <a:srgbClr val="FFFFFF"/>
                          </a:solidFill>
                          <a:ln w="9525">
                            <a:solidFill>
                              <a:srgbClr val="000000"/>
                            </a:solidFill>
                            <a:miter lim="800000"/>
                            <a:headEnd/>
                            <a:tailEnd/>
                          </a:ln>
                        </wps:spPr>
                        <wps:txbx>
                          <w:txbxContent>
                            <w:p w:rsidR="002E370D" w:rsidRPr="005462E0" w:rsidRDefault="002E370D" w:rsidP="00770F1C">
                              <w:pPr>
                                <w:pStyle w:val="12NDKHUNG"/>
                              </w:pPr>
                              <w:r w:rsidRPr="005462E0">
                                <w:t>Tổ</w:t>
                              </w:r>
                            </w:p>
                            <w:p w:rsidR="002E370D" w:rsidRPr="005462E0" w:rsidRDefault="002E370D" w:rsidP="00770F1C">
                              <w:pPr>
                                <w:pStyle w:val="12NDKHUNG"/>
                              </w:pPr>
                              <w:r>
                                <w:t>Vận hành máy</w:t>
                              </w:r>
                            </w:p>
                          </w:txbxContent>
                        </wps:txbx>
                        <wps:bodyPr rot="0" vert="horz" wrap="square" lIns="0" tIns="0" rIns="0" bIns="0" anchor="t" anchorCtr="0" upright="1">
                          <a:noAutofit/>
                        </wps:bodyPr>
                      </wps:wsp>
                      <wps:wsp>
                        <wps:cNvPr id="464" name="Text Box 1873"/>
                        <wps:cNvSpPr txBox="1">
                          <a:spLocks noChangeArrowheads="1"/>
                        </wps:cNvSpPr>
                        <wps:spPr bwMode="auto">
                          <a:xfrm>
                            <a:off x="5478449" y="2822713"/>
                            <a:ext cx="587375" cy="650875"/>
                          </a:xfrm>
                          <a:prstGeom prst="rect">
                            <a:avLst/>
                          </a:prstGeom>
                          <a:solidFill>
                            <a:srgbClr val="FFFFFF"/>
                          </a:solidFill>
                          <a:ln w="9525">
                            <a:solidFill>
                              <a:srgbClr val="000000"/>
                            </a:solidFill>
                            <a:miter lim="800000"/>
                            <a:headEnd/>
                            <a:tailEnd/>
                          </a:ln>
                        </wps:spPr>
                        <wps:txbx>
                          <w:txbxContent>
                            <w:p w:rsidR="002E370D" w:rsidRPr="005462E0" w:rsidRDefault="002E370D" w:rsidP="00770F1C">
                              <w:pPr>
                                <w:pStyle w:val="12NDKHUNG"/>
                              </w:pPr>
                              <w:r w:rsidRPr="005462E0">
                                <w:t xml:space="preserve">Tổ </w:t>
                              </w:r>
                            </w:p>
                            <w:p w:rsidR="002E370D" w:rsidRPr="005462E0" w:rsidRDefault="002E370D" w:rsidP="00770F1C">
                              <w:pPr>
                                <w:pStyle w:val="12NDKHUNG"/>
                              </w:pPr>
                              <w:r w:rsidRPr="005462E0">
                                <w:t xml:space="preserve">bóc </w:t>
                              </w:r>
                            </w:p>
                            <w:p w:rsidR="002E370D" w:rsidRPr="00D1009B" w:rsidRDefault="002E370D" w:rsidP="00770F1C">
                              <w:pPr>
                                <w:pStyle w:val="12NDKHUNG"/>
                                <w:rPr>
                                  <w:b/>
                                </w:rPr>
                              </w:pPr>
                              <w:r w:rsidRPr="005462E0">
                                <w:t>xếp</w:t>
                              </w:r>
                            </w:p>
                          </w:txbxContent>
                        </wps:txbx>
                        <wps:bodyPr rot="0" vert="horz" wrap="square" lIns="0" tIns="0" rIns="0" bIns="0" anchor="t" anchorCtr="0" upright="1">
                          <a:noAutofit/>
                        </wps:bodyPr>
                      </wps:wsp>
                      <wps:wsp>
                        <wps:cNvPr id="465" name="Line 1875"/>
                        <wps:cNvCnPr>
                          <a:cxnSpLocks noChangeShapeType="1"/>
                        </wps:cNvCnPr>
                        <wps:spPr bwMode="auto">
                          <a:xfrm>
                            <a:off x="3848431" y="373711"/>
                            <a:ext cx="687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6" name="Line 1876"/>
                        <wps:cNvCnPr>
                          <a:cxnSpLocks noChangeShapeType="1"/>
                        </wps:cNvCnPr>
                        <wps:spPr bwMode="auto">
                          <a:xfrm flipH="1">
                            <a:off x="1932167" y="373711"/>
                            <a:ext cx="86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7" name="Line 1877"/>
                        <wps:cNvCnPr>
                          <a:cxnSpLocks noChangeShapeType="1"/>
                        </wps:cNvCnPr>
                        <wps:spPr bwMode="auto">
                          <a:xfrm>
                            <a:off x="4540195" y="373711"/>
                            <a:ext cx="0" cy="3060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8" name="Line 1878"/>
                        <wps:cNvCnPr>
                          <a:cxnSpLocks noChangeShapeType="1"/>
                        </wps:cNvCnPr>
                        <wps:spPr bwMode="auto">
                          <a:xfrm>
                            <a:off x="1932167" y="373711"/>
                            <a:ext cx="0" cy="3060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9" name="Line 1879"/>
                        <wps:cNvCnPr>
                          <a:cxnSpLocks noChangeShapeType="1"/>
                        </wps:cNvCnPr>
                        <wps:spPr bwMode="auto">
                          <a:xfrm>
                            <a:off x="914400" y="1478943"/>
                            <a:ext cx="4234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1" name="Line 1880"/>
                        <wps:cNvCnPr>
                          <a:cxnSpLocks noChangeShapeType="1"/>
                        </wps:cNvCnPr>
                        <wps:spPr bwMode="auto">
                          <a:xfrm>
                            <a:off x="946205" y="1478943"/>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2" name="Line 1881"/>
                        <wps:cNvCnPr>
                          <a:cxnSpLocks noChangeShapeType="1"/>
                        </wps:cNvCnPr>
                        <wps:spPr bwMode="auto">
                          <a:xfrm>
                            <a:off x="2401294" y="1478943"/>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3" name="Line 1882"/>
                        <wps:cNvCnPr>
                          <a:cxnSpLocks noChangeShapeType="1"/>
                        </wps:cNvCnPr>
                        <wps:spPr bwMode="auto">
                          <a:xfrm>
                            <a:off x="3776869" y="1478943"/>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4" name="Line 1883"/>
                        <wps:cNvCnPr>
                          <a:cxnSpLocks noChangeShapeType="1"/>
                        </wps:cNvCnPr>
                        <wps:spPr bwMode="auto">
                          <a:xfrm>
                            <a:off x="5184250" y="1478943"/>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5" name="Line 1884"/>
                        <wps:cNvCnPr>
                          <a:cxnSpLocks noChangeShapeType="1"/>
                        </wps:cNvCnPr>
                        <wps:spPr bwMode="auto">
                          <a:xfrm>
                            <a:off x="1932167" y="1264257"/>
                            <a:ext cx="0" cy="217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8" name="Line 1885"/>
                        <wps:cNvCnPr>
                          <a:cxnSpLocks noChangeShapeType="1"/>
                        </wps:cNvCnPr>
                        <wps:spPr bwMode="auto">
                          <a:xfrm>
                            <a:off x="4540195" y="1208598"/>
                            <a:ext cx="0" cy="273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9" name="Line 1886"/>
                        <wps:cNvCnPr>
                          <a:cxnSpLocks noChangeShapeType="1"/>
                        </wps:cNvCnPr>
                        <wps:spPr bwMode="auto">
                          <a:xfrm>
                            <a:off x="3307742" y="532737"/>
                            <a:ext cx="0" cy="949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0" name="Line 1887"/>
                        <wps:cNvCnPr>
                          <a:cxnSpLocks noChangeShapeType="1"/>
                        </wps:cNvCnPr>
                        <wps:spPr bwMode="auto">
                          <a:xfrm>
                            <a:off x="333955" y="2480807"/>
                            <a:ext cx="5501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1888"/>
                        <wps:cNvCnPr>
                          <a:cxnSpLocks noChangeShapeType="1"/>
                        </wps:cNvCnPr>
                        <wps:spPr bwMode="auto">
                          <a:xfrm>
                            <a:off x="333955" y="2480807"/>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2" name="Line 1889"/>
                        <wps:cNvCnPr>
                          <a:cxnSpLocks noChangeShapeType="1"/>
                        </wps:cNvCnPr>
                        <wps:spPr bwMode="auto">
                          <a:xfrm>
                            <a:off x="1423283" y="2480807"/>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3" name="Line 1890"/>
                        <wps:cNvCnPr>
                          <a:cxnSpLocks noChangeShapeType="1"/>
                        </wps:cNvCnPr>
                        <wps:spPr bwMode="auto">
                          <a:xfrm>
                            <a:off x="2822713" y="2480807"/>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5" name="Line 1891"/>
                        <wps:cNvCnPr>
                          <a:cxnSpLocks noChangeShapeType="1"/>
                        </wps:cNvCnPr>
                        <wps:spPr bwMode="auto">
                          <a:xfrm>
                            <a:off x="4357315" y="2480807"/>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4" name="Line 1892"/>
                        <wps:cNvCnPr>
                          <a:cxnSpLocks noChangeShapeType="1"/>
                        </wps:cNvCnPr>
                        <wps:spPr bwMode="auto">
                          <a:xfrm>
                            <a:off x="5836257" y="2480807"/>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5" name="Line 1893"/>
                        <wps:cNvCnPr>
                          <a:cxnSpLocks noChangeShapeType="1"/>
                        </wps:cNvCnPr>
                        <wps:spPr bwMode="auto">
                          <a:xfrm>
                            <a:off x="946205" y="2321781"/>
                            <a:ext cx="4445" cy="155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6" name="Line 1894"/>
                        <wps:cNvCnPr>
                          <a:cxnSpLocks noChangeShapeType="1"/>
                        </wps:cNvCnPr>
                        <wps:spPr bwMode="auto">
                          <a:xfrm>
                            <a:off x="2361537" y="2329732"/>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7" name="Line 1895"/>
                        <wps:cNvCnPr>
                          <a:cxnSpLocks noChangeShapeType="1"/>
                        </wps:cNvCnPr>
                        <wps:spPr bwMode="auto">
                          <a:xfrm>
                            <a:off x="3808675" y="2329732"/>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8" name="Line 1896"/>
                        <wps:cNvCnPr>
                          <a:cxnSpLocks noChangeShapeType="1"/>
                        </wps:cNvCnPr>
                        <wps:spPr bwMode="auto">
                          <a:xfrm>
                            <a:off x="5152445" y="2329732"/>
                            <a:ext cx="4445"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1C7D156A" id="Group 3" o:spid="_x0000_s1082" style="position:absolute;left:0;text-align:left;margin-left:13pt;margin-top:15.65pt;width:477.6pt;height:273.5pt;z-index:251662848;mso-position-horizontal-relative:text;mso-position-vertical-relative:text" coordorigin="" coordsize="60658,34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">
                <v:shapetype id="_x0000_t202" coordsize="21600,21600" o:spt="202" path="m,l,21600r21600,l21600,xe">
                  <v:stroke joinstyle="miter"/>
                  <v:path gradientshapeok="t" o:connecttype="rect"/>
                </v:shapetype>
                <v:shape id="Text Box 1862" o:spid="_x0000_s1083" type="#_x0000_t202" style="position:absolute;left:27988;width:10497;height:5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2E370D" w:rsidRPr="0006255E" w:rsidRDefault="002E370D" w:rsidP="00770F1C">
                        <w:pPr>
                          <w:pStyle w:val="12NDKHUNG"/>
                        </w:pPr>
                        <w:r w:rsidRPr="0006255E">
                          <w:t xml:space="preserve">Giám đốc </w:t>
                        </w:r>
                      </w:p>
                      <w:p w:rsidR="002E370D" w:rsidRPr="0006255E" w:rsidRDefault="002E370D" w:rsidP="00770F1C">
                        <w:pPr>
                          <w:pStyle w:val="12NDKHUNG"/>
                        </w:pPr>
                        <w:r w:rsidRPr="0006255E">
                          <w:t>nhà máy</w:t>
                        </w:r>
                      </w:p>
                    </w:txbxContent>
                  </v:textbox>
                </v:shape>
                <v:shape id="Text Box 1863" o:spid="_x0000_s1084" type="#_x0000_t202" style="position:absolute;left:10495;top:6599;width:17526;height:60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2E370D" w:rsidRPr="0006255E" w:rsidRDefault="002E370D" w:rsidP="00770F1C">
                        <w:pPr>
                          <w:pStyle w:val="12NDKHUNG"/>
                        </w:pPr>
                        <w:r w:rsidRPr="0006255E">
                          <w:t xml:space="preserve">P. Giám đốc </w:t>
                        </w:r>
                      </w:p>
                      <w:p w:rsidR="002E370D" w:rsidRPr="001767C6" w:rsidRDefault="002E370D" w:rsidP="00770F1C">
                        <w:pPr>
                          <w:pStyle w:val="12NDKHUNG"/>
                        </w:pPr>
                        <w:r w:rsidRPr="001767C6">
                          <w:t>kinh doanh</w:t>
                        </w:r>
                      </w:p>
                    </w:txbxContent>
                  </v:textbox>
                </v:shape>
                <v:shape id="Text Box 1864" o:spid="_x0000_s1085" type="#_x0000_t202" style="position:absolute;left:36416;top:6599;width:17634;height:5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1aMMQA&#10;AADbAAAADwAAAGRycy9kb3ducmV2LnhtbESPQWvCQBSE70L/w/IEL1I3Wok2dRURWvRmtbTXR/aZ&#10;BLNv091tjP/eFYQeh5n5hlmsOlOLlpyvLCsYjxIQxLnVFRcKvo7vz3MQPiBrrC2Tgit5WC2fegvM&#10;tL3wJ7WHUIgIYZ+hgjKEJpPS5yUZ9CPbEEfvZJ3BEKUrpHZ4iXBTy0mSpNJgxXGhxIY2JeXnw59R&#10;MJ9u2x+/e9l/5+mpfg3DWfvx65Qa9Lv1G4hAXfgPP9pbrSAdw/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WjDEAAAA2wAAAA8AAAAAAAAAAAAAAAAAmAIAAGRycy9k&#10;b3ducmV2LnhtbFBLBQYAAAAABAAEAPUAAACJAwAAAAA=&#10;">
                  <v:textbox>
                    <w:txbxContent>
                      <w:p w:rsidR="002E370D" w:rsidRPr="001767C6" w:rsidRDefault="002E370D" w:rsidP="00770F1C">
                        <w:pPr>
                          <w:pStyle w:val="12NDKHUNG"/>
                        </w:pPr>
                        <w:r w:rsidRPr="0006255E">
                          <w:t>P. Giám</w:t>
                        </w:r>
                        <w:r w:rsidRPr="001767C6">
                          <w:t xml:space="preserve"> đốc </w:t>
                        </w:r>
                      </w:p>
                      <w:p w:rsidR="002E370D" w:rsidRPr="001767C6" w:rsidRDefault="002E370D" w:rsidP="00770F1C">
                        <w:pPr>
                          <w:pStyle w:val="12NDKHUNG"/>
                        </w:pPr>
                        <w:r w:rsidRPr="001767C6">
                          <w:t>kỹ thuật</w:t>
                        </w:r>
                      </w:p>
                    </w:txbxContent>
                  </v:textbox>
                </v:shape>
                <v:shape id="Text Box 1865" o:spid="_x0000_s1086" type="#_x0000_t202" style="position:absolute;left:4770;top:17095;width:10497;height:6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h3MUA&#10;AADbAAAADwAAAGRycy9kb3ducmV2LnhtbESPT2vCQBTE7wW/w/IKXkrd+IdUo6sUocXeNC3t9ZF9&#10;JqHZt+nuGuO3dwuCx2FmfsOsNr1pREfO15YVjEcJCOLC6ppLBV+fb89zED4ga2wsk4ILedisBw8r&#10;zLQ984G6PJQiQthnqKAKoc2k9EVFBv3ItsTRO1pnMETpSqkdniPcNHKSJKk0WHNcqLClbUXFb34y&#10;CuazXffjP6b77yI9Novw9NK9/zmlho/96xJEoD7cw7f2TitIp/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2HcxQAAANsAAAAPAAAAAAAAAAAAAAAAAJgCAABkcnMv&#10;ZG93bnJldi54bWxQSwUGAAAAAAQABAD1AAAAigMAAAAA&#10;">
                  <v:textbox>
                    <w:txbxContent>
                      <w:p w:rsidR="002E370D" w:rsidRPr="00863FA6" w:rsidRDefault="002E370D" w:rsidP="00770F1C">
                        <w:pPr>
                          <w:pStyle w:val="12NDKHUNG"/>
                          <w:rPr>
                            <w:b/>
                          </w:rPr>
                        </w:pPr>
                        <w:r w:rsidRPr="00863FA6">
                          <w:t xml:space="preserve">BP kỹ thuật KCS </w:t>
                        </w:r>
                      </w:p>
                      <w:p w:rsidR="002E370D" w:rsidRPr="00863FA6" w:rsidRDefault="002E370D" w:rsidP="00770F1C">
                        <w:pPr>
                          <w:pStyle w:val="12NDKHUNG"/>
                          <w:rPr>
                            <w:b/>
                          </w:rPr>
                        </w:pPr>
                        <w:r w:rsidRPr="00863FA6">
                          <w:t>Vật tư</w:t>
                        </w:r>
                      </w:p>
                    </w:txbxContent>
                  </v:textbox>
                </v:shape>
                <v:shape id="Text Box 1866" o:spid="_x0000_s1087" type="#_x0000_t202" style="position:absolute;left:18208;top:17095;width:10497;height:6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2vMYA&#10;AADcAAAADwAAAGRycy9kb3ducmV2LnhtbESPQWvCQBSE70L/w/IKvYhuWlO1qasUwaI3q9JeH9ln&#10;Epp9m+6uMf33riB4HGbmG2a26EwtWnK+sqzgeZiAIM6trrhQcNivBlMQPiBrrC2Tgn/ysJg/9GaY&#10;aXvmL2p3oRARwj5DBWUITSalz0sy6Ie2IY7e0TqDIUpXSO3wHOGmli9JMpYGK44LJTa0LCn/3Z2M&#10;gmm6bn/8ZrT9zsfH+i30J+3nn1Pq6bH7eAcRqAv38K291grS1xSuZ+IR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a2vMYAAADcAAAADwAAAAAAAAAAAAAAAACYAgAAZHJz&#10;L2Rvd25yZXYueG1sUEsFBgAAAAAEAAQA9QAAAIsDAAAAAA==&#10;">
                  <v:textbox>
                    <w:txbxContent>
                      <w:p w:rsidR="002E370D" w:rsidRPr="007D2118" w:rsidRDefault="002E370D" w:rsidP="00770F1C">
                        <w:pPr>
                          <w:pStyle w:val="12NDKHUNG"/>
                          <w:rPr>
                            <w:b/>
                          </w:rPr>
                        </w:pPr>
                        <w:r w:rsidRPr="007D2118">
                          <w:t>Ban quản đốc</w:t>
                        </w:r>
                      </w:p>
                    </w:txbxContent>
                  </v:textbox>
                </v:shape>
                <v:shape id="Text Box 1867" o:spid="_x0000_s1088" type="#_x0000_t202" style="position:absolute;left:32361;top:17095;width:11212;height:6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TJ8YA&#10;AADcAAAADwAAAGRycy9kb3ducmV2LnhtbESPT2vCQBTE70K/w/IEL1I3/os2uooIFb21ttjrI/tM&#10;QrNv4+42pt++Wyj0OMzMb5j1tjO1aMn5yrKC8SgBQZxbXXGh4P3t+XEJwgdkjbVlUvBNHrabh94a&#10;M23v/ErtORQiQthnqKAMocmk9HlJBv3INsTRu1pnMETpCqkd3iPc1HKSJKk0WHFcKLGhfUn55/nL&#10;KFjOju2HP01fLnl6rZ/CcNEebk6pQb/brUAE6sJ/+K991Apm8zn8nolH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3oTJ8YAAADcAAAADwAAAAAAAAAAAAAAAACYAgAAZHJz&#10;L2Rvd25yZXYueG1sUEsFBgAAAAAEAAQA9QAAAIsDAAAAAA==&#10;">
                  <v:textbox>
                    <w:txbxContent>
                      <w:p w:rsidR="002E370D" w:rsidRDefault="002E370D" w:rsidP="00770F1C">
                        <w:pPr>
                          <w:pStyle w:val="12NDKHUNG"/>
                          <w:rPr>
                            <w:b/>
                          </w:rPr>
                        </w:pPr>
                        <w:r w:rsidRPr="007D2118">
                          <w:t xml:space="preserve">BP </w:t>
                        </w:r>
                        <w:r>
                          <w:t>B</w:t>
                        </w:r>
                        <w:r w:rsidRPr="004242E4">
                          <w:t>án</w:t>
                        </w:r>
                        <w:r>
                          <w:t xml:space="preserve"> h</w:t>
                        </w:r>
                        <w:r w:rsidRPr="004242E4">
                          <w:t>àng</w:t>
                        </w:r>
                      </w:p>
                      <w:p w:rsidR="002E370D" w:rsidRPr="00577539" w:rsidRDefault="002E370D" w:rsidP="00770F1C">
                        <w:pPr>
                          <w:pStyle w:val="12NDKHUNG"/>
                          <w:rPr>
                            <w:b/>
                          </w:rPr>
                        </w:pPr>
                        <w:r>
                          <w:t>Bán hàng</w:t>
                        </w:r>
                      </w:p>
                    </w:txbxContent>
                  </v:textbox>
                </v:shape>
                <v:shape id="Text Box 1868" o:spid="_x0000_s1089" type="#_x0000_t202" style="position:absolute;left:45719;top:17095;width:11135;height:6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iNUMYA&#10;AADcAAAADwAAAGRycy9kb3ducmV2LnhtbESPT2vCQBTE7wW/w/KEXopurJpqdJVSsOjNP0Wvj+wz&#10;CWbfprvbmH77bqHQ4zAzv2GW687UoiXnK8sKRsMEBHFudcWFgo/TZjAD4QOyxtoyKfgmD+tV72GJ&#10;mbZ3PlB7DIWIEPYZKihDaDIpfV6SQT+0DXH0rtYZDFG6QmqH9wg3tXxOklQarDgulNjQW0n57fhl&#10;FMwm2/bid+P9OU+v9Tw8vbTvn06px373ugARqAv/4b/2ViuYTFP4PROP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6iNUMYAAADcAAAADwAAAAAAAAAAAAAAAACYAgAAZHJz&#10;L2Rvd25yZXYueG1sUEsFBgAAAAAEAAQA9QAAAIsDAAAAAA==&#10;">
                  <v:textbox>
                    <w:txbxContent>
                      <w:p w:rsidR="002E370D" w:rsidRPr="00863FA6" w:rsidRDefault="002E370D" w:rsidP="00770F1C">
                        <w:pPr>
                          <w:pStyle w:val="12NDKHUNG"/>
                          <w:rPr>
                            <w:b/>
                          </w:rPr>
                        </w:pPr>
                        <w:r w:rsidRPr="00863FA6">
                          <w:t>Văn phòng, Kế toán</w:t>
                        </w:r>
                      </w:p>
                      <w:p w:rsidR="002E370D" w:rsidRPr="00863FA6" w:rsidRDefault="002E370D" w:rsidP="00770F1C">
                        <w:pPr>
                          <w:pStyle w:val="12NDKHUNG"/>
                          <w:rPr>
                            <w:b/>
                          </w:rPr>
                        </w:pPr>
                        <w:r w:rsidRPr="00863FA6">
                          <w:t>Phục vụ</w:t>
                        </w:r>
                      </w:p>
                    </w:txbxContent>
                  </v:textbox>
                </v:shape>
                <v:shape id="Text Box 1869" o:spid="_x0000_s1090" type="#_x0000_t202" style="position:absolute;top:28306;width:7633;height:4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Qoy8YA&#10;AADcAAAADwAAAGRycy9kb3ducmV2LnhtbESPT2sCMRTE70K/Q3gFL6LZWqt2a5RSqOit/kGvj81z&#10;d+nmZZuk6/rtjSB4HGbmN8xs0ZpKNOR8aVnByyABQZxZXXKuYL/77k9B+ICssbJMCi7kYTF/6sww&#10;1fbMG2q2IRcRwj5FBUUIdSqlzwoy6Ae2Jo7eyTqDIUqXS+3wHOGmksMkGUuDJceFAmv6Kij73f4b&#10;BdPRqjn69evPIRufqvfQmzTLP6dU97n9/AARqA2P8L290gpGbxO4nYlH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Qoy8YAAADcAAAADwAAAAAAAAAAAAAAAACYAgAAZHJz&#10;L2Rvd25yZXYueG1sUEsFBgAAAAAEAAQA9QAAAIsDAAAAAA==&#10;">
                  <v:textbox>
                    <w:txbxContent>
                      <w:p w:rsidR="002E370D" w:rsidRPr="00D1009B" w:rsidRDefault="002E370D" w:rsidP="00770F1C">
                        <w:pPr>
                          <w:pStyle w:val="12NDKHUNG"/>
                          <w:rPr>
                            <w:b/>
                          </w:rPr>
                        </w:pPr>
                        <w:r w:rsidRPr="00D1009B">
                          <w:t>Tổ</w:t>
                        </w:r>
                      </w:p>
                      <w:p w:rsidR="002E370D" w:rsidRDefault="002E370D" w:rsidP="00770F1C">
                        <w:pPr>
                          <w:pStyle w:val="12NDKHUNG"/>
                        </w:pPr>
                        <w:r w:rsidRPr="00D1009B">
                          <w:t>bảo v</w:t>
                        </w:r>
                        <w:r>
                          <w:t>ệ</w:t>
                        </w: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Default="002E370D" w:rsidP="00770F1C">
                        <w:pPr>
                          <w:pStyle w:val="12NDKHUNG"/>
                        </w:pPr>
                      </w:p>
                      <w:p w:rsidR="002E370D" w:rsidRPr="00D1009B" w:rsidRDefault="002E370D" w:rsidP="00770F1C">
                        <w:pPr>
                          <w:pStyle w:val="12NDKHUNG"/>
                          <w:rPr>
                            <w:b/>
                          </w:rPr>
                        </w:pPr>
                        <w:r w:rsidRPr="00D1009B">
                          <w:t>ệ</w:t>
                        </w:r>
                      </w:p>
                    </w:txbxContent>
                  </v:textbox>
                </v:shape>
                <v:shape id="Text Box 1870" o:spid="_x0000_s1091" type="#_x0000_t202" style="position:absolute;left:11370;top:28306;width:8268;height:5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0rksIA&#10;AADcAAAADwAAAGRycy9kb3ducmV2LnhtbERPy2rCQBTdC/2H4Rbc6aShik2dBC0UlG6MSteXzM2j&#10;zdwJM9MY/76zKHR5OO9tMZlejOR8Z1nB0zIBQVxZ3XGj4Hp5X2xA+ICssbdMCu7kocgfZlvMtL1x&#10;SeM5NCKGsM9QQRvCkEnpq5YM+qUdiCNXW2cwROgaqR3eYrjpZZoka2mw49jQ4kBvLVXf5x+j4DLu&#10;/aH8Ci/6WO9l+lGf0k+3U2r+OO1eQQSawr/4z33QCp5XcW08E4+Az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TSuSwgAAANwAAAAPAAAAAAAAAAAAAAAAAJgCAABkcnMvZG93&#10;bnJldi54bWxQSwUGAAAAAAQABAD1AAAAhwMAAAAA&#10;">
                  <v:textbox inset="0,0,0,0">
                    <w:txbxContent>
                      <w:p w:rsidR="002E370D" w:rsidRPr="005462E0" w:rsidRDefault="002E370D" w:rsidP="00770F1C">
                        <w:pPr>
                          <w:pStyle w:val="12NDKHUNG"/>
                        </w:pPr>
                        <w:r w:rsidRPr="005462E0">
                          <w:t>Tổ</w:t>
                        </w:r>
                      </w:p>
                      <w:p w:rsidR="002E370D" w:rsidRPr="005462E0" w:rsidRDefault="002E370D" w:rsidP="00770F1C">
                        <w:pPr>
                          <w:pStyle w:val="12NDKHUNG"/>
                        </w:pPr>
                        <w:r>
                          <w:t>nguy</w:t>
                        </w:r>
                        <w:r w:rsidRPr="00F46622">
                          <w:t>ê</w:t>
                        </w:r>
                        <w:r>
                          <w:t>n li</w:t>
                        </w:r>
                        <w:r w:rsidRPr="00F46622">
                          <w:t>ệu</w:t>
                        </w:r>
                        <w:r>
                          <w:t xml:space="preserve"> đ</w:t>
                        </w:r>
                        <w:r w:rsidRPr="00F46622">
                          <w:t>ầu</w:t>
                        </w:r>
                        <w:r>
                          <w:t xml:space="preserve"> v</w:t>
                        </w:r>
                        <w:r w:rsidRPr="00F46622">
                          <w:t>ào</w:t>
                        </w:r>
                      </w:p>
                    </w:txbxContent>
                  </v:textbox>
                </v:shape>
                <v:shape id="Text Box 1871" o:spid="_x0000_s1092" type="#_x0000_t202" style="position:absolute;left:25285;top:28227;width:5873;height:5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GOCcQA&#10;AADcAAAADwAAAGRycy9kb3ducmV2LnhtbESPT2sCMRTE7wW/Q3hCbzXbpRZdjaJCQfFStfT82Lz9&#10;YzcvSxLX7bc3guBxmJnfMPNlbxrRkfO1ZQXvowQEcW51zaWCn9PX2wSED8gaG8uk4J88LBeDlzlm&#10;2l75QN0xlCJC2GeooAqhzaT0eUUG/ci2xNErrDMYonSl1A6vEW4amSbJpzRYc1yosKVNRfnf8WIU&#10;nLq13x7OYap3xVqm++I7/XUrpV6H/WoGIlAfnuFHe6sVfIyncD8Tj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BjgnEAAAA3AAAAA8AAAAAAAAAAAAAAAAAmAIAAGRycy9k&#10;b3ducmV2LnhtbFBLBQYAAAAABAAEAPUAAACJAwAAAAA=&#10;">
                  <v:textbox inset="0,0,0,0">
                    <w:txbxContent>
                      <w:p w:rsidR="002E370D" w:rsidRPr="005462E0" w:rsidRDefault="002E370D" w:rsidP="00770F1C">
                        <w:pPr>
                          <w:pStyle w:val="12NDKHUNG"/>
                        </w:pPr>
                        <w:r w:rsidRPr="005462E0">
                          <w:t>Tổ</w:t>
                        </w:r>
                      </w:p>
                      <w:p w:rsidR="002E370D" w:rsidRPr="005462E0" w:rsidRDefault="002E370D" w:rsidP="00770F1C">
                        <w:pPr>
                          <w:pStyle w:val="12NDKHUNG"/>
                        </w:pPr>
                        <w:r>
                          <w:t>s</w:t>
                        </w:r>
                        <w:r w:rsidRPr="003B5655">
                          <w:t>ả</w:t>
                        </w:r>
                        <w:r>
                          <w:t>n xu</w:t>
                        </w:r>
                        <w:r w:rsidRPr="003B5655">
                          <w:t>ất</w:t>
                        </w:r>
                      </w:p>
                    </w:txbxContent>
                  </v:textbox>
                </v:shape>
                <v:shape id="Text Box 1872" o:spid="_x0000_s1093" type="#_x0000_t202" style="position:absolute;left:40949;top:28306;width:7448;height:5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tIssMA&#10;AADcAAAADwAAAGRycy9kb3ducmV2LnhtbESPT2sCMRTE7wW/Q3iCt5p1EWlXo6ggKL1ULZ4fm7d/&#10;dPOyJHFdv70pFHocZuY3zGLVm0Z05HxtWcFknIAgzq2uuVTwc969f4DwAVljY5kUPMnDajl4W2Cm&#10;7YOP1J1CKSKEfYYKqhDaTEqfV2TQj21LHL3COoMhSldK7fAR4aaRaZLMpMGa40KFLW0rym+nu1Fw&#10;7jZ+f7yGT30oNjL9Kr7Ti1srNRr26zmIQH34D/+191rBdDaB3zPxCM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tIssMAAADcAAAADwAAAAAAAAAAAAAAAACYAgAAZHJzL2Rv&#10;d25yZXYueG1sUEsFBgAAAAAEAAQA9QAAAIgDAAAAAA==&#10;">
                  <v:textbox inset="0,0,0,0">
                    <w:txbxContent>
                      <w:p w:rsidR="002E370D" w:rsidRPr="005462E0" w:rsidRDefault="002E370D" w:rsidP="00770F1C">
                        <w:pPr>
                          <w:pStyle w:val="12NDKHUNG"/>
                        </w:pPr>
                        <w:r w:rsidRPr="005462E0">
                          <w:t>Tổ</w:t>
                        </w:r>
                      </w:p>
                      <w:p w:rsidR="002E370D" w:rsidRPr="005462E0" w:rsidRDefault="002E370D" w:rsidP="00770F1C">
                        <w:pPr>
                          <w:pStyle w:val="12NDKHUNG"/>
                        </w:pPr>
                        <w:r>
                          <w:t>Vận hành máy</w:t>
                        </w:r>
                      </w:p>
                    </w:txbxContent>
                  </v:textbox>
                </v:shape>
                <v:shape id="Text Box 1873" o:spid="_x0000_s1094" type="#_x0000_t202" style="position:absolute;left:54784;top:28227;width:5874;height:6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zrKsMA&#10;AADcAAAADwAAAGRycy9kb3ducmV2LnhtbESPT2sCMRTE7wW/Q3iCt5p1EWlXo6ggKL1ULZ4fm7d/&#10;dPOyJHFdv70pFHocZuY3zGLVm0Z05HxtWcFknIAgzq2uuVTwc969f4DwAVljY5kUPMnDajl4W2Cm&#10;7YOP1J1CKSKEfYYKqhDaTEqfV2TQj21LHL3COoMhSldK7fAR4aaRaZLMpMGa40KFLW0rym+nu1Fw&#10;7jZ+f7yGT30oNjL9Kr7Ti1srNRr26zmIQH34D/+191rBdDaF3zPxCM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2zrKsMAAADcAAAADwAAAAAAAAAAAAAAAACYAgAAZHJzL2Rv&#10;d25yZXYueG1sUEsFBgAAAAAEAAQA9QAAAIgDAAAAAA==&#10;">
                  <v:textbox inset="0,0,0,0">
                    <w:txbxContent>
                      <w:p w:rsidR="002E370D" w:rsidRPr="005462E0" w:rsidRDefault="002E370D" w:rsidP="00770F1C">
                        <w:pPr>
                          <w:pStyle w:val="12NDKHUNG"/>
                        </w:pPr>
                        <w:r w:rsidRPr="005462E0">
                          <w:t xml:space="preserve">Tổ </w:t>
                        </w:r>
                      </w:p>
                      <w:p w:rsidR="002E370D" w:rsidRPr="005462E0" w:rsidRDefault="002E370D" w:rsidP="00770F1C">
                        <w:pPr>
                          <w:pStyle w:val="12NDKHUNG"/>
                        </w:pPr>
                        <w:r w:rsidRPr="005462E0">
                          <w:t xml:space="preserve">bóc </w:t>
                        </w:r>
                      </w:p>
                      <w:p w:rsidR="002E370D" w:rsidRPr="00D1009B" w:rsidRDefault="002E370D" w:rsidP="00770F1C">
                        <w:pPr>
                          <w:pStyle w:val="12NDKHUNG"/>
                          <w:rPr>
                            <w:b/>
                          </w:rPr>
                        </w:pPr>
                        <w:r w:rsidRPr="005462E0">
                          <w:t>xếp</w:t>
                        </w:r>
                      </w:p>
                    </w:txbxContent>
                  </v:textbox>
                </v:shape>
                <v:line id="Line 1875" o:spid="_x0000_s1095" style="position:absolute;visibility:visible;mso-wrap-style:square" from="38484,3737" to="45361,3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lYscAAADcAAAADwAAAGRycy9kb3ducmV2LnhtbESPQWvCQBSE74L/YXlCb7ppq6GkriIt&#10;Be1B1Bba4zP7mkSzb8PumqT/3hUKPQ4z8w0zX/amFi05X1lWcD9JQBDnVldcKPj8eBs/gfABWWNt&#10;mRT8koflYjiYY6Ztx3tqD6EQEcI+QwVlCE0mpc9LMugntiGO3o91BkOUrpDaYRfhppYPSZJKgxXH&#10;hRIbeikpPx8uRsH2cZe2q837uv/apMf8dX/8PnVOqbtRv3oGEagP/+G/9lormKYz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P+VixwAAANwAAAAPAAAAAAAA&#10;AAAAAAAAAKECAABkcnMvZG93bnJldi54bWxQSwUGAAAAAAQABAD5AAAAlQMAAAAA&#10;"/>
                <v:line id="Line 1876" o:spid="_x0000_s1096" style="position:absolute;flip:x;visibility:visible;mso-wrap-style:square" from="19321,3737" to="28008,3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n6asYAAADcAAAADwAAAGRycy9kb3ducmV2LnhtbESPQWsCMRSE7wX/Q3iCl6LZiix2NYoU&#10;Cj14qZaV3p6b52bZzcs2SXX775uC0OMwM98w6+1gO3ElHxrHCp5mGQjiyumGawUfx9fpEkSIyBo7&#10;x6TghwJsN6OHNRba3fidrodYiwThUKACE2NfSBkqQxbDzPXEybs4bzEm6WupPd4S3HZynmW5tNhw&#10;WjDY04uhqj18WwVyuX/88rvzoi3b0+nZlFXZf+6VmoyH3QpEpCH+h+/tN61gkefwdyYd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mrGAAAA3AAAAA8AAAAAAAAA&#10;AAAAAAAAoQIAAGRycy9kb3ducmV2LnhtbFBLBQYAAAAABAAEAPkAAACUAwAAAAA=&#10;"/>
                <v:line id="Line 1877" o:spid="_x0000_s1097" style="position:absolute;visibility:visible;mso-wrap-style:square" from="45401,3737" to="45401,6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kOGsUAAADcAAAADwAAAGRycy9kb3ducmV2LnhtbESPQWsCMRSE70L/Q3gFb5pVxK2rUYqL&#10;0ENbUEvPr5vnZunmZdnENf33TaHgcZiZb5jNLtpWDNT7xrGC2TQDQVw53XCt4ON8mDyB8AFZY+uY&#10;FPyQh932YbTBQrsbH2k4hVokCPsCFZgQukJKXxmy6KeuI07exfUWQ5J9LXWPtwS3rZxn2VJabDgt&#10;GOxob6j6Pl2tgtyUR5nL8vX8Xg7NbBXf4ufXSqnxY3xegwgUwz38337RChbLHP7OpCM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ZkOGsUAAADcAAAADwAAAAAAAAAA&#10;AAAAAAChAgAAZHJzL2Rvd25yZXYueG1sUEsFBgAAAAAEAAQA+QAAAJMDAAAAAA==&#10;">
                  <v:stroke endarrow="block"/>
                </v:line>
                <v:line id="Line 1878" o:spid="_x0000_s1098" style="position:absolute;visibility:visible;mso-wrap-style:square" from="19321,3737" to="19321,6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aaaMIAAADcAAAADwAAAGRycy9kb3ducmV2LnhtbERPy2oCMRTdC/5DuEJ3mrEUH6NRpEOh&#10;i1rwgevr5DoZnNwMk3RM/75ZCF0eznu9jbYRPXW+dqxgOslAEJdO11wpOJ8+xgsQPiBrbByTgl/y&#10;sN0MB2vMtXvwgfpjqEQKYZ+jAhNCm0vpS0MW/cS1xIm7uc5iSLCrpO7wkcJtI1+zbCYt1pwaDLb0&#10;bqi8H3+sgrkpDnIui6/Td9HX02Xcx8t1qdTLKO5WIALF8C9+uj+1grdZWpvOpCM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AaaaMIAAADcAAAADwAAAAAAAAAAAAAA&#10;AAChAgAAZHJzL2Rvd25yZXYueG1sUEsFBgAAAAAEAAQA+QAAAJADAAAAAA==&#10;">
                  <v:stroke endarrow="block"/>
                </v:line>
                <v:line id="Line 1879" o:spid="_x0000_s1099" style="position:absolute;visibility:visible;mso-wrap-style:square" from="9144,14789" to="51492,14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LvZ8cAAADcAAAADwAAAGRycy9kb3ducmV2LnhtbESPQWvCQBSE74L/YXlCb7ppK6FNXUVa&#10;CtqDqC20x2f2NYlm34bdNUn/vSsIPQ4z8w0zW/SmFi05X1lWcD9JQBDnVldcKPj6fB8/gfABWWNt&#10;mRT8kYfFfDiYYaZtxztq96EQEcI+QwVlCE0mpc9LMugntiGO3q91BkOUrpDaYRfhppYPSZJKgxXH&#10;hRIbei0pP+3PRsHmcZu2y/XHqv9ep4f8bXf4OXZOqbtRv3wBEagP/+Fbe6UVT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cu9nxwAAANwAAAAPAAAAAAAA&#10;AAAAAAAAAKECAABkcnMvZG93bnJldi54bWxQSwUGAAAAAAQABAD5AAAAlQMAAAAA&#10;"/>
                <v:line id="Line 1880" o:spid="_x0000_s1100" style="position:absolute;visibility:visible;mso-wrap-style:square" from="9462,14789" to="9462,18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WlKMUAAADcAAAADwAAAGRycy9kb3ducmV2LnhtbESPQWvCQBSE74X+h+UVequbFDE1ukpp&#10;EHrQglp6fmZfs6HZtyG7jeu/d4VCj8PMfMMs19F2YqTBt44V5JMMBHHtdMuNgs/j5ukFhA/IGjvH&#10;pOBCHtar+7slltqdeU/jITQiQdiXqMCE0JdS+tqQRT9xPXHyvt1gMSQ5NFIPeE5w28nnLJtJiy2n&#10;BYM9vRmqfw6/VkFhqr0sZLU9flRjm8/jLn6d5ko9PsTXBYhAMfyH/9rvWsG0yO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OWlKMUAAADcAAAADwAAAAAAAAAA&#10;AAAAAAChAgAAZHJzL2Rvd25yZXYueG1sUEsFBgAAAAAEAAQA+QAAAJMDAAAAAA==&#10;">
                  <v:stroke endarrow="block"/>
                </v:line>
                <v:line id="Line 1881" o:spid="_x0000_s1101" style="position:absolute;visibility:visible;mso-wrap-style:square" from="24012,14789" to="24012,18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c7X8UAAADcAAAADwAAAGRycy9kb3ducmV2LnhtbESPQWsCMRSE74X+h/AKvdWsIt26GqW4&#10;CD1oQS09v26em6Wbl2UT1/jvG6HgcZiZb5jFKtpWDNT7xrGC8SgDQVw53XCt4Ou4eXkD4QOyxtYx&#10;KbiSh9Xy8WGBhXYX3tNwCLVIEPYFKjAhdIWUvjJk0Y9cR5y8k+sthiT7WuoeLwluWznJsldpseG0&#10;YLCjtaHq93C2CnJT7mUuy+3xsxya8Szu4vfPTKnnp/g+BxEohnv4v/2hFUzzC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c7X8UAAADcAAAADwAAAAAAAAAA&#10;AAAAAAChAgAAZHJzL2Rvd25yZXYueG1sUEsFBgAAAAAEAAQA+QAAAJMDAAAAAA==&#10;">
                  <v:stroke endarrow="block"/>
                </v:line>
                <v:line id="Line 1882" o:spid="_x0000_s1102" style="position:absolute;visibility:visible;mso-wrap-style:square" from="37768,14789" to="37768,18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uexMUAAADcAAAADwAAAGRycy9kb3ducmV2LnhtbESPQWsCMRSE74X+h/AK3mrWVrq6GqV0&#10;KfRgBbX0/Ny8bpZuXpZNXOO/N4WCx2FmvmGW62hbMVDvG8cKJuMMBHHldMO1gq/D++MMhA/IGlvH&#10;pOBCHtar+7slFtqdeUfDPtQiQdgXqMCE0BVS+sqQRT92HXHyflxvMSTZ11L3eE5w28qnLHuRFhtO&#10;CwY7ejNU/e5PVkFuyp3MZbk5bMuhmczjZ/w+zpUaPcTXBYhAMdzC/+0PrWCaP8PfmXQ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3uexMUAAADcAAAADwAAAAAAAAAA&#10;AAAAAAChAgAAZHJzL2Rvd25yZXYueG1sUEsFBgAAAAAEAAQA+QAAAJMDAAAAAA==&#10;">
                  <v:stroke endarrow="block"/>
                </v:line>
                <v:line id="Line 1883" o:spid="_x0000_s1103" style="position:absolute;visibility:visible;mso-wrap-style:square" from="51842,14789" to="51842,18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IGsMUAAADcAAAADwAAAGRycy9kb3ducmV2LnhtbESPQWsCMRSE74X+h/AK3mpWkW5djVJc&#10;BA+1oJaeXzfPzdLNy7KJa/rvG6HgcZiZb5jlOtpWDNT7xrGCyTgDQVw53XCt4PO0fX4F4QOyxtYx&#10;KfglD+vV48MSC+2ufKDhGGqRIOwLVGBC6AopfWXIoh+7jjh5Z9dbDEn2tdQ9XhPctnKaZS/SYsNp&#10;wWBHG0PVz/FiFeSmPMhclu+nj3JoJvO4j1/fc6VGT/FtASJQDPfwf3unFczyGdzOp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JIGsMUAAADcAAAADwAAAAAAAAAA&#10;AAAAAAChAgAAZHJzL2Rvd25yZXYueG1sUEsFBgAAAAAEAAQA+QAAAJMDAAAAAA==&#10;">
                  <v:stroke endarrow="block"/>
                </v:line>
                <v:line id="Line 1884" o:spid="_x0000_s1104" style="position:absolute;visibility:visible;mso-wrap-style:square" from="19321,12642" to="19321,14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6jK8UAAADcAAAADwAAAGRycy9kb3ducmV2LnhtbESPQWsCMRSE74X+h/AK3mrWUru6GqV0&#10;KfRgBbX0/Ny8bpZuXpZNXOO/N4WCx2FmvmGW62hbMVDvG8cKJuMMBHHldMO1gq/D++MMhA/IGlvH&#10;pOBCHtar+7slFtqdeUfDPtQiQdgXqMCE0BVS+sqQRT92HXHyflxvMSTZ11L3eE5w28qnLHuRFhtO&#10;CwY7ejNU/e5PVkFuyp3MZbk5bMuhmczjZ/w+zpUaPcTXBYhAMdzC/+0PreA5n8LfmXQ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96jK8UAAADcAAAADwAAAAAAAAAA&#10;AAAAAAChAgAAZHJzL2Rvd25yZXYueG1sUEsFBgAAAAAEAAQA+QAAAJMDAAAAAA==&#10;">
                  <v:stroke endarrow="block"/>
                </v:line>
                <v:line id="Line 1885" o:spid="_x0000_s1105" style="position:absolute;visibility:visible;mso-wrap-style:square" from="45401,12085" to="45401,14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8MtcIAAADcAAAADwAAAGRycy9kb3ducmV2LnhtbERPW2vCMBR+H/gfwhH2NlOHrFqNIhZh&#10;D9vACz4fm2NTbE5Kk9Xs3y8Pgz1+fPfVJtpWDNT7xrGC6SQDQVw53XCt4Hzav8xB+ICssXVMCn7I&#10;w2Y9elphod2DDzQcQy1SCPsCFZgQukJKXxmy6CeuI07czfUWQ4J9LXWPjxRuW/maZW/SYsOpwWBH&#10;O0PV/fhtFeSmPMhclh+nr3Jopov4GS/XhVLP47hdgggUw7/4z/2uFczytDadSUd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d8MtcIAAADcAAAADwAAAAAAAAAAAAAA&#10;AAChAgAAZHJzL2Rvd25yZXYueG1sUEsFBgAAAAAEAAQA+QAAAJADAAAAAA==&#10;">
                  <v:stroke endarrow="block"/>
                </v:line>
                <v:line id="Line 1886" o:spid="_x0000_s1106" style="position:absolute;visibility:visible;mso-wrap-style:square" from="33077,5327" to="33077,14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OpLsUAAADcAAAADwAAAGRycy9kb3ducmV2LnhtbESPQWvCQBSE74X+h+UVeqsbi5gmukpp&#10;EHrQglp6fmZfs6HZtyG7jeu/d4VCj8PMfMMs19F2YqTBt44VTCcZCOLa6ZYbBZ/HzdMLCB+QNXaO&#10;ScGFPKxX93dLLLU7857GQ2hEgrAvUYEJoS+l9LUhi37ieuLkfbvBYkhyaKQe8JzgtpPPWTaXFltO&#10;CwZ7ejNU/xx+rYLcVHuZy2p7/KjGdlrEXfw6FUo9PsTXBYhAMfyH/9rvWsEsL+B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pOpLsUAAADcAAAADwAAAAAAAAAA&#10;AAAAAAChAgAAZHJzL2Rvd25yZXYueG1sUEsFBgAAAAAEAAQA+QAAAJMDAAAAAA==&#10;">
                  <v:stroke endarrow="block"/>
                </v:line>
                <v:line id="Line 1887" o:spid="_x0000_s1107" style="position:absolute;visibility:visible;mso-wrap-style:square" from="3339,24808" to="58355,24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SgAMQAAADcAAAADwAAAGRycy9kb3ducmV2LnhtbERPy2rCQBTdF/yH4Qrd1Ym1BIm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KAAxAAAANwAAAAPAAAAAAAAAAAA&#10;AAAAAKECAABkcnMvZG93bnJldi54bWxQSwUGAAAAAAQABAD5AAAAkgMAAAAA&#10;"/>
                <v:line id="Line 1888" o:spid="_x0000_s1108" style="position:absolute;visibility:visible;mso-wrap-style:square" from="3339,24808" to="3339,28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DVD8UAAADcAAAADwAAAGRycy9kb3ducmV2LnhtbESPzWrDMBCE74W8g9hAb43sUvLjRAml&#10;ptBDU0hSet5YG8vEWhlLddS3jwKFHIeZ+YZZbaJtxUC9bxwryCcZCOLK6YZrBd+H96c5CB+QNbaO&#10;ScEfedisRw8rLLS78I6GfahFgrAvUIEJoSuk9JUhi37iOuLknVxvMSTZ11L3eElw28rnLJtKiw2n&#10;BYMdvRmqzvtfq2Bmyp2cyfLz8FUOTb6I2/hzXCj1OI6vSxCBYriH/9sfWsHLPIfbmXQE5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TDVD8UAAADcAAAADwAAAAAAAAAA&#10;AAAAAAChAgAAZHJzL2Rvd25yZXYueG1sUEsFBgAAAAAEAAQA+QAAAJMDAAAAAA==&#10;">
                  <v:stroke endarrow="block"/>
                </v:line>
                <v:line id="Line 1889" o:spid="_x0000_s1109" style="position:absolute;visibility:visible;mso-wrap-style:square" from="14232,24808" to="14232,28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JLeMUAAADcAAAADwAAAGRycy9kb3ducmV2LnhtbESPT2sCMRTE74V+h/AK3mpWEf+sRild&#10;BA+2oBbPz81zs3TzsmzSNX57Uyj0OMzMb5jVJtpG9NT52rGC0TADQVw6XXOl4Ou0fZ2D8AFZY+OY&#10;FNzJw2b9/LTCXLsbH6g/hkokCPscFZgQ2lxKXxqy6IeuJU7e1XUWQ5JdJXWHtwS3jRxn2VRarDkt&#10;GGzp3VD5ffyxCmamOMiZLPanz6KvR4v4Ec+XhVKDl/i2BBEohv/wX3unFUzmY/g9k4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eJLeMUAAADcAAAADwAAAAAAAAAA&#10;AAAAAAChAgAAZHJzL2Rvd25yZXYueG1sUEsFBgAAAAAEAAQA+QAAAJMDAAAAAA==&#10;">
                  <v:stroke endarrow="block"/>
                </v:line>
                <v:line id="Line 1890" o:spid="_x0000_s1110" style="position:absolute;visibility:visible;mso-wrap-style:square" from="28227,24808" to="28227,28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7u48YAAADcAAAADwAAAGRycy9kb3ducmV2LnhtbESPS2vDMBCE74H8B7GF3hI5bcnDjRJC&#10;TaGHJJAHPW+trWVqrYylOuq/rwKBHIeZ+YZZrqNtRE+drx0rmIwzEMSl0zVXCs6n99EchA/IGhvH&#10;pOCPPKxXw8ESc+0ufKD+GCqRIOxzVGBCaHMpfWnIoh+7ljh5366zGJLsKqk7vCS4beRTlk2lxZrT&#10;gsGW3gyVP8dfq2BmioOcyWJ72hd9PVnEXfz8Wij1+BA3ryACxXAP39ofWsHL/Bm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u7uPGAAAA3AAAAA8AAAAAAAAA&#10;AAAAAAAAoQIAAGRycy9kb3ducmV2LnhtbFBLBQYAAAAABAAEAPkAAACUAwAAAAA=&#10;">
                  <v:stroke endarrow="block"/>
                </v:line>
                <v:line id="Line 1891" o:spid="_x0000_s1111" style="position:absolute;visibility:visible;mso-wrap-style:square" from="43573,24808" to="43573,28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vTDMYAAADcAAAADwAAAGRycy9kb3ducmV2LnhtbESPS2vDMBCE74H8B7GF3hI5pc3DjRJC&#10;TaGHJJAHPW+trWVqrYylOuq/rwKBHIeZ+YZZrqNtRE+drx0rmIwzEMSl0zVXCs6n99EchA/IGhvH&#10;pOCPPKxXw8ESc+0ufKD+GCqRIOxzVGBCaHMpfWnIoh+7ljh5366zGJLsKqk7vCS4beRTlk2lxZrT&#10;gsGW3gyVP8dfq2BmioOcyWJ72hd9PVnEXfz8Wij1+BA3ryACxXAP39ofWsHz/AW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L0wzGAAAA3AAAAA8AAAAAAAAA&#10;AAAAAAAAoQIAAGRycy9kb3ducmV2LnhtbFBLBQYAAAAABAAEAPkAAACUAwAAAAA=&#10;">
                  <v:stroke endarrow="block"/>
                </v:line>
                <v:line id="Line 1892" o:spid="_x0000_s1112" style="position:absolute;visibility:visible;mso-wrap-style:square" from="58362,24808" to="58362,28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7gSsUAAADcAAAADwAAAGRycy9kb3ducmV2LnhtbESPQWsCMRSE70L/Q3gFb5q1SO2uRild&#10;BA+1oJaeXzfPzdLNy7KJa/rvG6HgcZiZb5jVJtpWDNT7xrGC2TQDQVw53XCt4PO0nbyA8AFZY+uY&#10;FPySh836YbTCQrsrH2g4hlokCPsCFZgQukJKXxmy6KeuI07e2fUWQ5J9LXWP1wS3rXzKsmdpseG0&#10;YLCjN0PVz/FiFSxMeZALWb6fPsqhmeVxH7++c6XGj/F1CSJQDPfwf3unFczz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J7gSsUAAADcAAAADwAAAAAAAAAA&#10;AAAAAAChAgAAZHJzL2Rvd25yZXYueG1sUEsFBgAAAAAEAAQA+QAAAJMDAAAAAA==&#10;">
                  <v:stroke endarrow="block"/>
                </v:line>
                <v:line id="Line 1893" o:spid="_x0000_s1113" style="position:absolute;visibility:visible;mso-wrap-style:square" from="9462,23217" to="9506,24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JF0cUAAADcAAAADwAAAGRycy9kb3ducmV2LnhtbESPQUvDQBSE74L/YXmCN7uJVGvSboo0&#10;FHpQoa14fs0+s8Hs25Bd0/Xfu4LQ4zAz3zCrdbS9mGj0nWMF+SwDQdw43XGr4P24vXsC4QOyxt4x&#10;KfghD+vq+mqFpXZn3tN0CK1IEPYlKjAhDKWUvjFk0c/cQJy8TzdaDEmOrdQjnhPc9vI+yx6lxY7T&#10;gsGBNoaar8O3VbAw9V4uZP1yfKunLi/ia/w4FUrd3sTnJYhAMVzC/+2dVjAvHuDvTDoCsv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9JF0cUAAADcAAAADwAAAAAAAAAA&#10;AAAAAAChAgAAZHJzL2Rvd25yZXYueG1sUEsFBgAAAAAEAAQA+QAAAJMDAAAAAA==&#10;">
                  <v:stroke endarrow="block"/>
                </v:line>
                <v:line id="Line 1894" o:spid="_x0000_s1114" style="position:absolute;visibility:visible;mso-wrap-style:square" from="23615,23297" to="23615,24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DbpsUAAADcAAAADwAAAGRycy9kb3ducmV2LnhtbESPQWsCMRSE74X+h/AK3mrWItpdjVK6&#10;CD1oQS09v26em6Wbl2UT1/TfG6HgcZiZb5jlOtpWDNT7xrGCyTgDQVw53XCt4Ou4eX4F4QOyxtYx&#10;KfgjD+vV48MSC+0uvKfhEGqRIOwLVGBC6AopfWXIoh+7jjh5J9dbDEn2tdQ9XhLctvIly2bSYsNp&#10;wWBH74aq38PZKpibci/nstweP8uhmeRxF79/cqVGT/FtASJQDPfwf/tDK5jmM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wDbpsUAAADcAAAADwAAAAAAAAAA&#10;AAAAAAChAgAAZHJzL2Rvd25yZXYueG1sUEsFBgAAAAAEAAQA+QAAAJMDAAAAAA==&#10;">
                  <v:stroke endarrow="block"/>
                </v:line>
                <v:line id="Line 1895" o:spid="_x0000_s1115" style="position:absolute;visibility:visible;mso-wrap-style:square" from="38086,23297" to="38086,24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x+PcUAAADcAAAADwAAAGRycy9kb3ducmV2LnhtbESPQWvCQBSE74X+h+UVeqsbi5gmukpp&#10;EHrQglp6fmZfs6HZtyG7jeu/d4VCj8PMfMMs19F2YqTBt44VTCcZCOLa6ZYbBZ/HzdMLCB+QNXaO&#10;ScGFPKxX93dLLLU7857GQ2hEgrAvUYEJoS+l9LUhi37ieuLkfbvBYkhyaKQe8JzgtpPPWTaXFltO&#10;CwZ7ejNU/xx+rYLcVHuZy2p7/KjGdlrEXfw6FUo9PsTXBYhAMfyH/9rvWsGsyO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Ex+PcUAAADcAAAADwAAAAAAAAAA&#10;AAAAAAChAgAAZHJzL2Rvd25yZXYueG1sUEsFBgAAAAAEAAQA+QAAAJMDAAAAAA==&#10;">
                  <v:stroke endarrow="block"/>
                </v:line>
                <v:line id="Line 1896" o:spid="_x0000_s1116" style="position:absolute;visibility:visible;mso-wrap-style:square" from="51524,23297" to="51568,24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PqT8IAAADcAAAADwAAAGRycy9kb3ducmV2LnhtbERPW2vCMBR+H+w/hDPY20yVobYaRSyD&#10;PWwDL/h8bI5NsTkpTazZvzcPgz1+fPflOtpWDNT7xrGC8SgDQVw53XCt4Hj4eJuD8AFZY+uYFPyS&#10;h/Xq+WmJhXZ33tGwD7VIIewLVGBC6AopfWXIoh+5jjhxF9dbDAn2tdQ93lO4beUky6bSYsOpwWBH&#10;W0PVdX+zCmam3MmZLL8OP+XQjPP4HU/nXKnXl7hZgAgUw7/4z/2pFbznaW06k46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dPqT8IAAADcAAAADwAAAAAAAAAAAAAA&#10;AAChAgAAZHJzL2Rvd25yZXYueG1sUEsFBgAAAAAEAAQA+QAAAJADAAAAAA==&#10;">
                  <v:stroke endarrow="block"/>
                </v:line>
              </v:group>
            </w:pict>
          </mc:Fallback>
        </mc:AlternateContent>
      </w:r>
    </w:p>
    <w:p w:rsidR="00770F1C" w:rsidRPr="00BE2E3C" w:rsidRDefault="00770F1C" w:rsidP="00BE2E3C">
      <w:pPr>
        <w:pStyle w:val="9HINH"/>
        <w:spacing w:before="0" w:line="288" w:lineRule="auto"/>
        <w:rPr>
          <w:rFonts w:cs="Times New Roman"/>
          <w:szCs w:val="26"/>
          <w:lang w:val="sq-AL"/>
        </w:rPr>
      </w:pPr>
    </w:p>
    <w:p w:rsidR="00770F1C" w:rsidRPr="00BE2E3C" w:rsidRDefault="00770F1C" w:rsidP="00BE2E3C">
      <w:pPr>
        <w:pStyle w:val="9HINH"/>
        <w:spacing w:before="0" w:line="288" w:lineRule="auto"/>
        <w:rPr>
          <w:rFonts w:cs="Times New Roman"/>
          <w:szCs w:val="26"/>
          <w:lang w:val="sq-AL"/>
        </w:rPr>
      </w:pPr>
    </w:p>
    <w:p w:rsidR="00770F1C" w:rsidRPr="00BE2E3C" w:rsidRDefault="00770F1C" w:rsidP="00BE2E3C">
      <w:pPr>
        <w:pStyle w:val="9HINH"/>
        <w:spacing w:before="0" w:line="288" w:lineRule="auto"/>
        <w:rPr>
          <w:rFonts w:cs="Times New Roman"/>
          <w:szCs w:val="26"/>
          <w:lang w:val="sq-AL"/>
        </w:rPr>
      </w:pPr>
    </w:p>
    <w:p w:rsidR="00770F1C" w:rsidRPr="00BE2E3C" w:rsidRDefault="00770F1C" w:rsidP="00BE2E3C">
      <w:pPr>
        <w:pStyle w:val="9HINH"/>
        <w:spacing w:before="0" w:line="288" w:lineRule="auto"/>
        <w:rPr>
          <w:rFonts w:cs="Times New Roman"/>
          <w:szCs w:val="26"/>
          <w:lang w:val="sq-AL"/>
        </w:rPr>
      </w:pPr>
    </w:p>
    <w:p w:rsidR="00770F1C" w:rsidRPr="00BE2E3C" w:rsidRDefault="00770F1C" w:rsidP="00BE2E3C">
      <w:pPr>
        <w:pStyle w:val="9HINH"/>
        <w:spacing w:before="0" w:line="288" w:lineRule="auto"/>
        <w:rPr>
          <w:rFonts w:cs="Times New Roman"/>
          <w:szCs w:val="26"/>
          <w:lang w:val="sq-AL"/>
        </w:rPr>
      </w:pPr>
    </w:p>
    <w:p w:rsidR="00770F1C" w:rsidRPr="00BE2E3C" w:rsidRDefault="00770F1C" w:rsidP="00BE2E3C">
      <w:pPr>
        <w:pStyle w:val="9HINH"/>
        <w:spacing w:before="0" w:line="288" w:lineRule="auto"/>
        <w:rPr>
          <w:rFonts w:cs="Times New Roman"/>
          <w:szCs w:val="26"/>
          <w:lang w:val="sq-AL"/>
        </w:rPr>
      </w:pPr>
    </w:p>
    <w:p w:rsidR="00770F1C" w:rsidRPr="00BE2E3C" w:rsidRDefault="00770F1C" w:rsidP="00BE2E3C">
      <w:pPr>
        <w:pStyle w:val="9HINH"/>
        <w:spacing w:before="0" w:line="288" w:lineRule="auto"/>
        <w:rPr>
          <w:rFonts w:cs="Times New Roman"/>
          <w:szCs w:val="26"/>
          <w:lang w:val="sq-AL"/>
        </w:rPr>
      </w:pPr>
    </w:p>
    <w:p w:rsidR="00770F1C" w:rsidRPr="00BE2E3C" w:rsidRDefault="00770F1C" w:rsidP="00BE2E3C">
      <w:pPr>
        <w:pStyle w:val="9HINH"/>
        <w:spacing w:before="0" w:line="288" w:lineRule="auto"/>
        <w:rPr>
          <w:rFonts w:cs="Times New Roman"/>
          <w:szCs w:val="26"/>
          <w:lang w:val="sq-AL"/>
        </w:rPr>
      </w:pPr>
    </w:p>
    <w:p w:rsidR="00770F1C" w:rsidRPr="00BE2E3C" w:rsidRDefault="00770F1C" w:rsidP="00BE2E3C">
      <w:pPr>
        <w:pStyle w:val="9HINH"/>
        <w:spacing w:before="0" w:line="288" w:lineRule="auto"/>
        <w:rPr>
          <w:rFonts w:cs="Times New Roman"/>
          <w:szCs w:val="26"/>
          <w:lang w:val="sq-AL"/>
        </w:rPr>
      </w:pPr>
    </w:p>
    <w:p w:rsidR="00770F1C" w:rsidRPr="00BE2E3C" w:rsidRDefault="00770F1C" w:rsidP="00BE2E3C">
      <w:pPr>
        <w:pStyle w:val="9HINH"/>
        <w:spacing w:before="0" w:line="288" w:lineRule="auto"/>
        <w:rPr>
          <w:rFonts w:cs="Times New Roman"/>
          <w:szCs w:val="26"/>
          <w:lang w:val="sq-AL"/>
        </w:rPr>
      </w:pPr>
    </w:p>
    <w:p w:rsidR="00770F1C" w:rsidRPr="00BE2E3C" w:rsidRDefault="00770F1C" w:rsidP="00BE2E3C">
      <w:pPr>
        <w:pStyle w:val="9HINH"/>
        <w:spacing w:before="0" w:line="288" w:lineRule="auto"/>
        <w:rPr>
          <w:rFonts w:cs="Times New Roman"/>
          <w:szCs w:val="26"/>
          <w:lang w:val="sq-AL"/>
        </w:rPr>
      </w:pPr>
    </w:p>
    <w:p w:rsidR="00770F1C" w:rsidRDefault="00770F1C" w:rsidP="00BE2E3C">
      <w:pPr>
        <w:pStyle w:val="9HINH"/>
        <w:spacing w:before="0" w:line="288" w:lineRule="auto"/>
        <w:rPr>
          <w:rFonts w:cs="Times New Roman"/>
          <w:szCs w:val="26"/>
          <w:lang w:val="sq-AL"/>
        </w:rPr>
      </w:pPr>
    </w:p>
    <w:p w:rsidR="007F08A9" w:rsidRDefault="007F08A9" w:rsidP="00BE2E3C">
      <w:pPr>
        <w:pStyle w:val="9HINH"/>
        <w:spacing w:before="0" w:line="288" w:lineRule="auto"/>
        <w:rPr>
          <w:rFonts w:cs="Times New Roman"/>
          <w:szCs w:val="26"/>
          <w:lang w:val="sq-AL"/>
        </w:rPr>
      </w:pPr>
    </w:p>
    <w:p w:rsidR="007F08A9" w:rsidRPr="00BE2E3C" w:rsidRDefault="007F08A9" w:rsidP="00BE2E3C">
      <w:pPr>
        <w:pStyle w:val="9HINH"/>
        <w:spacing w:before="0" w:line="288" w:lineRule="auto"/>
        <w:rPr>
          <w:rFonts w:cs="Times New Roman"/>
          <w:szCs w:val="26"/>
          <w:lang w:val="sq-AL"/>
        </w:rPr>
      </w:pPr>
    </w:p>
    <w:p w:rsidR="00770F1C" w:rsidRPr="00BE2E3C" w:rsidRDefault="00770F1C" w:rsidP="00BE2E3C">
      <w:pPr>
        <w:pStyle w:val="9HINH"/>
        <w:spacing w:before="0" w:line="288" w:lineRule="auto"/>
        <w:rPr>
          <w:rFonts w:cs="Times New Roman"/>
          <w:szCs w:val="26"/>
          <w:lang w:val="sq-AL"/>
        </w:rPr>
      </w:pPr>
    </w:p>
    <w:p w:rsidR="00770F1C" w:rsidRPr="00BE2E3C" w:rsidRDefault="00770F1C" w:rsidP="00BE2E3C">
      <w:pPr>
        <w:pStyle w:val="AHINH"/>
        <w:spacing w:before="0" w:line="288" w:lineRule="auto"/>
        <w:rPr>
          <w:rFonts w:cs="Times New Roman"/>
          <w:szCs w:val="26"/>
          <w:lang w:val="sq-AL"/>
        </w:rPr>
      </w:pPr>
      <w:bookmarkStart w:id="226" w:name="_Toc112072779"/>
      <w:r w:rsidRPr="00BE2E3C">
        <w:rPr>
          <w:rFonts w:cs="Times New Roman"/>
          <w:szCs w:val="26"/>
          <w:lang w:val="sq-AL"/>
        </w:rPr>
        <w:t>Hình 1.</w:t>
      </w:r>
      <w:r w:rsidR="00543730" w:rsidRPr="00BE2E3C">
        <w:rPr>
          <w:rFonts w:cs="Times New Roman"/>
          <w:szCs w:val="26"/>
          <w:lang w:val="sq-AL"/>
        </w:rPr>
        <w:t>9</w:t>
      </w:r>
      <w:r w:rsidRPr="00BE2E3C">
        <w:rPr>
          <w:rFonts w:cs="Times New Roman"/>
          <w:szCs w:val="26"/>
          <w:lang w:val="sq-AL"/>
        </w:rPr>
        <w:t>. Sơ tổ chức nhà máy</w:t>
      </w:r>
      <w:bookmarkEnd w:id="225"/>
      <w:bookmarkEnd w:id="226"/>
    </w:p>
    <w:p w:rsidR="00770F1C" w:rsidRPr="00BE2E3C" w:rsidRDefault="00770F1C" w:rsidP="00BE2E3C">
      <w:pPr>
        <w:pStyle w:val="7NOIDUNG"/>
        <w:spacing w:before="0" w:line="288" w:lineRule="auto"/>
        <w:rPr>
          <w:color w:val="auto"/>
          <w:sz w:val="26"/>
          <w:szCs w:val="26"/>
          <w:lang w:val="vi-VN"/>
        </w:rPr>
      </w:pPr>
      <w:r w:rsidRPr="00BE2E3C">
        <w:rPr>
          <w:color w:val="auto"/>
          <w:sz w:val="26"/>
          <w:szCs w:val="26"/>
          <w:lang w:val="vi-VN"/>
        </w:rPr>
        <w:t>Chế độ làm việc và bố trí nhân lực:</w:t>
      </w:r>
    </w:p>
    <w:p w:rsidR="00770F1C" w:rsidRPr="00BE2E3C" w:rsidRDefault="00770F1C" w:rsidP="00BE2E3C">
      <w:pPr>
        <w:pStyle w:val="7NOIDUNG"/>
        <w:spacing w:before="0" w:line="288" w:lineRule="auto"/>
        <w:rPr>
          <w:color w:val="auto"/>
          <w:sz w:val="26"/>
          <w:szCs w:val="26"/>
          <w:lang w:val="vi-VN"/>
        </w:rPr>
      </w:pPr>
      <w:r w:rsidRPr="00BE2E3C">
        <w:rPr>
          <w:color w:val="auto"/>
          <w:sz w:val="26"/>
          <w:szCs w:val="26"/>
          <w:lang w:val="vi-VN"/>
        </w:rPr>
        <w:t>- Thời gian làm việc 2</w:t>
      </w:r>
      <w:r w:rsidRPr="00BE2E3C">
        <w:rPr>
          <w:color w:val="auto"/>
          <w:sz w:val="26"/>
          <w:szCs w:val="26"/>
        </w:rPr>
        <w:t>7</w:t>
      </w:r>
      <w:r w:rsidRPr="00BE2E3C">
        <w:rPr>
          <w:color w:val="auto"/>
          <w:sz w:val="26"/>
          <w:szCs w:val="26"/>
          <w:lang w:val="vi-VN"/>
        </w:rPr>
        <w:t>0 ngày/năm, ngày làm 3 ca, mỗi ca 8h.</w:t>
      </w:r>
    </w:p>
    <w:p w:rsidR="00770F1C" w:rsidRPr="00BE2E3C" w:rsidRDefault="00770F1C" w:rsidP="00BE2E3C">
      <w:pPr>
        <w:pStyle w:val="7NOIDUNG"/>
        <w:spacing w:before="0" w:line="288" w:lineRule="auto"/>
        <w:rPr>
          <w:color w:val="auto"/>
          <w:sz w:val="26"/>
          <w:szCs w:val="26"/>
          <w:lang w:val="vi-VN"/>
        </w:rPr>
      </w:pPr>
      <w:r w:rsidRPr="00BE2E3C">
        <w:rPr>
          <w:color w:val="auto"/>
          <w:sz w:val="26"/>
          <w:szCs w:val="26"/>
          <w:lang w:val="vi-VN"/>
        </w:rPr>
        <w:t>- Số lượng CBCNV giai đoạn thi công trung bình 2</w:t>
      </w:r>
      <w:r w:rsidR="007F08A9">
        <w:rPr>
          <w:color w:val="auto"/>
          <w:sz w:val="26"/>
          <w:szCs w:val="26"/>
        </w:rPr>
        <w:t>0</w:t>
      </w:r>
      <w:r w:rsidRPr="00BE2E3C">
        <w:rPr>
          <w:color w:val="auto"/>
          <w:sz w:val="26"/>
          <w:szCs w:val="26"/>
          <w:lang w:val="vi-VN"/>
        </w:rPr>
        <w:t xml:space="preserve"> người.</w:t>
      </w:r>
    </w:p>
    <w:p w:rsidR="009A07D6" w:rsidRPr="00BE2E3C" w:rsidRDefault="00770F1C" w:rsidP="007F08A9">
      <w:pPr>
        <w:pStyle w:val="7NOIDUNG"/>
        <w:spacing w:before="0" w:line="288" w:lineRule="auto"/>
        <w:rPr>
          <w:sz w:val="26"/>
          <w:szCs w:val="26"/>
        </w:rPr>
      </w:pPr>
      <w:r w:rsidRPr="00BE2E3C">
        <w:rPr>
          <w:color w:val="auto"/>
          <w:sz w:val="26"/>
          <w:szCs w:val="26"/>
          <w:lang w:val="vi-VN"/>
        </w:rPr>
        <w:t>- Số lượng CBCNV giai đoạn hoạt động</w:t>
      </w:r>
      <w:r w:rsidR="009A07D6" w:rsidRPr="00BE2E3C">
        <w:rPr>
          <w:color w:val="auto"/>
          <w:sz w:val="26"/>
          <w:szCs w:val="26"/>
        </w:rPr>
        <w:t>:</w:t>
      </w:r>
      <w:r w:rsidR="009A07D6" w:rsidRPr="00BE2E3C">
        <w:rPr>
          <w:sz w:val="26"/>
          <w:szCs w:val="26"/>
        </w:rPr>
        <w:t xml:space="preserve"> khoảng </w:t>
      </w:r>
      <w:r w:rsidR="007F08A9">
        <w:rPr>
          <w:sz w:val="26"/>
          <w:szCs w:val="26"/>
        </w:rPr>
        <w:t>2</w:t>
      </w:r>
      <w:r w:rsidR="009A07D6" w:rsidRPr="00BE2E3C">
        <w:rPr>
          <w:sz w:val="26"/>
          <w:szCs w:val="26"/>
        </w:rPr>
        <w:t>0 người.</w:t>
      </w:r>
    </w:p>
    <w:p w:rsidR="00770F1C" w:rsidRPr="00BE2E3C" w:rsidRDefault="00770F1C" w:rsidP="00BE2E3C">
      <w:pPr>
        <w:pStyle w:val="7NOIDUNG"/>
        <w:spacing w:before="0" w:line="288" w:lineRule="auto"/>
        <w:rPr>
          <w:color w:val="auto"/>
          <w:sz w:val="26"/>
          <w:szCs w:val="26"/>
          <w:lang w:val="af-ZA"/>
        </w:rPr>
      </w:pPr>
      <w:r w:rsidRPr="00BE2E3C">
        <w:rPr>
          <w:color w:val="auto"/>
          <w:sz w:val="26"/>
          <w:szCs w:val="26"/>
          <w:lang w:val="af-ZA"/>
        </w:rPr>
        <w:t>- Thời gian làm việc bình quân của Lãnh đạo và công nhân Nhà máy là 8tiếng/ngày, từ 20 đến 22 ngày/tháng. Người lao động hưởng lương theo nhiệm vụ được giao và sản lượng sản phẩm từng loại hoàn thành. Tuỳ theo từng loại sản phẩm, Công ty sẽ định mức khoán khác nhau. Công ty trực tiếp cử những cán bộ quản lý có kinh nghiệm hướng dẫn và đào tạo những kỹ năng cơ bản cho đội ngũ cán bộ, nhân viên mới tại nhà máy khi đưa vào sản xuất.</w:t>
      </w:r>
    </w:p>
    <w:p w:rsidR="00235232" w:rsidRPr="00BE2E3C" w:rsidRDefault="00235232" w:rsidP="00BE2E3C">
      <w:pPr>
        <w:spacing w:before="0" w:line="288" w:lineRule="auto"/>
        <w:ind w:firstLine="0"/>
        <w:jc w:val="left"/>
        <w:rPr>
          <w:rFonts w:cs="Times New Roman"/>
          <w:b/>
          <w:sz w:val="26"/>
          <w:szCs w:val="26"/>
        </w:rPr>
      </w:pPr>
      <w:r w:rsidRPr="00BE2E3C">
        <w:rPr>
          <w:rFonts w:cs="Times New Roman"/>
          <w:sz w:val="26"/>
          <w:szCs w:val="26"/>
        </w:rPr>
        <w:br w:type="page"/>
      </w:r>
    </w:p>
    <w:p w:rsidR="00EB4868" w:rsidRPr="00BE2E3C" w:rsidRDefault="004C576E" w:rsidP="00BE2E3C">
      <w:pPr>
        <w:pStyle w:val="ACHUONG"/>
        <w:spacing w:before="0" w:line="288" w:lineRule="auto"/>
        <w:rPr>
          <w:sz w:val="26"/>
          <w:szCs w:val="26"/>
        </w:rPr>
      </w:pPr>
      <w:bookmarkStart w:id="227" w:name="_Toc150416166"/>
      <w:r w:rsidRPr="00BE2E3C">
        <w:rPr>
          <w:sz w:val="26"/>
          <w:szCs w:val="26"/>
        </w:rPr>
        <w:lastRenderedPageBreak/>
        <w:t>Chương 2</w:t>
      </w:r>
      <w:bookmarkEnd w:id="227"/>
      <w:r w:rsidRPr="00BE2E3C">
        <w:rPr>
          <w:sz w:val="26"/>
          <w:szCs w:val="26"/>
        </w:rPr>
        <w:t xml:space="preserve"> </w:t>
      </w:r>
    </w:p>
    <w:p w:rsidR="004C576E" w:rsidRPr="00BE2E3C" w:rsidRDefault="004C576E" w:rsidP="00BE2E3C">
      <w:pPr>
        <w:pStyle w:val="ACHUONG"/>
        <w:spacing w:before="0" w:line="288" w:lineRule="auto"/>
        <w:rPr>
          <w:sz w:val="26"/>
          <w:szCs w:val="26"/>
        </w:rPr>
      </w:pPr>
      <w:bookmarkStart w:id="228" w:name="_Toc150416167"/>
      <w:r w:rsidRPr="00BE2E3C">
        <w:rPr>
          <w:sz w:val="26"/>
          <w:szCs w:val="26"/>
        </w:rPr>
        <w:t>ĐIỀU KIỆN TỰ NHIÊN, KINH TẾ - XÃ HỘI VÀ HIỆN TRẠNG MÔI TRƯỜNG KHU VỰC THỰC HIỆN DỰ ÁN</w:t>
      </w:r>
      <w:bookmarkEnd w:id="228"/>
    </w:p>
    <w:p w:rsidR="004C576E" w:rsidRPr="00BE2E3C" w:rsidRDefault="004C576E" w:rsidP="00BE2E3C">
      <w:pPr>
        <w:pStyle w:val="ACAP1"/>
        <w:spacing w:before="0" w:line="288" w:lineRule="auto"/>
        <w:rPr>
          <w:sz w:val="26"/>
          <w:szCs w:val="26"/>
        </w:rPr>
      </w:pPr>
      <w:bookmarkStart w:id="229" w:name="_Toc150416168"/>
      <w:r w:rsidRPr="00BE2E3C">
        <w:rPr>
          <w:sz w:val="26"/>
          <w:szCs w:val="26"/>
        </w:rPr>
        <w:t>2.1. Điều kiện tự nhiên, kinh tế - xã hội</w:t>
      </w:r>
      <w:r w:rsidR="00FB7D05" w:rsidRPr="00BE2E3C">
        <w:rPr>
          <w:sz w:val="26"/>
          <w:szCs w:val="26"/>
        </w:rPr>
        <w:t>.</w:t>
      </w:r>
      <w:bookmarkEnd w:id="229"/>
    </w:p>
    <w:p w:rsidR="00FB7D05" w:rsidRPr="00BE2E3C" w:rsidRDefault="00FB7D05" w:rsidP="00BE2E3C">
      <w:pPr>
        <w:pStyle w:val="ACAP2"/>
        <w:spacing w:before="0" w:line="288" w:lineRule="auto"/>
        <w:rPr>
          <w:sz w:val="26"/>
          <w:szCs w:val="26"/>
          <w:lang w:val="nb-NO"/>
        </w:rPr>
      </w:pPr>
      <w:bookmarkStart w:id="230" w:name="_Toc280181948"/>
      <w:bookmarkStart w:id="231" w:name="_Toc294727421"/>
      <w:bookmarkStart w:id="232" w:name="_Toc298163325"/>
      <w:bookmarkStart w:id="233" w:name="_Toc320867745"/>
      <w:bookmarkStart w:id="234" w:name="_Toc321986762"/>
      <w:bookmarkStart w:id="235" w:name="_Toc321987095"/>
      <w:bookmarkStart w:id="236" w:name="_Toc321987261"/>
      <w:bookmarkStart w:id="237" w:name="_Toc321987428"/>
      <w:bookmarkStart w:id="238" w:name="_Toc321987595"/>
      <w:bookmarkStart w:id="239" w:name="_Toc322526169"/>
      <w:bookmarkStart w:id="240" w:name="_Toc326742367"/>
      <w:bookmarkStart w:id="241" w:name="_Toc326916955"/>
      <w:bookmarkStart w:id="242" w:name="_Toc327271743"/>
      <w:bookmarkStart w:id="243" w:name="_Toc329028847"/>
      <w:bookmarkStart w:id="244" w:name="_Toc333306218"/>
      <w:bookmarkStart w:id="245" w:name="_Toc333926495"/>
      <w:bookmarkStart w:id="246" w:name="_Toc346630997"/>
      <w:bookmarkStart w:id="247" w:name="_Toc351058647"/>
      <w:bookmarkStart w:id="248" w:name="_Toc397777945"/>
      <w:bookmarkStart w:id="249" w:name="_Toc398248028"/>
      <w:bookmarkStart w:id="250" w:name="_Toc398625967"/>
      <w:bookmarkStart w:id="251" w:name="_Toc398943586"/>
      <w:bookmarkStart w:id="252" w:name="_Toc398944045"/>
      <w:bookmarkStart w:id="253" w:name="_Toc398944266"/>
      <w:bookmarkStart w:id="254" w:name="_Toc399315894"/>
      <w:bookmarkStart w:id="255" w:name="_Toc47377682"/>
      <w:bookmarkStart w:id="256" w:name="_Toc58422833"/>
      <w:bookmarkStart w:id="257" w:name="_Toc60692382"/>
      <w:bookmarkStart w:id="258" w:name="_Toc150416169"/>
      <w:r w:rsidRPr="00BE2E3C">
        <w:rPr>
          <w:sz w:val="26"/>
          <w:szCs w:val="26"/>
          <w:lang w:val="nb-NO"/>
        </w:rPr>
        <w:t>2.1.1. Đặc điểm địa hình và địa chất</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BE2E3C">
        <w:rPr>
          <w:sz w:val="26"/>
          <w:szCs w:val="26"/>
          <w:lang w:val="nb-NO"/>
        </w:rPr>
        <w:t xml:space="preserve"> khu vực dự án</w:t>
      </w:r>
      <w:bookmarkEnd w:id="256"/>
      <w:bookmarkEnd w:id="257"/>
      <w:r w:rsidRPr="00BE2E3C">
        <w:rPr>
          <w:sz w:val="26"/>
          <w:szCs w:val="26"/>
          <w:lang w:val="nb-NO"/>
        </w:rPr>
        <w:t>.</w:t>
      </w:r>
      <w:bookmarkEnd w:id="258"/>
    </w:p>
    <w:p w:rsidR="00942E10" w:rsidRPr="00BE2E3C" w:rsidRDefault="00942E10" w:rsidP="00BE2E3C">
      <w:pPr>
        <w:pStyle w:val="ACAP4"/>
        <w:spacing w:before="0" w:line="288" w:lineRule="auto"/>
        <w:rPr>
          <w:rFonts w:cs="Times New Roman"/>
          <w:sz w:val="26"/>
          <w:szCs w:val="26"/>
        </w:rPr>
      </w:pPr>
      <w:r w:rsidRPr="00BE2E3C">
        <w:rPr>
          <w:rFonts w:cs="Times New Roman"/>
          <w:sz w:val="26"/>
          <w:szCs w:val="26"/>
        </w:rPr>
        <w:t>2.1.1.1. Đặc điểm địa hình</w:t>
      </w:r>
    </w:p>
    <w:p w:rsidR="003F2073" w:rsidRPr="00BE2E3C" w:rsidRDefault="003F2073" w:rsidP="00BE2E3C">
      <w:pPr>
        <w:pStyle w:val="7NOIDUNG"/>
        <w:spacing w:before="0" w:line="288" w:lineRule="auto"/>
        <w:rPr>
          <w:color w:val="auto"/>
          <w:sz w:val="26"/>
          <w:szCs w:val="26"/>
        </w:rPr>
      </w:pPr>
      <w:r w:rsidRPr="00BE2E3C">
        <w:rPr>
          <w:color w:val="auto"/>
          <w:sz w:val="26"/>
          <w:szCs w:val="26"/>
          <w:lang w:val="vi-VN"/>
        </w:rPr>
        <w:t>- Địa hình khu vực xây dựng công trình không bằng phẳng và có sự chênh cao đáng kể.</w:t>
      </w:r>
      <w:r w:rsidRPr="00BE2E3C">
        <w:rPr>
          <w:color w:val="auto"/>
          <w:sz w:val="26"/>
          <w:szCs w:val="26"/>
        </w:rPr>
        <w:t xml:space="preserve"> Do đó chủ dự án sẽ thực hiện đào đắp nền trước khi tiến hành thi công dự án. Khối lượng đắp nền là 18.600m</w:t>
      </w:r>
      <w:r w:rsidRPr="00BE2E3C">
        <w:rPr>
          <w:color w:val="auto"/>
          <w:sz w:val="26"/>
          <w:szCs w:val="26"/>
          <w:vertAlign w:val="superscript"/>
        </w:rPr>
        <w:t>3</w:t>
      </w:r>
      <w:r w:rsidRPr="00BE2E3C">
        <w:rPr>
          <w:color w:val="auto"/>
          <w:sz w:val="26"/>
          <w:szCs w:val="26"/>
        </w:rPr>
        <w:t>. Do hiện trạng nền đất của dự án không có lớp phong hóa mà trơ sỏi đá nên chủ dự án sẽ thực hiện đắp đất sau khi chặt bỏ lớp thực vật.</w:t>
      </w:r>
    </w:p>
    <w:p w:rsidR="00637D96" w:rsidRPr="00BE2E3C" w:rsidRDefault="00637D96" w:rsidP="00BE2E3C">
      <w:pPr>
        <w:pStyle w:val="ACAP4"/>
        <w:spacing w:before="0" w:line="288" w:lineRule="auto"/>
        <w:rPr>
          <w:rFonts w:cs="Times New Roman"/>
          <w:sz w:val="26"/>
          <w:szCs w:val="26"/>
        </w:rPr>
      </w:pPr>
      <w:bookmarkStart w:id="259" w:name="_Toc480365548"/>
      <w:bookmarkStart w:id="260" w:name="_Toc213381367"/>
      <w:bookmarkStart w:id="261" w:name="_Toc110307457"/>
      <w:r w:rsidRPr="00BE2E3C">
        <w:rPr>
          <w:rFonts w:cs="Times New Roman"/>
          <w:sz w:val="26"/>
          <w:szCs w:val="26"/>
        </w:rPr>
        <w:t>2.1.1.2</w:t>
      </w:r>
      <w:r w:rsidR="00002B82" w:rsidRPr="00BE2E3C">
        <w:rPr>
          <w:rFonts w:cs="Times New Roman"/>
          <w:sz w:val="26"/>
          <w:szCs w:val="26"/>
        </w:rPr>
        <w:t>.</w:t>
      </w:r>
      <w:r w:rsidRPr="00BE2E3C">
        <w:rPr>
          <w:rFonts w:cs="Times New Roman"/>
          <w:sz w:val="26"/>
          <w:szCs w:val="26"/>
        </w:rPr>
        <w:t xml:space="preserve"> Đặc điểm địa </w:t>
      </w:r>
      <w:bookmarkEnd w:id="259"/>
      <w:bookmarkEnd w:id="260"/>
      <w:bookmarkEnd w:id="261"/>
      <w:r w:rsidRPr="00BE2E3C">
        <w:rPr>
          <w:rFonts w:cs="Times New Roman"/>
          <w:sz w:val="26"/>
          <w:szCs w:val="26"/>
        </w:rPr>
        <w:t>chất</w:t>
      </w:r>
    </w:p>
    <w:p w:rsidR="003F2073" w:rsidRPr="00BE2E3C" w:rsidRDefault="003F2073" w:rsidP="00BE2E3C">
      <w:pPr>
        <w:pStyle w:val="7NOIDUNG"/>
        <w:spacing w:before="0" w:line="288" w:lineRule="auto"/>
        <w:rPr>
          <w:color w:val="auto"/>
          <w:sz w:val="26"/>
          <w:szCs w:val="26"/>
          <w:lang w:val="pt-BR"/>
        </w:rPr>
      </w:pPr>
      <w:r w:rsidRPr="00BE2E3C">
        <w:rPr>
          <w:b/>
          <w:i/>
          <w:color w:val="auto"/>
          <w:sz w:val="26"/>
          <w:szCs w:val="26"/>
          <w:lang w:val="pt-BR"/>
        </w:rPr>
        <w:t>Đặc điểm địa chất công trình:</w:t>
      </w:r>
      <w:r w:rsidRPr="00BE2E3C">
        <w:rPr>
          <w:color w:val="auto"/>
          <w:sz w:val="26"/>
          <w:szCs w:val="26"/>
          <w:lang w:val="pt-BR"/>
        </w:rPr>
        <w:t xml:space="preserve"> Địa chất khu vực xây dựng công trình nhìn chung tương đối thuận lợi cho việc xây dựng dự án. Qua kết quả công tác khảo sát tại hiện trường, điều kiện địa chất công trình như sau:</w:t>
      </w:r>
    </w:p>
    <w:p w:rsidR="003F2073" w:rsidRPr="00BE2E3C" w:rsidRDefault="003F2073" w:rsidP="00BE2E3C">
      <w:pPr>
        <w:pStyle w:val="7NOIDUNG"/>
        <w:spacing w:before="0" w:line="288" w:lineRule="auto"/>
        <w:rPr>
          <w:color w:val="auto"/>
          <w:sz w:val="26"/>
          <w:szCs w:val="26"/>
          <w:lang w:val="fi-FI"/>
        </w:rPr>
      </w:pPr>
      <w:r w:rsidRPr="00BE2E3C">
        <w:rPr>
          <w:color w:val="auto"/>
          <w:sz w:val="26"/>
          <w:szCs w:val="26"/>
          <w:lang w:val="fi-FI"/>
        </w:rPr>
        <w:t>Theo kết quả thăm dò địa chất thì địa chất khu vực xây dựng công trình nhìn chung tương đối thuận lợi cho việc xây dựng dự án v</w:t>
      </w:r>
      <w:r w:rsidRPr="00BE2E3C">
        <w:rPr>
          <w:color w:val="auto"/>
          <w:sz w:val="26"/>
          <w:szCs w:val="26"/>
          <w:lang w:val="vi-VN"/>
        </w:rPr>
        <w:t>ớ</w:t>
      </w:r>
      <w:r w:rsidRPr="00BE2E3C">
        <w:rPr>
          <w:color w:val="auto"/>
          <w:sz w:val="26"/>
          <w:szCs w:val="26"/>
          <w:lang w:val="fi-FI"/>
        </w:rPr>
        <w:t>i đặc điểm địa chất công trình như sau:</w:t>
      </w:r>
    </w:p>
    <w:p w:rsidR="003F2073" w:rsidRPr="00BE2E3C" w:rsidRDefault="003F2073" w:rsidP="00BE2E3C">
      <w:pPr>
        <w:pStyle w:val="7NOIDUNG"/>
        <w:spacing w:before="0" w:line="288" w:lineRule="auto"/>
        <w:rPr>
          <w:color w:val="auto"/>
          <w:sz w:val="26"/>
          <w:szCs w:val="26"/>
          <w:lang w:val="pt-BR"/>
        </w:rPr>
      </w:pPr>
      <w:r w:rsidRPr="00BE2E3C">
        <w:rPr>
          <w:b/>
          <w:i/>
          <w:color w:val="auto"/>
          <w:sz w:val="26"/>
          <w:szCs w:val="26"/>
          <w:lang w:val="fi-FI"/>
        </w:rPr>
        <w:t xml:space="preserve">- Lớp số 1: </w:t>
      </w:r>
      <w:r w:rsidRPr="00BE2E3C">
        <w:rPr>
          <w:color w:val="auto"/>
          <w:sz w:val="26"/>
          <w:szCs w:val="26"/>
          <w:lang w:val="pt-BR"/>
        </w:rPr>
        <w:t>Hổn hợp sạn sỏi chứa đất á sét, màu sẩm nâu, kết cấu xốp vừa, trạng thái nữa cứng (Mùa khô có trạng thái cứng). Nguồn gốc sườn tích (dQ). Trên bề mặt của lớp có chứa nhiều rể cây.</w:t>
      </w:r>
    </w:p>
    <w:p w:rsidR="003F2073" w:rsidRPr="00BE2E3C" w:rsidRDefault="003F2073" w:rsidP="00BE2E3C">
      <w:pPr>
        <w:pStyle w:val="7NOIDUNG"/>
        <w:spacing w:before="0" w:line="288" w:lineRule="auto"/>
        <w:rPr>
          <w:color w:val="auto"/>
          <w:sz w:val="26"/>
          <w:szCs w:val="26"/>
          <w:lang w:val="fi-FI"/>
        </w:rPr>
      </w:pPr>
      <w:r w:rsidRPr="00BE2E3C">
        <w:rPr>
          <w:color w:val="auto"/>
          <w:sz w:val="26"/>
          <w:szCs w:val="26"/>
          <w:lang w:val="pt-BR"/>
        </w:rPr>
        <w:t>+ Lớp đất (1) được bắt gặp trên toàn bộ bề mặt địa hình trong khu vực với chiều dày lớp tại vị trí HK1 = 1.50 m; HK2 = 2.0 m; HK3 = 1.70 m.</w:t>
      </w:r>
    </w:p>
    <w:p w:rsidR="003F2073" w:rsidRPr="00BE2E3C" w:rsidRDefault="003F2073" w:rsidP="00BE2E3C">
      <w:pPr>
        <w:pStyle w:val="7NOIDUNG"/>
        <w:spacing w:before="0" w:line="288" w:lineRule="auto"/>
        <w:rPr>
          <w:color w:val="auto"/>
          <w:sz w:val="26"/>
          <w:szCs w:val="26"/>
          <w:lang w:val="pt-BR"/>
        </w:rPr>
      </w:pPr>
      <w:r w:rsidRPr="00BE2E3C">
        <w:rPr>
          <w:b/>
          <w:i/>
          <w:color w:val="auto"/>
          <w:sz w:val="26"/>
          <w:szCs w:val="26"/>
          <w:lang w:val="fi-FI"/>
        </w:rPr>
        <w:t>- Lớp số 2:</w:t>
      </w:r>
      <w:r w:rsidRPr="00BE2E3C">
        <w:rPr>
          <w:color w:val="auto"/>
          <w:sz w:val="26"/>
          <w:szCs w:val="26"/>
          <w:lang w:val="pt-BR"/>
        </w:rPr>
        <w:t xml:space="preserve"> Lớp phong hóa hoàn toàn của đá sét bột kết thành đất á sét chứa nhiều dăm sỏi phong hóa, màu xám vàng, vàng nhạt, loang lỗ sẩm nâu, kết cấu chặt vừa, trạng thái cứng. Nguồn gốc tàn tích (eQ).</w:t>
      </w:r>
    </w:p>
    <w:p w:rsidR="003F2073" w:rsidRPr="00BE2E3C" w:rsidRDefault="003F2073" w:rsidP="00BE2E3C">
      <w:pPr>
        <w:pStyle w:val="7NOIDUNG"/>
        <w:spacing w:before="0" w:line="288" w:lineRule="auto"/>
        <w:rPr>
          <w:color w:val="auto"/>
          <w:sz w:val="26"/>
          <w:szCs w:val="26"/>
          <w:lang w:val="fi-FI"/>
        </w:rPr>
      </w:pPr>
      <w:r w:rsidRPr="00BE2E3C">
        <w:rPr>
          <w:color w:val="auto"/>
          <w:sz w:val="26"/>
          <w:szCs w:val="26"/>
          <w:lang w:val="pt-BR"/>
        </w:rPr>
        <w:t>+ Lớp đất (2) được bắt gặp dưới lớp (1) trên toàn bộ khu vực đưa vào xây dựng với chiều dày lớp tại vị trí HK1 từ 1.50 đến &gt; 10.0 m; Vị trí HK2 từ 2.0 đến &gt; 10.0m và  vị trí HK3 từ 1.70 đến 6.50 m.</w:t>
      </w:r>
    </w:p>
    <w:p w:rsidR="003F2073" w:rsidRPr="00BE2E3C" w:rsidRDefault="003F2073" w:rsidP="00BE2E3C">
      <w:pPr>
        <w:pStyle w:val="7NOIDUNG"/>
        <w:spacing w:before="0" w:line="288" w:lineRule="auto"/>
        <w:rPr>
          <w:color w:val="auto"/>
          <w:sz w:val="26"/>
          <w:szCs w:val="26"/>
          <w:lang w:val="pt-BR"/>
        </w:rPr>
      </w:pPr>
      <w:r w:rsidRPr="00BE2E3C">
        <w:rPr>
          <w:b/>
          <w:i/>
          <w:color w:val="auto"/>
          <w:sz w:val="26"/>
          <w:szCs w:val="26"/>
          <w:lang w:val="fi-FI"/>
        </w:rPr>
        <w:t>- Lớp số 3:</w:t>
      </w:r>
      <w:r w:rsidRPr="00BE2E3C">
        <w:rPr>
          <w:color w:val="auto"/>
          <w:sz w:val="26"/>
          <w:szCs w:val="26"/>
          <w:lang w:val="pt-BR"/>
        </w:rPr>
        <w:t xml:space="preserve"> Lớp đá sét bột kết có mức phong hóa mạnh, nứt nẻ nhiều, màu xám vàng, tím sẩm nâu, cấu tạo phân lớp, đá bắt gặp trong lớp thuộc loại đá nữa cứng.</w:t>
      </w:r>
    </w:p>
    <w:p w:rsidR="003F2073" w:rsidRPr="00BE2E3C" w:rsidRDefault="003F2073" w:rsidP="00BE2E3C">
      <w:pPr>
        <w:pStyle w:val="7NOIDUNG"/>
        <w:spacing w:before="0" w:line="288" w:lineRule="auto"/>
        <w:rPr>
          <w:color w:val="auto"/>
          <w:sz w:val="26"/>
          <w:szCs w:val="26"/>
          <w:lang w:val="pt-BR"/>
        </w:rPr>
      </w:pPr>
      <w:r w:rsidRPr="00BE2E3C">
        <w:rPr>
          <w:color w:val="auto"/>
          <w:sz w:val="26"/>
          <w:szCs w:val="26"/>
          <w:lang w:val="pt-BR"/>
        </w:rPr>
        <w:t>Trên vị trí đưa vào xây dựng, trong độ sâu 10.0 m, lớp (3) được bắt gặp tại hố khoan HK3 ở độ sâu cách mặt đất từ 6.5 -:- 10.0 m.</w:t>
      </w:r>
    </w:p>
    <w:p w:rsidR="003F2073" w:rsidRPr="00BE2E3C" w:rsidRDefault="003F2073" w:rsidP="00BE2E3C">
      <w:pPr>
        <w:pStyle w:val="7NOIDUNG"/>
        <w:spacing w:before="0" w:line="288" w:lineRule="auto"/>
        <w:rPr>
          <w:color w:val="auto"/>
          <w:sz w:val="26"/>
          <w:szCs w:val="26"/>
          <w:lang w:val="pt-BR"/>
        </w:rPr>
      </w:pPr>
      <w:r w:rsidRPr="00BE2E3C">
        <w:rPr>
          <w:color w:val="auto"/>
          <w:sz w:val="26"/>
          <w:szCs w:val="26"/>
          <w:lang w:val="pt-BR"/>
        </w:rPr>
        <w:t>- Địa chấn: Khu vực nằm trong vùng động đất cấp 7 (theo thang MSK).</w:t>
      </w:r>
    </w:p>
    <w:p w:rsidR="00FB7D05" w:rsidRPr="00BE2E3C" w:rsidRDefault="00FB7D05" w:rsidP="00BE2E3C">
      <w:pPr>
        <w:pStyle w:val="ACAP2"/>
        <w:spacing w:before="0" w:line="288" w:lineRule="auto"/>
        <w:rPr>
          <w:sz w:val="26"/>
          <w:szCs w:val="26"/>
        </w:rPr>
      </w:pPr>
      <w:bookmarkStart w:id="262" w:name="_Toc397777946"/>
      <w:bookmarkStart w:id="263" w:name="_Toc398248029"/>
      <w:bookmarkStart w:id="264" w:name="_Toc398625968"/>
      <w:bookmarkStart w:id="265" w:name="_Toc398943587"/>
      <w:bookmarkStart w:id="266" w:name="_Toc398944046"/>
      <w:bookmarkStart w:id="267" w:name="_Toc398944267"/>
      <w:bookmarkStart w:id="268" w:name="_Toc399315895"/>
      <w:bookmarkStart w:id="269" w:name="_Toc58422835"/>
      <w:bookmarkStart w:id="270" w:name="_Toc60692384"/>
      <w:bookmarkStart w:id="271" w:name="_Toc150416170"/>
      <w:r w:rsidRPr="00BE2E3C">
        <w:rPr>
          <w:sz w:val="26"/>
          <w:szCs w:val="26"/>
        </w:rPr>
        <w:t>2.</w:t>
      </w:r>
      <w:bookmarkStart w:id="272" w:name="0.1__Toc161591079"/>
      <w:bookmarkEnd w:id="272"/>
      <w:r w:rsidRPr="00BE2E3C">
        <w:rPr>
          <w:sz w:val="26"/>
          <w:szCs w:val="26"/>
        </w:rPr>
        <w:t>1.2. Đặc điểm khí hậu</w:t>
      </w:r>
      <w:bookmarkEnd w:id="262"/>
      <w:bookmarkEnd w:id="263"/>
      <w:bookmarkEnd w:id="264"/>
      <w:bookmarkEnd w:id="265"/>
      <w:bookmarkEnd w:id="266"/>
      <w:bookmarkEnd w:id="267"/>
      <w:bookmarkEnd w:id="268"/>
      <w:bookmarkEnd w:id="269"/>
      <w:bookmarkEnd w:id="270"/>
      <w:bookmarkEnd w:id="271"/>
    </w:p>
    <w:p w:rsidR="004130BB" w:rsidRPr="00BE2E3C" w:rsidRDefault="00F142B7" w:rsidP="00BE2E3C">
      <w:pPr>
        <w:spacing w:before="0" w:line="288" w:lineRule="auto"/>
        <w:rPr>
          <w:rFonts w:cs="Times New Roman"/>
          <w:sz w:val="26"/>
          <w:szCs w:val="26"/>
          <w:lang w:val="vi-VN"/>
        </w:rPr>
      </w:pPr>
      <w:bookmarkStart w:id="273" w:name="_Toc58422836"/>
      <w:bookmarkStart w:id="274" w:name="_Toc60692385"/>
      <w:bookmarkStart w:id="275" w:name="_Toc47377692"/>
      <w:bookmarkStart w:id="276" w:name="_Toc58422838"/>
      <w:bookmarkStart w:id="277" w:name="_Toc60692388"/>
      <w:r w:rsidRPr="00BE2E3C">
        <w:rPr>
          <w:rFonts w:cs="Times New Roman"/>
          <w:sz w:val="26"/>
          <w:szCs w:val="26"/>
        </w:rPr>
        <w:t>Đặc</w:t>
      </w:r>
      <w:bookmarkStart w:id="278" w:name="_Toc268609899"/>
      <w:bookmarkStart w:id="279" w:name="_Toc268700704"/>
      <w:bookmarkStart w:id="280" w:name="_Toc268700989"/>
      <w:bookmarkStart w:id="281" w:name="_Toc268701328"/>
      <w:bookmarkStart w:id="282" w:name="_Toc269976394"/>
      <w:bookmarkStart w:id="283" w:name="_Toc274299903"/>
      <w:bookmarkStart w:id="284" w:name="_Toc275261921"/>
      <w:bookmarkStart w:id="285" w:name="_Toc276990291"/>
      <w:r w:rsidR="004130BB" w:rsidRPr="00BE2E3C">
        <w:rPr>
          <w:rFonts w:cs="Times New Roman"/>
          <w:sz w:val="26"/>
          <w:szCs w:val="26"/>
          <w:lang w:val="vi-VN"/>
        </w:rPr>
        <w:t xml:space="preserve"> Quảng Bình nằm trong khu vực nhiệt đới gió mùa, chịu ảnh hưởng của khí hậu chuyển tiếp giữa miền Bắc và miền Nam, với đặc trưng của khí hậu nhiệt đới điển hình ở phía Nam và có mùa Đông tương đối lạnh ở miền Bắc. Khí hậu chia làm 02 mùa rõ rệt: Mùa khô và mùa mưa. </w:t>
      </w:r>
    </w:p>
    <w:p w:rsidR="004130BB" w:rsidRPr="00BE2E3C" w:rsidRDefault="004130BB" w:rsidP="00BE2E3C">
      <w:pPr>
        <w:spacing w:before="0" w:line="288" w:lineRule="auto"/>
        <w:rPr>
          <w:rFonts w:cs="Times New Roman"/>
          <w:sz w:val="26"/>
          <w:szCs w:val="26"/>
          <w:lang w:val="vi-VN"/>
        </w:rPr>
      </w:pPr>
      <w:r w:rsidRPr="00BE2E3C">
        <w:rPr>
          <w:rFonts w:cs="Times New Roman"/>
          <w:b/>
          <w:sz w:val="26"/>
          <w:szCs w:val="26"/>
          <w:lang w:val="vi-VN"/>
        </w:rPr>
        <w:t>1)</w:t>
      </w:r>
      <w:r w:rsidRPr="00BE2E3C">
        <w:rPr>
          <w:rFonts w:cs="Times New Roman"/>
          <w:sz w:val="26"/>
          <w:szCs w:val="26"/>
          <w:lang w:val="vi-VN"/>
        </w:rPr>
        <w:t xml:space="preserve"> </w:t>
      </w:r>
      <w:r w:rsidRPr="00BE2E3C">
        <w:rPr>
          <w:rFonts w:cs="Times New Roman"/>
          <w:b/>
          <w:sz w:val="26"/>
          <w:szCs w:val="26"/>
          <w:lang w:val="vi-VN"/>
        </w:rPr>
        <w:t>Mùa khô:</w:t>
      </w:r>
      <w:r w:rsidRPr="00BE2E3C">
        <w:rPr>
          <w:rFonts w:cs="Times New Roman"/>
          <w:sz w:val="26"/>
          <w:szCs w:val="26"/>
          <w:lang w:val="vi-VN"/>
        </w:rPr>
        <w:t xml:space="preserve"> Từ tháng 4 đến tháng 8, trùng với mùa gió Tây Nam khô nóng, lượng bốc hơi lớn nên thường xuyên gây hạn hán, cát bay, cát chảy lấp </w:t>
      </w:r>
      <w:r w:rsidRPr="00BE2E3C">
        <w:rPr>
          <w:rFonts w:cs="Times New Roman"/>
          <w:sz w:val="26"/>
          <w:szCs w:val="26"/>
        </w:rPr>
        <w:t>sông Nhật Lệ</w:t>
      </w:r>
      <w:r w:rsidRPr="00BE2E3C">
        <w:rPr>
          <w:rFonts w:cs="Times New Roman"/>
          <w:sz w:val="26"/>
          <w:szCs w:val="26"/>
          <w:lang w:val="vi-VN"/>
        </w:rPr>
        <w:t xml:space="preserve"> </w:t>
      </w:r>
      <w:r w:rsidRPr="00BE2E3C">
        <w:rPr>
          <w:rFonts w:cs="Times New Roman"/>
          <w:sz w:val="26"/>
          <w:szCs w:val="26"/>
          <w:lang w:val="vi-VN"/>
        </w:rPr>
        <w:lastRenderedPageBreak/>
        <w:t>và khu dân cư. Nhiệt độ trung bình năm từ 24</w:t>
      </w:r>
      <w:r w:rsidRPr="00BE2E3C">
        <w:rPr>
          <w:rFonts w:cs="Times New Roman"/>
          <w:sz w:val="26"/>
          <w:szCs w:val="26"/>
          <w:vertAlign w:val="superscript"/>
          <w:lang w:val="vi-VN"/>
        </w:rPr>
        <w:t>o</w:t>
      </w:r>
      <w:r w:rsidRPr="00BE2E3C">
        <w:rPr>
          <w:rFonts w:cs="Times New Roman"/>
          <w:sz w:val="26"/>
          <w:szCs w:val="26"/>
          <w:lang w:val="vi-VN"/>
        </w:rPr>
        <w:t>C - 25</w:t>
      </w:r>
      <w:r w:rsidRPr="00BE2E3C">
        <w:rPr>
          <w:rFonts w:cs="Times New Roman"/>
          <w:sz w:val="26"/>
          <w:szCs w:val="26"/>
          <w:vertAlign w:val="superscript"/>
          <w:lang w:val="vi-VN"/>
        </w:rPr>
        <w:t>o</w:t>
      </w:r>
      <w:r w:rsidRPr="00BE2E3C">
        <w:rPr>
          <w:rFonts w:cs="Times New Roman"/>
          <w:sz w:val="26"/>
          <w:szCs w:val="26"/>
          <w:lang w:val="vi-VN"/>
        </w:rPr>
        <w:t>C. Mùa nóng kéo dài từ tháng 4 đến tháng 10 hàng năm với nhiệt độ trung bình trên 27</w:t>
      </w:r>
      <w:r w:rsidRPr="00BE2E3C">
        <w:rPr>
          <w:rFonts w:cs="Times New Roman"/>
          <w:sz w:val="26"/>
          <w:szCs w:val="26"/>
          <w:vertAlign w:val="superscript"/>
          <w:lang w:val="vi-VN"/>
        </w:rPr>
        <w:t>o</w:t>
      </w:r>
      <w:r w:rsidRPr="00BE2E3C">
        <w:rPr>
          <w:rFonts w:cs="Times New Roman"/>
          <w:sz w:val="26"/>
          <w:szCs w:val="26"/>
          <w:lang w:val="vi-VN"/>
        </w:rPr>
        <w:t>C, mùa lạnh bắt đầu từ tháng 11 đến tháng 3 năm sau với nhiệt độ trung bình 21</w:t>
      </w:r>
      <w:r w:rsidRPr="00BE2E3C">
        <w:rPr>
          <w:rFonts w:cs="Times New Roman"/>
          <w:sz w:val="26"/>
          <w:szCs w:val="26"/>
          <w:vertAlign w:val="superscript"/>
          <w:lang w:val="vi-VN"/>
        </w:rPr>
        <w:t>o</w:t>
      </w:r>
      <w:r w:rsidRPr="00BE2E3C">
        <w:rPr>
          <w:rFonts w:cs="Times New Roman"/>
          <w:sz w:val="26"/>
          <w:szCs w:val="26"/>
          <w:lang w:val="vi-VN"/>
        </w:rPr>
        <w:t>C. Tổng nhiệt độ hàng năm khoảng 8.600 - 8.700</w:t>
      </w:r>
      <w:r w:rsidRPr="00BE2E3C">
        <w:rPr>
          <w:rFonts w:cs="Times New Roman"/>
          <w:sz w:val="26"/>
          <w:szCs w:val="26"/>
          <w:vertAlign w:val="superscript"/>
          <w:lang w:val="vi-VN"/>
        </w:rPr>
        <w:t>o</w:t>
      </w:r>
      <w:r w:rsidRPr="00BE2E3C">
        <w:rPr>
          <w:rFonts w:cs="Times New Roman"/>
          <w:sz w:val="26"/>
          <w:szCs w:val="26"/>
          <w:lang w:val="vi-VN"/>
        </w:rPr>
        <w:t xml:space="preserve">C, số giờ nắng trung bình hàng năm khoảng 1.700 - 1.800 giờ/năm. </w:t>
      </w:r>
    </w:p>
    <w:p w:rsidR="004130BB" w:rsidRPr="00BE2E3C" w:rsidRDefault="004130BB" w:rsidP="00BE2E3C">
      <w:pPr>
        <w:spacing w:before="0" w:line="288" w:lineRule="auto"/>
        <w:rPr>
          <w:rFonts w:cs="Times New Roman"/>
          <w:sz w:val="26"/>
          <w:szCs w:val="26"/>
          <w:lang w:val="vi-VN"/>
        </w:rPr>
      </w:pPr>
      <w:r w:rsidRPr="00BE2E3C">
        <w:rPr>
          <w:rFonts w:cs="Times New Roman"/>
          <w:b/>
          <w:sz w:val="26"/>
          <w:szCs w:val="26"/>
          <w:lang w:val="vi-VN"/>
        </w:rPr>
        <w:t>2)</w:t>
      </w:r>
      <w:r w:rsidRPr="00BE2E3C">
        <w:rPr>
          <w:rFonts w:cs="Times New Roman"/>
          <w:sz w:val="26"/>
          <w:szCs w:val="26"/>
          <w:lang w:val="vi-VN"/>
        </w:rPr>
        <w:t xml:space="preserve"> </w:t>
      </w:r>
      <w:r w:rsidRPr="00BE2E3C">
        <w:rPr>
          <w:rFonts w:cs="Times New Roman"/>
          <w:b/>
          <w:sz w:val="26"/>
          <w:szCs w:val="26"/>
          <w:lang w:val="vi-VN"/>
        </w:rPr>
        <w:t>Mùa mưa:</w:t>
      </w:r>
      <w:r w:rsidRPr="00BE2E3C">
        <w:rPr>
          <w:rFonts w:cs="Times New Roman"/>
          <w:sz w:val="26"/>
          <w:szCs w:val="26"/>
          <w:lang w:val="vi-VN"/>
        </w:rPr>
        <w:t xml:space="preserve"> Từ tháng 9 đến tháng 3 năm sau, chiếm 80% tổng lượng mưa cả năm nên thường gây lũ lụt trên diện rộng, lượng mưa trung bình nhiều năm là 2.100 -</w:t>
      </w:r>
      <w:r w:rsidRPr="00BE2E3C">
        <w:rPr>
          <w:rFonts w:cs="Times New Roman"/>
          <w:b/>
          <w:sz w:val="26"/>
          <w:szCs w:val="26"/>
          <w:lang w:val="vi-VN"/>
        </w:rPr>
        <w:t xml:space="preserve"> </w:t>
      </w:r>
      <w:r w:rsidRPr="00BE2E3C">
        <w:rPr>
          <w:rFonts w:cs="Times New Roman"/>
          <w:sz w:val="26"/>
          <w:szCs w:val="26"/>
          <w:lang w:val="vi-VN"/>
        </w:rPr>
        <w:t xml:space="preserve">2.200mm, số ngày mưa trung bình là 152 ngày/năm. </w:t>
      </w:r>
    </w:p>
    <w:p w:rsidR="004130BB" w:rsidRPr="00BE2E3C" w:rsidRDefault="004130BB" w:rsidP="00BE2E3C">
      <w:pPr>
        <w:spacing w:before="0" w:line="288" w:lineRule="auto"/>
        <w:rPr>
          <w:rFonts w:cs="Times New Roman"/>
          <w:sz w:val="26"/>
          <w:szCs w:val="26"/>
          <w:lang w:val="vi-VN"/>
        </w:rPr>
      </w:pPr>
      <w:r w:rsidRPr="00BE2E3C">
        <w:rPr>
          <w:rFonts w:cs="Times New Roman"/>
          <w:sz w:val="26"/>
          <w:szCs w:val="26"/>
          <w:lang w:val="vi-VN"/>
        </w:rPr>
        <w:t>Như vậy, với nhiệt độ và tổng nhiệt độ năm xếp vào loại khá cao và được đánh giá là phù hợp, thuận lợi cho sự sinh trưởng và phát triển của các loại cây, con trong sản xuất nông nghiệp như: Cây lâm nghiệp, cây công nghiệp, cây ăn quả, gia súc, thủy sản.</w:t>
      </w:r>
    </w:p>
    <w:p w:rsidR="004130BB" w:rsidRPr="00BE2E3C" w:rsidRDefault="004130BB" w:rsidP="00BE2E3C">
      <w:pPr>
        <w:spacing w:before="0" w:line="288" w:lineRule="auto"/>
        <w:rPr>
          <w:rFonts w:cs="Times New Roman"/>
          <w:sz w:val="26"/>
          <w:szCs w:val="26"/>
          <w:lang w:val="vi-VN"/>
        </w:rPr>
      </w:pPr>
      <w:r w:rsidRPr="00BE2E3C">
        <w:rPr>
          <w:rFonts w:cs="Times New Roman"/>
          <w:sz w:val="26"/>
          <w:szCs w:val="26"/>
          <w:lang w:val="vi-VN"/>
        </w:rPr>
        <w:t>Điều kiện thời tiết bất lợi là gió Tây Nam khô nóng xuất hiện chủ yếu tập trung trong các tháng 6, 7, 8 kết hợp với lượng mưa ít gây hạn hán. Mùa mưa bão, tập trung vào tháng 8, 10, bão thường đi kèm với mưa lớn. Do địa hình hẹp, sông ngắn và dốc nên mùa mưa bão thường xảy ra lũ lụt gây thiệt hại lớn về người và của, ảnh hưởng nghiêm trọng đến sản xuất nông, lâm, ngư nghiệp hàng năm.</w:t>
      </w:r>
    </w:p>
    <w:p w:rsidR="004130BB" w:rsidRPr="00BE2E3C" w:rsidRDefault="004130BB" w:rsidP="00BE2E3C">
      <w:pPr>
        <w:pStyle w:val="ABang"/>
        <w:rPr>
          <w:color w:val="auto"/>
          <w:szCs w:val="26"/>
        </w:rPr>
      </w:pPr>
      <w:bookmarkStart w:id="286" w:name="_Toc67043930"/>
      <w:bookmarkStart w:id="287" w:name="_Toc112075755"/>
      <w:r w:rsidRPr="00BE2E3C">
        <w:rPr>
          <w:color w:val="auto"/>
          <w:szCs w:val="26"/>
        </w:rPr>
        <w:t>Bảng 2.1. Nhiệt độ không khí trung bình tại trạm quan trắc</w:t>
      </w:r>
      <w:bookmarkEnd w:id="286"/>
      <w:bookmarkEnd w:id="287"/>
    </w:p>
    <w:tbl>
      <w:tblPr>
        <w:tblW w:w="5000" w:type="pct"/>
        <w:jc w:val="center"/>
        <w:shd w:val="clear" w:color="auto" w:fill="FFFFFF"/>
        <w:tblCellMar>
          <w:top w:w="36" w:type="dxa"/>
          <w:left w:w="36" w:type="dxa"/>
          <w:bottom w:w="36" w:type="dxa"/>
          <w:right w:w="36" w:type="dxa"/>
        </w:tblCellMar>
        <w:tblLook w:val="04A0" w:firstRow="1" w:lastRow="0" w:firstColumn="1" w:lastColumn="0" w:noHBand="0" w:noVBand="1"/>
      </w:tblPr>
      <w:tblGrid>
        <w:gridCol w:w="3138"/>
        <w:gridCol w:w="1001"/>
        <w:gridCol w:w="1001"/>
        <w:gridCol w:w="1001"/>
        <w:gridCol w:w="1001"/>
        <w:gridCol w:w="1001"/>
        <w:gridCol w:w="1001"/>
      </w:tblGrid>
      <w:tr w:rsidR="004130BB" w:rsidRPr="00BE2E3C" w:rsidTr="004130BB">
        <w:trPr>
          <w:trHeight w:val="30"/>
          <w:jc w:val="center"/>
        </w:trPr>
        <w:tc>
          <w:tcPr>
            <w:tcW w:w="0" w:type="auto"/>
            <w:gridSpan w:val="7"/>
            <w:tcBorders>
              <w:bottom w:val="nil"/>
              <w:right w:val="nil"/>
            </w:tcBorders>
            <w:shd w:val="clear" w:color="auto" w:fill="FFFFFF"/>
            <w:vAlign w:val="center"/>
            <w:hideMark/>
          </w:tcPr>
          <w:p w:rsidR="004130BB" w:rsidRPr="00BE2E3C" w:rsidRDefault="004130BB" w:rsidP="00BE2E3C">
            <w:pPr>
              <w:pStyle w:val="ngun"/>
              <w:spacing w:line="288" w:lineRule="auto"/>
              <w:rPr>
                <w:rFonts w:cs="Times New Roman"/>
                <w:sz w:val="26"/>
              </w:rPr>
            </w:pPr>
            <w:r w:rsidRPr="00BE2E3C">
              <w:rPr>
                <w:rFonts w:cs="Times New Roman"/>
                <w:sz w:val="26"/>
              </w:rPr>
              <w:t>Đơn vị tính: </w:t>
            </w:r>
            <w:r w:rsidRPr="00BE2E3C">
              <w:rPr>
                <w:rFonts w:cs="Times New Roman"/>
                <w:sz w:val="26"/>
                <w:vertAlign w:val="superscript"/>
              </w:rPr>
              <w:t>O</w:t>
            </w:r>
            <w:r w:rsidRPr="00BE2E3C">
              <w:rPr>
                <w:rFonts w:cs="Times New Roman"/>
                <w:sz w:val="26"/>
              </w:rPr>
              <w:t>C</w:t>
            </w:r>
          </w:p>
        </w:tc>
      </w:tr>
      <w:tr w:rsidR="001A1493"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0"/>
          <w:jc w:val="center"/>
        </w:trPr>
        <w:tc>
          <w:tcPr>
            <w:tcW w:w="0" w:type="auto"/>
            <w:vMerge w:val="restart"/>
            <w:shd w:val="clear" w:color="auto" w:fill="auto"/>
            <w:vAlign w:val="center"/>
            <w:hideMark/>
          </w:tcPr>
          <w:p w:rsidR="001A1493" w:rsidRPr="00BE2E3C" w:rsidRDefault="001A1493" w:rsidP="00BE2E3C">
            <w:pPr>
              <w:pStyle w:val="NDBANG"/>
              <w:spacing w:line="288" w:lineRule="auto"/>
              <w:rPr>
                <w:rFonts w:cs="Times New Roman"/>
                <w:b/>
                <w:szCs w:val="26"/>
              </w:rPr>
            </w:pPr>
            <w:r w:rsidRPr="00BE2E3C">
              <w:rPr>
                <w:rFonts w:cs="Times New Roman"/>
                <w:b/>
                <w:szCs w:val="26"/>
              </w:rPr>
              <w:t> Bình quân năm</w:t>
            </w:r>
          </w:p>
        </w:tc>
        <w:tc>
          <w:tcPr>
            <w:tcW w:w="0" w:type="auto"/>
            <w:shd w:val="clear" w:color="auto" w:fill="auto"/>
            <w:vAlign w:val="center"/>
            <w:hideMark/>
          </w:tcPr>
          <w:p w:rsidR="001A1493" w:rsidRPr="00BE2E3C" w:rsidRDefault="001A1493" w:rsidP="00BE2E3C">
            <w:pPr>
              <w:pStyle w:val="NDBANG"/>
              <w:spacing w:line="288" w:lineRule="auto"/>
              <w:rPr>
                <w:rFonts w:cs="Times New Roman"/>
                <w:b/>
                <w:szCs w:val="26"/>
              </w:rPr>
            </w:pPr>
            <w:r w:rsidRPr="00BE2E3C">
              <w:rPr>
                <w:rFonts w:cs="Times New Roman"/>
                <w:b/>
                <w:szCs w:val="26"/>
              </w:rPr>
              <w:t>2016</w:t>
            </w:r>
          </w:p>
        </w:tc>
        <w:tc>
          <w:tcPr>
            <w:tcW w:w="0" w:type="auto"/>
            <w:shd w:val="clear" w:color="auto" w:fill="auto"/>
            <w:vAlign w:val="center"/>
            <w:hideMark/>
          </w:tcPr>
          <w:p w:rsidR="001A1493" w:rsidRPr="00BE2E3C" w:rsidRDefault="001A1493" w:rsidP="00BE2E3C">
            <w:pPr>
              <w:pStyle w:val="NDBANG"/>
              <w:spacing w:line="288" w:lineRule="auto"/>
              <w:rPr>
                <w:rFonts w:cs="Times New Roman"/>
                <w:b/>
                <w:szCs w:val="26"/>
              </w:rPr>
            </w:pPr>
            <w:r w:rsidRPr="00BE2E3C">
              <w:rPr>
                <w:rFonts w:cs="Times New Roman"/>
                <w:b/>
                <w:szCs w:val="26"/>
              </w:rPr>
              <w:t>2017</w:t>
            </w:r>
          </w:p>
        </w:tc>
        <w:tc>
          <w:tcPr>
            <w:tcW w:w="0" w:type="auto"/>
            <w:shd w:val="clear" w:color="auto" w:fill="auto"/>
            <w:vAlign w:val="center"/>
            <w:hideMark/>
          </w:tcPr>
          <w:p w:rsidR="001A1493" w:rsidRPr="00BE2E3C" w:rsidRDefault="001A1493" w:rsidP="00BE2E3C">
            <w:pPr>
              <w:pStyle w:val="NDBANG"/>
              <w:spacing w:line="288" w:lineRule="auto"/>
              <w:rPr>
                <w:rFonts w:cs="Times New Roman"/>
                <w:b/>
                <w:szCs w:val="26"/>
              </w:rPr>
            </w:pPr>
            <w:r w:rsidRPr="00BE2E3C">
              <w:rPr>
                <w:rFonts w:cs="Times New Roman"/>
                <w:b/>
                <w:szCs w:val="26"/>
              </w:rPr>
              <w:t>2018</w:t>
            </w:r>
          </w:p>
        </w:tc>
        <w:tc>
          <w:tcPr>
            <w:tcW w:w="0" w:type="auto"/>
            <w:shd w:val="clear" w:color="auto" w:fill="auto"/>
            <w:vAlign w:val="center"/>
            <w:hideMark/>
          </w:tcPr>
          <w:p w:rsidR="001A1493" w:rsidRPr="00BE2E3C" w:rsidRDefault="001A1493" w:rsidP="00BE2E3C">
            <w:pPr>
              <w:pStyle w:val="NDBANG"/>
              <w:spacing w:line="288" w:lineRule="auto"/>
              <w:rPr>
                <w:rFonts w:cs="Times New Roman"/>
                <w:b/>
                <w:szCs w:val="26"/>
              </w:rPr>
            </w:pPr>
            <w:r w:rsidRPr="00BE2E3C">
              <w:rPr>
                <w:rFonts w:cs="Times New Roman"/>
                <w:b/>
                <w:szCs w:val="26"/>
              </w:rPr>
              <w:t>2019</w:t>
            </w:r>
          </w:p>
        </w:tc>
        <w:tc>
          <w:tcPr>
            <w:tcW w:w="0" w:type="auto"/>
            <w:shd w:val="clear" w:color="auto" w:fill="auto"/>
            <w:vAlign w:val="center"/>
            <w:hideMark/>
          </w:tcPr>
          <w:p w:rsidR="001A1493" w:rsidRPr="00BE2E3C" w:rsidRDefault="001A1493" w:rsidP="00BE2E3C">
            <w:pPr>
              <w:pStyle w:val="NDBANG"/>
              <w:spacing w:line="288" w:lineRule="auto"/>
              <w:rPr>
                <w:rFonts w:cs="Times New Roman"/>
                <w:b/>
                <w:szCs w:val="26"/>
              </w:rPr>
            </w:pPr>
            <w:r w:rsidRPr="00BE2E3C">
              <w:rPr>
                <w:rFonts w:cs="Times New Roman"/>
                <w:b/>
                <w:szCs w:val="26"/>
              </w:rPr>
              <w:t>2020</w:t>
            </w:r>
          </w:p>
        </w:tc>
        <w:tc>
          <w:tcPr>
            <w:tcW w:w="0" w:type="auto"/>
            <w:shd w:val="clear" w:color="auto" w:fill="auto"/>
            <w:vAlign w:val="center"/>
            <w:hideMark/>
          </w:tcPr>
          <w:p w:rsidR="001A1493" w:rsidRPr="00BE2E3C" w:rsidRDefault="001A1493" w:rsidP="00BE2E3C">
            <w:pPr>
              <w:pStyle w:val="NDBANG"/>
              <w:spacing w:line="288" w:lineRule="auto"/>
              <w:rPr>
                <w:rFonts w:cs="Times New Roman"/>
                <w:b/>
                <w:szCs w:val="26"/>
              </w:rPr>
            </w:pPr>
            <w:r w:rsidRPr="00BE2E3C">
              <w:rPr>
                <w:rFonts w:cs="Times New Roman"/>
                <w:b/>
                <w:szCs w:val="26"/>
              </w:rPr>
              <w:t>2021</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0"/>
          <w:jc w:val="center"/>
        </w:trPr>
        <w:tc>
          <w:tcPr>
            <w:tcW w:w="0" w:type="auto"/>
            <w:vMerge/>
            <w:shd w:val="clear" w:color="auto" w:fill="FFFFFF"/>
            <w:vAlign w:val="center"/>
            <w:hideMark/>
          </w:tcPr>
          <w:p w:rsidR="004130BB" w:rsidRPr="00BE2E3C" w:rsidRDefault="004130BB" w:rsidP="00BE2E3C">
            <w:pPr>
              <w:pStyle w:val="NDBANG"/>
              <w:spacing w:line="288" w:lineRule="auto"/>
              <w:rPr>
                <w:rFonts w:cs="Times New Roman"/>
                <w:b/>
                <w:szCs w:val="26"/>
              </w:rPr>
            </w:pPr>
          </w:p>
        </w:tc>
        <w:tc>
          <w:tcPr>
            <w:tcW w:w="0" w:type="auto"/>
            <w:shd w:val="clear" w:color="auto" w:fill="FFFFFF"/>
            <w:vAlign w:val="center"/>
            <w:hideMark/>
          </w:tcPr>
          <w:p w:rsidR="004130BB" w:rsidRPr="00BE2E3C" w:rsidRDefault="004130BB" w:rsidP="00BE2E3C">
            <w:pPr>
              <w:pStyle w:val="NDBANG"/>
              <w:spacing w:line="288" w:lineRule="auto"/>
              <w:rPr>
                <w:rFonts w:cs="Times New Roman"/>
                <w:b/>
                <w:szCs w:val="26"/>
              </w:rPr>
            </w:pPr>
            <w:r w:rsidRPr="00BE2E3C">
              <w:rPr>
                <w:rFonts w:cs="Times New Roman"/>
                <w:b/>
                <w:szCs w:val="26"/>
              </w:rPr>
              <w:t>25,3</w:t>
            </w:r>
          </w:p>
        </w:tc>
        <w:tc>
          <w:tcPr>
            <w:tcW w:w="0" w:type="auto"/>
            <w:shd w:val="clear" w:color="auto" w:fill="FFFFFF"/>
            <w:vAlign w:val="center"/>
            <w:hideMark/>
          </w:tcPr>
          <w:p w:rsidR="004130BB" w:rsidRPr="00BE2E3C" w:rsidRDefault="004130BB" w:rsidP="00BE2E3C">
            <w:pPr>
              <w:pStyle w:val="NDBANG"/>
              <w:spacing w:line="288" w:lineRule="auto"/>
              <w:rPr>
                <w:rFonts w:cs="Times New Roman"/>
                <w:b/>
                <w:szCs w:val="26"/>
              </w:rPr>
            </w:pPr>
            <w:r w:rsidRPr="00BE2E3C">
              <w:rPr>
                <w:rFonts w:cs="Times New Roman"/>
                <w:b/>
                <w:szCs w:val="26"/>
              </w:rPr>
              <w:t>25,1</w:t>
            </w:r>
          </w:p>
        </w:tc>
        <w:tc>
          <w:tcPr>
            <w:tcW w:w="0" w:type="auto"/>
            <w:shd w:val="clear" w:color="auto" w:fill="FFFFFF"/>
            <w:vAlign w:val="center"/>
            <w:hideMark/>
          </w:tcPr>
          <w:p w:rsidR="004130BB" w:rsidRPr="00BE2E3C" w:rsidRDefault="004130BB" w:rsidP="00BE2E3C">
            <w:pPr>
              <w:pStyle w:val="NDBANG"/>
              <w:spacing w:line="288" w:lineRule="auto"/>
              <w:rPr>
                <w:rFonts w:cs="Times New Roman"/>
                <w:b/>
                <w:szCs w:val="26"/>
              </w:rPr>
            </w:pPr>
            <w:r w:rsidRPr="00BE2E3C">
              <w:rPr>
                <w:rFonts w:cs="Times New Roman"/>
                <w:b/>
                <w:szCs w:val="26"/>
              </w:rPr>
              <w:t>25,0</w:t>
            </w:r>
          </w:p>
        </w:tc>
        <w:tc>
          <w:tcPr>
            <w:tcW w:w="0" w:type="auto"/>
            <w:shd w:val="clear" w:color="auto" w:fill="FFFFFF"/>
            <w:vAlign w:val="center"/>
            <w:hideMark/>
          </w:tcPr>
          <w:p w:rsidR="004130BB" w:rsidRPr="00BE2E3C" w:rsidRDefault="004130BB" w:rsidP="00BE2E3C">
            <w:pPr>
              <w:pStyle w:val="NDBANG"/>
              <w:spacing w:line="288" w:lineRule="auto"/>
              <w:rPr>
                <w:rFonts w:cs="Times New Roman"/>
                <w:b/>
                <w:szCs w:val="26"/>
              </w:rPr>
            </w:pPr>
            <w:r w:rsidRPr="00BE2E3C">
              <w:rPr>
                <w:rFonts w:cs="Times New Roman"/>
                <w:b/>
                <w:szCs w:val="26"/>
              </w:rPr>
              <w:t>25,0</w:t>
            </w:r>
          </w:p>
        </w:tc>
        <w:tc>
          <w:tcPr>
            <w:tcW w:w="0" w:type="auto"/>
            <w:shd w:val="clear" w:color="auto" w:fill="FFFFFF"/>
            <w:vAlign w:val="center"/>
            <w:hideMark/>
          </w:tcPr>
          <w:p w:rsidR="004130BB" w:rsidRPr="00BE2E3C" w:rsidRDefault="004130BB" w:rsidP="00BE2E3C">
            <w:pPr>
              <w:pStyle w:val="NDBANG"/>
              <w:spacing w:line="288" w:lineRule="auto"/>
              <w:rPr>
                <w:rFonts w:cs="Times New Roman"/>
                <w:b/>
                <w:szCs w:val="26"/>
              </w:rPr>
            </w:pPr>
            <w:r w:rsidRPr="00BE2E3C">
              <w:rPr>
                <w:rFonts w:cs="Times New Roman"/>
                <w:b/>
                <w:szCs w:val="26"/>
              </w:rPr>
              <w:t>26,0</w:t>
            </w:r>
          </w:p>
        </w:tc>
        <w:tc>
          <w:tcPr>
            <w:tcW w:w="0" w:type="auto"/>
            <w:shd w:val="clear" w:color="auto" w:fill="FFFFFF"/>
            <w:vAlign w:val="center"/>
            <w:hideMark/>
          </w:tcPr>
          <w:p w:rsidR="004130BB" w:rsidRPr="00BE2E3C" w:rsidRDefault="004130BB" w:rsidP="00BE2E3C">
            <w:pPr>
              <w:pStyle w:val="NDBANG"/>
              <w:spacing w:line="288" w:lineRule="auto"/>
              <w:rPr>
                <w:rFonts w:cs="Times New Roman"/>
                <w:b/>
                <w:szCs w:val="26"/>
              </w:rPr>
            </w:pPr>
            <w:r w:rsidRPr="00BE2E3C">
              <w:rPr>
                <w:rFonts w:cs="Times New Roman"/>
                <w:b/>
                <w:szCs w:val="26"/>
              </w:rPr>
              <w:t>24,9</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15"/>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1</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19,9</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17,8</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18,5</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17,7</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18,7</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19,4</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3"/>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22,0</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18,5</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21,7</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19,2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20,7</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17,0</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3</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22,0</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21,4</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23,9</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21,7</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24,2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20,8</w:t>
            </w:r>
          </w:p>
        </w:tc>
      </w:tr>
      <w:tr w:rsidR="004130BB" w:rsidRPr="00BE2E3C" w:rsidTr="00220A7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6"/>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4</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25,3</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26,3</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25,9</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26,0</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25,6</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26,0</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5</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29,7</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29,2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29,5</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30,0</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31,5</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28,4</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6</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30,9</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30,1</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29,3</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30,6</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30,9</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30,6</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7</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30,2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29,7</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28,9</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29,7</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29,1</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30,1</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8</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27,8</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29,2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29,0</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29,3</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29,6</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29,3</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15"/>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9</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28,2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26,8</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27,0</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27,9</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28,8</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27,8</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10</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24,1</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25,6</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24,6</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25,2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25,8</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26,2</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11</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22,2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24,8</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23,0</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23,9</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25,5</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23,3</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12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20,5</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21,5</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18,1</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18,3</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21,2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20,3</w:t>
            </w:r>
          </w:p>
        </w:tc>
      </w:tr>
    </w:tbl>
    <w:p w:rsidR="004130BB" w:rsidRPr="00BE2E3C" w:rsidRDefault="004130BB" w:rsidP="00BE2E3C">
      <w:pPr>
        <w:pStyle w:val="ngun"/>
        <w:spacing w:line="288" w:lineRule="auto"/>
        <w:rPr>
          <w:rFonts w:cs="Times New Roman"/>
          <w:sz w:val="26"/>
        </w:rPr>
      </w:pPr>
      <w:r w:rsidRPr="00BE2E3C">
        <w:rPr>
          <w:rFonts w:cs="Times New Roman"/>
          <w:sz w:val="26"/>
          <w:lang w:val="vi-VN"/>
        </w:rPr>
        <w:t xml:space="preserve">Nguồn: Niên giám thống kê tỉnh Quảng </w:t>
      </w:r>
      <w:r w:rsidRPr="00BE2E3C">
        <w:rPr>
          <w:rFonts w:cs="Times New Roman"/>
          <w:sz w:val="26"/>
        </w:rPr>
        <w:t>Bình</w:t>
      </w:r>
      <w:r w:rsidRPr="00BE2E3C">
        <w:rPr>
          <w:rFonts w:cs="Times New Roman"/>
          <w:sz w:val="26"/>
          <w:lang w:val="vi-VN"/>
        </w:rPr>
        <w:t xml:space="preserve"> 20</w:t>
      </w:r>
      <w:r w:rsidR="00B85884">
        <w:rPr>
          <w:rFonts w:cs="Times New Roman"/>
          <w:sz w:val="26"/>
        </w:rPr>
        <w:t>22</w:t>
      </w:r>
    </w:p>
    <w:p w:rsidR="004130BB" w:rsidRPr="00BE2E3C" w:rsidRDefault="004130BB" w:rsidP="00BE2E3C">
      <w:pPr>
        <w:pStyle w:val="ACAP4"/>
        <w:spacing w:before="0" w:line="288" w:lineRule="auto"/>
        <w:rPr>
          <w:rFonts w:cs="Times New Roman"/>
          <w:sz w:val="26"/>
          <w:szCs w:val="26"/>
        </w:rPr>
      </w:pPr>
      <w:r w:rsidRPr="00BE2E3C">
        <w:rPr>
          <w:rFonts w:cs="Times New Roman"/>
          <w:sz w:val="26"/>
          <w:szCs w:val="26"/>
          <w:lang w:val="vi-VN"/>
        </w:rPr>
        <w:t>Chế độ mưa</w:t>
      </w:r>
    </w:p>
    <w:p w:rsidR="004130BB" w:rsidRPr="00BE2E3C" w:rsidRDefault="004130BB" w:rsidP="00BE2E3C">
      <w:pPr>
        <w:spacing w:before="0" w:line="288" w:lineRule="auto"/>
        <w:rPr>
          <w:rFonts w:cs="Times New Roman"/>
          <w:sz w:val="26"/>
          <w:szCs w:val="26"/>
          <w:lang w:val="vi-VN"/>
        </w:rPr>
      </w:pPr>
      <w:r w:rsidRPr="00BE2E3C">
        <w:rPr>
          <w:rFonts w:cs="Times New Roman"/>
          <w:sz w:val="26"/>
          <w:szCs w:val="26"/>
        </w:rPr>
        <w:t>T</w:t>
      </w:r>
      <w:r w:rsidRPr="00BE2E3C">
        <w:rPr>
          <w:rFonts w:cs="Times New Roman"/>
          <w:sz w:val="26"/>
          <w:szCs w:val="26"/>
          <w:lang w:val="vi-VN"/>
        </w:rPr>
        <w:t xml:space="preserve">heo </w:t>
      </w:r>
      <w:r w:rsidRPr="00BE2E3C">
        <w:rPr>
          <w:rFonts w:cs="Times New Roman"/>
          <w:sz w:val="26"/>
          <w:szCs w:val="26"/>
        </w:rPr>
        <w:t>N</w:t>
      </w:r>
      <w:r w:rsidRPr="00BE2E3C">
        <w:rPr>
          <w:rFonts w:cs="Times New Roman"/>
          <w:sz w:val="26"/>
          <w:szCs w:val="26"/>
          <w:lang w:val="vi-VN"/>
        </w:rPr>
        <w:t xml:space="preserve">iên giám thống kê </w:t>
      </w:r>
      <w:r w:rsidRPr="00BE2E3C">
        <w:rPr>
          <w:rFonts w:cs="Times New Roman"/>
          <w:sz w:val="26"/>
          <w:szCs w:val="26"/>
        </w:rPr>
        <w:t xml:space="preserve">tỉnh Quảng Bình năm </w:t>
      </w:r>
      <w:r w:rsidRPr="00BE2E3C">
        <w:rPr>
          <w:rFonts w:cs="Times New Roman"/>
          <w:sz w:val="26"/>
          <w:szCs w:val="26"/>
          <w:lang w:val="vi-VN"/>
        </w:rPr>
        <w:t>20</w:t>
      </w:r>
      <w:r w:rsidRPr="00BE2E3C">
        <w:rPr>
          <w:rFonts w:cs="Times New Roman"/>
          <w:sz w:val="26"/>
          <w:szCs w:val="26"/>
        </w:rPr>
        <w:t>2</w:t>
      </w:r>
      <w:r w:rsidR="001A1493" w:rsidRPr="00BE2E3C">
        <w:rPr>
          <w:rFonts w:cs="Times New Roman"/>
          <w:sz w:val="26"/>
          <w:szCs w:val="26"/>
        </w:rPr>
        <w:t>1</w:t>
      </w:r>
      <w:r w:rsidRPr="00BE2E3C">
        <w:rPr>
          <w:rFonts w:cs="Times New Roman"/>
          <w:sz w:val="26"/>
          <w:szCs w:val="26"/>
        </w:rPr>
        <w:t>, l</w:t>
      </w:r>
      <w:r w:rsidRPr="00BE2E3C">
        <w:rPr>
          <w:rFonts w:cs="Times New Roman"/>
          <w:sz w:val="26"/>
          <w:szCs w:val="26"/>
          <w:lang w:val="vi-VN"/>
        </w:rPr>
        <w:t xml:space="preserve">ượng mưa hàng năm qua các năm như sau: Năm </w:t>
      </w:r>
      <w:r w:rsidRPr="00BE2E3C">
        <w:rPr>
          <w:rFonts w:cs="Times New Roman"/>
          <w:sz w:val="26"/>
          <w:szCs w:val="26"/>
        </w:rPr>
        <w:t>(</w:t>
      </w:r>
      <w:r w:rsidRPr="00BE2E3C">
        <w:rPr>
          <w:rFonts w:cs="Times New Roman"/>
          <w:sz w:val="26"/>
          <w:szCs w:val="26"/>
          <w:lang w:val="vi-VN"/>
        </w:rPr>
        <w:t>201</w:t>
      </w:r>
      <w:r w:rsidR="001A1493" w:rsidRPr="00BE2E3C">
        <w:rPr>
          <w:rFonts w:cs="Times New Roman"/>
          <w:sz w:val="26"/>
          <w:szCs w:val="26"/>
        </w:rPr>
        <w:t>6</w:t>
      </w:r>
      <w:r w:rsidRPr="00BE2E3C">
        <w:rPr>
          <w:rFonts w:cs="Times New Roman"/>
          <w:sz w:val="26"/>
          <w:szCs w:val="26"/>
        </w:rPr>
        <w:t>)</w:t>
      </w:r>
      <w:r w:rsidRPr="00BE2E3C">
        <w:rPr>
          <w:rFonts w:cs="Times New Roman"/>
          <w:sz w:val="26"/>
          <w:szCs w:val="26"/>
          <w:lang w:val="vi-VN"/>
        </w:rPr>
        <w:t xml:space="preserve"> là</w:t>
      </w:r>
      <w:r w:rsidRPr="00BE2E3C">
        <w:rPr>
          <w:rFonts w:cs="Times New Roman"/>
          <w:sz w:val="26"/>
          <w:szCs w:val="26"/>
        </w:rPr>
        <w:t>:</w:t>
      </w:r>
      <w:r w:rsidRPr="00BE2E3C">
        <w:rPr>
          <w:rFonts w:cs="Times New Roman"/>
          <w:sz w:val="26"/>
          <w:szCs w:val="26"/>
          <w:lang w:val="vi-VN"/>
        </w:rPr>
        <w:t xml:space="preserve"> </w:t>
      </w:r>
      <w:r w:rsidRPr="00BE2E3C">
        <w:rPr>
          <w:rFonts w:cs="Times New Roman"/>
          <w:noProof/>
          <w:sz w:val="26"/>
          <w:szCs w:val="26"/>
        </w:rPr>
        <w:t>2.908</w:t>
      </w:r>
      <w:r w:rsidRPr="00BE2E3C">
        <w:rPr>
          <w:rFonts w:cs="Times New Roman"/>
          <w:noProof/>
          <w:sz w:val="26"/>
          <w:szCs w:val="26"/>
          <w:lang w:val="vi-VN"/>
        </w:rPr>
        <w:t xml:space="preserve">mm; </w:t>
      </w:r>
      <w:r w:rsidRPr="00BE2E3C">
        <w:rPr>
          <w:rFonts w:cs="Times New Roman"/>
          <w:sz w:val="26"/>
          <w:szCs w:val="26"/>
          <w:lang w:val="vi-VN"/>
        </w:rPr>
        <w:t xml:space="preserve">năm </w:t>
      </w:r>
      <w:r w:rsidRPr="00BE2E3C">
        <w:rPr>
          <w:rFonts w:cs="Times New Roman"/>
          <w:sz w:val="26"/>
          <w:szCs w:val="26"/>
        </w:rPr>
        <w:t>(</w:t>
      </w:r>
      <w:r w:rsidRPr="00BE2E3C">
        <w:rPr>
          <w:rFonts w:cs="Times New Roman"/>
          <w:sz w:val="26"/>
          <w:szCs w:val="26"/>
          <w:lang w:val="vi-VN"/>
        </w:rPr>
        <w:t>201</w:t>
      </w:r>
      <w:r w:rsidR="001A1493" w:rsidRPr="00BE2E3C">
        <w:rPr>
          <w:rFonts w:cs="Times New Roman"/>
          <w:sz w:val="26"/>
          <w:szCs w:val="26"/>
        </w:rPr>
        <w:t>7</w:t>
      </w:r>
      <w:r w:rsidRPr="00BE2E3C">
        <w:rPr>
          <w:rFonts w:cs="Times New Roman"/>
          <w:sz w:val="26"/>
          <w:szCs w:val="26"/>
        </w:rPr>
        <w:t>)</w:t>
      </w:r>
      <w:r w:rsidRPr="00BE2E3C">
        <w:rPr>
          <w:rFonts w:cs="Times New Roman"/>
          <w:sz w:val="26"/>
          <w:szCs w:val="26"/>
          <w:lang w:val="vi-VN"/>
        </w:rPr>
        <w:t xml:space="preserve"> là</w:t>
      </w:r>
      <w:r w:rsidRPr="00BE2E3C">
        <w:rPr>
          <w:rFonts w:cs="Times New Roman"/>
          <w:sz w:val="26"/>
          <w:szCs w:val="26"/>
        </w:rPr>
        <w:t>:</w:t>
      </w:r>
      <w:r w:rsidRPr="00BE2E3C">
        <w:rPr>
          <w:rFonts w:cs="Times New Roman"/>
          <w:sz w:val="26"/>
          <w:szCs w:val="26"/>
          <w:lang w:val="vi-VN"/>
        </w:rPr>
        <w:t xml:space="preserve"> </w:t>
      </w:r>
      <w:r w:rsidRPr="00BE2E3C">
        <w:rPr>
          <w:rFonts w:cs="Times New Roman"/>
          <w:noProof/>
          <w:sz w:val="26"/>
          <w:szCs w:val="26"/>
        </w:rPr>
        <w:t>1.744</w:t>
      </w:r>
      <w:r w:rsidRPr="00BE2E3C">
        <w:rPr>
          <w:rFonts w:cs="Times New Roman"/>
          <w:sz w:val="26"/>
          <w:szCs w:val="26"/>
          <w:lang w:val="vi-VN"/>
        </w:rPr>
        <w:t xml:space="preserve">mm; năm </w:t>
      </w:r>
      <w:r w:rsidRPr="00BE2E3C">
        <w:rPr>
          <w:rFonts w:cs="Times New Roman"/>
          <w:sz w:val="26"/>
          <w:szCs w:val="26"/>
        </w:rPr>
        <w:t>(</w:t>
      </w:r>
      <w:r w:rsidRPr="00BE2E3C">
        <w:rPr>
          <w:rFonts w:cs="Times New Roman"/>
          <w:sz w:val="26"/>
          <w:szCs w:val="26"/>
          <w:lang w:val="vi-VN"/>
        </w:rPr>
        <w:t>201</w:t>
      </w:r>
      <w:r w:rsidR="001A1493" w:rsidRPr="00BE2E3C">
        <w:rPr>
          <w:rFonts w:cs="Times New Roman"/>
          <w:sz w:val="26"/>
          <w:szCs w:val="26"/>
        </w:rPr>
        <w:t>8</w:t>
      </w:r>
      <w:r w:rsidRPr="00BE2E3C">
        <w:rPr>
          <w:rFonts w:cs="Times New Roman"/>
          <w:sz w:val="26"/>
          <w:szCs w:val="26"/>
        </w:rPr>
        <w:t>)</w:t>
      </w:r>
      <w:r w:rsidRPr="00BE2E3C">
        <w:rPr>
          <w:rFonts w:cs="Times New Roman"/>
          <w:sz w:val="26"/>
          <w:szCs w:val="26"/>
          <w:lang w:val="vi-VN"/>
        </w:rPr>
        <w:t xml:space="preserve"> là</w:t>
      </w:r>
      <w:r w:rsidRPr="00BE2E3C">
        <w:rPr>
          <w:rFonts w:cs="Times New Roman"/>
          <w:sz w:val="26"/>
          <w:szCs w:val="26"/>
        </w:rPr>
        <w:t xml:space="preserve">: </w:t>
      </w:r>
      <w:r w:rsidRPr="00BE2E3C">
        <w:rPr>
          <w:rFonts w:cs="Times New Roman"/>
          <w:noProof/>
          <w:sz w:val="26"/>
          <w:szCs w:val="26"/>
        </w:rPr>
        <w:t>2.407</w:t>
      </w:r>
      <w:r w:rsidRPr="00BE2E3C">
        <w:rPr>
          <w:rFonts w:cs="Times New Roman"/>
          <w:sz w:val="26"/>
          <w:szCs w:val="26"/>
          <w:lang w:val="vi-VN"/>
        </w:rPr>
        <w:t xml:space="preserve">mm, năm </w:t>
      </w:r>
      <w:r w:rsidRPr="00BE2E3C">
        <w:rPr>
          <w:rFonts w:cs="Times New Roman"/>
          <w:sz w:val="26"/>
          <w:szCs w:val="26"/>
        </w:rPr>
        <w:t>(</w:t>
      </w:r>
      <w:r w:rsidRPr="00BE2E3C">
        <w:rPr>
          <w:rFonts w:cs="Times New Roman"/>
          <w:sz w:val="26"/>
          <w:szCs w:val="26"/>
          <w:lang w:val="vi-VN"/>
        </w:rPr>
        <w:t>201</w:t>
      </w:r>
      <w:r w:rsidR="001A1493" w:rsidRPr="00BE2E3C">
        <w:rPr>
          <w:rFonts w:cs="Times New Roman"/>
          <w:sz w:val="26"/>
          <w:szCs w:val="26"/>
        </w:rPr>
        <w:t>9</w:t>
      </w:r>
      <w:r w:rsidRPr="00BE2E3C">
        <w:rPr>
          <w:rFonts w:cs="Times New Roman"/>
          <w:sz w:val="26"/>
          <w:szCs w:val="26"/>
        </w:rPr>
        <w:t>)</w:t>
      </w:r>
      <w:r w:rsidRPr="00BE2E3C">
        <w:rPr>
          <w:rFonts w:cs="Times New Roman"/>
          <w:sz w:val="26"/>
          <w:szCs w:val="26"/>
          <w:lang w:val="vi-VN"/>
        </w:rPr>
        <w:t xml:space="preserve"> là</w:t>
      </w:r>
      <w:r w:rsidRPr="00BE2E3C">
        <w:rPr>
          <w:rFonts w:cs="Times New Roman"/>
          <w:sz w:val="26"/>
          <w:szCs w:val="26"/>
        </w:rPr>
        <w:t>:</w:t>
      </w:r>
      <w:r w:rsidRPr="00BE2E3C">
        <w:rPr>
          <w:rFonts w:cs="Times New Roman"/>
          <w:sz w:val="26"/>
          <w:szCs w:val="26"/>
          <w:lang w:val="vi-VN"/>
        </w:rPr>
        <w:t xml:space="preserve"> </w:t>
      </w:r>
      <w:r w:rsidRPr="00BE2E3C">
        <w:rPr>
          <w:rFonts w:cs="Times New Roman"/>
          <w:noProof/>
          <w:sz w:val="26"/>
          <w:szCs w:val="26"/>
        </w:rPr>
        <w:t>1.490</w:t>
      </w:r>
      <w:r w:rsidRPr="00BE2E3C">
        <w:rPr>
          <w:rFonts w:cs="Times New Roman"/>
          <w:sz w:val="26"/>
          <w:szCs w:val="26"/>
          <w:lang w:val="vi-VN"/>
        </w:rPr>
        <w:t>mm</w:t>
      </w:r>
      <w:r w:rsidRPr="00BE2E3C">
        <w:rPr>
          <w:rFonts w:cs="Times New Roman"/>
          <w:sz w:val="26"/>
          <w:szCs w:val="26"/>
        </w:rPr>
        <w:t xml:space="preserve">, </w:t>
      </w:r>
      <w:r w:rsidRPr="00BE2E3C">
        <w:rPr>
          <w:rFonts w:cs="Times New Roman"/>
          <w:sz w:val="26"/>
          <w:szCs w:val="26"/>
          <w:lang w:val="vi-VN"/>
        </w:rPr>
        <w:t xml:space="preserve">năm </w:t>
      </w:r>
      <w:r w:rsidRPr="00BE2E3C">
        <w:rPr>
          <w:rFonts w:cs="Times New Roman"/>
          <w:sz w:val="26"/>
          <w:szCs w:val="26"/>
        </w:rPr>
        <w:t>(</w:t>
      </w:r>
      <w:r w:rsidRPr="00BE2E3C">
        <w:rPr>
          <w:rFonts w:cs="Times New Roman"/>
          <w:sz w:val="26"/>
          <w:szCs w:val="26"/>
          <w:lang w:val="vi-VN"/>
        </w:rPr>
        <w:t>20</w:t>
      </w:r>
      <w:r w:rsidR="001A1493" w:rsidRPr="00BE2E3C">
        <w:rPr>
          <w:rFonts w:cs="Times New Roman"/>
          <w:sz w:val="26"/>
          <w:szCs w:val="26"/>
        </w:rPr>
        <w:t>20</w:t>
      </w:r>
      <w:r w:rsidRPr="00BE2E3C">
        <w:rPr>
          <w:rFonts w:cs="Times New Roman"/>
          <w:sz w:val="26"/>
          <w:szCs w:val="26"/>
        </w:rPr>
        <w:t>)</w:t>
      </w:r>
      <w:r w:rsidRPr="00BE2E3C">
        <w:rPr>
          <w:rFonts w:cs="Times New Roman"/>
          <w:sz w:val="26"/>
          <w:szCs w:val="26"/>
          <w:lang w:val="vi-VN"/>
        </w:rPr>
        <w:t xml:space="preserve"> là</w:t>
      </w:r>
      <w:r w:rsidRPr="00BE2E3C">
        <w:rPr>
          <w:rFonts w:cs="Times New Roman"/>
          <w:sz w:val="26"/>
          <w:szCs w:val="26"/>
        </w:rPr>
        <w:t>:</w:t>
      </w:r>
      <w:r w:rsidRPr="00BE2E3C">
        <w:rPr>
          <w:rFonts w:cs="Times New Roman"/>
          <w:sz w:val="26"/>
          <w:szCs w:val="26"/>
          <w:lang w:val="vi-VN"/>
        </w:rPr>
        <w:t xml:space="preserve"> </w:t>
      </w:r>
      <w:r w:rsidRPr="00BE2E3C">
        <w:rPr>
          <w:rFonts w:cs="Times New Roman"/>
          <w:noProof/>
          <w:sz w:val="26"/>
          <w:szCs w:val="26"/>
        </w:rPr>
        <w:t>1.613</w:t>
      </w:r>
      <w:r w:rsidRPr="00BE2E3C">
        <w:rPr>
          <w:rFonts w:cs="Times New Roman"/>
          <w:sz w:val="26"/>
          <w:szCs w:val="26"/>
          <w:lang w:val="vi-VN"/>
        </w:rPr>
        <w:t>mm</w:t>
      </w:r>
      <w:r w:rsidRPr="00BE2E3C">
        <w:rPr>
          <w:rFonts w:cs="Times New Roman"/>
          <w:sz w:val="26"/>
          <w:szCs w:val="26"/>
        </w:rPr>
        <w:t>, năm (202</w:t>
      </w:r>
      <w:r w:rsidR="001A1493" w:rsidRPr="00BE2E3C">
        <w:rPr>
          <w:rFonts w:cs="Times New Roman"/>
          <w:sz w:val="26"/>
          <w:szCs w:val="26"/>
        </w:rPr>
        <w:t>1</w:t>
      </w:r>
      <w:r w:rsidRPr="00BE2E3C">
        <w:rPr>
          <w:rFonts w:cs="Times New Roman"/>
          <w:sz w:val="26"/>
          <w:szCs w:val="26"/>
        </w:rPr>
        <w:t xml:space="preserve">) là: 3.137 </w:t>
      </w:r>
      <w:r w:rsidRPr="00BE2E3C">
        <w:rPr>
          <w:rFonts w:cs="Times New Roman"/>
          <w:sz w:val="26"/>
          <w:szCs w:val="26"/>
        </w:rPr>
        <w:lastRenderedPageBreak/>
        <w:t>mm</w:t>
      </w:r>
      <w:r w:rsidRPr="00BE2E3C">
        <w:rPr>
          <w:rFonts w:cs="Times New Roman"/>
          <w:sz w:val="26"/>
          <w:szCs w:val="26"/>
          <w:lang w:val="vi-VN"/>
        </w:rPr>
        <w:t>. Do đặc điểm của địa hình nên lượng mưa phân bố không đều ở các nơi trong tỉnh và cũng không đều ở các tháng trong năm, thường tập trung vào mùa mưa (tháng 8 đến tháng 11) và chiếm phần lớn lượng mưa cả năm. Chi tiết lượng mưa thể hiện ở (</w:t>
      </w:r>
      <w:r w:rsidRPr="00BE2E3C">
        <w:rPr>
          <w:rFonts w:cs="Times New Roman"/>
          <w:i/>
          <w:sz w:val="26"/>
          <w:szCs w:val="26"/>
          <w:lang w:val="vi-VN"/>
        </w:rPr>
        <w:t xml:space="preserve">Bảng </w:t>
      </w:r>
      <w:r w:rsidR="00A15C44" w:rsidRPr="00BE2E3C">
        <w:rPr>
          <w:rFonts w:cs="Times New Roman"/>
          <w:i/>
          <w:sz w:val="26"/>
          <w:szCs w:val="26"/>
        </w:rPr>
        <w:t>2.2</w:t>
      </w:r>
      <w:r w:rsidRPr="00BE2E3C">
        <w:rPr>
          <w:rFonts w:cs="Times New Roman"/>
          <w:sz w:val="26"/>
          <w:szCs w:val="26"/>
          <w:lang w:val="vi-VN"/>
        </w:rPr>
        <w:t>).</w:t>
      </w:r>
    </w:p>
    <w:p w:rsidR="004130BB" w:rsidRPr="00BE2E3C" w:rsidRDefault="004130BB" w:rsidP="00BE2E3C">
      <w:pPr>
        <w:pStyle w:val="ABang"/>
        <w:rPr>
          <w:color w:val="auto"/>
          <w:szCs w:val="26"/>
        </w:rPr>
      </w:pPr>
      <w:bookmarkStart w:id="288" w:name="_Toc67043931"/>
      <w:bookmarkStart w:id="289" w:name="_Toc112075756"/>
      <w:r w:rsidRPr="00BE2E3C">
        <w:rPr>
          <w:color w:val="auto"/>
          <w:szCs w:val="26"/>
        </w:rPr>
        <w:t>Bảng 2.2. Lượng mưa tại trạm quan trắc</w:t>
      </w:r>
      <w:bookmarkEnd w:id="288"/>
      <w:bookmarkEnd w:id="289"/>
    </w:p>
    <w:p w:rsidR="00220A7B" w:rsidRPr="00BE2E3C" w:rsidRDefault="00220A7B" w:rsidP="00BE2E3C">
      <w:pPr>
        <w:pStyle w:val="ngun"/>
        <w:spacing w:line="288" w:lineRule="auto"/>
        <w:rPr>
          <w:rFonts w:cs="Times New Roman"/>
          <w:sz w:val="26"/>
        </w:rPr>
      </w:pPr>
      <w:r w:rsidRPr="00BE2E3C">
        <w:rPr>
          <w:rFonts w:cs="Times New Roman"/>
          <w:sz w:val="26"/>
        </w:rPr>
        <w:t>Đơn vị tính: mm</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1800"/>
        <w:gridCol w:w="1444"/>
        <w:gridCol w:w="1114"/>
        <w:gridCol w:w="1114"/>
        <w:gridCol w:w="1114"/>
        <w:gridCol w:w="1114"/>
        <w:gridCol w:w="1444"/>
      </w:tblGrid>
      <w:tr w:rsidR="001A1493" w:rsidRPr="00BE2E3C" w:rsidTr="00220A7B">
        <w:trPr>
          <w:tblHeader/>
          <w:jc w:val="center"/>
        </w:trPr>
        <w:tc>
          <w:tcPr>
            <w:tcW w:w="0" w:type="auto"/>
            <w:vMerge w:val="restart"/>
            <w:shd w:val="clear" w:color="auto" w:fill="auto"/>
            <w:vAlign w:val="center"/>
            <w:hideMark/>
          </w:tcPr>
          <w:p w:rsidR="001A1493" w:rsidRPr="00BE2E3C" w:rsidRDefault="001A1493" w:rsidP="00BE2E3C">
            <w:pPr>
              <w:pStyle w:val="NDBANG"/>
              <w:spacing w:line="288" w:lineRule="auto"/>
              <w:rPr>
                <w:rFonts w:cs="Times New Roman"/>
                <w:b/>
                <w:szCs w:val="26"/>
              </w:rPr>
            </w:pPr>
            <w:r w:rsidRPr="00BE2E3C">
              <w:rPr>
                <w:rFonts w:cs="Times New Roman"/>
                <w:b/>
                <w:szCs w:val="26"/>
              </w:rPr>
              <w:t> Cả năm</w:t>
            </w:r>
          </w:p>
        </w:tc>
        <w:tc>
          <w:tcPr>
            <w:tcW w:w="0" w:type="auto"/>
            <w:shd w:val="clear" w:color="auto" w:fill="auto"/>
            <w:vAlign w:val="center"/>
            <w:hideMark/>
          </w:tcPr>
          <w:p w:rsidR="001A1493" w:rsidRPr="00BE2E3C" w:rsidRDefault="001A1493" w:rsidP="00BE2E3C">
            <w:pPr>
              <w:pStyle w:val="NDBANG"/>
              <w:spacing w:line="288" w:lineRule="auto"/>
              <w:rPr>
                <w:rFonts w:cs="Times New Roman"/>
                <w:b/>
                <w:szCs w:val="26"/>
              </w:rPr>
            </w:pPr>
            <w:r w:rsidRPr="00BE2E3C">
              <w:rPr>
                <w:rFonts w:cs="Times New Roman"/>
                <w:b/>
                <w:szCs w:val="26"/>
              </w:rPr>
              <w:t>2016</w:t>
            </w:r>
          </w:p>
        </w:tc>
        <w:tc>
          <w:tcPr>
            <w:tcW w:w="0" w:type="auto"/>
            <w:shd w:val="clear" w:color="auto" w:fill="auto"/>
            <w:vAlign w:val="center"/>
            <w:hideMark/>
          </w:tcPr>
          <w:p w:rsidR="001A1493" w:rsidRPr="00BE2E3C" w:rsidRDefault="001A1493" w:rsidP="00BE2E3C">
            <w:pPr>
              <w:pStyle w:val="NDBANG"/>
              <w:spacing w:line="288" w:lineRule="auto"/>
              <w:rPr>
                <w:rFonts w:cs="Times New Roman"/>
                <w:b/>
                <w:szCs w:val="26"/>
              </w:rPr>
            </w:pPr>
            <w:r w:rsidRPr="00BE2E3C">
              <w:rPr>
                <w:rFonts w:cs="Times New Roman"/>
                <w:b/>
                <w:szCs w:val="26"/>
              </w:rPr>
              <w:t>2017</w:t>
            </w:r>
          </w:p>
        </w:tc>
        <w:tc>
          <w:tcPr>
            <w:tcW w:w="0" w:type="auto"/>
            <w:shd w:val="clear" w:color="auto" w:fill="auto"/>
            <w:vAlign w:val="center"/>
            <w:hideMark/>
          </w:tcPr>
          <w:p w:rsidR="001A1493" w:rsidRPr="00BE2E3C" w:rsidRDefault="001A1493" w:rsidP="00BE2E3C">
            <w:pPr>
              <w:pStyle w:val="NDBANG"/>
              <w:spacing w:line="288" w:lineRule="auto"/>
              <w:rPr>
                <w:rFonts w:cs="Times New Roman"/>
                <w:b/>
                <w:szCs w:val="26"/>
              </w:rPr>
            </w:pPr>
            <w:r w:rsidRPr="00BE2E3C">
              <w:rPr>
                <w:rFonts w:cs="Times New Roman"/>
                <w:b/>
                <w:szCs w:val="26"/>
              </w:rPr>
              <w:t>2018</w:t>
            </w:r>
          </w:p>
        </w:tc>
        <w:tc>
          <w:tcPr>
            <w:tcW w:w="0" w:type="auto"/>
            <w:shd w:val="clear" w:color="auto" w:fill="auto"/>
            <w:vAlign w:val="center"/>
            <w:hideMark/>
          </w:tcPr>
          <w:p w:rsidR="001A1493" w:rsidRPr="00BE2E3C" w:rsidRDefault="001A1493" w:rsidP="00BE2E3C">
            <w:pPr>
              <w:pStyle w:val="NDBANG"/>
              <w:spacing w:line="288" w:lineRule="auto"/>
              <w:rPr>
                <w:rFonts w:cs="Times New Roman"/>
                <w:b/>
                <w:szCs w:val="26"/>
              </w:rPr>
            </w:pPr>
            <w:r w:rsidRPr="00BE2E3C">
              <w:rPr>
                <w:rFonts w:cs="Times New Roman"/>
                <w:b/>
                <w:szCs w:val="26"/>
              </w:rPr>
              <w:t>2019</w:t>
            </w:r>
          </w:p>
        </w:tc>
        <w:tc>
          <w:tcPr>
            <w:tcW w:w="0" w:type="auto"/>
            <w:shd w:val="clear" w:color="auto" w:fill="auto"/>
            <w:vAlign w:val="center"/>
            <w:hideMark/>
          </w:tcPr>
          <w:p w:rsidR="001A1493" w:rsidRPr="00BE2E3C" w:rsidRDefault="001A1493" w:rsidP="00BE2E3C">
            <w:pPr>
              <w:pStyle w:val="NDBANG"/>
              <w:spacing w:line="288" w:lineRule="auto"/>
              <w:rPr>
                <w:rFonts w:cs="Times New Roman"/>
                <w:b/>
                <w:szCs w:val="26"/>
              </w:rPr>
            </w:pPr>
            <w:r w:rsidRPr="00BE2E3C">
              <w:rPr>
                <w:rFonts w:cs="Times New Roman"/>
                <w:b/>
                <w:szCs w:val="26"/>
              </w:rPr>
              <w:t>2020</w:t>
            </w:r>
          </w:p>
        </w:tc>
        <w:tc>
          <w:tcPr>
            <w:tcW w:w="0" w:type="auto"/>
            <w:shd w:val="clear" w:color="auto" w:fill="auto"/>
            <w:vAlign w:val="center"/>
            <w:hideMark/>
          </w:tcPr>
          <w:p w:rsidR="001A1493" w:rsidRPr="00BE2E3C" w:rsidRDefault="001A1493" w:rsidP="00BE2E3C">
            <w:pPr>
              <w:pStyle w:val="NDBANG"/>
              <w:spacing w:line="288" w:lineRule="auto"/>
              <w:rPr>
                <w:rFonts w:cs="Times New Roman"/>
                <w:b/>
                <w:szCs w:val="26"/>
              </w:rPr>
            </w:pPr>
            <w:r w:rsidRPr="00BE2E3C">
              <w:rPr>
                <w:rFonts w:cs="Times New Roman"/>
                <w:b/>
                <w:szCs w:val="26"/>
              </w:rPr>
              <w:t>2021</w:t>
            </w:r>
          </w:p>
        </w:tc>
      </w:tr>
      <w:tr w:rsidR="004130BB" w:rsidRPr="00BE2E3C" w:rsidTr="00220A7B">
        <w:trPr>
          <w:tblHeader/>
          <w:jc w:val="center"/>
        </w:trPr>
        <w:tc>
          <w:tcPr>
            <w:tcW w:w="0" w:type="auto"/>
            <w:vMerge/>
            <w:shd w:val="clear" w:color="auto" w:fill="FFFFFF"/>
            <w:vAlign w:val="center"/>
            <w:hideMark/>
          </w:tcPr>
          <w:p w:rsidR="004130BB" w:rsidRPr="00BE2E3C" w:rsidRDefault="004130BB" w:rsidP="00BE2E3C">
            <w:pPr>
              <w:pStyle w:val="NDBANG"/>
              <w:spacing w:line="288" w:lineRule="auto"/>
              <w:rPr>
                <w:rFonts w:cs="Times New Roman"/>
                <w:b/>
                <w:szCs w:val="26"/>
              </w:rPr>
            </w:pPr>
          </w:p>
        </w:tc>
        <w:tc>
          <w:tcPr>
            <w:tcW w:w="0" w:type="auto"/>
            <w:shd w:val="clear" w:color="auto" w:fill="FFFFFF"/>
            <w:vAlign w:val="center"/>
            <w:hideMark/>
          </w:tcPr>
          <w:p w:rsidR="004130BB" w:rsidRPr="00BE2E3C" w:rsidRDefault="004130BB" w:rsidP="00BE2E3C">
            <w:pPr>
              <w:pStyle w:val="NDBANG"/>
              <w:spacing w:line="288" w:lineRule="auto"/>
              <w:rPr>
                <w:rFonts w:cs="Times New Roman"/>
                <w:b/>
                <w:szCs w:val="26"/>
              </w:rPr>
            </w:pPr>
            <w:r w:rsidRPr="00BE2E3C">
              <w:rPr>
                <w:rFonts w:cs="Times New Roman"/>
                <w:b/>
                <w:szCs w:val="26"/>
              </w:rPr>
              <w:t>2.908</w:t>
            </w:r>
          </w:p>
        </w:tc>
        <w:tc>
          <w:tcPr>
            <w:tcW w:w="0" w:type="auto"/>
            <w:shd w:val="clear" w:color="auto" w:fill="FFFFFF"/>
            <w:vAlign w:val="center"/>
            <w:hideMark/>
          </w:tcPr>
          <w:p w:rsidR="004130BB" w:rsidRPr="00BE2E3C" w:rsidRDefault="004130BB" w:rsidP="00BE2E3C">
            <w:pPr>
              <w:pStyle w:val="NDBANG"/>
              <w:spacing w:line="288" w:lineRule="auto"/>
              <w:rPr>
                <w:rFonts w:cs="Times New Roman"/>
                <w:b/>
                <w:szCs w:val="26"/>
              </w:rPr>
            </w:pPr>
            <w:r w:rsidRPr="00BE2E3C">
              <w:rPr>
                <w:rFonts w:cs="Times New Roman"/>
                <w:b/>
                <w:szCs w:val="26"/>
              </w:rPr>
              <w:t>1.744</w:t>
            </w:r>
          </w:p>
        </w:tc>
        <w:tc>
          <w:tcPr>
            <w:tcW w:w="0" w:type="auto"/>
            <w:shd w:val="clear" w:color="auto" w:fill="FFFFFF"/>
            <w:vAlign w:val="center"/>
            <w:hideMark/>
          </w:tcPr>
          <w:p w:rsidR="004130BB" w:rsidRPr="00BE2E3C" w:rsidRDefault="004130BB" w:rsidP="00BE2E3C">
            <w:pPr>
              <w:pStyle w:val="NDBANG"/>
              <w:spacing w:line="288" w:lineRule="auto"/>
              <w:rPr>
                <w:rFonts w:cs="Times New Roman"/>
                <w:b/>
                <w:szCs w:val="26"/>
              </w:rPr>
            </w:pPr>
            <w:r w:rsidRPr="00BE2E3C">
              <w:rPr>
                <w:rFonts w:cs="Times New Roman"/>
                <w:b/>
                <w:szCs w:val="26"/>
              </w:rPr>
              <w:t>2.407</w:t>
            </w:r>
          </w:p>
        </w:tc>
        <w:tc>
          <w:tcPr>
            <w:tcW w:w="0" w:type="auto"/>
            <w:shd w:val="clear" w:color="auto" w:fill="FFFFFF"/>
            <w:vAlign w:val="center"/>
            <w:hideMark/>
          </w:tcPr>
          <w:p w:rsidR="004130BB" w:rsidRPr="00BE2E3C" w:rsidRDefault="004130BB" w:rsidP="00BE2E3C">
            <w:pPr>
              <w:pStyle w:val="NDBANG"/>
              <w:spacing w:line="288" w:lineRule="auto"/>
              <w:rPr>
                <w:rFonts w:cs="Times New Roman"/>
                <w:b/>
                <w:szCs w:val="26"/>
              </w:rPr>
            </w:pPr>
            <w:r w:rsidRPr="00BE2E3C">
              <w:rPr>
                <w:rFonts w:cs="Times New Roman"/>
                <w:b/>
                <w:szCs w:val="26"/>
              </w:rPr>
              <w:t>1.490</w:t>
            </w:r>
          </w:p>
        </w:tc>
        <w:tc>
          <w:tcPr>
            <w:tcW w:w="0" w:type="auto"/>
            <w:shd w:val="clear" w:color="auto" w:fill="FFFFFF"/>
            <w:vAlign w:val="center"/>
            <w:hideMark/>
          </w:tcPr>
          <w:p w:rsidR="004130BB" w:rsidRPr="00BE2E3C" w:rsidRDefault="004130BB" w:rsidP="00BE2E3C">
            <w:pPr>
              <w:pStyle w:val="NDBANG"/>
              <w:spacing w:line="288" w:lineRule="auto"/>
              <w:rPr>
                <w:rFonts w:cs="Times New Roman"/>
                <w:b/>
                <w:szCs w:val="26"/>
              </w:rPr>
            </w:pPr>
            <w:r w:rsidRPr="00BE2E3C">
              <w:rPr>
                <w:rFonts w:cs="Times New Roman"/>
                <w:b/>
                <w:szCs w:val="26"/>
              </w:rPr>
              <w:t>1.613</w:t>
            </w:r>
          </w:p>
        </w:tc>
        <w:tc>
          <w:tcPr>
            <w:tcW w:w="0" w:type="auto"/>
            <w:shd w:val="clear" w:color="auto" w:fill="FFFFFF"/>
            <w:vAlign w:val="center"/>
            <w:hideMark/>
          </w:tcPr>
          <w:p w:rsidR="004130BB" w:rsidRPr="00BE2E3C" w:rsidRDefault="004130BB" w:rsidP="00BE2E3C">
            <w:pPr>
              <w:pStyle w:val="NDBANG"/>
              <w:spacing w:line="288" w:lineRule="auto"/>
              <w:rPr>
                <w:rFonts w:cs="Times New Roman"/>
                <w:b/>
                <w:szCs w:val="26"/>
              </w:rPr>
            </w:pPr>
            <w:r w:rsidRPr="00BE2E3C">
              <w:rPr>
                <w:rFonts w:cs="Times New Roman"/>
                <w:b/>
                <w:szCs w:val="26"/>
              </w:rPr>
              <w:t>3.137</w:t>
            </w:r>
          </w:p>
        </w:tc>
      </w:tr>
      <w:tr w:rsidR="004130B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1</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65,5</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38,3</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29,9</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20,4</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83,5</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65,4</w:t>
            </w:r>
          </w:p>
        </w:tc>
      </w:tr>
      <w:tr w:rsidR="004130B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9,4</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11,0</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28,3</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21,0</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39,9</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16,0</w:t>
            </w:r>
          </w:p>
        </w:tc>
      </w:tr>
      <w:tr w:rsidR="004130B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3</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12,8</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17,5</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53,4</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16,8</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32,0</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19,6</w:t>
            </w:r>
          </w:p>
        </w:tc>
      </w:tr>
      <w:tr w:rsidR="004130B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4</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70,2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82,2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31,9</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42,0</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206,0</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75,7</w:t>
            </w:r>
          </w:p>
        </w:tc>
      </w:tr>
      <w:tr w:rsidR="004130B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5</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43,5</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154,7</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96,2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50,8</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9,2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110,9</w:t>
            </w:r>
          </w:p>
        </w:tc>
      </w:tr>
      <w:tr w:rsidR="004130B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6</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99,1</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82,6</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94,8</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105,5</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73,2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121,9</w:t>
            </w:r>
          </w:p>
        </w:tc>
      </w:tr>
      <w:tr w:rsidR="004130B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7</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308,8</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123,2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144,5</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113,9</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88,3</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30,5</w:t>
            </w:r>
          </w:p>
        </w:tc>
      </w:tr>
      <w:tr w:rsidR="004130B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8</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470,8</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145,2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77,9</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130,2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36,2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151,2</w:t>
            </w:r>
          </w:p>
        </w:tc>
      </w:tr>
      <w:tr w:rsidR="004130B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9</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112,5</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547,0</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947,7</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162,2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567,4</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570,8</w:t>
            </w:r>
          </w:p>
        </w:tc>
      </w:tr>
      <w:tr w:rsidR="004130B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10</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1.578,5</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281,9</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688,9</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509,0</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75,5</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1.291,8</w:t>
            </w:r>
          </w:p>
        </w:tc>
      </w:tr>
      <w:tr w:rsidR="004130B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11</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67,2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156,8</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152,4</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191,1</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323,1</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551,8</w:t>
            </w:r>
          </w:p>
        </w:tc>
      </w:tr>
      <w:tr w:rsidR="004130B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12</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69,8</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103,7</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61,4</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127,3</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79,0</w:t>
            </w:r>
          </w:p>
        </w:tc>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130,9</w:t>
            </w:r>
          </w:p>
        </w:tc>
      </w:tr>
    </w:tbl>
    <w:p w:rsidR="004130BB" w:rsidRPr="00BE2E3C" w:rsidRDefault="004130BB" w:rsidP="00BE2E3C">
      <w:pPr>
        <w:pStyle w:val="ngun"/>
        <w:spacing w:line="288" w:lineRule="auto"/>
        <w:rPr>
          <w:rFonts w:cs="Times New Roman"/>
          <w:b/>
          <w:sz w:val="26"/>
        </w:rPr>
      </w:pPr>
      <w:r w:rsidRPr="00BE2E3C">
        <w:rPr>
          <w:rFonts w:cs="Times New Roman"/>
          <w:sz w:val="26"/>
          <w:lang w:val="vi-VN"/>
        </w:rPr>
        <w:t xml:space="preserve">Nguồn: Niên giám </w:t>
      </w:r>
      <w:r w:rsidRPr="00BE2E3C">
        <w:rPr>
          <w:rFonts w:cs="Times New Roman"/>
          <w:sz w:val="26"/>
        </w:rPr>
        <w:t>thống</w:t>
      </w:r>
      <w:r w:rsidRPr="00BE2E3C">
        <w:rPr>
          <w:rFonts w:cs="Times New Roman"/>
          <w:sz w:val="26"/>
          <w:lang w:val="vi-VN"/>
        </w:rPr>
        <w:t xml:space="preserve"> kê tỉnh Quảng Bình 20</w:t>
      </w:r>
      <w:r w:rsidR="00B85884">
        <w:rPr>
          <w:rFonts w:cs="Times New Roman"/>
          <w:sz w:val="26"/>
        </w:rPr>
        <w:t>22</w:t>
      </w:r>
    </w:p>
    <w:p w:rsidR="004130BB" w:rsidRPr="00BE2E3C" w:rsidRDefault="004130BB" w:rsidP="00BE2E3C">
      <w:pPr>
        <w:pStyle w:val="ABang"/>
        <w:rPr>
          <w:color w:val="auto"/>
          <w:szCs w:val="26"/>
        </w:rPr>
      </w:pPr>
      <w:bookmarkStart w:id="290" w:name="_Toc67043932"/>
      <w:bookmarkStart w:id="291" w:name="_Toc112075757"/>
      <w:r w:rsidRPr="00BE2E3C">
        <w:rPr>
          <w:color w:val="auto"/>
          <w:szCs w:val="26"/>
        </w:rPr>
        <w:t>Bảng 2.3. Số giờ nắng tại trạm quan trắc</w:t>
      </w:r>
      <w:bookmarkEnd w:id="290"/>
      <w:bookmarkEnd w:id="291"/>
    </w:p>
    <w:tbl>
      <w:tblPr>
        <w:tblW w:w="5000" w:type="pct"/>
        <w:jc w:val="center"/>
        <w:shd w:val="clear" w:color="auto" w:fill="FFFFFF"/>
        <w:tblCellMar>
          <w:top w:w="36" w:type="dxa"/>
          <w:left w:w="36" w:type="dxa"/>
          <w:bottom w:w="36" w:type="dxa"/>
          <w:right w:w="36" w:type="dxa"/>
        </w:tblCellMar>
        <w:tblLook w:val="04A0" w:firstRow="1" w:lastRow="0" w:firstColumn="1" w:lastColumn="0" w:noHBand="0" w:noVBand="1"/>
      </w:tblPr>
      <w:tblGrid>
        <w:gridCol w:w="1940"/>
        <w:gridCol w:w="1200"/>
        <w:gridCol w:w="1200"/>
        <w:gridCol w:w="1201"/>
        <w:gridCol w:w="1201"/>
        <w:gridCol w:w="1201"/>
        <w:gridCol w:w="1201"/>
      </w:tblGrid>
      <w:tr w:rsidR="004130BB" w:rsidRPr="00BE2E3C" w:rsidTr="004130BB">
        <w:trPr>
          <w:jc w:val="center"/>
        </w:trPr>
        <w:tc>
          <w:tcPr>
            <w:tcW w:w="0" w:type="auto"/>
            <w:gridSpan w:val="7"/>
            <w:tcBorders>
              <w:bottom w:val="nil"/>
              <w:right w:val="nil"/>
            </w:tcBorders>
            <w:shd w:val="clear" w:color="auto" w:fill="FFFFFF"/>
            <w:vAlign w:val="center"/>
            <w:hideMark/>
          </w:tcPr>
          <w:p w:rsidR="004130BB" w:rsidRPr="00BE2E3C" w:rsidRDefault="004130BB" w:rsidP="00BE2E3C">
            <w:pPr>
              <w:pStyle w:val="ngun"/>
              <w:spacing w:line="288" w:lineRule="auto"/>
              <w:rPr>
                <w:rFonts w:cs="Times New Roman"/>
                <w:sz w:val="26"/>
              </w:rPr>
            </w:pPr>
            <w:r w:rsidRPr="00BE2E3C">
              <w:rPr>
                <w:rFonts w:cs="Times New Roman"/>
                <w:sz w:val="26"/>
              </w:rPr>
              <w:t>Đơn vị tính: Giờ</w:t>
            </w:r>
          </w:p>
        </w:tc>
      </w:tr>
      <w:tr w:rsidR="001A1493"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vMerge w:val="restart"/>
            <w:shd w:val="clear" w:color="auto" w:fill="auto"/>
            <w:vAlign w:val="center"/>
            <w:hideMark/>
          </w:tcPr>
          <w:p w:rsidR="001A1493" w:rsidRPr="00BE2E3C" w:rsidRDefault="001A1493" w:rsidP="00BE2E3C">
            <w:pPr>
              <w:pStyle w:val="NDBANG"/>
              <w:spacing w:line="288" w:lineRule="auto"/>
              <w:rPr>
                <w:rFonts w:cs="Times New Roman"/>
                <w:szCs w:val="26"/>
              </w:rPr>
            </w:pPr>
          </w:p>
          <w:p w:rsidR="001A1493" w:rsidRPr="00BE2E3C" w:rsidRDefault="001A1493" w:rsidP="00BE2E3C">
            <w:pPr>
              <w:pStyle w:val="NDBANG"/>
              <w:spacing w:line="288" w:lineRule="auto"/>
              <w:rPr>
                <w:rFonts w:cs="Times New Roman"/>
                <w:szCs w:val="26"/>
              </w:rPr>
            </w:pPr>
            <w:r w:rsidRPr="00BE2E3C">
              <w:rPr>
                <w:rFonts w:cs="Times New Roman"/>
                <w:b/>
                <w:bCs/>
                <w:szCs w:val="26"/>
              </w:rPr>
              <w:t>Cả năm</w:t>
            </w:r>
          </w:p>
        </w:tc>
        <w:tc>
          <w:tcPr>
            <w:tcW w:w="0" w:type="auto"/>
            <w:shd w:val="clear" w:color="auto" w:fill="auto"/>
            <w:vAlign w:val="center"/>
            <w:hideMark/>
          </w:tcPr>
          <w:p w:rsidR="001A1493" w:rsidRPr="00BE2E3C" w:rsidRDefault="001A1493" w:rsidP="00BE2E3C">
            <w:pPr>
              <w:pStyle w:val="NDBANG"/>
              <w:spacing w:line="288" w:lineRule="auto"/>
              <w:rPr>
                <w:rFonts w:cs="Times New Roman"/>
                <w:szCs w:val="26"/>
              </w:rPr>
            </w:pPr>
            <w:r w:rsidRPr="00BE2E3C">
              <w:rPr>
                <w:rFonts w:cs="Times New Roman"/>
                <w:b/>
                <w:szCs w:val="26"/>
              </w:rPr>
              <w:t>2016</w:t>
            </w:r>
          </w:p>
        </w:tc>
        <w:tc>
          <w:tcPr>
            <w:tcW w:w="0" w:type="auto"/>
            <w:shd w:val="clear" w:color="auto" w:fill="auto"/>
            <w:vAlign w:val="center"/>
            <w:hideMark/>
          </w:tcPr>
          <w:p w:rsidR="001A1493" w:rsidRPr="00BE2E3C" w:rsidRDefault="001A1493" w:rsidP="00BE2E3C">
            <w:pPr>
              <w:pStyle w:val="NDBANG"/>
              <w:spacing w:line="288" w:lineRule="auto"/>
              <w:rPr>
                <w:rFonts w:cs="Times New Roman"/>
                <w:szCs w:val="26"/>
              </w:rPr>
            </w:pPr>
            <w:r w:rsidRPr="00BE2E3C">
              <w:rPr>
                <w:rFonts w:cs="Times New Roman"/>
                <w:b/>
                <w:szCs w:val="26"/>
              </w:rPr>
              <w:t>2017</w:t>
            </w:r>
          </w:p>
        </w:tc>
        <w:tc>
          <w:tcPr>
            <w:tcW w:w="0" w:type="auto"/>
            <w:shd w:val="clear" w:color="auto" w:fill="auto"/>
            <w:vAlign w:val="center"/>
            <w:hideMark/>
          </w:tcPr>
          <w:p w:rsidR="001A1493" w:rsidRPr="00BE2E3C" w:rsidRDefault="001A1493" w:rsidP="00BE2E3C">
            <w:pPr>
              <w:pStyle w:val="NDBANG"/>
              <w:spacing w:line="288" w:lineRule="auto"/>
              <w:rPr>
                <w:rFonts w:cs="Times New Roman"/>
                <w:szCs w:val="26"/>
              </w:rPr>
            </w:pPr>
            <w:r w:rsidRPr="00BE2E3C">
              <w:rPr>
                <w:rFonts w:cs="Times New Roman"/>
                <w:b/>
                <w:szCs w:val="26"/>
              </w:rPr>
              <w:t>2018</w:t>
            </w:r>
          </w:p>
        </w:tc>
        <w:tc>
          <w:tcPr>
            <w:tcW w:w="0" w:type="auto"/>
            <w:shd w:val="clear" w:color="auto" w:fill="auto"/>
            <w:vAlign w:val="center"/>
            <w:hideMark/>
          </w:tcPr>
          <w:p w:rsidR="001A1493" w:rsidRPr="00BE2E3C" w:rsidRDefault="001A1493" w:rsidP="00BE2E3C">
            <w:pPr>
              <w:pStyle w:val="NDBANG"/>
              <w:spacing w:line="288" w:lineRule="auto"/>
              <w:rPr>
                <w:rFonts w:cs="Times New Roman"/>
                <w:szCs w:val="26"/>
              </w:rPr>
            </w:pPr>
            <w:r w:rsidRPr="00BE2E3C">
              <w:rPr>
                <w:rFonts w:cs="Times New Roman"/>
                <w:b/>
                <w:szCs w:val="26"/>
              </w:rPr>
              <w:t>2019</w:t>
            </w:r>
          </w:p>
        </w:tc>
        <w:tc>
          <w:tcPr>
            <w:tcW w:w="0" w:type="auto"/>
            <w:shd w:val="clear" w:color="auto" w:fill="auto"/>
            <w:vAlign w:val="center"/>
            <w:hideMark/>
          </w:tcPr>
          <w:p w:rsidR="001A1493" w:rsidRPr="00BE2E3C" w:rsidRDefault="001A1493" w:rsidP="00BE2E3C">
            <w:pPr>
              <w:pStyle w:val="NDBANG"/>
              <w:spacing w:line="288" w:lineRule="auto"/>
              <w:rPr>
                <w:rFonts w:cs="Times New Roman"/>
                <w:szCs w:val="26"/>
              </w:rPr>
            </w:pPr>
            <w:r w:rsidRPr="00BE2E3C">
              <w:rPr>
                <w:rFonts w:cs="Times New Roman"/>
                <w:b/>
                <w:szCs w:val="26"/>
              </w:rPr>
              <w:t>2020</w:t>
            </w:r>
          </w:p>
        </w:tc>
        <w:tc>
          <w:tcPr>
            <w:tcW w:w="0" w:type="auto"/>
            <w:shd w:val="clear" w:color="auto" w:fill="auto"/>
            <w:vAlign w:val="center"/>
            <w:hideMark/>
          </w:tcPr>
          <w:p w:rsidR="001A1493" w:rsidRPr="00BE2E3C" w:rsidRDefault="001A1493" w:rsidP="00BE2E3C">
            <w:pPr>
              <w:pStyle w:val="NDBANG"/>
              <w:spacing w:line="288" w:lineRule="auto"/>
              <w:rPr>
                <w:rFonts w:cs="Times New Roman"/>
                <w:szCs w:val="26"/>
              </w:rPr>
            </w:pPr>
            <w:r w:rsidRPr="00BE2E3C">
              <w:rPr>
                <w:rFonts w:cs="Times New Roman"/>
                <w:b/>
                <w:szCs w:val="26"/>
              </w:rPr>
              <w:t>2021</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vMerge/>
            <w:shd w:val="clear" w:color="auto" w:fill="FFFFFF"/>
            <w:vAlign w:val="center"/>
            <w:hideMark/>
          </w:tcPr>
          <w:p w:rsidR="004130BB" w:rsidRPr="00BE2E3C" w:rsidRDefault="004130BB" w:rsidP="00BE2E3C">
            <w:pPr>
              <w:pStyle w:val="NDBANG"/>
              <w:spacing w:line="288" w:lineRule="auto"/>
              <w:rPr>
                <w:rFonts w:cs="Times New Roman"/>
                <w:szCs w:val="26"/>
              </w:rPr>
            </w:pPr>
          </w:p>
        </w:tc>
        <w:tc>
          <w:tcPr>
            <w:tcW w:w="0" w:type="auto"/>
            <w:shd w:val="clear" w:color="auto" w:fill="FFFFFF"/>
            <w:vAlign w:val="center"/>
          </w:tcPr>
          <w:p w:rsidR="004130BB" w:rsidRPr="00BE2E3C" w:rsidRDefault="004130BB" w:rsidP="00BE2E3C">
            <w:pPr>
              <w:pStyle w:val="NDBANG"/>
              <w:spacing w:line="288" w:lineRule="auto"/>
              <w:rPr>
                <w:rFonts w:cs="Times New Roman"/>
                <w:b/>
                <w:szCs w:val="26"/>
              </w:rPr>
            </w:pPr>
            <w:r w:rsidRPr="00BE2E3C">
              <w:rPr>
                <w:rFonts w:cs="Times New Roman"/>
                <w:b/>
                <w:szCs w:val="26"/>
              </w:rPr>
              <w:t>1.639</w:t>
            </w:r>
          </w:p>
        </w:tc>
        <w:tc>
          <w:tcPr>
            <w:tcW w:w="0" w:type="auto"/>
            <w:shd w:val="clear" w:color="auto" w:fill="FFFFFF"/>
            <w:vAlign w:val="center"/>
          </w:tcPr>
          <w:p w:rsidR="004130BB" w:rsidRPr="00BE2E3C" w:rsidRDefault="004130BB" w:rsidP="00BE2E3C">
            <w:pPr>
              <w:pStyle w:val="NDBANG"/>
              <w:spacing w:line="288" w:lineRule="auto"/>
              <w:rPr>
                <w:rFonts w:cs="Times New Roman"/>
                <w:b/>
                <w:szCs w:val="26"/>
              </w:rPr>
            </w:pPr>
            <w:r w:rsidRPr="00BE2E3C">
              <w:rPr>
                <w:rFonts w:cs="Times New Roman"/>
                <w:b/>
                <w:szCs w:val="26"/>
              </w:rPr>
              <w:t>1.588</w:t>
            </w:r>
          </w:p>
        </w:tc>
        <w:tc>
          <w:tcPr>
            <w:tcW w:w="0" w:type="auto"/>
            <w:shd w:val="clear" w:color="auto" w:fill="FFFFFF"/>
            <w:vAlign w:val="center"/>
          </w:tcPr>
          <w:p w:rsidR="004130BB" w:rsidRPr="00BE2E3C" w:rsidRDefault="004130BB" w:rsidP="00BE2E3C">
            <w:pPr>
              <w:pStyle w:val="NDBANG"/>
              <w:spacing w:line="288" w:lineRule="auto"/>
              <w:rPr>
                <w:rFonts w:cs="Times New Roman"/>
                <w:b/>
                <w:szCs w:val="26"/>
              </w:rPr>
            </w:pPr>
            <w:r w:rsidRPr="00BE2E3C">
              <w:rPr>
                <w:rFonts w:cs="Times New Roman"/>
                <w:b/>
                <w:szCs w:val="26"/>
              </w:rPr>
              <w:t>1.491</w:t>
            </w:r>
          </w:p>
        </w:tc>
        <w:tc>
          <w:tcPr>
            <w:tcW w:w="0" w:type="auto"/>
            <w:shd w:val="clear" w:color="auto" w:fill="FFFFFF"/>
            <w:vAlign w:val="center"/>
          </w:tcPr>
          <w:p w:rsidR="004130BB" w:rsidRPr="00BE2E3C" w:rsidRDefault="004130BB" w:rsidP="00BE2E3C">
            <w:pPr>
              <w:pStyle w:val="NDBANG"/>
              <w:spacing w:line="288" w:lineRule="auto"/>
              <w:rPr>
                <w:rFonts w:cs="Times New Roman"/>
                <w:b/>
                <w:szCs w:val="26"/>
              </w:rPr>
            </w:pPr>
            <w:r w:rsidRPr="00BE2E3C">
              <w:rPr>
                <w:rFonts w:cs="Times New Roman"/>
                <w:b/>
                <w:szCs w:val="26"/>
              </w:rPr>
              <w:t>1.654</w:t>
            </w:r>
          </w:p>
        </w:tc>
        <w:tc>
          <w:tcPr>
            <w:tcW w:w="0" w:type="auto"/>
            <w:shd w:val="clear" w:color="auto" w:fill="FFFFFF"/>
            <w:vAlign w:val="center"/>
          </w:tcPr>
          <w:p w:rsidR="004130BB" w:rsidRPr="00BE2E3C" w:rsidRDefault="004130BB" w:rsidP="00BE2E3C">
            <w:pPr>
              <w:pStyle w:val="NDBANG"/>
              <w:spacing w:line="288" w:lineRule="auto"/>
              <w:rPr>
                <w:rFonts w:cs="Times New Roman"/>
                <w:b/>
                <w:szCs w:val="26"/>
              </w:rPr>
            </w:pPr>
            <w:r w:rsidRPr="00BE2E3C">
              <w:rPr>
                <w:rFonts w:cs="Times New Roman"/>
                <w:b/>
                <w:szCs w:val="26"/>
              </w:rPr>
              <w:t>2.005</w:t>
            </w:r>
          </w:p>
        </w:tc>
        <w:tc>
          <w:tcPr>
            <w:tcW w:w="0" w:type="auto"/>
            <w:shd w:val="clear" w:color="auto" w:fill="FFFFFF"/>
            <w:vAlign w:val="center"/>
          </w:tcPr>
          <w:p w:rsidR="004130BB" w:rsidRPr="00BE2E3C" w:rsidRDefault="004130BB" w:rsidP="00BE2E3C">
            <w:pPr>
              <w:pStyle w:val="NDBANG"/>
              <w:spacing w:line="288" w:lineRule="auto"/>
              <w:rPr>
                <w:rFonts w:cs="Times New Roman"/>
                <w:b/>
                <w:szCs w:val="26"/>
              </w:rPr>
            </w:pPr>
            <w:r w:rsidRPr="00BE2E3C">
              <w:rPr>
                <w:rFonts w:cs="Times New Roman"/>
                <w:b/>
                <w:szCs w:val="26"/>
              </w:rPr>
              <w:t>1.661</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15"/>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1</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58,8</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10</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51</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96</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130</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46</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2</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89,9</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61</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68</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61</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64</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83</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3</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120,6</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82</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121</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78</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100</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82</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4</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113,1</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175</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135</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145</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174</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161</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5</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226,3</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227</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238</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259</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299</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239</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6</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238,0</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157</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216</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193</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289</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253</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7</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258,0</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220</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207</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217</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107</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269</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8</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148,4</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206</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186</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171</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241</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183</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9</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166,2</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123</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104</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185</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204</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140</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lastRenderedPageBreak/>
              <w:t>Tháng 10</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80,5</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142</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78</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118</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171</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113</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11</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48,4</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115</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59</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104</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151</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64</w:t>
            </w:r>
          </w:p>
        </w:tc>
      </w:tr>
      <w:tr w:rsidR="004130BB" w:rsidRPr="00BE2E3C" w:rsidTr="004130B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12</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91,7</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70</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28</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27</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75</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28</w:t>
            </w:r>
          </w:p>
        </w:tc>
      </w:tr>
    </w:tbl>
    <w:p w:rsidR="004130BB" w:rsidRPr="00BE2E3C" w:rsidRDefault="004130BB" w:rsidP="00BE2E3C">
      <w:pPr>
        <w:pStyle w:val="ngun"/>
        <w:spacing w:line="288" w:lineRule="auto"/>
        <w:rPr>
          <w:rFonts w:cs="Times New Roman"/>
          <w:b/>
          <w:sz w:val="26"/>
        </w:rPr>
      </w:pPr>
      <w:r w:rsidRPr="00BE2E3C">
        <w:rPr>
          <w:rFonts w:cs="Times New Roman"/>
          <w:sz w:val="26"/>
          <w:lang w:val="vi-VN"/>
        </w:rPr>
        <w:t xml:space="preserve">Nguồn: Niên giám thống kê tỉnh Quảng </w:t>
      </w:r>
      <w:r w:rsidRPr="00BE2E3C">
        <w:rPr>
          <w:rFonts w:cs="Times New Roman"/>
          <w:sz w:val="26"/>
        </w:rPr>
        <w:t>Bình</w:t>
      </w:r>
      <w:r w:rsidRPr="00BE2E3C">
        <w:rPr>
          <w:rFonts w:cs="Times New Roman"/>
          <w:sz w:val="26"/>
          <w:lang w:val="vi-VN"/>
        </w:rPr>
        <w:t xml:space="preserve"> 20</w:t>
      </w:r>
      <w:r w:rsidR="00B85884">
        <w:rPr>
          <w:rFonts w:cs="Times New Roman"/>
          <w:sz w:val="26"/>
        </w:rPr>
        <w:t>22</w:t>
      </w:r>
    </w:p>
    <w:p w:rsidR="004130BB" w:rsidRPr="00BE2E3C" w:rsidRDefault="004130BB" w:rsidP="00BE2E3C">
      <w:pPr>
        <w:pStyle w:val="ACAP4"/>
        <w:spacing w:before="0" w:line="288" w:lineRule="auto"/>
        <w:rPr>
          <w:rFonts w:cs="Times New Roman"/>
          <w:sz w:val="26"/>
          <w:szCs w:val="26"/>
        </w:rPr>
      </w:pPr>
      <w:r w:rsidRPr="00BE2E3C">
        <w:rPr>
          <w:rFonts w:cs="Times New Roman"/>
          <w:sz w:val="26"/>
          <w:szCs w:val="26"/>
          <w:lang w:val="vi-VN"/>
        </w:rPr>
        <w:t>Độ ẩm không khí</w:t>
      </w:r>
    </w:p>
    <w:p w:rsidR="004130BB" w:rsidRPr="00BE2E3C" w:rsidRDefault="004130BB" w:rsidP="00BE2E3C">
      <w:pPr>
        <w:shd w:val="clear" w:color="auto" w:fill="FFFFFF"/>
        <w:spacing w:before="0" w:line="288" w:lineRule="auto"/>
        <w:rPr>
          <w:rFonts w:cs="Times New Roman"/>
          <w:sz w:val="26"/>
          <w:szCs w:val="26"/>
          <w:lang w:val="vi-VN"/>
        </w:rPr>
      </w:pPr>
      <w:r w:rsidRPr="00BE2E3C">
        <w:rPr>
          <w:rFonts w:cs="Times New Roman"/>
          <w:sz w:val="26"/>
          <w:szCs w:val="26"/>
          <w:lang w:val="vi-VN"/>
        </w:rPr>
        <w:t>Độ ẩm không khí phụ thuộc vào mùa, có nghĩa là độ ẩm phụ thuộc vào lượng mưa và nhiệt độ không khí. Độ ẩm trung bình năm theo Niên giám thống kê tỉnh Quả</w:t>
      </w:r>
      <w:r w:rsidR="00637D96" w:rsidRPr="00BE2E3C">
        <w:rPr>
          <w:rFonts w:cs="Times New Roman"/>
          <w:sz w:val="26"/>
          <w:szCs w:val="26"/>
          <w:lang w:val="vi-VN"/>
        </w:rPr>
        <w:t>ng Bình năm 20</w:t>
      </w:r>
      <w:r w:rsidR="00637D96" w:rsidRPr="00BE2E3C">
        <w:rPr>
          <w:rFonts w:cs="Times New Roman"/>
          <w:sz w:val="26"/>
          <w:szCs w:val="26"/>
        </w:rPr>
        <w:t>2</w:t>
      </w:r>
      <w:r w:rsidR="001A1493" w:rsidRPr="00BE2E3C">
        <w:rPr>
          <w:rFonts w:cs="Times New Roman"/>
          <w:sz w:val="26"/>
          <w:szCs w:val="26"/>
        </w:rPr>
        <w:t>1</w:t>
      </w:r>
      <w:r w:rsidRPr="00BE2E3C">
        <w:rPr>
          <w:rFonts w:cs="Times New Roman"/>
          <w:sz w:val="26"/>
          <w:szCs w:val="26"/>
          <w:lang w:val="vi-VN"/>
        </w:rPr>
        <w:t xml:space="preserve"> như sau: Năm (201</w:t>
      </w:r>
      <w:r w:rsidR="001A1493" w:rsidRPr="00BE2E3C">
        <w:rPr>
          <w:rFonts w:cs="Times New Roman"/>
          <w:sz w:val="26"/>
          <w:szCs w:val="26"/>
        </w:rPr>
        <w:t>6</w:t>
      </w:r>
      <w:r w:rsidRPr="00BE2E3C">
        <w:rPr>
          <w:rFonts w:cs="Times New Roman"/>
          <w:sz w:val="26"/>
          <w:szCs w:val="26"/>
          <w:lang w:val="vi-VN"/>
        </w:rPr>
        <w:t>) là: 84%, năm (201</w:t>
      </w:r>
      <w:r w:rsidR="001A1493" w:rsidRPr="00BE2E3C">
        <w:rPr>
          <w:rFonts w:cs="Times New Roman"/>
          <w:sz w:val="26"/>
          <w:szCs w:val="26"/>
        </w:rPr>
        <w:t>7</w:t>
      </w:r>
      <w:r w:rsidRPr="00BE2E3C">
        <w:rPr>
          <w:rFonts w:cs="Times New Roman"/>
          <w:sz w:val="26"/>
          <w:szCs w:val="26"/>
          <w:lang w:val="vi-VN"/>
        </w:rPr>
        <w:t>) là: 84%, năm (201</w:t>
      </w:r>
      <w:r w:rsidR="001A1493" w:rsidRPr="00BE2E3C">
        <w:rPr>
          <w:rFonts w:cs="Times New Roman"/>
          <w:sz w:val="26"/>
          <w:szCs w:val="26"/>
        </w:rPr>
        <w:t>8</w:t>
      </w:r>
      <w:r w:rsidRPr="00BE2E3C">
        <w:rPr>
          <w:rFonts w:cs="Times New Roman"/>
          <w:sz w:val="26"/>
          <w:szCs w:val="26"/>
          <w:lang w:val="vi-VN"/>
        </w:rPr>
        <w:t>) là: 82%, năm (201</w:t>
      </w:r>
      <w:r w:rsidR="001A1493" w:rsidRPr="00BE2E3C">
        <w:rPr>
          <w:rFonts w:cs="Times New Roman"/>
          <w:sz w:val="26"/>
          <w:szCs w:val="26"/>
        </w:rPr>
        <w:t>9</w:t>
      </w:r>
      <w:r w:rsidRPr="00BE2E3C">
        <w:rPr>
          <w:rFonts w:cs="Times New Roman"/>
          <w:sz w:val="26"/>
          <w:szCs w:val="26"/>
          <w:lang w:val="vi-VN"/>
        </w:rPr>
        <w:t>) là: 83%, năm (20</w:t>
      </w:r>
      <w:r w:rsidR="001A1493" w:rsidRPr="00BE2E3C">
        <w:rPr>
          <w:rFonts w:cs="Times New Roman"/>
          <w:sz w:val="26"/>
          <w:szCs w:val="26"/>
        </w:rPr>
        <w:t>20</w:t>
      </w:r>
      <w:r w:rsidRPr="00BE2E3C">
        <w:rPr>
          <w:rFonts w:cs="Times New Roman"/>
          <w:sz w:val="26"/>
          <w:szCs w:val="26"/>
          <w:lang w:val="vi-VN"/>
        </w:rPr>
        <w:t>) là: 81%, năm (20</w:t>
      </w:r>
      <w:r w:rsidRPr="00BE2E3C">
        <w:rPr>
          <w:rFonts w:cs="Times New Roman"/>
          <w:sz w:val="26"/>
          <w:szCs w:val="26"/>
        </w:rPr>
        <w:t>2</w:t>
      </w:r>
      <w:r w:rsidR="001A1493" w:rsidRPr="00BE2E3C">
        <w:rPr>
          <w:rFonts w:cs="Times New Roman"/>
          <w:sz w:val="26"/>
          <w:szCs w:val="26"/>
        </w:rPr>
        <w:t>1</w:t>
      </w:r>
      <w:r w:rsidRPr="00BE2E3C">
        <w:rPr>
          <w:rFonts w:cs="Times New Roman"/>
          <w:sz w:val="26"/>
          <w:szCs w:val="26"/>
          <w:lang w:val="vi-VN"/>
        </w:rPr>
        <w:t xml:space="preserve">) là: 84%, vào mùa mưa độ ẩm thường cao. Độ ẩm thấp nhất là vào mùa khô khi nhiệt độ không khí cao và lượng mưa ít. Dữ liệu về độ ẩm không khí trung bình thể hiện chi tiết tại </w:t>
      </w:r>
      <w:r w:rsidRPr="00BE2E3C">
        <w:rPr>
          <w:rFonts w:cs="Times New Roman"/>
          <w:i/>
          <w:sz w:val="26"/>
          <w:szCs w:val="26"/>
          <w:lang w:val="vi-VN"/>
        </w:rPr>
        <w:t>(Bảng</w:t>
      </w:r>
      <w:r w:rsidR="00A15C44" w:rsidRPr="00BE2E3C">
        <w:rPr>
          <w:rFonts w:cs="Times New Roman"/>
          <w:i/>
          <w:sz w:val="26"/>
          <w:szCs w:val="26"/>
        </w:rPr>
        <w:t>2.4</w:t>
      </w:r>
      <w:r w:rsidRPr="00BE2E3C">
        <w:rPr>
          <w:rFonts w:cs="Times New Roman"/>
          <w:i/>
          <w:sz w:val="26"/>
          <w:szCs w:val="26"/>
          <w:lang w:val="vi-VN"/>
        </w:rPr>
        <w:t>).</w:t>
      </w:r>
    </w:p>
    <w:p w:rsidR="004130BB" w:rsidRPr="00BE2E3C" w:rsidRDefault="004130BB" w:rsidP="00BE2E3C">
      <w:pPr>
        <w:pStyle w:val="ABang"/>
        <w:rPr>
          <w:color w:val="auto"/>
          <w:szCs w:val="26"/>
        </w:rPr>
      </w:pPr>
      <w:bookmarkStart w:id="292" w:name="_Toc67043933"/>
      <w:bookmarkStart w:id="293" w:name="_Toc112075758"/>
      <w:r w:rsidRPr="00BE2E3C">
        <w:rPr>
          <w:color w:val="auto"/>
          <w:szCs w:val="26"/>
        </w:rPr>
        <w:t>Bảng 2.4. Độ ẩm không khí trung bình tại trạm quan trắc</w:t>
      </w:r>
      <w:bookmarkEnd w:id="292"/>
      <w:bookmarkEnd w:id="293"/>
    </w:p>
    <w:p w:rsidR="00602A6B" w:rsidRPr="00BE2E3C" w:rsidRDefault="00602A6B" w:rsidP="00BE2E3C">
      <w:pPr>
        <w:pStyle w:val="ngun"/>
        <w:spacing w:line="288" w:lineRule="auto"/>
        <w:rPr>
          <w:rFonts w:cs="Times New Roman"/>
          <w:sz w:val="26"/>
        </w:rPr>
      </w:pPr>
      <w:r w:rsidRPr="00BE2E3C">
        <w:rPr>
          <w:rFonts w:cs="Times New Roman"/>
          <w:sz w:val="26"/>
        </w:rPr>
        <w:t>Đơn vị tính: %</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3066"/>
        <w:gridCol w:w="1013"/>
        <w:gridCol w:w="1013"/>
        <w:gridCol w:w="1013"/>
        <w:gridCol w:w="1013"/>
        <w:gridCol w:w="1013"/>
        <w:gridCol w:w="1013"/>
      </w:tblGrid>
      <w:tr w:rsidR="00602A6B" w:rsidRPr="00BE2E3C" w:rsidTr="00602A6B">
        <w:trPr>
          <w:tblHeader/>
          <w:jc w:val="center"/>
        </w:trPr>
        <w:tc>
          <w:tcPr>
            <w:tcW w:w="0" w:type="auto"/>
            <w:vMerge w:val="restart"/>
            <w:shd w:val="clear" w:color="auto" w:fill="auto"/>
            <w:vAlign w:val="center"/>
            <w:hideMark/>
          </w:tcPr>
          <w:p w:rsidR="001A1493" w:rsidRPr="00BE2E3C" w:rsidRDefault="001A1493" w:rsidP="00BE2E3C">
            <w:pPr>
              <w:pStyle w:val="NDBANG"/>
              <w:spacing w:line="288" w:lineRule="auto"/>
              <w:rPr>
                <w:rFonts w:cs="Times New Roman"/>
                <w:szCs w:val="26"/>
              </w:rPr>
            </w:pPr>
            <w:r w:rsidRPr="00BE2E3C">
              <w:rPr>
                <w:rFonts w:cs="Times New Roman"/>
                <w:b/>
                <w:bCs/>
                <w:szCs w:val="26"/>
              </w:rPr>
              <w:t>Bình quân năm</w:t>
            </w:r>
          </w:p>
        </w:tc>
        <w:tc>
          <w:tcPr>
            <w:tcW w:w="0" w:type="auto"/>
            <w:shd w:val="clear" w:color="auto" w:fill="auto"/>
            <w:vAlign w:val="center"/>
            <w:hideMark/>
          </w:tcPr>
          <w:p w:rsidR="001A1493" w:rsidRPr="00BE2E3C" w:rsidRDefault="001A1493" w:rsidP="00BE2E3C">
            <w:pPr>
              <w:pStyle w:val="NDBANG"/>
              <w:spacing w:line="288" w:lineRule="auto"/>
              <w:rPr>
                <w:rFonts w:cs="Times New Roman"/>
                <w:szCs w:val="26"/>
              </w:rPr>
            </w:pPr>
            <w:r w:rsidRPr="00BE2E3C">
              <w:rPr>
                <w:rFonts w:cs="Times New Roman"/>
                <w:b/>
                <w:szCs w:val="26"/>
              </w:rPr>
              <w:t>2016</w:t>
            </w:r>
          </w:p>
        </w:tc>
        <w:tc>
          <w:tcPr>
            <w:tcW w:w="0" w:type="auto"/>
            <w:shd w:val="clear" w:color="auto" w:fill="auto"/>
            <w:vAlign w:val="center"/>
            <w:hideMark/>
          </w:tcPr>
          <w:p w:rsidR="001A1493" w:rsidRPr="00BE2E3C" w:rsidRDefault="001A1493" w:rsidP="00BE2E3C">
            <w:pPr>
              <w:pStyle w:val="NDBANG"/>
              <w:spacing w:line="288" w:lineRule="auto"/>
              <w:rPr>
                <w:rFonts w:cs="Times New Roman"/>
                <w:szCs w:val="26"/>
              </w:rPr>
            </w:pPr>
            <w:r w:rsidRPr="00BE2E3C">
              <w:rPr>
                <w:rFonts w:cs="Times New Roman"/>
                <w:b/>
                <w:szCs w:val="26"/>
              </w:rPr>
              <w:t>2017</w:t>
            </w:r>
          </w:p>
        </w:tc>
        <w:tc>
          <w:tcPr>
            <w:tcW w:w="0" w:type="auto"/>
            <w:shd w:val="clear" w:color="auto" w:fill="auto"/>
            <w:vAlign w:val="center"/>
            <w:hideMark/>
          </w:tcPr>
          <w:p w:rsidR="001A1493" w:rsidRPr="00BE2E3C" w:rsidRDefault="001A1493" w:rsidP="00BE2E3C">
            <w:pPr>
              <w:pStyle w:val="NDBANG"/>
              <w:spacing w:line="288" w:lineRule="auto"/>
              <w:rPr>
                <w:rFonts w:cs="Times New Roman"/>
                <w:szCs w:val="26"/>
              </w:rPr>
            </w:pPr>
            <w:r w:rsidRPr="00BE2E3C">
              <w:rPr>
                <w:rFonts w:cs="Times New Roman"/>
                <w:b/>
                <w:szCs w:val="26"/>
              </w:rPr>
              <w:t>2018</w:t>
            </w:r>
          </w:p>
        </w:tc>
        <w:tc>
          <w:tcPr>
            <w:tcW w:w="0" w:type="auto"/>
            <w:shd w:val="clear" w:color="auto" w:fill="auto"/>
            <w:vAlign w:val="center"/>
            <w:hideMark/>
          </w:tcPr>
          <w:p w:rsidR="001A1493" w:rsidRPr="00BE2E3C" w:rsidRDefault="001A1493" w:rsidP="00BE2E3C">
            <w:pPr>
              <w:pStyle w:val="NDBANG"/>
              <w:spacing w:line="288" w:lineRule="auto"/>
              <w:rPr>
                <w:rFonts w:cs="Times New Roman"/>
                <w:szCs w:val="26"/>
              </w:rPr>
            </w:pPr>
            <w:r w:rsidRPr="00BE2E3C">
              <w:rPr>
                <w:rFonts w:cs="Times New Roman"/>
                <w:b/>
                <w:szCs w:val="26"/>
              </w:rPr>
              <w:t>2019</w:t>
            </w:r>
          </w:p>
        </w:tc>
        <w:tc>
          <w:tcPr>
            <w:tcW w:w="0" w:type="auto"/>
            <w:shd w:val="clear" w:color="auto" w:fill="auto"/>
            <w:vAlign w:val="center"/>
            <w:hideMark/>
          </w:tcPr>
          <w:p w:rsidR="001A1493" w:rsidRPr="00BE2E3C" w:rsidRDefault="001A1493" w:rsidP="00BE2E3C">
            <w:pPr>
              <w:pStyle w:val="NDBANG"/>
              <w:spacing w:line="288" w:lineRule="auto"/>
              <w:rPr>
                <w:rFonts w:cs="Times New Roman"/>
                <w:szCs w:val="26"/>
              </w:rPr>
            </w:pPr>
            <w:r w:rsidRPr="00BE2E3C">
              <w:rPr>
                <w:rFonts w:cs="Times New Roman"/>
                <w:b/>
                <w:szCs w:val="26"/>
              </w:rPr>
              <w:t>2020</w:t>
            </w:r>
          </w:p>
        </w:tc>
        <w:tc>
          <w:tcPr>
            <w:tcW w:w="0" w:type="auto"/>
            <w:shd w:val="clear" w:color="auto" w:fill="auto"/>
            <w:vAlign w:val="center"/>
            <w:hideMark/>
          </w:tcPr>
          <w:p w:rsidR="001A1493" w:rsidRPr="00BE2E3C" w:rsidRDefault="001A1493" w:rsidP="00BE2E3C">
            <w:pPr>
              <w:pStyle w:val="NDBANG"/>
              <w:spacing w:line="288" w:lineRule="auto"/>
              <w:rPr>
                <w:rFonts w:cs="Times New Roman"/>
                <w:szCs w:val="26"/>
              </w:rPr>
            </w:pPr>
            <w:r w:rsidRPr="00BE2E3C">
              <w:rPr>
                <w:rFonts w:cs="Times New Roman"/>
                <w:b/>
                <w:szCs w:val="26"/>
              </w:rPr>
              <w:t>2021</w:t>
            </w:r>
          </w:p>
        </w:tc>
      </w:tr>
      <w:tr w:rsidR="00602A6B" w:rsidRPr="00BE2E3C" w:rsidTr="00602A6B">
        <w:trPr>
          <w:tblHeader/>
          <w:jc w:val="center"/>
        </w:trPr>
        <w:tc>
          <w:tcPr>
            <w:tcW w:w="0" w:type="auto"/>
            <w:vMerge/>
            <w:shd w:val="clear" w:color="auto" w:fill="FFFFFF"/>
            <w:vAlign w:val="center"/>
            <w:hideMark/>
          </w:tcPr>
          <w:p w:rsidR="004130BB" w:rsidRPr="00BE2E3C" w:rsidRDefault="004130BB" w:rsidP="00BE2E3C">
            <w:pPr>
              <w:pStyle w:val="NDBANG"/>
              <w:spacing w:line="288" w:lineRule="auto"/>
              <w:rPr>
                <w:rFonts w:cs="Times New Roman"/>
                <w:szCs w:val="26"/>
              </w:rPr>
            </w:pPr>
          </w:p>
        </w:tc>
        <w:tc>
          <w:tcPr>
            <w:tcW w:w="0" w:type="auto"/>
            <w:shd w:val="clear" w:color="auto" w:fill="FFFFFF"/>
            <w:vAlign w:val="center"/>
          </w:tcPr>
          <w:p w:rsidR="004130BB" w:rsidRPr="00BE2E3C" w:rsidRDefault="004130BB" w:rsidP="00BE2E3C">
            <w:pPr>
              <w:pStyle w:val="NDBANG"/>
              <w:spacing w:line="288" w:lineRule="auto"/>
              <w:rPr>
                <w:rFonts w:cs="Times New Roman"/>
                <w:b/>
                <w:szCs w:val="26"/>
              </w:rPr>
            </w:pPr>
            <w:r w:rsidRPr="00BE2E3C">
              <w:rPr>
                <w:rFonts w:cs="Times New Roman"/>
                <w:b/>
                <w:szCs w:val="26"/>
              </w:rPr>
              <w:t>84</w:t>
            </w:r>
          </w:p>
        </w:tc>
        <w:tc>
          <w:tcPr>
            <w:tcW w:w="0" w:type="auto"/>
            <w:shd w:val="clear" w:color="auto" w:fill="FFFFFF"/>
            <w:vAlign w:val="center"/>
          </w:tcPr>
          <w:p w:rsidR="004130BB" w:rsidRPr="00BE2E3C" w:rsidRDefault="004130BB" w:rsidP="00BE2E3C">
            <w:pPr>
              <w:pStyle w:val="NDBANG"/>
              <w:spacing w:line="288" w:lineRule="auto"/>
              <w:rPr>
                <w:rFonts w:cs="Times New Roman"/>
                <w:b/>
                <w:szCs w:val="26"/>
              </w:rPr>
            </w:pPr>
            <w:r w:rsidRPr="00BE2E3C">
              <w:rPr>
                <w:rFonts w:cs="Times New Roman"/>
                <w:b/>
                <w:szCs w:val="26"/>
              </w:rPr>
              <w:t>84</w:t>
            </w:r>
          </w:p>
        </w:tc>
        <w:tc>
          <w:tcPr>
            <w:tcW w:w="0" w:type="auto"/>
            <w:shd w:val="clear" w:color="auto" w:fill="FFFFFF"/>
            <w:vAlign w:val="center"/>
          </w:tcPr>
          <w:p w:rsidR="004130BB" w:rsidRPr="00BE2E3C" w:rsidRDefault="004130BB" w:rsidP="00BE2E3C">
            <w:pPr>
              <w:pStyle w:val="NDBANG"/>
              <w:spacing w:line="288" w:lineRule="auto"/>
              <w:rPr>
                <w:rFonts w:cs="Times New Roman"/>
                <w:b/>
                <w:szCs w:val="26"/>
              </w:rPr>
            </w:pPr>
            <w:r w:rsidRPr="00BE2E3C">
              <w:rPr>
                <w:rFonts w:cs="Times New Roman"/>
                <w:b/>
                <w:szCs w:val="26"/>
              </w:rPr>
              <w:t>82</w:t>
            </w:r>
          </w:p>
        </w:tc>
        <w:tc>
          <w:tcPr>
            <w:tcW w:w="0" w:type="auto"/>
            <w:shd w:val="clear" w:color="auto" w:fill="FFFFFF"/>
            <w:vAlign w:val="center"/>
          </w:tcPr>
          <w:p w:rsidR="004130BB" w:rsidRPr="00BE2E3C" w:rsidRDefault="004130BB" w:rsidP="00BE2E3C">
            <w:pPr>
              <w:pStyle w:val="NDBANG"/>
              <w:spacing w:line="288" w:lineRule="auto"/>
              <w:rPr>
                <w:rFonts w:cs="Times New Roman"/>
                <w:b/>
                <w:szCs w:val="26"/>
              </w:rPr>
            </w:pPr>
            <w:r w:rsidRPr="00BE2E3C">
              <w:rPr>
                <w:rFonts w:cs="Times New Roman"/>
                <w:b/>
                <w:szCs w:val="26"/>
              </w:rPr>
              <w:t>83</w:t>
            </w:r>
          </w:p>
        </w:tc>
        <w:tc>
          <w:tcPr>
            <w:tcW w:w="0" w:type="auto"/>
            <w:shd w:val="clear" w:color="auto" w:fill="FFFFFF"/>
            <w:vAlign w:val="center"/>
          </w:tcPr>
          <w:p w:rsidR="004130BB" w:rsidRPr="00BE2E3C" w:rsidRDefault="004130BB" w:rsidP="00BE2E3C">
            <w:pPr>
              <w:pStyle w:val="NDBANG"/>
              <w:spacing w:line="288" w:lineRule="auto"/>
              <w:rPr>
                <w:rFonts w:cs="Times New Roman"/>
                <w:b/>
                <w:szCs w:val="26"/>
              </w:rPr>
            </w:pPr>
            <w:r w:rsidRPr="00BE2E3C">
              <w:rPr>
                <w:rFonts w:cs="Times New Roman"/>
                <w:b/>
                <w:szCs w:val="26"/>
              </w:rPr>
              <w:t>81</w:t>
            </w:r>
          </w:p>
        </w:tc>
        <w:tc>
          <w:tcPr>
            <w:tcW w:w="0" w:type="auto"/>
            <w:shd w:val="clear" w:color="auto" w:fill="FFFFFF"/>
            <w:vAlign w:val="center"/>
          </w:tcPr>
          <w:p w:rsidR="004130BB" w:rsidRPr="00BE2E3C" w:rsidRDefault="004130BB" w:rsidP="00BE2E3C">
            <w:pPr>
              <w:pStyle w:val="NDBANG"/>
              <w:spacing w:line="288" w:lineRule="auto"/>
              <w:rPr>
                <w:rFonts w:cs="Times New Roman"/>
                <w:b/>
                <w:szCs w:val="26"/>
              </w:rPr>
            </w:pPr>
            <w:r w:rsidRPr="00BE2E3C">
              <w:rPr>
                <w:rFonts w:cs="Times New Roman"/>
                <w:b/>
                <w:szCs w:val="26"/>
              </w:rPr>
              <w:t>84</w:t>
            </w:r>
          </w:p>
        </w:tc>
      </w:tr>
      <w:tr w:rsidR="00602A6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1</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90</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93</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86</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86</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84</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91</w:t>
            </w:r>
          </w:p>
        </w:tc>
      </w:tr>
      <w:tr w:rsidR="00602A6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2</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89</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90</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91</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89</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91</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83</w:t>
            </w:r>
          </w:p>
        </w:tc>
      </w:tr>
      <w:tr w:rsidR="00602A6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3</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86</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88</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88</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90</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91</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89</w:t>
            </w:r>
          </w:p>
        </w:tc>
      </w:tr>
      <w:tr w:rsidR="00602A6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4</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87</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82</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84</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87</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85</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87</w:t>
            </w:r>
          </w:p>
        </w:tc>
      </w:tr>
      <w:tr w:rsidR="00602A6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5</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77</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80</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75</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74</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69</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82</w:t>
            </w:r>
          </w:p>
        </w:tc>
      </w:tr>
      <w:tr w:rsidR="00602A6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6</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72</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73</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71</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71</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69</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74</w:t>
            </w:r>
          </w:p>
        </w:tc>
      </w:tr>
      <w:tr w:rsidR="00602A6B" w:rsidRPr="00BE2E3C" w:rsidTr="00051244">
        <w:trPr>
          <w:trHeight w:val="47"/>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7</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75</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75</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77</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75</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72</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74</w:t>
            </w:r>
          </w:p>
        </w:tc>
      </w:tr>
      <w:tr w:rsidR="00602A6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8</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85</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76</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75</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76</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76</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78</w:t>
            </w:r>
          </w:p>
        </w:tc>
      </w:tr>
      <w:tr w:rsidR="00602A6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9</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83</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88</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85</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84</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81</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85</w:t>
            </w:r>
          </w:p>
        </w:tc>
      </w:tr>
      <w:tr w:rsidR="00602A6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10</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90</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87</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85</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89</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83</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89</w:t>
            </w:r>
          </w:p>
        </w:tc>
      </w:tr>
      <w:tr w:rsidR="00602A6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11</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86</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88</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86</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89</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86</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90</w:t>
            </w:r>
          </w:p>
        </w:tc>
      </w:tr>
      <w:tr w:rsidR="00602A6B" w:rsidRPr="00BE2E3C" w:rsidTr="004130BB">
        <w:trPr>
          <w:jc w:val="center"/>
        </w:trPr>
        <w:tc>
          <w:tcPr>
            <w:tcW w:w="0" w:type="auto"/>
            <w:shd w:val="clear" w:color="auto" w:fill="FFFFFF"/>
            <w:vAlign w:val="center"/>
            <w:hideMark/>
          </w:tcPr>
          <w:p w:rsidR="004130BB" w:rsidRPr="00BE2E3C" w:rsidRDefault="004130BB" w:rsidP="00BE2E3C">
            <w:pPr>
              <w:pStyle w:val="NDBANG"/>
              <w:spacing w:line="288" w:lineRule="auto"/>
              <w:rPr>
                <w:rFonts w:cs="Times New Roman"/>
                <w:szCs w:val="26"/>
              </w:rPr>
            </w:pPr>
            <w:r w:rsidRPr="00BE2E3C">
              <w:rPr>
                <w:rFonts w:cs="Times New Roman"/>
                <w:szCs w:val="26"/>
              </w:rPr>
              <w:t>Tháng 12</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87</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89</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77</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86</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85</w:t>
            </w:r>
          </w:p>
        </w:tc>
        <w:tc>
          <w:tcPr>
            <w:tcW w:w="0" w:type="auto"/>
            <w:shd w:val="clear" w:color="auto" w:fill="FFFFFF"/>
            <w:vAlign w:val="center"/>
          </w:tcPr>
          <w:p w:rsidR="004130BB" w:rsidRPr="00BE2E3C" w:rsidRDefault="004130BB" w:rsidP="00BE2E3C">
            <w:pPr>
              <w:pStyle w:val="NDBANG"/>
              <w:spacing w:line="288" w:lineRule="auto"/>
              <w:rPr>
                <w:rFonts w:cs="Times New Roman"/>
                <w:szCs w:val="26"/>
              </w:rPr>
            </w:pPr>
            <w:r w:rsidRPr="00BE2E3C">
              <w:rPr>
                <w:rFonts w:cs="Times New Roman"/>
                <w:szCs w:val="26"/>
              </w:rPr>
              <w:t>89</w:t>
            </w:r>
          </w:p>
        </w:tc>
      </w:tr>
    </w:tbl>
    <w:p w:rsidR="004130BB" w:rsidRPr="00BE2E3C" w:rsidRDefault="004130BB" w:rsidP="00BE2E3C">
      <w:pPr>
        <w:pStyle w:val="ngun"/>
        <w:spacing w:line="288" w:lineRule="auto"/>
        <w:rPr>
          <w:rFonts w:cs="Times New Roman"/>
          <w:sz w:val="26"/>
        </w:rPr>
      </w:pPr>
      <w:r w:rsidRPr="00BE2E3C">
        <w:rPr>
          <w:rFonts w:cs="Times New Roman"/>
          <w:sz w:val="26"/>
        </w:rPr>
        <w:t>Nguồn</w:t>
      </w:r>
      <w:r w:rsidRPr="00BE2E3C">
        <w:rPr>
          <w:rFonts w:cs="Times New Roman"/>
          <w:sz w:val="26"/>
          <w:lang w:val="vi-VN"/>
        </w:rPr>
        <w:t xml:space="preserve">: Niên giám thống kê tỉnh Quảng </w:t>
      </w:r>
      <w:r w:rsidRPr="00BE2E3C">
        <w:rPr>
          <w:rFonts w:cs="Times New Roman"/>
          <w:sz w:val="26"/>
        </w:rPr>
        <w:t>Bình</w:t>
      </w:r>
      <w:r w:rsidRPr="00BE2E3C">
        <w:rPr>
          <w:rFonts w:cs="Times New Roman"/>
          <w:sz w:val="26"/>
          <w:lang w:val="vi-VN"/>
        </w:rPr>
        <w:t xml:space="preserve"> 20</w:t>
      </w:r>
      <w:r w:rsidR="00B85884">
        <w:rPr>
          <w:rFonts w:cs="Times New Roman"/>
          <w:sz w:val="26"/>
        </w:rPr>
        <w:t>22</w:t>
      </w:r>
    </w:p>
    <w:p w:rsidR="004130BB" w:rsidRPr="00BE2E3C" w:rsidRDefault="004130BB" w:rsidP="00BE2E3C">
      <w:pPr>
        <w:pStyle w:val="ACAP4"/>
        <w:spacing w:before="0" w:line="288" w:lineRule="auto"/>
        <w:rPr>
          <w:rFonts w:cs="Times New Roman"/>
          <w:sz w:val="26"/>
          <w:szCs w:val="26"/>
        </w:rPr>
      </w:pPr>
      <w:r w:rsidRPr="00BE2E3C">
        <w:rPr>
          <w:rFonts w:cs="Times New Roman"/>
          <w:sz w:val="26"/>
          <w:szCs w:val="26"/>
        </w:rPr>
        <w:t>* Gió</w:t>
      </w:r>
    </w:p>
    <w:p w:rsidR="004130BB" w:rsidRPr="00BE2E3C" w:rsidRDefault="004130BB" w:rsidP="00BE2E3C">
      <w:pPr>
        <w:spacing w:before="0" w:line="288" w:lineRule="auto"/>
        <w:rPr>
          <w:rFonts w:cs="Times New Roman"/>
          <w:spacing w:val="4"/>
          <w:sz w:val="26"/>
          <w:szCs w:val="26"/>
        </w:rPr>
      </w:pPr>
      <w:r w:rsidRPr="00BE2E3C">
        <w:rPr>
          <w:rFonts w:cs="Times New Roman"/>
          <w:spacing w:val="4"/>
          <w:sz w:val="26"/>
          <w:szCs w:val="26"/>
        </w:rPr>
        <w:t>Quảng Bình nằm trong khu vực nhiệt đới gió mùa nên có hai mùa gió chính là gió mùa mùa đông và gió mùa mùa hè. Do địa hình chi phối nên hướng gió không phản ánh đúng cơ chế của hoàn lưu. Tuy nhiên, hướng gió thịnh hành vẫn biến đổi theo mùa rõ rệt. Gió được xác định chủ yếu theo hai đại lượng: hướng gió và tốc độ gió.</w:t>
      </w:r>
    </w:p>
    <w:p w:rsidR="004130BB" w:rsidRPr="00BE2E3C" w:rsidRDefault="004130BB" w:rsidP="00BE2E3C">
      <w:pPr>
        <w:pStyle w:val="ACAP4"/>
        <w:spacing w:before="0" w:line="288" w:lineRule="auto"/>
        <w:rPr>
          <w:rFonts w:cs="Times New Roman"/>
          <w:sz w:val="26"/>
          <w:szCs w:val="26"/>
        </w:rPr>
      </w:pPr>
      <w:r w:rsidRPr="00BE2E3C">
        <w:rPr>
          <w:rFonts w:cs="Times New Roman"/>
          <w:sz w:val="26"/>
          <w:szCs w:val="26"/>
        </w:rPr>
        <w:t>* Hướng gió</w:t>
      </w:r>
    </w:p>
    <w:p w:rsidR="004130BB" w:rsidRPr="00BE2E3C" w:rsidRDefault="004130BB" w:rsidP="00BE2E3C">
      <w:pPr>
        <w:spacing w:before="0" w:line="288" w:lineRule="auto"/>
        <w:rPr>
          <w:rFonts w:cs="Times New Roman"/>
          <w:i/>
          <w:sz w:val="26"/>
          <w:szCs w:val="26"/>
        </w:rPr>
      </w:pPr>
      <w:r w:rsidRPr="00BE2E3C">
        <w:rPr>
          <w:rFonts w:cs="Times New Roman"/>
          <w:i/>
          <w:sz w:val="26"/>
          <w:szCs w:val="26"/>
        </w:rPr>
        <w:t>Hướng gió trong mùa đông (từ tháng XI - IV)</w:t>
      </w:r>
    </w:p>
    <w:p w:rsidR="004130BB" w:rsidRPr="00BE2E3C" w:rsidRDefault="004130BB" w:rsidP="00BE2E3C">
      <w:pPr>
        <w:spacing w:before="0" w:line="288" w:lineRule="auto"/>
        <w:rPr>
          <w:rFonts w:cs="Times New Roman"/>
          <w:sz w:val="26"/>
          <w:szCs w:val="26"/>
        </w:rPr>
      </w:pPr>
      <w:r w:rsidRPr="00BE2E3C">
        <w:rPr>
          <w:rFonts w:cs="Times New Roman"/>
          <w:sz w:val="26"/>
          <w:szCs w:val="26"/>
        </w:rPr>
        <w:lastRenderedPageBreak/>
        <w:t xml:space="preserve">Trong mùa đông, thời kỳ hoạt động của hoàn lưu gió mùa Đông Bắc, trên đại bộ phận lãnh thổ của tỉnh các hướng gió thịnh hành là Tây Bắc với tần suất dao động trong khoảng 20 - 53%, sau đó tuỳ nơi là Bắc hoặc Tây với tần suất đạt khoảng 12 - 20%. Riêng khu vực vùng thấp nằm khuất ở phía Nam dãy Hoành Sơn có hướng gió thịnh hành là Tây (22 - 30%), sau đó là Tây Bắc và Đông Bắc với tần suất mỗi hướng dao động trong khoảng 10 - 22%. </w:t>
      </w:r>
    </w:p>
    <w:p w:rsidR="004130BB" w:rsidRPr="00BE2E3C" w:rsidRDefault="004130BB" w:rsidP="00BE2E3C">
      <w:pPr>
        <w:spacing w:before="0" w:line="288" w:lineRule="auto"/>
        <w:rPr>
          <w:rFonts w:cs="Times New Roman"/>
          <w:sz w:val="26"/>
          <w:szCs w:val="26"/>
        </w:rPr>
      </w:pPr>
      <w:r w:rsidRPr="00BE2E3C">
        <w:rPr>
          <w:rFonts w:cs="Times New Roman"/>
          <w:sz w:val="26"/>
          <w:szCs w:val="26"/>
        </w:rPr>
        <w:t>Trên đất liền, hướng thịnh hành chủ yếu của gió mùa đông là hướng Tây Bắc, trừ vùng Ba Đồn thịnh hành hướng Tây do ảnh hưởng của các dãy núi chắn gió ở phía Bắc và thung lũng của hạ lưu sông Gianh, gió thổi hướng Tây Bắc theo thung lũng đến đây đổi thành hướng Tây.</w:t>
      </w:r>
    </w:p>
    <w:p w:rsidR="004130BB" w:rsidRPr="00BE2E3C" w:rsidRDefault="004130BB" w:rsidP="00BE2E3C">
      <w:pPr>
        <w:spacing w:before="0" w:line="288" w:lineRule="auto"/>
        <w:rPr>
          <w:rFonts w:cs="Times New Roman"/>
          <w:sz w:val="26"/>
          <w:szCs w:val="26"/>
        </w:rPr>
      </w:pPr>
      <w:r w:rsidRPr="00BE2E3C">
        <w:rPr>
          <w:rFonts w:cs="Times New Roman"/>
          <w:sz w:val="26"/>
          <w:szCs w:val="26"/>
        </w:rPr>
        <w:t>Trên biển, do ít chịu sự chi phối của địa hình nên gió trên biển thường giữ nguyên hướng ban đầu và tốc độ cũng ít thay đổi.</w:t>
      </w:r>
    </w:p>
    <w:p w:rsidR="004130BB" w:rsidRPr="00BE2E3C" w:rsidRDefault="004130BB" w:rsidP="00BE2E3C">
      <w:pPr>
        <w:spacing w:before="0" w:line="288" w:lineRule="auto"/>
        <w:rPr>
          <w:rFonts w:cs="Times New Roman"/>
          <w:sz w:val="26"/>
          <w:szCs w:val="26"/>
        </w:rPr>
      </w:pPr>
      <w:r w:rsidRPr="00BE2E3C">
        <w:rPr>
          <w:rFonts w:cs="Times New Roman"/>
          <w:sz w:val="26"/>
          <w:szCs w:val="26"/>
        </w:rPr>
        <w:t xml:space="preserve">Trong cơ chế gió mùa đông, ngay những tháng giữa mùa thỉnh thoảng cũng xuất hiện các hướng gió trái mùa như hướng gió Nam hoặc hướng Tây Nam, xen kẻ giữa hai đợt gió mùa Đông Bắc là những ngày gió Đông hoặc Đông Nam. </w:t>
      </w:r>
    </w:p>
    <w:p w:rsidR="004130BB" w:rsidRPr="00BE2E3C" w:rsidRDefault="004130BB" w:rsidP="00BE2E3C">
      <w:pPr>
        <w:spacing w:before="0" w:line="288" w:lineRule="auto"/>
        <w:rPr>
          <w:rFonts w:cs="Times New Roman"/>
          <w:i/>
          <w:sz w:val="26"/>
          <w:szCs w:val="26"/>
        </w:rPr>
      </w:pPr>
      <w:r w:rsidRPr="00BE2E3C">
        <w:rPr>
          <w:rFonts w:cs="Times New Roman"/>
          <w:i/>
          <w:sz w:val="26"/>
          <w:szCs w:val="26"/>
        </w:rPr>
        <w:t>Hướng gió trong mùa hè (từ tháng V - X)</w:t>
      </w:r>
    </w:p>
    <w:p w:rsidR="004130BB" w:rsidRPr="00BE2E3C" w:rsidRDefault="004130BB" w:rsidP="00BE2E3C">
      <w:pPr>
        <w:spacing w:before="0" w:line="288" w:lineRule="auto"/>
        <w:rPr>
          <w:rFonts w:cs="Times New Roman"/>
          <w:spacing w:val="4"/>
          <w:sz w:val="26"/>
          <w:szCs w:val="26"/>
        </w:rPr>
      </w:pPr>
      <w:r w:rsidRPr="00BE2E3C">
        <w:rPr>
          <w:rFonts w:cs="Times New Roman"/>
          <w:sz w:val="26"/>
          <w:szCs w:val="26"/>
        </w:rPr>
        <w:t xml:space="preserve">Vào mùa hè, các hướng gió thịnh hành là Tây Nam hoặc Đông và Đông Nam với tần suất đạt khoảng 14 - 35%, sau đó là các </w:t>
      </w:r>
      <w:r w:rsidRPr="00BE2E3C">
        <w:rPr>
          <w:rFonts w:cs="Times New Roman"/>
          <w:spacing w:val="4"/>
          <w:sz w:val="26"/>
          <w:szCs w:val="26"/>
        </w:rPr>
        <w:t>hướng Nam, Tây với tần suất mỗi hướng dao động trong khoảng 12 - 22%.</w:t>
      </w:r>
    </w:p>
    <w:p w:rsidR="004130BB" w:rsidRPr="00BE2E3C" w:rsidRDefault="004130BB" w:rsidP="00BE2E3C">
      <w:pPr>
        <w:spacing w:before="0" w:line="288" w:lineRule="auto"/>
        <w:rPr>
          <w:rFonts w:cs="Times New Roman"/>
          <w:sz w:val="26"/>
          <w:szCs w:val="26"/>
        </w:rPr>
      </w:pPr>
      <w:r w:rsidRPr="00BE2E3C">
        <w:rPr>
          <w:rFonts w:cs="Times New Roman"/>
          <w:sz w:val="26"/>
          <w:szCs w:val="26"/>
        </w:rPr>
        <w:t xml:space="preserve">Gió trong mùa hè bắt đầu từ tháng V khi lục địa châu Á bị đốt nóng, cao hơn nhiều so với nhiệt độ trên Ấn Độ Dương và Thái Bình Dương. Trong thời gian này, nhiệt độ nước biển dao động quanh giá trị 27˚C thì nhiệt độ lục địa có thể lên đến 34 - 35˚C, thậm chí còn cao hơn. Do đó trên lục địa hình thành những vùng khí áp thấp, gió từ Ấn Độ Dương thổi mạnh vào lục địa. Gió này nguyên là tín phong Đông Nam ở Nam bán cầu vượt qua xích đạo lên Bắc bán cầu, dưới tác dụng của lực Coriolis nó đổi hướng thành gió Tây Nam và thổi vào lục địa châu Á. Gió này bản chất là khối không khí nóng ẩm  khi vượt qua dải Trường Sơn gây mưa ở sườn Tây nên khi tới Quảng Bình lớp dưới thấp của khối không khí này đã mất hẳn tính chất ban đầu của nó và trở thành luồng gió khô nóng hay còn gọi là gió Lào. </w:t>
      </w:r>
    </w:p>
    <w:p w:rsidR="004130BB" w:rsidRPr="00BE2E3C" w:rsidRDefault="004130BB" w:rsidP="00BE2E3C">
      <w:pPr>
        <w:pStyle w:val="ACAP4"/>
        <w:spacing w:before="0" w:line="288" w:lineRule="auto"/>
        <w:rPr>
          <w:rFonts w:cs="Times New Roman"/>
          <w:sz w:val="26"/>
          <w:szCs w:val="26"/>
        </w:rPr>
      </w:pPr>
      <w:r w:rsidRPr="00BE2E3C">
        <w:rPr>
          <w:rFonts w:cs="Times New Roman"/>
          <w:sz w:val="26"/>
          <w:szCs w:val="26"/>
        </w:rPr>
        <w:t>Tốc độ gió</w:t>
      </w:r>
    </w:p>
    <w:p w:rsidR="004130BB" w:rsidRPr="00BE2E3C" w:rsidRDefault="004130BB" w:rsidP="00BE2E3C">
      <w:pPr>
        <w:spacing w:before="0" w:line="288" w:lineRule="auto"/>
        <w:rPr>
          <w:rFonts w:cs="Times New Roman"/>
          <w:sz w:val="26"/>
          <w:szCs w:val="26"/>
        </w:rPr>
      </w:pPr>
      <w:r w:rsidRPr="00BE2E3C">
        <w:rPr>
          <w:rFonts w:cs="Times New Roman"/>
          <w:sz w:val="26"/>
          <w:szCs w:val="26"/>
        </w:rPr>
        <w:t xml:space="preserve">Tốc độ gió trung bình trong mùa đông lớn hơn trong mùa hè. Tốc độ gió trung bình năm tại đồng bằng ven biển từ 2,5 - 3,0m/s, tại vùng núi dưới 2,5m/s, tốc độ gió trung bình giảm dần từ Đông sang Tây, điều này thể hiện sự chi phối của địa hình đối với hướng gió và tốc độ gió. Tốc độ gió trung bình năm ít biến đổi theo các thời đoạn. </w:t>
      </w:r>
    </w:p>
    <w:p w:rsidR="004130BB" w:rsidRPr="00BE2E3C" w:rsidRDefault="004130BB" w:rsidP="00BE2E3C">
      <w:pPr>
        <w:pStyle w:val="ABang"/>
        <w:rPr>
          <w:color w:val="auto"/>
          <w:szCs w:val="26"/>
        </w:rPr>
      </w:pPr>
      <w:bookmarkStart w:id="294" w:name="_Toc63584358"/>
      <w:bookmarkStart w:id="295" w:name="_Toc67043934"/>
      <w:bookmarkStart w:id="296" w:name="_Toc112075759"/>
      <w:r w:rsidRPr="00BE2E3C">
        <w:rPr>
          <w:color w:val="auto"/>
          <w:szCs w:val="26"/>
        </w:rPr>
        <w:t xml:space="preserve">Bảng </w:t>
      </w:r>
      <w:r w:rsidR="00BA0DA8" w:rsidRPr="00BE2E3C">
        <w:rPr>
          <w:color w:val="auto"/>
          <w:szCs w:val="26"/>
        </w:rPr>
        <w:t>2</w:t>
      </w:r>
      <w:r w:rsidRPr="00BE2E3C">
        <w:rPr>
          <w:color w:val="auto"/>
          <w:szCs w:val="26"/>
        </w:rPr>
        <w:t>.5: Tốc độ gió trung bình (m/s) ở các địa phương</w:t>
      </w:r>
      <w:bookmarkEnd w:id="294"/>
      <w:bookmarkEnd w:id="295"/>
      <w:bookmarkEnd w:id="29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618"/>
        <w:gridCol w:w="618"/>
        <w:gridCol w:w="618"/>
        <w:gridCol w:w="618"/>
        <w:gridCol w:w="618"/>
        <w:gridCol w:w="619"/>
        <w:gridCol w:w="619"/>
        <w:gridCol w:w="708"/>
        <w:gridCol w:w="619"/>
        <w:gridCol w:w="619"/>
        <w:gridCol w:w="619"/>
        <w:gridCol w:w="622"/>
        <w:gridCol w:w="806"/>
      </w:tblGrid>
      <w:tr w:rsidR="004130BB" w:rsidRPr="00BE2E3C" w:rsidTr="005043B1">
        <w:trPr>
          <w:tblHeader/>
          <w:jc w:val="center"/>
        </w:trPr>
        <w:tc>
          <w:tcPr>
            <w:tcW w:w="521" w:type="pct"/>
            <w:vMerge w:val="restart"/>
            <w:vAlign w:val="center"/>
          </w:tcPr>
          <w:p w:rsidR="004130BB" w:rsidRPr="00BE2E3C" w:rsidRDefault="004130BB" w:rsidP="00BE2E3C">
            <w:pPr>
              <w:spacing w:before="0" w:line="288" w:lineRule="auto"/>
              <w:ind w:firstLine="0"/>
              <w:jc w:val="center"/>
              <w:rPr>
                <w:rFonts w:cs="Times New Roman"/>
                <w:b/>
                <w:sz w:val="26"/>
                <w:szCs w:val="26"/>
              </w:rPr>
            </w:pPr>
            <w:r w:rsidRPr="00BE2E3C">
              <w:rPr>
                <w:rFonts w:cs="Times New Roman"/>
                <w:b/>
                <w:sz w:val="26"/>
                <w:szCs w:val="26"/>
              </w:rPr>
              <w:t>Trạm đo</w:t>
            </w:r>
          </w:p>
        </w:tc>
        <w:tc>
          <w:tcPr>
            <w:tcW w:w="4042" w:type="pct"/>
            <w:gridSpan w:val="12"/>
            <w:vAlign w:val="center"/>
          </w:tcPr>
          <w:p w:rsidR="004130BB" w:rsidRPr="00BE2E3C" w:rsidRDefault="004130BB" w:rsidP="00BE2E3C">
            <w:pPr>
              <w:spacing w:before="0" w:line="288" w:lineRule="auto"/>
              <w:ind w:firstLine="0"/>
              <w:jc w:val="center"/>
              <w:rPr>
                <w:rFonts w:cs="Times New Roman"/>
                <w:b/>
                <w:sz w:val="26"/>
                <w:szCs w:val="26"/>
              </w:rPr>
            </w:pPr>
            <w:r w:rsidRPr="00BE2E3C">
              <w:rPr>
                <w:rFonts w:cs="Times New Roman"/>
                <w:b/>
                <w:sz w:val="26"/>
                <w:szCs w:val="26"/>
              </w:rPr>
              <w:t>Tháng</w:t>
            </w:r>
          </w:p>
        </w:tc>
        <w:tc>
          <w:tcPr>
            <w:tcW w:w="437" w:type="pct"/>
            <w:vMerge w:val="restart"/>
            <w:vAlign w:val="center"/>
          </w:tcPr>
          <w:p w:rsidR="004130BB" w:rsidRPr="00BE2E3C" w:rsidRDefault="004130BB" w:rsidP="00BE2E3C">
            <w:pPr>
              <w:spacing w:before="0" w:line="288" w:lineRule="auto"/>
              <w:ind w:firstLine="0"/>
              <w:jc w:val="center"/>
              <w:rPr>
                <w:rFonts w:cs="Times New Roman"/>
                <w:b/>
                <w:sz w:val="26"/>
                <w:szCs w:val="26"/>
              </w:rPr>
            </w:pPr>
            <w:r w:rsidRPr="00BE2E3C">
              <w:rPr>
                <w:rFonts w:cs="Times New Roman"/>
                <w:b/>
                <w:sz w:val="26"/>
                <w:szCs w:val="26"/>
              </w:rPr>
              <w:t>Năm</w:t>
            </w:r>
          </w:p>
        </w:tc>
      </w:tr>
      <w:tr w:rsidR="004130BB" w:rsidRPr="00BE2E3C" w:rsidTr="005043B1">
        <w:trPr>
          <w:tblHeader/>
          <w:jc w:val="center"/>
        </w:trPr>
        <w:tc>
          <w:tcPr>
            <w:tcW w:w="521" w:type="pct"/>
            <w:vMerge/>
          </w:tcPr>
          <w:p w:rsidR="004130BB" w:rsidRPr="00BE2E3C" w:rsidRDefault="004130BB" w:rsidP="00BE2E3C">
            <w:pPr>
              <w:pStyle w:val="BodyTextIndent"/>
              <w:spacing w:before="0" w:after="0" w:line="288" w:lineRule="auto"/>
              <w:ind w:firstLine="0"/>
              <w:jc w:val="center"/>
              <w:rPr>
                <w:rFonts w:cs="Times New Roman"/>
                <w:b/>
                <w:i/>
                <w:iCs/>
                <w:sz w:val="26"/>
                <w:szCs w:val="26"/>
              </w:rPr>
            </w:pPr>
          </w:p>
        </w:tc>
        <w:tc>
          <w:tcPr>
            <w:tcW w:w="333" w:type="pct"/>
          </w:tcPr>
          <w:p w:rsidR="004130BB" w:rsidRPr="00BE2E3C" w:rsidRDefault="004130BB" w:rsidP="00BE2E3C">
            <w:pPr>
              <w:spacing w:before="0" w:line="288" w:lineRule="auto"/>
              <w:ind w:firstLine="0"/>
              <w:jc w:val="center"/>
              <w:rPr>
                <w:rFonts w:cs="Times New Roman"/>
                <w:b/>
                <w:sz w:val="26"/>
                <w:szCs w:val="26"/>
              </w:rPr>
            </w:pPr>
            <w:r w:rsidRPr="00BE2E3C">
              <w:rPr>
                <w:rFonts w:cs="Times New Roman"/>
                <w:b/>
                <w:sz w:val="26"/>
                <w:szCs w:val="26"/>
              </w:rPr>
              <w:t>I</w:t>
            </w:r>
          </w:p>
        </w:tc>
        <w:tc>
          <w:tcPr>
            <w:tcW w:w="333" w:type="pct"/>
          </w:tcPr>
          <w:p w:rsidR="004130BB" w:rsidRPr="00BE2E3C" w:rsidRDefault="004130BB" w:rsidP="00BE2E3C">
            <w:pPr>
              <w:spacing w:before="0" w:line="288" w:lineRule="auto"/>
              <w:ind w:firstLine="0"/>
              <w:jc w:val="center"/>
              <w:rPr>
                <w:rFonts w:cs="Times New Roman"/>
                <w:b/>
                <w:sz w:val="26"/>
                <w:szCs w:val="26"/>
              </w:rPr>
            </w:pPr>
            <w:r w:rsidRPr="00BE2E3C">
              <w:rPr>
                <w:rFonts w:cs="Times New Roman"/>
                <w:b/>
                <w:sz w:val="26"/>
                <w:szCs w:val="26"/>
              </w:rPr>
              <w:t>II</w:t>
            </w:r>
          </w:p>
        </w:tc>
        <w:tc>
          <w:tcPr>
            <w:tcW w:w="333" w:type="pct"/>
          </w:tcPr>
          <w:p w:rsidR="004130BB" w:rsidRPr="00BE2E3C" w:rsidRDefault="004130BB" w:rsidP="00BE2E3C">
            <w:pPr>
              <w:spacing w:before="0" w:line="288" w:lineRule="auto"/>
              <w:ind w:firstLine="0"/>
              <w:jc w:val="center"/>
              <w:rPr>
                <w:rFonts w:cs="Times New Roman"/>
                <w:b/>
                <w:sz w:val="26"/>
                <w:szCs w:val="26"/>
              </w:rPr>
            </w:pPr>
            <w:r w:rsidRPr="00BE2E3C">
              <w:rPr>
                <w:rFonts w:cs="Times New Roman"/>
                <w:b/>
                <w:sz w:val="26"/>
                <w:szCs w:val="26"/>
              </w:rPr>
              <w:t>III</w:t>
            </w:r>
          </w:p>
        </w:tc>
        <w:tc>
          <w:tcPr>
            <w:tcW w:w="333" w:type="pct"/>
          </w:tcPr>
          <w:p w:rsidR="004130BB" w:rsidRPr="00BE2E3C" w:rsidRDefault="004130BB" w:rsidP="00BE2E3C">
            <w:pPr>
              <w:spacing w:before="0" w:line="288" w:lineRule="auto"/>
              <w:ind w:firstLine="0"/>
              <w:jc w:val="center"/>
              <w:rPr>
                <w:rFonts w:cs="Times New Roman"/>
                <w:b/>
                <w:sz w:val="26"/>
                <w:szCs w:val="26"/>
              </w:rPr>
            </w:pPr>
            <w:r w:rsidRPr="00BE2E3C">
              <w:rPr>
                <w:rFonts w:cs="Times New Roman"/>
                <w:b/>
                <w:sz w:val="26"/>
                <w:szCs w:val="26"/>
              </w:rPr>
              <w:t>IV</w:t>
            </w:r>
          </w:p>
        </w:tc>
        <w:tc>
          <w:tcPr>
            <w:tcW w:w="333" w:type="pct"/>
          </w:tcPr>
          <w:p w:rsidR="004130BB" w:rsidRPr="00BE2E3C" w:rsidRDefault="004130BB" w:rsidP="00BE2E3C">
            <w:pPr>
              <w:spacing w:before="0" w:line="288" w:lineRule="auto"/>
              <w:ind w:firstLine="0"/>
              <w:jc w:val="center"/>
              <w:rPr>
                <w:rFonts w:cs="Times New Roman"/>
                <w:b/>
                <w:sz w:val="26"/>
                <w:szCs w:val="26"/>
              </w:rPr>
            </w:pPr>
            <w:r w:rsidRPr="00BE2E3C">
              <w:rPr>
                <w:rFonts w:cs="Times New Roman"/>
                <w:b/>
                <w:sz w:val="26"/>
                <w:szCs w:val="26"/>
              </w:rPr>
              <w:t>V</w:t>
            </w:r>
          </w:p>
        </w:tc>
        <w:tc>
          <w:tcPr>
            <w:tcW w:w="333" w:type="pct"/>
          </w:tcPr>
          <w:p w:rsidR="004130BB" w:rsidRPr="00BE2E3C" w:rsidRDefault="004130BB" w:rsidP="00BE2E3C">
            <w:pPr>
              <w:spacing w:before="0" w:line="288" w:lineRule="auto"/>
              <w:ind w:firstLine="0"/>
              <w:jc w:val="center"/>
              <w:rPr>
                <w:rFonts w:cs="Times New Roman"/>
                <w:b/>
                <w:sz w:val="26"/>
                <w:szCs w:val="26"/>
              </w:rPr>
            </w:pPr>
            <w:r w:rsidRPr="00BE2E3C">
              <w:rPr>
                <w:rFonts w:cs="Times New Roman"/>
                <w:b/>
                <w:sz w:val="26"/>
                <w:szCs w:val="26"/>
              </w:rPr>
              <w:t>VI</w:t>
            </w:r>
          </w:p>
        </w:tc>
        <w:tc>
          <w:tcPr>
            <w:tcW w:w="333" w:type="pct"/>
          </w:tcPr>
          <w:p w:rsidR="004130BB" w:rsidRPr="00BE2E3C" w:rsidRDefault="004130BB" w:rsidP="00BE2E3C">
            <w:pPr>
              <w:spacing w:before="0" w:line="288" w:lineRule="auto"/>
              <w:ind w:firstLine="0"/>
              <w:jc w:val="center"/>
              <w:rPr>
                <w:rFonts w:cs="Times New Roman"/>
                <w:b/>
                <w:sz w:val="26"/>
                <w:szCs w:val="26"/>
              </w:rPr>
            </w:pPr>
            <w:r w:rsidRPr="00BE2E3C">
              <w:rPr>
                <w:rFonts w:cs="Times New Roman"/>
                <w:b/>
                <w:sz w:val="26"/>
                <w:szCs w:val="26"/>
              </w:rPr>
              <w:t>VII</w:t>
            </w:r>
          </w:p>
        </w:tc>
        <w:tc>
          <w:tcPr>
            <w:tcW w:w="380" w:type="pct"/>
          </w:tcPr>
          <w:p w:rsidR="004130BB" w:rsidRPr="00BE2E3C" w:rsidRDefault="004130BB" w:rsidP="00BE2E3C">
            <w:pPr>
              <w:spacing w:before="0" w:line="288" w:lineRule="auto"/>
              <w:ind w:firstLine="0"/>
              <w:jc w:val="center"/>
              <w:rPr>
                <w:rFonts w:cs="Times New Roman"/>
                <w:b/>
                <w:sz w:val="26"/>
                <w:szCs w:val="26"/>
              </w:rPr>
            </w:pPr>
            <w:r w:rsidRPr="00BE2E3C">
              <w:rPr>
                <w:rFonts w:cs="Times New Roman"/>
                <w:b/>
                <w:sz w:val="26"/>
                <w:szCs w:val="26"/>
              </w:rPr>
              <w:t>VIII</w:t>
            </w:r>
          </w:p>
        </w:tc>
        <w:tc>
          <w:tcPr>
            <w:tcW w:w="333" w:type="pct"/>
          </w:tcPr>
          <w:p w:rsidR="004130BB" w:rsidRPr="00BE2E3C" w:rsidRDefault="004130BB" w:rsidP="00BE2E3C">
            <w:pPr>
              <w:spacing w:before="0" w:line="288" w:lineRule="auto"/>
              <w:ind w:firstLine="0"/>
              <w:jc w:val="center"/>
              <w:rPr>
                <w:rFonts w:cs="Times New Roman"/>
                <w:b/>
                <w:sz w:val="26"/>
                <w:szCs w:val="26"/>
              </w:rPr>
            </w:pPr>
            <w:r w:rsidRPr="00BE2E3C">
              <w:rPr>
                <w:rFonts w:cs="Times New Roman"/>
                <w:b/>
                <w:sz w:val="26"/>
                <w:szCs w:val="26"/>
              </w:rPr>
              <w:t>IX</w:t>
            </w:r>
          </w:p>
        </w:tc>
        <w:tc>
          <w:tcPr>
            <w:tcW w:w="333" w:type="pct"/>
          </w:tcPr>
          <w:p w:rsidR="004130BB" w:rsidRPr="00BE2E3C" w:rsidRDefault="004130BB" w:rsidP="00BE2E3C">
            <w:pPr>
              <w:spacing w:before="0" w:line="288" w:lineRule="auto"/>
              <w:ind w:firstLine="0"/>
              <w:jc w:val="center"/>
              <w:rPr>
                <w:rFonts w:cs="Times New Roman"/>
                <w:b/>
                <w:sz w:val="26"/>
                <w:szCs w:val="26"/>
              </w:rPr>
            </w:pPr>
            <w:r w:rsidRPr="00BE2E3C">
              <w:rPr>
                <w:rFonts w:cs="Times New Roman"/>
                <w:b/>
                <w:sz w:val="26"/>
                <w:szCs w:val="26"/>
              </w:rPr>
              <w:t>X</w:t>
            </w:r>
          </w:p>
        </w:tc>
        <w:tc>
          <w:tcPr>
            <w:tcW w:w="333" w:type="pct"/>
          </w:tcPr>
          <w:p w:rsidR="004130BB" w:rsidRPr="00BE2E3C" w:rsidRDefault="004130BB" w:rsidP="00BE2E3C">
            <w:pPr>
              <w:spacing w:before="0" w:line="288" w:lineRule="auto"/>
              <w:ind w:firstLine="0"/>
              <w:jc w:val="center"/>
              <w:rPr>
                <w:rFonts w:cs="Times New Roman"/>
                <w:b/>
                <w:sz w:val="26"/>
                <w:szCs w:val="26"/>
              </w:rPr>
            </w:pPr>
            <w:r w:rsidRPr="00BE2E3C">
              <w:rPr>
                <w:rFonts w:cs="Times New Roman"/>
                <w:b/>
                <w:sz w:val="26"/>
                <w:szCs w:val="26"/>
              </w:rPr>
              <w:t>XI</w:t>
            </w:r>
          </w:p>
        </w:tc>
        <w:tc>
          <w:tcPr>
            <w:tcW w:w="335" w:type="pct"/>
          </w:tcPr>
          <w:p w:rsidR="004130BB" w:rsidRPr="00BE2E3C" w:rsidRDefault="004130BB" w:rsidP="00BE2E3C">
            <w:pPr>
              <w:spacing w:before="0" w:line="288" w:lineRule="auto"/>
              <w:ind w:firstLine="0"/>
              <w:jc w:val="center"/>
              <w:rPr>
                <w:rFonts w:cs="Times New Roman"/>
                <w:b/>
                <w:sz w:val="26"/>
                <w:szCs w:val="26"/>
              </w:rPr>
            </w:pPr>
            <w:r w:rsidRPr="00BE2E3C">
              <w:rPr>
                <w:rFonts w:cs="Times New Roman"/>
                <w:b/>
                <w:sz w:val="26"/>
                <w:szCs w:val="26"/>
              </w:rPr>
              <w:t>XII</w:t>
            </w:r>
          </w:p>
        </w:tc>
        <w:tc>
          <w:tcPr>
            <w:tcW w:w="437" w:type="pct"/>
            <w:vMerge/>
          </w:tcPr>
          <w:p w:rsidR="004130BB" w:rsidRPr="00BE2E3C" w:rsidRDefault="004130BB" w:rsidP="00BE2E3C">
            <w:pPr>
              <w:pStyle w:val="BodyTextIndent"/>
              <w:spacing w:before="0" w:after="0" w:line="288" w:lineRule="auto"/>
              <w:ind w:firstLine="0"/>
              <w:jc w:val="center"/>
              <w:rPr>
                <w:rFonts w:cs="Times New Roman"/>
                <w:b/>
                <w:i/>
                <w:iCs/>
                <w:sz w:val="26"/>
                <w:szCs w:val="26"/>
              </w:rPr>
            </w:pPr>
          </w:p>
        </w:tc>
      </w:tr>
      <w:tr w:rsidR="004130BB" w:rsidRPr="00BE2E3C" w:rsidTr="004130BB">
        <w:trPr>
          <w:jc w:val="center"/>
        </w:trPr>
        <w:tc>
          <w:tcPr>
            <w:tcW w:w="521" w:type="pct"/>
          </w:tcPr>
          <w:p w:rsidR="004130BB" w:rsidRPr="00BE2E3C" w:rsidRDefault="004130BB" w:rsidP="00BE2E3C">
            <w:pPr>
              <w:spacing w:before="0" w:line="288" w:lineRule="auto"/>
              <w:ind w:firstLine="0"/>
              <w:jc w:val="center"/>
              <w:rPr>
                <w:rFonts w:cs="Times New Roman"/>
                <w:sz w:val="26"/>
                <w:szCs w:val="26"/>
              </w:rPr>
            </w:pPr>
            <w:r w:rsidRPr="00BE2E3C">
              <w:rPr>
                <w:rFonts w:cs="Times New Roman"/>
                <w:sz w:val="26"/>
                <w:szCs w:val="26"/>
              </w:rPr>
              <w:t>Đồng Hới</w:t>
            </w:r>
          </w:p>
        </w:tc>
        <w:tc>
          <w:tcPr>
            <w:tcW w:w="333" w:type="pct"/>
          </w:tcPr>
          <w:p w:rsidR="004130BB" w:rsidRPr="00BE2E3C" w:rsidRDefault="004130BB" w:rsidP="00BE2E3C">
            <w:pPr>
              <w:spacing w:before="0" w:line="288" w:lineRule="auto"/>
              <w:ind w:firstLine="0"/>
              <w:rPr>
                <w:rFonts w:cs="Times New Roman"/>
                <w:sz w:val="26"/>
                <w:szCs w:val="26"/>
              </w:rPr>
            </w:pPr>
            <w:r w:rsidRPr="00BE2E3C">
              <w:rPr>
                <w:rFonts w:cs="Times New Roman"/>
                <w:sz w:val="26"/>
                <w:szCs w:val="26"/>
              </w:rPr>
              <w:t>3,3</w:t>
            </w:r>
          </w:p>
        </w:tc>
        <w:tc>
          <w:tcPr>
            <w:tcW w:w="333" w:type="pct"/>
          </w:tcPr>
          <w:p w:rsidR="004130BB" w:rsidRPr="00BE2E3C" w:rsidRDefault="004130BB" w:rsidP="00BE2E3C">
            <w:pPr>
              <w:spacing w:before="0" w:line="288" w:lineRule="auto"/>
              <w:ind w:firstLine="0"/>
              <w:rPr>
                <w:rFonts w:cs="Times New Roman"/>
                <w:sz w:val="26"/>
                <w:szCs w:val="26"/>
              </w:rPr>
            </w:pPr>
            <w:r w:rsidRPr="00BE2E3C">
              <w:rPr>
                <w:rFonts w:cs="Times New Roman"/>
                <w:sz w:val="26"/>
                <w:szCs w:val="26"/>
              </w:rPr>
              <w:t>2,8</w:t>
            </w:r>
          </w:p>
        </w:tc>
        <w:tc>
          <w:tcPr>
            <w:tcW w:w="333" w:type="pct"/>
          </w:tcPr>
          <w:p w:rsidR="004130BB" w:rsidRPr="00BE2E3C" w:rsidRDefault="004130BB" w:rsidP="00BE2E3C">
            <w:pPr>
              <w:spacing w:before="0" w:line="288" w:lineRule="auto"/>
              <w:ind w:firstLine="0"/>
              <w:rPr>
                <w:rFonts w:cs="Times New Roman"/>
                <w:sz w:val="26"/>
                <w:szCs w:val="26"/>
              </w:rPr>
            </w:pPr>
            <w:r w:rsidRPr="00BE2E3C">
              <w:rPr>
                <w:rFonts w:cs="Times New Roman"/>
                <w:sz w:val="26"/>
                <w:szCs w:val="26"/>
              </w:rPr>
              <w:t>2,5</w:t>
            </w:r>
          </w:p>
        </w:tc>
        <w:tc>
          <w:tcPr>
            <w:tcW w:w="333" w:type="pct"/>
          </w:tcPr>
          <w:p w:rsidR="004130BB" w:rsidRPr="00BE2E3C" w:rsidRDefault="004130BB" w:rsidP="00BE2E3C">
            <w:pPr>
              <w:spacing w:before="0" w:line="288" w:lineRule="auto"/>
              <w:ind w:firstLine="0"/>
              <w:rPr>
                <w:rFonts w:cs="Times New Roman"/>
                <w:sz w:val="26"/>
                <w:szCs w:val="26"/>
              </w:rPr>
            </w:pPr>
            <w:r w:rsidRPr="00BE2E3C">
              <w:rPr>
                <w:rFonts w:cs="Times New Roman"/>
                <w:sz w:val="26"/>
                <w:szCs w:val="26"/>
              </w:rPr>
              <w:t>2,4</w:t>
            </w:r>
          </w:p>
        </w:tc>
        <w:tc>
          <w:tcPr>
            <w:tcW w:w="333" w:type="pct"/>
          </w:tcPr>
          <w:p w:rsidR="004130BB" w:rsidRPr="00BE2E3C" w:rsidRDefault="004130BB" w:rsidP="00BE2E3C">
            <w:pPr>
              <w:spacing w:before="0" w:line="288" w:lineRule="auto"/>
              <w:ind w:firstLine="0"/>
              <w:rPr>
                <w:rFonts w:cs="Times New Roman"/>
                <w:sz w:val="26"/>
                <w:szCs w:val="26"/>
              </w:rPr>
            </w:pPr>
            <w:r w:rsidRPr="00BE2E3C">
              <w:rPr>
                <w:rFonts w:cs="Times New Roman"/>
                <w:sz w:val="26"/>
                <w:szCs w:val="26"/>
              </w:rPr>
              <w:t>2,6</w:t>
            </w:r>
          </w:p>
        </w:tc>
        <w:tc>
          <w:tcPr>
            <w:tcW w:w="333" w:type="pct"/>
          </w:tcPr>
          <w:p w:rsidR="004130BB" w:rsidRPr="00BE2E3C" w:rsidRDefault="004130BB" w:rsidP="00BE2E3C">
            <w:pPr>
              <w:spacing w:before="0" w:line="288" w:lineRule="auto"/>
              <w:ind w:firstLine="0"/>
              <w:rPr>
                <w:rFonts w:cs="Times New Roman"/>
                <w:sz w:val="26"/>
                <w:szCs w:val="26"/>
              </w:rPr>
            </w:pPr>
            <w:r w:rsidRPr="00BE2E3C">
              <w:rPr>
                <w:rFonts w:cs="Times New Roman"/>
                <w:sz w:val="26"/>
                <w:szCs w:val="26"/>
              </w:rPr>
              <w:t>2,7</w:t>
            </w:r>
          </w:p>
        </w:tc>
        <w:tc>
          <w:tcPr>
            <w:tcW w:w="333" w:type="pct"/>
          </w:tcPr>
          <w:p w:rsidR="004130BB" w:rsidRPr="00BE2E3C" w:rsidRDefault="004130BB" w:rsidP="00BE2E3C">
            <w:pPr>
              <w:spacing w:before="0" w:line="288" w:lineRule="auto"/>
              <w:ind w:firstLine="0"/>
              <w:rPr>
                <w:rFonts w:cs="Times New Roman"/>
                <w:sz w:val="26"/>
                <w:szCs w:val="26"/>
              </w:rPr>
            </w:pPr>
            <w:r w:rsidRPr="00BE2E3C">
              <w:rPr>
                <w:rFonts w:cs="Times New Roman"/>
                <w:sz w:val="26"/>
                <w:szCs w:val="26"/>
              </w:rPr>
              <w:t>3,0</w:t>
            </w:r>
          </w:p>
        </w:tc>
        <w:tc>
          <w:tcPr>
            <w:tcW w:w="380" w:type="pct"/>
          </w:tcPr>
          <w:p w:rsidR="004130BB" w:rsidRPr="00BE2E3C" w:rsidRDefault="004130BB" w:rsidP="00BE2E3C">
            <w:pPr>
              <w:spacing w:before="0" w:line="288" w:lineRule="auto"/>
              <w:ind w:firstLine="0"/>
              <w:rPr>
                <w:rFonts w:cs="Times New Roman"/>
                <w:sz w:val="26"/>
                <w:szCs w:val="26"/>
              </w:rPr>
            </w:pPr>
            <w:r w:rsidRPr="00BE2E3C">
              <w:rPr>
                <w:rFonts w:cs="Times New Roman"/>
                <w:sz w:val="26"/>
                <w:szCs w:val="26"/>
              </w:rPr>
              <w:t>2,4</w:t>
            </w:r>
          </w:p>
        </w:tc>
        <w:tc>
          <w:tcPr>
            <w:tcW w:w="333" w:type="pct"/>
          </w:tcPr>
          <w:p w:rsidR="004130BB" w:rsidRPr="00BE2E3C" w:rsidRDefault="004130BB" w:rsidP="00BE2E3C">
            <w:pPr>
              <w:spacing w:before="0" w:line="288" w:lineRule="auto"/>
              <w:ind w:firstLine="0"/>
              <w:rPr>
                <w:rFonts w:cs="Times New Roman"/>
                <w:sz w:val="26"/>
                <w:szCs w:val="26"/>
              </w:rPr>
            </w:pPr>
            <w:r w:rsidRPr="00BE2E3C">
              <w:rPr>
                <w:rFonts w:cs="Times New Roman"/>
                <w:sz w:val="26"/>
                <w:szCs w:val="26"/>
              </w:rPr>
              <w:t>2,5</w:t>
            </w:r>
          </w:p>
        </w:tc>
        <w:tc>
          <w:tcPr>
            <w:tcW w:w="333" w:type="pct"/>
          </w:tcPr>
          <w:p w:rsidR="004130BB" w:rsidRPr="00BE2E3C" w:rsidRDefault="004130BB" w:rsidP="00BE2E3C">
            <w:pPr>
              <w:spacing w:before="0" w:line="288" w:lineRule="auto"/>
              <w:ind w:firstLine="0"/>
              <w:rPr>
                <w:rFonts w:cs="Times New Roman"/>
                <w:sz w:val="26"/>
                <w:szCs w:val="26"/>
              </w:rPr>
            </w:pPr>
            <w:r w:rsidRPr="00BE2E3C">
              <w:rPr>
                <w:rFonts w:cs="Times New Roman"/>
                <w:sz w:val="26"/>
                <w:szCs w:val="26"/>
              </w:rPr>
              <w:t>3,3</w:t>
            </w:r>
          </w:p>
        </w:tc>
        <w:tc>
          <w:tcPr>
            <w:tcW w:w="333" w:type="pct"/>
          </w:tcPr>
          <w:p w:rsidR="004130BB" w:rsidRPr="00BE2E3C" w:rsidRDefault="004130BB" w:rsidP="00BE2E3C">
            <w:pPr>
              <w:spacing w:before="0" w:line="288" w:lineRule="auto"/>
              <w:ind w:firstLine="0"/>
              <w:rPr>
                <w:rFonts w:cs="Times New Roman"/>
                <w:sz w:val="26"/>
                <w:szCs w:val="26"/>
              </w:rPr>
            </w:pPr>
            <w:r w:rsidRPr="00BE2E3C">
              <w:rPr>
                <w:rFonts w:cs="Times New Roman"/>
                <w:sz w:val="26"/>
                <w:szCs w:val="26"/>
              </w:rPr>
              <w:t>3,5</w:t>
            </w:r>
          </w:p>
        </w:tc>
        <w:tc>
          <w:tcPr>
            <w:tcW w:w="335" w:type="pct"/>
          </w:tcPr>
          <w:p w:rsidR="004130BB" w:rsidRPr="00BE2E3C" w:rsidRDefault="004130BB" w:rsidP="00BE2E3C">
            <w:pPr>
              <w:spacing w:before="0" w:line="288" w:lineRule="auto"/>
              <w:ind w:firstLine="0"/>
              <w:rPr>
                <w:rFonts w:cs="Times New Roman"/>
                <w:sz w:val="26"/>
                <w:szCs w:val="26"/>
              </w:rPr>
            </w:pPr>
            <w:r w:rsidRPr="00BE2E3C">
              <w:rPr>
                <w:rFonts w:cs="Times New Roman"/>
                <w:sz w:val="26"/>
                <w:szCs w:val="26"/>
              </w:rPr>
              <w:t>3,2</w:t>
            </w:r>
          </w:p>
        </w:tc>
        <w:tc>
          <w:tcPr>
            <w:tcW w:w="437" w:type="pct"/>
          </w:tcPr>
          <w:p w:rsidR="004130BB" w:rsidRPr="00BE2E3C" w:rsidRDefault="004130BB" w:rsidP="00BE2E3C">
            <w:pPr>
              <w:spacing w:before="0" w:line="288" w:lineRule="auto"/>
              <w:ind w:firstLine="0"/>
              <w:jc w:val="center"/>
              <w:rPr>
                <w:rFonts w:cs="Times New Roman"/>
                <w:sz w:val="26"/>
                <w:szCs w:val="26"/>
              </w:rPr>
            </w:pPr>
            <w:r w:rsidRPr="00BE2E3C">
              <w:rPr>
                <w:rFonts w:cs="Times New Roman"/>
                <w:sz w:val="26"/>
                <w:szCs w:val="26"/>
              </w:rPr>
              <w:t>2,9</w:t>
            </w:r>
          </w:p>
        </w:tc>
      </w:tr>
    </w:tbl>
    <w:p w:rsidR="004130BB" w:rsidRPr="00BE2E3C" w:rsidRDefault="004130BB" w:rsidP="00BE2E3C">
      <w:pPr>
        <w:spacing w:before="0" w:line="288" w:lineRule="auto"/>
        <w:rPr>
          <w:rFonts w:cs="Times New Roman"/>
          <w:sz w:val="26"/>
          <w:szCs w:val="26"/>
        </w:rPr>
      </w:pPr>
      <w:r w:rsidRPr="00BE2E3C">
        <w:rPr>
          <w:rFonts w:cs="Times New Roman"/>
          <w:sz w:val="26"/>
          <w:szCs w:val="26"/>
        </w:rPr>
        <w:lastRenderedPageBreak/>
        <w:t>Gió mạnh là gió có tốc độ từ 10,8m/s tức là từ cấp 6 trở lên, theo số liệu đã quan sát được và tính toán cho thấy: ở đồng bằng gió mạnh xảy ra hầu khắp các tháng nhưng tần suất xuất hiện có sự khác nhau. Ngược lại ở miền núi các tháng I và tháng II không thấy có gió mạnh từ cấp 6 trở lên. Gió mạnh ở Quảng Bình tập trung nhất ở cường độ cấp 6 - cấp 7 (chiếm đến 96 - 98%). Vùng đồng bằng gió mạnh tập trung nhiều nhất vào các tháng X và XI, trùng với thời kỳ hoạt động của bão, áp thấp nhiệt đới và không khí lạnh. Vùng núi gió mạnh tập trung vào tháng V và VI, thường xảy ra trong các cơn dông, tố lốc.</w:t>
      </w:r>
    </w:p>
    <w:p w:rsidR="004130BB" w:rsidRPr="00BE2E3C" w:rsidRDefault="004130BB" w:rsidP="00BE2E3C">
      <w:pPr>
        <w:spacing w:before="0" w:line="288" w:lineRule="auto"/>
        <w:rPr>
          <w:rFonts w:cs="Times New Roman"/>
          <w:sz w:val="26"/>
          <w:szCs w:val="26"/>
        </w:rPr>
      </w:pPr>
      <w:r w:rsidRPr="00BE2E3C">
        <w:rPr>
          <w:rFonts w:cs="Times New Roman"/>
          <w:sz w:val="26"/>
          <w:szCs w:val="26"/>
        </w:rPr>
        <w:t xml:space="preserve">Vào tất cả các tháng trong năm vận tốc gió mạnh nhất đều </w:t>
      </w:r>
      <w:r w:rsidRPr="00BE2E3C">
        <w:rPr>
          <w:rFonts w:cs="Times New Roman"/>
          <w:sz w:val="26"/>
          <w:szCs w:val="26"/>
        </w:rPr>
        <w:sym w:font="Symbol" w:char="F0B3"/>
      </w:r>
      <w:r w:rsidRPr="00BE2E3C">
        <w:rPr>
          <w:rFonts w:cs="Times New Roman"/>
          <w:sz w:val="26"/>
          <w:szCs w:val="26"/>
        </w:rPr>
        <w:t xml:space="preserve">12m/s, đạt giá trị cực đại là 40m/s ở Đồng Hới vào tháng 10/1983. Các giá trị cực đại của vận tốc gió mạnh nhất thường quan trắc được vào thời kỳ bão hoạt động mạnh nhất trong năm là các tháng IX và X. </w:t>
      </w:r>
    </w:p>
    <w:p w:rsidR="004130BB" w:rsidRPr="00BE2E3C" w:rsidRDefault="004130BB" w:rsidP="00BE2E3C">
      <w:pPr>
        <w:pStyle w:val="ACAP4"/>
        <w:spacing w:before="0" w:line="288" w:lineRule="auto"/>
        <w:rPr>
          <w:rFonts w:cs="Times New Roman"/>
          <w:sz w:val="26"/>
          <w:szCs w:val="26"/>
          <w:lang w:val="vi-VN"/>
        </w:rPr>
      </w:pPr>
      <w:r w:rsidRPr="00BE2E3C">
        <w:rPr>
          <w:rFonts w:cs="Times New Roman"/>
          <w:sz w:val="26"/>
          <w:szCs w:val="26"/>
          <w:lang w:val="vi-VN"/>
        </w:rPr>
        <w:t xml:space="preserve">* Bão: </w:t>
      </w:r>
    </w:p>
    <w:p w:rsidR="004130BB" w:rsidRPr="00BE2E3C" w:rsidRDefault="004130BB" w:rsidP="00BE2E3C">
      <w:pPr>
        <w:spacing w:before="0" w:line="288" w:lineRule="auto"/>
        <w:rPr>
          <w:rFonts w:cs="Times New Roman"/>
          <w:sz w:val="26"/>
          <w:szCs w:val="26"/>
          <w:lang w:val="vi-VN"/>
        </w:rPr>
      </w:pPr>
      <w:r w:rsidRPr="00BE2E3C">
        <w:rPr>
          <w:rFonts w:cs="Times New Roman"/>
          <w:sz w:val="26"/>
          <w:szCs w:val="26"/>
          <w:lang w:val="vi-VN"/>
        </w:rPr>
        <w:t xml:space="preserve">Tỉnh Quảng bình, nhất là khu vực ven biển là một trong những nơi hàng năm chịu ảnh hưởng rất nặng nề của bão, thuộc vào loại nhất nước ta. Theo số liệu thống kê, tính trung bình mỗi năm ở Quảng bình có từ 1-2 cơn bão đổ bộ trực tiếp vào  biển của tỉnh. Bão có thể xuất hiện vào thời kỳ từ tháng VI đến tháng X, trong đó nhiều nhất vào 3 tháng (VIII-X). Theo thống kê từ năm 2000 đến nay tỉnh Quảng Bình đã đón tổng cộng 12 cơn bão, tần suất 0,63 cơn/năm. </w:t>
      </w:r>
    </w:p>
    <w:p w:rsidR="004130BB" w:rsidRPr="00BE2E3C" w:rsidRDefault="004130BB" w:rsidP="00BE2E3C">
      <w:pPr>
        <w:spacing w:before="0" w:line="288" w:lineRule="auto"/>
        <w:rPr>
          <w:rFonts w:cs="Times New Roman"/>
          <w:sz w:val="26"/>
          <w:szCs w:val="26"/>
          <w:lang w:val="vi-VN"/>
        </w:rPr>
      </w:pPr>
      <w:r w:rsidRPr="00BE2E3C">
        <w:rPr>
          <w:rFonts w:cs="Times New Roman"/>
          <w:sz w:val="26"/>
          <w:szCs w:val="26"/>
          <w:lang w:val="vi-VN"/>
        </w:rPr>
        <w:t>Khu vực từ Quảng Bình – Thừa Thiên Huế: mùa bão từ tháng VIII đến tháng X. Tần suất bão lớn nhất trong tháng IX: 41%, tháng VIII: 17%, tháng X: 26%. Tuy vậy có năm đã xuất hiện bão trong các tháng VI, VII.</w:t>
      </w:r>
    </w:p>
    <w:p w:rsidR="004130BB" w:rsidRPr="00BE2E3C" w:rsidRDefault="004130BB" w:rsidP="00BE2E3C">
      <w:pPr>
        <w:pStyle w:val="ABang"/>
        <w:rPr>
          <w:color w:val="auto"/>
          <w:szCs w:val="26"/>
        </w:rPr>
      </w:pPr>
      <w:bookmarkStart w:id="297" w:name="_Toc416894086"/>
      <w:bookmarkStart w:id="298" w:name="_Toc67043935"/>
      <w:bookmarkStart w:id="299" w:name="_Toc112075760"/>
      <w:r w:rsidRPr="00BE2E3C">
        <w:rPr>
          <w:color w:val="auto"/>
          <w:szCs w:val="26"/>
        </w:rPr>
        <w:t>Bảng 2.6. Thống kê các cơn bão đổ bộ vào bờ biển Quảng Bình từ năm 2000 – 20</w:t>
      </w:r>
      <w:bookmarkEnd w:id="297"/>
      <w:bookmarkEnd w:id="298"/>
      <w:r w:rsidRPr="00BE2E3C">
        <w:rPr>
          <w:color w:val="auto"/>
          <w:szCs w:val="26"/>
        </w:rPr>
        <w:t>2</w:t>
      </w:r>
      <w:r w:rsidR="001A1493" w:rsidRPr="00BE2E3C">
        <w:rPr>
          <w:color w:val="auto"/>
          <w:szCs w:val="26"/>
        </w:rPr>
        <w:t>1</w:t>
      </w:r>
      <w:bookmarkEnd w:id="299"/>
    </w:p>
    <w:tbl>
      <w:tblPr>
        <w:tblW w:w="9379" w:type="dxa"/>
        <w:tblInd w:w="108" w:type="dxa"/>
        <w:tblCellMar>
          <w:left w:w="28" w:type="dxa"/>
          <w:right w:w="28" w:type="dxa"/>
        </w:tblCellMar>
        <w:tblLook w:val="04A0" w:firstRow="1" w:lastRow="0" w:firstColumn="1" w:lastColumn="0" w:noHBand="0" w:noVBand="1"/>
      </w:tblPr>
      <w:tblGrid>
        <w:gridCol w:w="3039"/>
        <w:gridCol w:w="1492"/>
        <w:gridCol w:w="2103"/>
        <w:gridCol w:w="2745"/>
      </w:tblGrid>
      <w:tr w:rsidR="004130BB" w:rsidRPr="00BE2E3C" w:rsidTr="004130BB">
        <w:trPr>
          <w:trHeight w:val="315"/>
          <w:tblHeader/>
        </w:trPr>
        <w:tc>
          <w:tcPr>
            <w:tcW w:w="3039" w:type="dxa"/>
            <w:tcBorders>
              <w:top w:val="single" w:sz="4" w:space="0" w:color="auto"/>
              <w:left w:val="single" w:sz="4" w:space="0" w:color="auto"/>
              <w:bottom w:val="single"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b/>
                <w:bCs/>
                <w:sz w:val="26"/>
                <w:szCs w:val="26"/>
              </w:rPr>
              <w:t>Vùng bờ biển</w:t>
            </w:r>
          </w:p>
        </w:tc>
        <w:tc>
          <w:tcPr>
            <w:tcW w:w="1492" w:type="dxa"/>
            <w:tcBorders>
              <w:top w:val="single" w:sz="4" w:space="0" w:color="auto"/>
              <w:left w:val="nil"/>
              <w:bottom w:val="single"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b/>
                <w:bCs/>
                <w:sz w:val="26"/>
                <w:szCs w:val="26"/>
              </w:rPr>
              <w:t>Thời gian xuất hiện</w:t>
            </w:r>
          </w:p>
        </w:tc>
        <w:tc>
          <w:tcPr>
            <w:tcW w:w="2103" w:type="dxa"/>
            <w:tcBorders>
              <w:top w:val="single" w:sz="4" w:space="0" w:color="auto"/>
              <w:left w:val="nil"/>
              <w:bottom w:val="single"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rPr>
                <w:rFonts w:cs="Times New Roman"/>
                <w:bCs/>
                <w:sz w:val="26"/>
                <w:szCs w:val="26"/>
                <w:lang w:val="vi-VN"/>
              </w:rPr>
            </w:pPr>
            <w:r w:rsidRPr="00BE2E3C">
              <w:rPr>
                <w:rFonts w:cs="Times New Roman"/>
                <w:b/>
                <w:bCs/>
                <w:sz w:val="26"/>
                <w:szCs w:val="26"/>
              </w:rPr>
              <w:t>Tên cơn bão</w:t>
            </w:r>
          </w:p>
        </w:tc>
        <w:tc>
          <w:tcPr>
            <w:tcW w:w="2745" w:type="dxa"/>
            <w:tcBorders>
              <w:top w:val="single" w:sz="4" w:space="0" w:color="auto"/>
              <w:left w:val="nil"/>
              <w:bottom w:val="single"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b/>
                <w:bCs/>
                <w:sz w:val="26"/>
                <w:szCs w:val="26"/>
              </w:rPr>
              <w:t>Cấp bão</w:t>
            </w:r>
          </w:p>
        </w:tc>
      </w:tr>
      <w:tr w:rsidR="004130BB" w:rsidRPr="00BE2E3C" w:rsidTr="004130BB">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rPr>
                <w:rFonts w:cs="Times New Roman"/>
                <w:sz w:val="26"/>
                <w:szCs w:val="26"/>
              </w:rPr>
            </w:pPr>
            <w:r w:rsidRPr="00BE2E3C">
              <w:rPr>
                <w:rFonts w:cs="Times New Roman"/>
                <w:sz w:val="26"/>
                <w:szCs w:val="26"/>
              </w:rPr>
              <w:t>Quảng Bình – Quảng Trị</w:t>
            </w:r>
          </w:p>
        </w:tc>
        <w:tc>
          <w:tcPr>
            <w:tcW w:w="1492" w:type="dxa"/>
            <w:tcBorders>
              <w:top w:val="dotted" w:sz="4" w:space="0" w:color="auto"/>
              <w:left w:val="nil"/>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sz w:val="26"/>
                <w:szCs w:val="26"/>
              </w:rPr>
            </w:pPr>
            <w:r w:rsidRPr="00BE2E3C">
              <w:rPr>
                <w:rFonts w:cs="Times New Roman"/>
                <w:sz w:val="26"/>
                <w:szCs w:val="26"/>
              </w:rPr>
              <w:t>15/11/2020</w:t>
            </w:r>
          </w:p>
        </w:tc>
        <w:tc>
          <w:tcPr>
            <w:tcW w:w="2103" w:type="dxa"/>
            <w:tcBorders>
              <w:top w:val="dotted" w:sz="4" w:space="0" w:color="auto"/>
              <w:left w:val="nil"/>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sz w:val="26"/>
                <w:szCs w:val="26"/>
              </w:rPr>
            </w:pPr>
            <w:r w:rsidRPr="00BE2E3C">
              <w:rPr>
                <w:rFonts w:cs="Times New Roman"/>
                <w:sz w:val="26"/>
                <w:szCs w:val="26"/>
              </w:rPr>
              <w:t>Vàm cỏ</w:t>
            </w:r>
          </w:p>
        </w:tc>
        <w:tc>
          <w:tcPr>
            <w:tcW w:w="2745" w:type="dxa"/>
            <w:tcBorders>
              <w:top w:val="dotted" w:sz="4" w:space="0" w:color="auto"/>
              <w:left w:val="nil"/>
              <w:bottom w:val="dotted" w:sz="4" w:space="0" w:color="auto"/>
              <w:right w:val="single" w:sz="4" w:space="0" w:color="auto"/>
            </w:tcBorders>
            <w:noWrap/>
            <w:vAlign w:val="center"/>
          </w:tcPr>
          <w:p w:rsidR="004130BB" w:rsidRPr="00BE2E3C" w:rsidRDefault="004130BB" w:rsidP="00BE2E3C">
            <w:pPr>
              <w:shd w:val="clear" w:color="auto" w:fill="FFFFFF"/>
              <w:tabs>
                <w:tab w:val="left" w:pos="767"/>
              </w:tabs>
              <w:spacing w:before="0" w:line="288" w:lineRule="auto"/>
              <w:ind w:right="-108" w:firstLine="0"/>
              <w:jc w:val="center"/>
              <w:rPr>
                <w:rFonts w:cs="Times New Roman"/>
                <w:sz w:val="26"/>
                <w:szCs w:val="26"/>
              </w:rPr>
            </w:pPr>
            <w:r w:rsidRPr="00BE2E3C">
              <w:rPr>
                <w:rFonts w:cs="Times New Roman"/>
                <w:sz w:val="26"/>
                <w:szCs w:val="26"/>
              </w:rPr>
              <w:t>Cấp 8</w:t>
            </w:r>
          </w:p>
        </w:tc>
      </w:tr>
      <w:tr w:rsidR="004130BB" w:rsidRPr="00BE2E3C" w:rsidTr="004130BB">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rPr>
                <w:rFonts w:cs="Times New Roman"/>
                <w:sz w:val="26"/>
                <w:szCs w:val="26"/>
              </w:rPr>
            </w:pPr>
            <w:r w:rsidRPr="00BE2E3C">
              <w:rPr>
                <w:rFonts w:cs="Times New Roman"/>
                <w:sz w:val="26"/>
                <w:szCs w:val="26"/>
              </w:rPr>
              <w:t>Hà Tĩnh - Quảng Bình</w:t>
            </w:r>
          </w:p>
        </w:tc>
        <w:tc>
          <w:tcPr>
            <w:tcW w:w="1492" w:type="dxa"/>
            <w:tcBorders>
              <w:top w:val="dotted" w:sz="4" w:space="0" w:color="auto"/>
              <w:left w:val="nil"/>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sz w:val="26"/>
                <w:szCs w:val="26"/>
              </w:rPr>
            </w:pPr>
            <w:r w:rsidRPr="00BE2E3C">
              <w:rPr>
                <w:rFonts w:cs="Times New Roman"/>
                <w:sz w:val="26"/>
                <w:szCs w:val="26"/>
              </w:rPr>
              <w:t>15/9/2017</w:t>
            </w:r>
          </w:p>
        </w:tc>
        <w:tc>
          <w:tcPr>
            <w:tcW w:w="2103" w:type="dxa"/>
            <w:tcBorders>
              <w:top w:val="dotted" w:sz="4" w:space="0" w:color="auto"/>
              <w:left w:val="nil"/>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sz w:val="26"/>
                <w:szCs w:val="26"/>
              </w:rPr>
            </w:pPr>
            <w:r w:rsidRPr="00BE2E3C">
              <w:rPr>
                <w:rFonts w:cs="Times New Roman"/>
                <w:sz w:val="26"/>
                <w:szCs w:val="26"/>
              </w:rPr>
              <w:t>Doksuri</w:t>
            </w:r>
          </w:p>
        </w:tc>
        <w:tc>
          <w:tcPr>
            <w:tcW w:w="2745" w:type="dxa"/>
            <w:tcBorders>
              <w:top w:val="dotted" w:sz="4" w:space="0" w:color="auto"/>
              <w:left w:val="nil"/>
              <w:bottom w:val="dotted" w:sz="4" w:space="0" w:color="auto"/>
              <w:right w:val="single" w:sz="4" w:space="0" w:color="auto"/>
            </w:tcBorders>
            <w:noWrap/>
            <w:vAlign w:val="center"/>
          </w:tcPr>
          <w:p w:rsidR="004130BB" w:rsidRPr="00BE2E3C" w:rsidRDefault="004130BB" w:rsidP="00BE2E3C">
            <w:pPr>
              <w:shd w:val="clear" w:color="auto" w:fill="FFFFFF"/>
              <w:tabs>
                <w:tab w:val="left" w:pos="767"/>
              </w:tabs>
              <w:spacing w:before="0" w:line="288" w:lineRule="auto"/>
              <w:ind w:right="-108" w:firstLine="0"/>
              <w:jc w:val="center"/>
              <w:rPr>
                <w:rFonts w:cs="Times New Roman"/>
                <w:sz w:val="26"/>
                <w:szCs w:val="26"/>
              </w:rPr>
            </w:pPr>
            <w:r w:rsidRPr="00BE2E3C">
              <w:rPr>
                <w:rFonts w:cs="Times New Roman"/>
                <w:sz w:val="26"/>
                <w:szCs w:val="26"/>
              </w:rPr>
              <w:t>Cấp 15</w:t>
            </w:r>
          </w:p>
        </w:tc>
      </w:tr>
      <w:tr w:rsidR="004130BB" w:rsidRPr="00BE2E3C" w:rsidTr="004130BB">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Hà Tĩnh -Thừa Thiên Huế</w:t>
            </w:r>
          </w:p>
        </w:tc>
        <w:tc>
          <w:tcPr>
            <w:tcW w:w="1492" w:type="dxa"/>
            <w:tcBorders>
              <w:top w:val="dotted" w:sz="4" w:space="0" w:color="auto"/>
              <w:left w:val="nil"/>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bCs/>
                <w:sz w:val="26"/>
                <w:szCs w:val="26"/>
              </w:rPr>
            </w:pPr>
            <w:r w:rsidRPr="00BE2E3C">
              <w:rPr>
                <w:rFonts w:cs="Times New Roman"/>
                <w:sz w:val="26"/>
                <w:szCs w:val="26"/>
              </w:rPr>
              <w:t>30/9/2013</w:t>
            </w:r>
          </w:p>
        </w:tc>
        <w:tc>
          <w:tcPr>
            <w:tcW w:w="2103" w:type="dxa"/>
            <w:tcBorders>
              <w:top w:val="dotted" w:sz="4" w:space="0" w:color="auto"/>
              <w:left w:val="nil"/>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bCs/>
                <w:sz w:val="26"/>
                <w:szCs w:val="26"/>
              </w:rPr>
            </w:pPr>
            <w:r w:rsidRPr="00BE2E3C">
              <w:rPr>
                <w:rFonts w:cs="Times New Roman"/>
                <w:sz w:val="26"/>
                <w:szCs w:val="26"/>
              </w:rPr>
              <w:t>Wutip</w:t>
            </w:r>
          </w:p>
        </w:tc>
        <w:tc>
          <w:tcPr>
            <w:tcW w:w="2745" w:type="dxa"/>
            <w:tcBorders>
              <w:top w:val="dotted" w:sz="4" w:space="0" w:color="auto"/>
              <w:left w:val="nil"/>
              <w:bottom w:val="dotted" w:sz="4" w:space="0" w:color="auto"/>
              <w:right w:val="single" w:sz="4" w:space="0" w:color="auto"/>
            </w:tcBorders>
            <w:noWrap/>
            <w:vAlign w:val="center"/>
          </w:tcPr>
          <w:p w:rsidR="004130BB" w:rsidRPr="00BE2E3C" w:rsidRDefault="004130BB" w:rsidP="00BE2E3C">
            <w:pPr>
              <w:shd w:val="clear" w:color="auto" w:fill="FFFFFF"/>
              <w:tabs>
                <w:tab w:val="left" w:pos="767"/>
              </w:tabs>
              <w:spacing w:before="0" w:line="288" w:lineRule="auto"/>
              <w:ind w:right="-108" w:firstLine="0"/>
              <w:jc w:val="center"/>
              <w:rPr>
                <w:rFonts w:cs="Times New Roman"/>
                <w:bCs/>
                <w:sz w:val="26"/>
                <w:szCs w:val="26"/>
              </w:rPr>
            </w:pPr>
            <w:r w:rsidRPr="00BE2E3C">
              <w:rPr>
                <w:rFonts w:cs="Times New Roman"/>
                <w:sz w:val="26"/>
                <w:szCs w:val="26"/>
              </w:rPr>
              <w:t>Cấp 10-14 (102-149 km/h)</w:t>
            </w:r>
          </w:p>
        </w:tc>
      </w:tr>
      <w:tr w:rsidR="004130BB" w:rsidRPr="00BE2E3C" w:rsidTr="004130BB">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Nghệ An - Quảng Bình</w:t>
            </w:r>
          </w:p>
        </w:tc>
        <w:tc>
          <w:tcPr>
            <w:tcW w:w="1492" w:type="dxa"/>
            <w:tcBorders>
              <w:top w:val="dotted" w:sz="4" w:space="0" w:color="auto"/>
              <w:left w:val="nil"/>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21/08/2010</w:t>
            </w:r>
          </w:p>
        </w:tc>
        <w:tc>
          <w:tcPr>
            <w:tcW w:w="2103" w:type="dxa"/>
            <w:tcBorders>
              <w:top w:val="dotted" w:sz="4" w:space="0" w:color="auto"/>
              <w:left w:val="nil"/>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Mindulee</w:t>
            </w:r>
          </w:p>
        </w:tc>
        <w:tc>
          <w:tcPr>
            <w:tcW w:w="2745" w:type="dxa"/>
            <w:tcBorders>
              <w:top w:val="dotted" w:sz="4" w:space="0" w:color="auto"/>
              <w:left w:val="nil"/>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Cấp 10 (89-102 km/h)</w:t>
            </w:r>
          </w:p>
        </w:tc>
      </w:tr>
      <w:tr w:rsidR="004130BB" w:rsidRPr="00BE2E3C" w:rsidTr="004130BB">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Nghệ An - Quảng Bình</w:t>
            </w:r>
          </w:p>
        </w:tc>
        <w:tc>
          <w:tcPr>
            <w:tcW w:w="1492" w:type="dxa"/>
            <w:tcBorders>
              <w:top w:val="dotted" w:sz="4" w:space="0" w:color="auto"/>
              <w:left w:val="nil"/>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13/10/2008</w:t>
            </w:r>
          </w:p>
        </w:tc>
        <w:tc>
          <w:tcPr>
            <w:tcW w:w="2103" w:type="dxa"/>
            <w:tcBorders>
              <w:top w:val="dotted" w:sz="4" w:space="0" w:color="auto"/>
              <w:left w:val="nil"/>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ATNĐ</w:t>
            </w:r>
          </w:p>
        </w:tc>
        <w:tc>
          <w:tcPr>
            <w:tcW w:w="2745" w:type="dxa"/>
            <w:tcBorders>
              <w:top w:val="dotted" w:sz="4" w:space="0" w:color="auto"/>
              <w:left w:val="nil"/>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Cấp 7 (50 - 61 km/h)</w:t>
            </w:r>
          </w:p>
        </w:tc>
      </w:tr>
      <w:tr w:rsidR="004130BB" w:rsidRPr="00BE2E3C" w:rsidTr="004130BB">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Nghệ An - Quảng Bình</w:t>
            </w:r>
          </w:p>
        </w:tc>
        <w:tc>
          <w:tcPr>
            <w:tcW w:w="1492" w:type="dxa"/>
            <w:tcBorders>
              <w:top w:val="dotted" w:sz="4" w:space="0" w:color="auto"/>
              <w:left w:val="nil"/>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27/09/2008</w:t>
            </w:r>
          </w:p>
        </w:tc>
        <w:tc>
          <w:tcPr>
            <w:tcW w:w="2103" w:type="dxa"/>
            <w:tcBorders>
              <w:top w:val="dotted" w:sz="4" w:space="0" w:color="auto"/>
              <w:left w:val="nil"/>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Mekkhala</w:t>
            </w:r>
          </w:p>
        </w:tc>
        <w:tc>
          <w:tcPr>
            <w:tcW w:w="2745" w:type="dxa"/>
            <w:tcBorders>
              <w:top w:val="dotted" w:sz="4" w:space="0" w:color="auto"/>
              <w:left w:val="nil"/>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Cấp 9 (75 - 88 km/h)</w:t>
            </w:r>
          </w:p>
        </w:tc>
      </w:tr>
      <w:tr w:rsidR="004130BB" w:rsidRPr="00BE2E3C" w:rsidTr="004130BB">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Nghệ An - Quảng Bình</w:t>
            </w:r>
          </w:p>
        </w:tc>
        <w:tc>
          <w:tcPr>
            <w:tcW w:w="1492" w:type="dxa"/>
            <w:tcBorders>
              <w:top w:val="dotted" w:sz="4" w:space="0" w:color="auto"/>
              <w:left w:val="nil"/>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27/09/2007</w:t>
            </w:r>
          </w:p>
        </w:tc>
        <w:tc>
          <w:tcPr>
            <w:tcW w:w="2103" w:type="dxa"/>
            <w:tcBorders>
              <w:top w:val="dotted" w:sz="4" w:space="0" w:color="auto"/>
              <w:left w:val="nil"/>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Lekima</w:t>
            </w:r>
          </w:p>
        </w:tc>
        <w:tc>
          <w:tcPr>
            <w:tcW w:w="2745" w:type="dxa"/>
            <w:tcBorders>
              <w:top w:val="dotted" w:sz="4" w:space="0" w:color="auto"/>
              <w:left w:val="nil"/>
              <w:bottom w:val="dotted" w:sz="4" w:space="0" w:color="auto"/>
              <w:right w:val="single" w:sz="4" w:space="0" w:color="auto"/>
            </w:tcBorders>
            <w:noWrap/>
            <w:vAlign w:val="center"/>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Cấp 11 (103-117 km/h)</w:t>
            </w:r>
          </w:p>
        </w:tc>
      </w:tr>
      <w:tr w:rsidR="004130BB" w:rsidRPr="00BE2E3C" w:rsidTr="004130BB">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rPr>
                <w:rFonts w:cs="Times New Roman"/>
                <w:bCs/>
                <w:sz w:val="26"/>
                <w:szCs w:val="26"/>
                <w:lang w:val="vi-VN"/>
              </w:rPr>
            </w:pPr>
            <w:r w:rsidRPr="00BE2E3C">
              <w:rPr>
                <w:rFonts w:cs="Times New Roman"/>
                <w:sz w:val="26"/>
                <w:szCs w:val="26"/>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28/10/2005</w:t>
            </w:r>
          </w:p>
        </w:tc>
        <w:tc>
          <w:tcPr>
            <w:tcW w:w="2103" w:type="dxa"/>
            <w:tcBorders>
              <w:top w:val="dotted" w:sz="4" w:space="0" w:color="auto"/>
              <w:left w:val="nil"/>
              <w:bottom w:val="dotted"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KAITAK (Số 8)</w:t>
            </w:r>
          </w:p>
        </w:tc>
        <w:tc>
          <w:tcPr>
            <w:tcW w:w="2745" w:type="dxa"/>
            <w:tcBorders>
              <w:top w:val="dotted" w:sz="4" w:space="0" w:color="auto"/>
              <w:left w:val="nil"/>
              <w:bottom w:val="dotted"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rPr>
                <w:rFonts w:cs="Times New Roman"/>
                <w:bCs/>
                <w:sz w:val="26"/>
                <w:szCs w:val="26"/>
                <w:lang w:val="vi-VN"/>
              </w:rPr>
            </w:pPr>
            <w:r w:rsidRPr="00BE2E3C">
              <w:rPr>
                <w:rFonts w:cs="Times New Roman"/>
                <w:sz w:val="26"/>
                <w:szCs w:val="26"/>
              </w:rPr>
              <w:t xml:space="preserve"> Cấp 9 (75 – 88 km/h)  </w:t>
            </w:r>
          </w:p>
        </w:tc>
      </w:tr>
      <w:tr w:rsidR="004130BB" w:rsidRPr="00BE2E3C" w:rsidTr="004130BB">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rPr>
                <w:rFonts w:cs="Times New Roman"/>
                <w:bCs/>
                <w:sz w:val="26"/>
                <w:szCs w:val="26"/>
                <w:lang w:val="vi-VN"/>
              </w:rPr>
            </w:pPr>
            <w:r w:rsidRPr="00BE2E3C">
              <w:rPr>
                <w:rFonts w:cs="Times New Roman"/>
                <w:sz w:val="26"/>
                <w:szCs w:val="26"/>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rPr>
                <w:rFonts w:cs="Times New Roman"/>
                <w:bCs/>
                <w:sz w:val="26"/>
                <w:szCs w:val="26"/>
                <w:lang w:val="vi-VN"/>
              </w:rPr>
            </w:pPr>
            <w:r w:rsidRPr="00BE2E3C">
              <w:rPr>
                <w:rFonts w:cs="Times New Roman"/>
                <w:sz w:val="26"/>
                <w:szCs w:val="26"/>
              </w:rPr>
              <w:t>15/09/2005</w:t>
            </w:r>
          </w:p>
        </w:tc>
        <w:tc>
          <w:tcPr>
            <w:tcW w:w="2103" w:type="dxa"/>
            <w:tcBorders>
              <w:top w:val="dotted" w:sz="4" w:space="0" w:color="auto"/>
              <w:left w:val="nil"/>
              <w:bottom w:val="dotted"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VICENTE (Số 6)</w:t>
            </w:r>
          </w:p>
        </w:tc>
        <w:tc>
          <w:tcPr>
            <w:tcW w:w="2745" w:type="dxa"/>
            <w:tcBorders>
              <w:top w:val="dotted" w:sz="4" w:space="0" w:color="auto"/>
              <w:left w:val="nil"/>
              <w:bottom w:val="dotted"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rPr>
                <w:rFonts w:cs="Times New Roman"/>
                <w:bCs/>
                <w:sz w:val="26"/>
                <w:szCs w:val="26"/>
                <w:lang w:val="vi-VN"/>
              </w:rPr>
            </w:pPr>
            <w:r w:rsidRPr="00BE2E3C">
              <w:rPr>
                <w:rFonts w:cs="Times New Roman"/>
                <w:sz w:val="26"/>
                <w:szCs w:val="26"/>
              </w:rPr>
              <w:t xml:space="preserve"> Cấp 9 (75 – 88 km/h)  </w:t>
            </w:r>
          </w:p>
        </w:tc>
      </w:tr>
      <w:tr w:rsidR="004130BB" w:rsidRPr="00BE2E3C" w:rsidTr="004130BB">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rPr>
                <w:rFonts w:cs="Times New Roman"/>
                <w:bCs/>
                <w:sz w:val="26"/>
                <w:szCs w:val="26"/>
                <w:lang w:val="vi-VN"/>
              </w:rPr>
            </w:pPr>
            <w:r w:rsidRPr="00BE2E3C">
              <w:rPr>
                <w:rFonts w:cs="Times New Roman"/>
                <w:sz w:val="26"/>
                <w:szCs w:val="26"/>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rPr>
                <w:rFonts w:cs="Times New Roman"/>
                <w:bCs/>
                <w:sz w:val="26"/>
                <w:szCs w:val="26"/>
                <w:lang w:val="vi-VN"/>
              </w:rPr>
            </w:pPr>
            <w:r w:rsidRPr="00BE2E3C">
              <w:rPr>
                <w:rFonts w:cs="Times New Roman"/>
                <w:sz w:val="26"/>
                <w:szCs w:val="26"/>
              </w:rPr>
              <w:t>08/09/2003</w:t>
            </w:r>
          </w:p>
        </w:tc>
        <w:tc>
          <w:tcPr>
            <w:tcW w:w="2103" w:type="dxa"/>
            <w:tcBorders>
              <w:top w:val="dotted" w:sz="4" w:space="0" w:color="auto"/>
              <w:left w:val="nil"/>
              <w:bottom w:val="dotted"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ATNĐ</w:t>
            </w:r>
          </w:p>
        </w:tc>
        <w:tc>
          <w:tcPr>
            <w:tcW w:w="2745" w:type="dxa"/>
            <w:tcBorders>
              <w:top w:val="dotted" w:sz="4" w:space="0" w:color="auto"/>
              <w:left w:val="nil"/>
              <w:bottom w:val="dotted"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rPr>
                <w:rFonts w:cs="Times New Roman"/>
                <w:bCs/>
                <w:sz w:val="26"/>
                <w:szCs w:val="26"/>
                <w:lang w:val="vi-VN"/>
              </w:rPr>
            </w:pPr>
            <w:r w:rsidRPr="00BE2E3C">
              <w:rPr>
                <w:rFonts w:cs="Times New Roman"/>
                <w:sz w:val="26"/>
                <w:szCs w:val="26"/>
              </w:rPr>
              <w:t xml:space="preserve"> Cấp 6 (39 – 49 km/h)  </w:t>
            </w:r>
          </w:p>
        </w:tc>
      </w:tr>
      <w:tr w:rsidR="004130BB" w:rsidRPr="00BE2E3C" w:rsidTr="004130BB">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rPr>
                <w:rFonts w:cs="Times New Roman"/>
                <w:bCs/>
                <w:sz w:val="26"/>
                <w:szCs w:val="26"/>
                <w:lang w:val="vi-VN"/>
              </w:rPr>
            </w:pPr>
            <w:r w:rsidRPr="00BE2E3C">
              <w:rPr>
                <w:rFonts w:cs="Times New Roman"/>
                <w:sz w:val="26"/>
                <w:szCs w:val="26"/>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rPr>
                <w:rFonts w:cs="Times New Roman"/>
                <w:bCs/>
                <w:sz w:val="26"/>
                <w:szCs w:val="26"/>
                <w:lang w:val="vi-VN"/>
              </w:rPr>
            </w:pPr>
            <w:r w:rsidRPr="00BE2E3C">
              <w:rPr>
                <w:rFonts w:cs="Times New Roman"/>
                <w:sz w:val="26"/>
                <w:szCs w:val="26"/>
              </w:rPr>
              <w:t>10/09/2002</w:t>
            </w:r>
          </w:p>
        </w:tc>
        <w:tc>
          <w:tcPr>
            <w:tcW w:w="2103" w:type="dxa"/>
            <w:tcBorders>
              <w:top w:val="dotted" w:sz="4" w:space="0" w:color="auto"/>
              <w:left w:val="nil"/>
              <w:bottom w:val="dotted"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HAGUPIT (Số 4)</w:t>
            </w:r>
          </w:p>
        </w:tc>
        <w:tc>
          <w:tcPr>
            <w:tcW w:w="2745" w:type="dxa"/>
            <w:tcBorders>
              <w:top w:val="dotted" w:sz="4" w:space="0" w:color="auto"/>
              <w:left w:val="nil"/>
              <w:bottom w:val="dotted"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rPr>
                <w:rFonts w:cs="Times New Roman"/>
                <w:bCs/>
                <w:sz w:val="26"/>
                <w:szCs w:val="26"/>
                <w:lang w:val="vi-VN"/>
              </w:rPr>
            </w:pPr>
            <w:r w:rsidRPr="00BE2E3C">
              <w:rPr>
                <w:rFonts w:cs="Times New Roman"/>
                <w:sz w:val="26"/>
                <w:szCs w:val="26"/>
              </w:rPr>
              <w:t xml:space="preserve"> Cấp 6 (39 – 49 km/h)  </w:t>
            </w:r>
          </w:p>
        </w:tc>
      </w:tr>
      <w:tr w:rsidR="004130BB" w:rsidRPr="00BE2E3C" w:rsidTr="004130BB">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rPr>
                <w:rFonts w:cs="Times New Roman"/>
                <w:bCs/>
                <w:sz w:val="26"/>
                <w:szCs w:val="26"/>
                <w:lang w:val="vi-VN"/>
              </w:rPr>
            </w:pPr>
            <w:r w:rsidRPr="00BE2E3C">
              <w:rPr>
                <w:rFonts w:cs="Times New Roman"/>
                <w:sz w:val="26"/>
                <w:szCs w:val="26"/>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rPr>
                <w:rFonts w:cs="Times New Roman"/>
                <w:bCs/>
                <w:sz w:val="26"/>
                <w:szCs w:val="26"/>
                <w:lang w:val="vi-VN"/>
              </w:rPr>
            </w:pPr>
            <w:r w:rsidRPr="00BE2E3C">
              <w:rPr>
                <w:rFonts w:cs="Times New Roman"/>
                <w:sz w:val="26"/>
                <w:szCs w:val="26"/>
              </w:rPr>
              <w:t>10/08/2001</w:t>
            </w:r>
          </w:p>
        </w:tc>
        <w:tc>
          <w:tcPr>
            <w:tcW w:w="2103" w:type="dxa"/>
            <w:tcBorders>
              <w:top w:val="dotted" w:sz="4" w:space="0" w:color="auto"/>
              <w:left w:val="nil"/>
              <w:bottom w:val="dotted"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USAGI (Số 5)</w:t>
            </w:r>
          </w:p>
        </w:tc>
        <w:tc>
          <w:tcPr>
            <w:tcW w:w="2745" w:type="dxa"/>
            <w:tcBorders>
              <w:top w:val="dotted" w:sz="4" w:space="0" w:color="auto"/>
              <w:left w:val="nil"/>
              <w:bottom w:val="dotted"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rPr>
                <w:rFonts w:cs="Times New Roman"/>
                <w:bCs/>
                <w:sz w:val="26"/>
                <w:szCs w:val="26"/>
                <w:lang w:val="vi-VN"/>
              </w:rPr>
            </w:pPr>
            <w:r w:rsidRPr="00BE2E3C">
              <w:rPr>
                <w:rFonts w:cs="Times New Roman"/>
                <w:sz w:val="26"/>
                <w:szCs w:val="26"/>
              </w:rPr>
              <w:t xml:space="preserve"> Cấp 8 (62 – 74 km/h)  </w:t>
            </w:r>
          </w:p>
        </w:tc>
      </w:tr>
      <w:tr w:rsidR="004130BB" w:rsidRPr="00BE2E3C" w:rsidTr="004130BB">
        <w:trPr>
          <w:trHeight w:val="397"/>
        </w:trPr>
        <w:tc>
          <w:tcPr>
            <w:tcW w:w="3039" w:type="dxa"/>
            <w:tcBorders>
              <w:top w:val="dotted" w:sz="4" w:space="0" w:color="auto"/>
              <w:left w:val="single" w:sz="4" w:space="0" w:color="auto"/>
              <w:bottom w:val="single"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rPr>
                <w:rFonts w:cs="Times New Roman"/>
                <w:bCs/>
                <w:sz w:val="26"/>
                <w:szCs w:val="26"/>
              </w:rPr>
            </w:pPr>
            <w:r w:rsidRPr="00BE2E3C">
              <w:rPr>
                <w:rFonts w:cs="Times New Roman"/>
                <w:sz w:val="26"/>
                <w:szCs w:val="26"/>
              </w:rPr>
              <w:lastRenderedPageBreak/>
              <w:t>Nghệ An -Quảng Bình</w:t>
            </w:r>
          </w:p>
        </w:tc>
        <w:tc>
          <w:tcPr>
            <w:tcW w:w="1492" w:type="dxa"/>
            <w:tcBorders>
              <w:top w:val="dotted" w:sz="4" w:space="0" w:color="auto"/>
              <w:left w:val="nil"/>
              <w:bottom w:val="single"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rPr>
                <w:rFonts w:cs="Times New Roman"/>
                <w:bCs/>
                <w:sz w:val="26"/>
                <w:szCs w:val="26"/>
                <w:lang w:val="vi-VN"/>
              </w:rPr>
            </w:pPr>
            <w:r w:rsidRPr="00BE2E3C">
              <w:rPr>
                <w:rFonts w:cs="Times New Roman"/>
                <w:sz w:val="26"/>
                <w:szCs w:val="26"/>
              </w:rPr>
              <w:t>05/09/2000</w:t>
            </w:r>
          </w:p>
        </w:tc>
        <w:tc>
          <w:tcPr>
            <w:tcW w:w="2103" w:type="dxa"/>
            <w:tcBorders>
              <w:top w:val="dotted" w:sz="4" w:space="0" w:color="auto"/>
              <w:left w:val="nil"/>
              <w:bottom w:val="single"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jc w:val="center"/>
              <w:rPr>
                <w:rFonts w:cs="Times New Roman"/>
                <w:bCs/>
                <w:sz w:val="26"/>
                <w:szCs w:val="26"/>
                <w:lang w:val="vi-VN"/>
              </w:rPr>
            </w:pPr>
            <w:r w:rsidRPr="00BE2E3C">
              <w:rPr>
                <w:rFonts w:cs="Times New Roman"/>
                <w:sz w:val="26"/>
                <w:szCs w:val="26"/>
              </w:rPr>
              <w:t>WUKONG (Số 4)</w:t>
            </w:r>
          </w:p>
        </w:tc>
        <w:tc>
          <w:tcPr>
            <w:tcW w:w="2745" w:type="dxa"/>
            <w:tcBorders>
              <w:top w:val="dotted" w:sz="4" w:space="0" w:color="auto"/>
              <w:left w:val="nil"/>
              <w:bottom w:val="single" w:sz="4" w:space="0" w:color="auto"/>
              <w:right w:val="single" w:sz="4" w:space="0" w:color="auto"/>
            </w:tcBorders>
            <w:noWrap/>
            <w:vAlign w:val="bottom"/>
          </w:tcPr>
          <w:p w:rsidR="004130BB" w:rsidRPr="00BE2E3C" w:rsidRDefault="004130BB" w:rsidP="00BE2E3C">
            <w:pPr>
              <w:shd w:val="clear" w:color="auto" w:fill="FFFFFF"/>
              <w:spacing w:before="0" w:line="288" w:lineRule="auto"/>
              <w:ind w:firstLine="0"/>
              <w:rPr>
                <w:rFonts w:cs="Times New Roman"/>
                <w:bCs/>
                <w:sz w:val="26"/>
                <w:szCs w:val="26"/>
                <w:lang w:val="vi-VN"/>
              </w:rPr>
            </w:pPr>
            <w:r w:rsidRPr="00BE2E3C">
              <w:rPr>
                <w:rFonts w:cs="Times New Roman"/>
                <w:sz w:val="26"/>
                <w:szCs w:val="26"/>
              </w:rPr>
              <w:t xml:space="preserve"> Cấp 10 (89-102 km/h)  </w:t>
            </w:r>
          </w:p>
        </w:tc>
      </w:tr>
    </w:tbl>
    <w:p w:rsidR="00F142B7" w:rsidRPr="00BE2E3C" w:rsidRDefault="004130BB" w:rsidP="00BE2E3C">
      <w:pPr>
        <w:pStyle w:val="ACAP2"/>
        <w:spacing w:before="0" w:line="288" w:lineRule="auto"/>
        <w:rPr>
          <w:sz w:val="26"/>
          <w:szCs w:val="26"/>
        </w:rPr>
      </w:pPr>
      <w:bookmarkStart w:id="300" w:name="_Toc150416171"/>
      <w:bookmarkEnd w:id="278"/>
      <w:bookmarkEnd w:id="279"/>
      <w:bookmarkEnd w:id="280"/>
      <w:bookmarkEnd w:id="281"/>
      <w:bookmarkEnd w:id="282"/>
      <w:bookmarkEnd w:id="283"/>
      <w:bookmarkEnd w:id="284"/>
      <w:bookmarkEnd w:id="285"/>
      <w:r w:rsidRPr="00BE2E3C">
        <w:rPr>
          <w:sz w:val="26"/>
          <w:szCs w:val="26"/>
        </w:rPr>
        <w:t xml:space="preserve">2.1.3. </w:t>
      </w:r>
      <w:r w:rsidR="006A67B2" w:rsidRPr="00BE2E3C">
        <w:rPr>
          <w:sz w:val="26"/>
          <w:szCs w:val="26"/>
        </w:rPr>
        <w:t>Đặc</w:t>
      </w:r>
      <w:r w:rsidR="00F142B7" w:rsidRPr="00BE2E3C">
        <w:rPr>
          <w:sz w:val="26"/>
          <w:szCs w:val="26"/>
        </w:rPr>
        <w:t xml:space="preserve"> điểm thủy, hải văn</w:t>
      </w:r>
      <w:bookmarkEnd w:id="273"/>
      <w:bookmarkEnd w:id="274"/>
      <w:bookmarkEnd w:id="300"/>
    </w:p>
    <w:p w:rsidR="00FB7D05" w:rsidRPr="00BE2E3C" w:rsidRDefault="00F142B7" w:rsidP="00BE2E3C">
      <w:pPr>
        <w:pStyle w:val="ACAP2"/>
        <w:spacing w:before="0" w:line="288" w:lineRule="auto"/>
        <w:rPr>
          <w:sz w:val="26"/>
          <w:szCs w:val="26"/>
        </w:rPr>
      </w:pPr>
      <w:bookmarkStart w:id="301" w:name="_Toc150416172"/>
      <w:r w:rsidRPr="00BE2E3C">
        <w:rPr>
          <w:sz w:val="26"/>
          <w:szCs w:val="26"/>
        </w:rPr>
        <w:t>2.1.4. Điều kiện về kinh tế - xã hội</w:t>
      </w:r>
      <w:bookmarkEnd w:id="275"/>
      <w:bookmarkEnd w:id="276"/>
      <w:bookmarkEnd w:id="277"/>
      <w:r w:rsidRPr="00BE2E3C">
        <w:rPr>
          <w:sz w:val="26"/>
          <w:szCs w:val="26"/>
        </w:rPr>
        <w:t>.</w:t>
      </w:r>
      <w:bookmarkEnd w:id="301"/>
    </w:p>
    <w:p w:rsidR="00AB2D56" w:rsidRPr="00BE2E3C" w:rsidRDefault="00AB2D56" w:rsidP="00BE2E3C">
      <w:pPr>
        <w:spacing w:before="0" w:line="288" w:lineRule="auto"/>
        <w:rPr>
          <w:rFonts w:cs="Times New Roman"/>
          <w:b/>
          <w:sz w:val="26"/>
          <w:szCs w:val="26"/>
          <w:lang w:val="sv-SE"/>
        </w:rPr>
      </w:pPr>
      <w:r w:rsidRPr="00BE2E3C">
        <w:rPr>
          <w:rFonts w:cs="Times New Roman"/>
          <w:b/>
          <w:sz w:val="26"/>
          <w:szCs w:val="26"/>
          <w:lang w:val="sv-SE"/>
        </w:rPr>
        <w:t>1. Trên lĩnh vực nông nghiệp</w:t>
      </w:r>
    </w:p>
    <w:p w:rsidR="00AB2D56" w:rsidRPr="00BE2E3C" w:rsidRDefault="00AB2D56" w:rsidP="00BE2E3C">
      <w:pPr>
        <w:spacing w:before="0" w:line="288" w:lineRule="auto"/>
        <w:rPr>
          <w:rFonts w:cs="Times New Roman"/>
          <w:b/>
          <w:i/>
          <w:sz w:val="26"/>
          <w:szCs w:val="26"/>
          <w:lang w:val="sv-SE"/>
        </w:rPr>
      </w:pPr>
      <w:r w:rsidRPr="00BE2E3C">
        <w:rPr>
          <w:rFonts w:cs="Times New Roman"/>
          <w:b/>
          <w:i/>
          <w:sz w:val="26"/>
          <w:szCs w:val="26"/>
          <w:lang w:val="sv-SE"/>
        </w:rPr>
        <w:t>1.1. Trồng trọt</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 Lúa Đông Xuân: thực hiện 263,2 ha đạt 98,9% KH, năng suất 50tạ/ha, sản lượng 1.315 tấn đạt 98,9 % so với cùng kỳ; đạt 65,7% so kế hoạch năm.</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 Lúa Hè Thu: thực hiện 160 ha, năng suất 45 tạ/ha, sản lượng 720 tấn, đạt 131% so cùng kỳ. Phát huy hiệu quả các loại giống lúa mới trong  cả 2 vụ, như Bắc Thịnh, Phong Nha 99. Đăng ký giống Đông Xuân 2021-2022 chủ lực là PN99, HN6, Bắc Thịnh, PC6.</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 Diện tích Ngô: Thực hiện 25 ha,đạt 87,5% KH, bình quân 45tạ/ ha, sản lượng 87,6 tấn. Cơ cấu bộ giống phong phú với nhiều giống có năng suất và chất lượng cao như CP3Q, PAC339, HN88, HN66, HN268, LVVN10,…</w:t>
      </w:r>
      <w:r w:rsidRPr="00BE2E3C">
        <w:rPr>
          <w:rFonts w:cs="Times New Roman"/>
          <w:sz w:val="26"/>
          <w:szCs w:val="26"/>
          <w:lang w:val="sv-SE"/>
        </w:rPr>
        <w:tab/>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 Kê: thực hiện 4,8 ha (tăng 3,2 ha so với cùng kỳ), năng suất 20 tạ/ha, sản lượng 9,6 tấn.</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 Khoai Đông Xuân: 13,3 ha (tăng 3,6 ha so với cùng kỳ), năng suất 60 tạ/ha, sản lượng 79,8 tấn, đạt 20 % so cùng kỳ.</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 Sắn: Diện tích thực hiện được 411 ha, đạt 108,8% (tăng 24 ha so với cùng kỳ), năng suất ước đạt 260tạ/ ha, ước sản lượng 10.686 tấn, đạt 145,5%KH, tăng 50,3% so cùng kỳ; đến thời điểm này bà con cơ bản đã thu hoạch gần xong cây Sắn.</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 xml:space="preserve">- Lạc: diện tích thực hiện 8,5 ha (tăng 6,8 ha so với cùng kỳ), năng suất 26 tạ/ha, </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 Dưa: thực hiện 84 ha, năng suất bình quân 160tạ/ha, sản lượng 1.344 tấn, đạt 67,46% so với cùng kỳ.</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 Đậu, đỗ các loại ước thực hiện 6 ha, năng suất 8 tạ/hạ, sản lượng 4,8 tấn.</w:t>
      </w:r>
      <w:r w:rsidRPr="00BE2E3C">
        <w:rPr>
          <w:rFonts w:cs="Times New Roman"/>
          <w:sz w:val="26"/>
          <w:szCs w:val="26"/>
          <w:lang w:val="sv-SE"/>
        </w:rPr>
        <w:tab/>
        <w:t xml:space="preserve">Năm 2021 đã nghiệm thu hỗ trợ chuyển đổi  cơ cấu cây trồng trên vùng gò đồi, đất trồng cây cao su kém hiệu quả, diện tích 5,5 ha. </w:t>
      </w:r>
      <w:r w:rsidRPr="00BE2E3C">
        <w:rPr>
          <w:rFonts w:cs="Times New Roman"/>
          <w:sz w:val="26"/>
          <w:szCs w:val="26"/>
          <w:lang w:val="sv-SE"/>
        </w:rPr>
        <w:tab/>
      </w:r>
    </w:p>
    <w:p w:rsidR="00AB2D56" w:rsidRPr="00BE2E3C" w:rsidRDefault="00AB2D56" w:rsidP="00BE2E3C">
      <w:pPr>
        <w:spacing w:before="0" w:line="288" w:lineRule="auto"/>
        <w:rPr>
          <w:rFonts w:cs="Times New Roman"/>
          <w:b/>
          <w:i/>
          <w:sz w:val="26"/>
          <w:szCs w:val="26"/>
          <w:lang w:val="sv-SE"/>
        </w:rPr>
      </w:pPr>
      <w:r w:rsidRPr="00BE2E3C">
        <w:rPr>
          <w:rFonts w:cs="Times New Roman"/>
          <w:b/>
          <w:i/>
          <w:sz w:val="26"/>
          <w:szCs w:val="26"/>
          <w:lang w:val="sv-SE"/>
        </w:rPr>
        <w:t>1.2. Chăn nuôi</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Năm 2021 là năm đầu thực hiện Đề án phát triển chăn nuôi giai đoạn 2020-2025. Vì vậy UBND đã chỉ đạo triển khai quyết liệt, có 4 trang trại chăn nuôi lợn với quy mô lớn tiếp tục mỡ rộng đưa vào sản xuất nên đàn lợn tăng mạnh. Thực hiện đàn trâu, bò: 3.150con/KH 3.500 con, đạt 90%KH; đàn lợn 16.426 con/KH 12.500con, đạt 131,4%; đàn gia cầm 18.150 con/KH 17.000 con, đạt 106,7%; sản lượng thịt hơi xuất chuồng 2.055tấn/KH 1.700 tấn, đạt 120,8%.</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Các biện pháp kiểm soát và phòng ngừa dịch bệnh trên đàn gia súc, gia cầm được chú trọng nên đã khống chế được dịch bệnh xảy ra trên địa bàn. Kết quả tiêm phòng cho đàn gia súc, gia cầm.</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 xml:space="preserve">- Đàn Trâu, Bò: 1.096/1.564 con đạt 70%, đạt 45% so với tổng đàn. </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lastRenderedPageBreak/>
        <w:t>- Đàn Lợn: 15.524/16.426 con đạt 94,5%.</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 Đàn gia cầm: 10.500/16.125 con đạt 65,1%.</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 Đàn chó: 111con/ 480 con đạt 23%.</w:t>
      </w:r>
    </w:p>
    <w:p w:rsidR="00AB2D56" w:rsidRPr="00BE2E3C" w:rsidRDefault="00AB2D56" w:rsidP="00BE2E3C">
      <w:pPr>
        <w:spacing w:before="0" w:line="288" w:lineRule="auto"/>
        <w:rPr>
          <w:rFonts w:cs="Times New Roman"/>
          <w:b/>
          <w:i/>
          <w:sz w:val="26"/>
          <w:szCs w:val="26"/>
          <w:lang w:val="sv-SE"/>
        </w:rPr>
      </w:pPr>
      <w:r w:rsidRPr="00BE2E3C">
        <w:rPr>
          <w:rFonts w:cs="Times New Roman"/>
          <w:b/>
          <w:i/>
          <w:sz w:val="26"/>
          <w:szCs w:val="26"/>
          <w:lang w:val="sv-SE"/>
        </w:rPr>
        <w:t xml:space="preserve">1.3. Thủy sản </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Các hộ có ao hồ tiếp tục đầu tư các loại giống các có năng suất cao, như cá Mè, Trắm cỏ vv.. đang đưa lại thu nhập khá; bên cạnh đó các hộ thuê thầu hồ Đồng Ngọn, Trọt Hóp khai thác có hiệu quả nguồn cá tự nhiên. Nhờ vậy kết quả thực hiện được 21,5 tấn/ KH15 tấn, đạt 143,5%</w:t>
      </w:r>
    </w:p>
    <w:p w:rsidR="00AB2D56" w:rsidRPr="00BE2E3C" w:rsidRDefault="00AB2D56" w:rsidP="00BE2E3C">
      <w:pPr>
        <w:spacing w:before="0" w:line="288" w:lineRule="auto"/>
        <w:rPr>
          <w:rFonts w:cs="Times New Roman"/>
          <w:b/>
          <w:i/>
          <w:sz w:val="26"/>
          <w:szCs w:val="26"/>
          <w:lang w:val="sv-SE"/>
        </w:rPr>
      </w:pPr>
      <w:r w:rsidRPr="00BE2E3C">
        <w:rPr>
          <w:rFonts w:cs="Times New Roman"/>
          <w:b/>
          <w:i/>
          <w:sz w:val="26"/>
          <w:szCs w:val="26"/>
          <w:lang w:val="sv-SE"/>
        </w:rPr>
        <w:t xml:space="preserve">1.4. Lâm nghiệp </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 xml:space="preserve">Vận động bà con đẩy mạnh </w:t>
      </w:r>
      <w:r w:rsidR="002E370D">
        <w:rPr>
          <w:rFonts w:cs="Times New Roman"/>
          <w:sz w:val="26"/>
          <w:szCs w:val="26"/>
          <w:lang w:val="sv-SE"/>
        </w:rPr>
        <w:t>rừng trồng</w:t>
      </w:r>
      <w:r w:rsidRPr="00BE2E3C">
        <w:rPr>
          <w:rFonts w:cs="Times New Roman"/>
          <w:sz w:val="26"/>
          <w:szCs w:val="26"/>
          <w:lang w:val="sv-SE"/>
        </w:rPr>
        <w:t>, trồng cây phân tán, tăng diện tích và thực hiện đạt 105% kế hoạch; khai thác có hiệu quả rừng trồng sản lượng 2.100 m3,, đạt 150%/KH; công tác chăm sóc, bảo vệ rừng được đảm bảo công tác phòng cháy, chữa cháy được tăng cường, công tác tuyên truyền phòng chống cháy rừng được thường xuyên chú trọng. Nhờ vậy năm 2021 không có vụ cháy rừng xảy ra.</w:t>
      </w:r>
    </w:p>
    <w:p w:rsidR="00AB2D56" w:rsidRPr="00BE2E3C" w:rsidRDefault="00AB2D56" w:rsidP="00BE2E3C">
      <w:pPr>
        <w:spacing w:before="0" w:line="288" w:lineRule="auto"/>
        <w:rPr>
          <w:rFonts w:cs="Times New Roman"/>
          <w:b/>
          <w:i/>
          <w:sz w:val="26"/>
          <w:szCs w:val="26"/>
          <w:lang w:val="sv-SE"/>
        </w:rPr>
      </w:pPr>
      <w:r w:rsidRPr="00BE2E3C">
        <w:rPr>
          <w:rFonts w:cs="Times New Roman"/>
          <w:b/>
          <w:i/>
          <w:sz w:val="26"/>
          <w:szCs w:val="26"/>
          <w:lang w:val="sv-SE"/>
        </w:rPr>
        <w:t>1.5. Hoạt động của các HTX</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HTX nuôi Ong vẫn đang xây dựng và duy trì sản xuất với 166 đàn.</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HTX Dầu Lạc Minh Quang Đang từng bước xây dựng sản phẩm Ocop.</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HTX Nông nghiệp công nghệ cao đang thi công xây dựng cơ sở vật chất, để đưa vào sản xuất năm 2022.</w:t>
      </w:r>
    </w:p>
    <w:p w:rsidR="00AB2D56" w:rsidRPr="00BE2E3C" w:rsidRDefault="00AB2D56" w:rsidP="00BE2E3C">
      <w:pPr>
        <w:spacing w:before="0" w:line="288" w:lineRule="auto"/>
        <w:rPr>
          <w:rFonts w:cs="Times New Roman"/>
          <w:b/>
          <w:sz w:val="26"/>
          <w:szCs w:val="26"/>
          <w:lang w:val="sv-SE"/>
        </w:rPr>
      </w:pPr>
      <w:r w:rsidRPr="00BE2E3C">
        <w:rPr>
          <w:rFonts w:cs="Times New Roman"/>
          <w:sz w:val="26"/>
          <w:szCs w:val="26"/>
          <w:lang w:val="sv-SE"/>
        </w:rPr>
        <w:tab/>
      </w:r>
      <w:r w:rsidRPr="00BE2E3C">
        <w:rPr>
          <w:rFonts w:cs="Times New Roman"/>
          <w:b/>
          <w:sz w:val="26"/>
          <w:szCs w:val="26"/>
          <w:lang w:val="sv-SE"/>
        </w:rPr>
        <w:t>2. Lĩnh vực Thủ công nghiệp, ngành nghề, giải quyết việc làm và xuất khẩu lao động</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Hoạt động kinh doanh, dịch vụ tiếp tục có những chuyển biến tích cực và vẫn duy trì ở mức độ ổn định, phục vụ tốt nhu cầu của nhân dân. Trên địa bàn có 176 cơ sở sản xuất kinh doanh cá thể gồm: buôn bán tổng hợp, vận tải, xây dựng, mộc, nề, xay xát, gạch blooc, dịch vụ vv… đã giải quyết việc làm cho nhiều nông dân tạo ra thu nhập cao.</w:t>
      </w:r>
    </w:p>
    <w:p w:rsidR="00AB2D56" w:rsidRPr="00BE2E3C" w:rsidRDefault="00AB2D56" w:rsidP="00BE2E3C">
      <w:pPr>
        <w:spacing w:before="0" w:line="288" w:lineRule="auto"/>
        <w:rPr>
          <w:rFonts w:cs="Times New Roman"/>
          <w:b/>
          <w:sz w:val="26"/>
          <w:szCs w:val="26"/>
          <w:lang w:val="sv-SE"/>
        </w:rPr>
      </w:pPr>
      <w:r w:rsidRPr="00BE2E3C">
        <w:rPr>
          <w:rFonts w:cs="Times New Roman"/>
          <w:b/>
          <w:sz w:val="26"/>
          <w:szCs w:val="26"/>
          <w:lang w:val="sv-SE"/>
        </w:rPr>
        <w:t>3. Công tác quản lý Tài nguyên - Môi trường</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Công tác quản lý đất ngày càng đi vào nề nếp và thực hiện có hiệu quả. Đầu năm 2021 đã có  quy hoạch và được  UBND tỉnh ra quyết định thông qua quy hoạch sử dụng đất từ năm 2021 đến năm 2030, phối hợp với cơ quan chuyên môn thực hiện đồ án điều chỉnh quy hoạch chung thị trấn Hoàn Lão.</w:t>
      </w:r>
    </w:p>
    <w:p w:rsidR="00AB2D56" w:rsidRPr="00BE2E3C" w:rsidRDefault="00AB2D56" w:rsidP="00BE2E3C">
      <w:pPr>
        <w:spacing w:before="0" w:line="288" w:lineRule="auto"/>
        <w:rPr>
          <w:rFonts w:cs="Times New Roman"/>
          <w:b/>
          <w:sz w:val="26"/>
          <w:szCs w:val="26"/>
          <w:lang w:val="sv-SE"/>
        </w:rPr>
      </w:pPr>
      <w:r w:rsidRPr="00BE2E3C">
        <w:rPr>
          <w:rFonts w:cs="Times New Roman"/>
          <w:b/>
          <w:sz w:val="26"/>
          <w:szCs w:val="26"/>
          <w:lang w:val="sv-SE"/>
        </w:rPr>
        <w:t xml:space="preserve">4. VĂN HÓA - XÃ HỘI </w:t>
      </w:r>
    </w:p>
    <w:p w:rsidR="00AB2D56" w:rsidRPr="00BE2E3C" w:rsidRDefault="00AB2D56" w:rsidP="00BE2E3C">
      <w:pPr>
        <w:spacing w:before="0" w:line="288" w:lineRule="auto"/>
        <w:rPr>
          <w:rFonts w:cs="Times New Roman"/>
          <w:i/>
          <w:sz w:val="26"/>
          <w:szCs w:val="26"/>
          <w:lang w:val="sv-SE"/>
        </w:rPr>
      </w:pPr>
      <w:r w:rsidRPr="00BE2E3C">
        <w:rPr>
          <w:rFonts w:cs="Times New Roman"/>
          <w:i/>
          <w:sz w:val="26"/>
          <w:szCs w:val="26"/>
          <w:lang w:val="sv-SE"/>
        </w:rPr>
        <w:t>a. Giáo dục đào tạo</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 xml:space="preserve"> Mặc dù do tình hình dịch bệnh Covid-19 diễn biến phức tạp nhưng kết quả năm học 2020-2021 có nhiều tiến bộ, phổ cập giáo dục tiểu học đúng độ tuổi, phổ cập THCS và phổ cập giáo dục trẻ 5 tuổi đạt 100% KH, chất lượng giáo dục được nâng cao; đội ngũ giáo viên trẻ, đạt chuẩn trình độ, năng động, nhiệt tình nên chất lượng giáo dục được nâng cao; năm học 2020-2021 đạt được kết quả như sau:</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 Bậc THCS: có 21 học sinh đạt giải cấp huyện đối (02 giải nhì, 02 giải ba, 17 giải khuyến khích).</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lastRenderedPageBreak/>
        <w:t>- Bậc Tiểu học: có 21 em đạt giải thi Hội khỏe phù đổng  bậc Tiểu học (6 giải nhất, 6 giải nhì, 5 giải ba, 4 giải khuyến khích. Trạng nguyên Tiếng Việt cấp tỉnh có 9 giải (1 giải nhất, 4 giải nhì, 3 giải ba, 1 giải KK). Trạng nguyên toàn tài có 7 giải (Nhất: 01, Nhì: 5, Ba: 01). Giải IEO cấp tỉnh có 1 giải KK, giải cấp Quốc gia có 3 giải.</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 Bậc Mầm non: Huy động trẻ đến trường đạt 100%, số lượng trẻ 281 cháu/11 lớp.</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Các trường đều giữ vững trường đạt chuẩn quốc gia, đồng thời đảm bảo các điều kiện dạy và học phù hợp trong công tác phòng chống dịch bệnh Covid-19 nói chung.</w:t>
      </w:r>
    </w:p>
    <w:p w:rsidR="00AB2D56" w:rsidRPr="00BE2E3C" w:rsidRDefault="00AB2D56" w:rsidP="00BE2E3C">
      <w:pPr>
        <w:spacing w:before="0" w:line="288" w:lineRule="auto"/>
        <w:rPr>
          <w:rFonts w:cs="Times New Roman"/>
          <w:i/>
          <w:sz w:val="26"/>
          <w:szCs w:val="26"/>
          <w:lang w:val="sv-SE"/>
        </w:rPr>
      </w:pPr>
      <w:r w:rsidRPr="00BE2E3C">
        <w:rPr>
          <w:rFonts w:cs="Times New Roman"/>
          <w:sz w:val="26"/>
          <w:szCs w:val="26"/>
          <w:lang w:val="sv-SE"/>
        </w:rPr>
        <w:tab/>
      </w:r>
      <w:r w:rsidRPr="00BE2E3C">
        <w:rPr>
          <w:rFonts w:cs="Times New Roman"/>
          <w:i/>
          <w:sz w:val="26"/>
          <w:szCs w:val="26"/>
          <w:lang w:val="sv-SE"/>
        </w:rPr>
        <w:t>b. Y tế, Dân số và phát triển</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Hoạt động khám chữa bệnh cho nhân dân, các chương trình quốc gia về y tế được duy trì đáp ứng nhu cầu chăm sóc sức khỏe cho nhân dân; tình hình dịch bệnh trên địa bàn tương đối ổn định, công tác vệ sinh môi trường được đảm bảo.Tính đến tháng 11 năm 2021 đã khám bệnh 2.153 lượt,  đạt tỷ lệ 80%.</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Trong đó: Khám BHYT: 997 lượt; khám y học dân tộc kết hợp với y học hiện đại: 527 trường hợp; khám dự phòng: 1.156  trường hợp.</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Triển khai đồng bộ có hiệu quả các biện pháp phòng chống dịch Covid-19 trên địa bàn, không để dịch bệnh lây lan trong cộng cồng.</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 xml:space="preserve">Thực hiện tốt việc chăm sóc bảo vệ sức khỏe bà mẹ, trẻ em được chú trọng 100% trể dưới 5 tuổi được uống vitamina và tiêm chủng đầy đủ; tỷ lệ trẻ em suy dinh dưỡng xuống còn 11,9% theo cân nặng, 12,9% theo chiều cao </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 xml:space="preserve">Phối hợp với Phòng y tế huyện mở chiến dịch chăm sóc sức khỏe sinh sản cho phụ nữ có 125 chị em tham gia; tỷ lệ các cặp vợ chồng trong độ tuổi sinh đẻ dùng các biện pháp tránh thai đạt 85%. </w:t>
      </w:r>
    </w:p>
    <w:p w:rsidR="00AB2D56" w:rsidRPr="00BE2E3C" w:rsidRDefault="00AB2D56" w:rsidP="00BE2E3C">
      <w:pPr>
        <w:spacing w:before="0" w:line="288" w:lineRule="auto"/>
        <w:rPr>
          <w:rFonts w:cs="Times New Roman"/>
          <w:b/>
          <w:sz w:val="26"/>
          <w:szCs w:val="26"/>
          <w:lang w:val="sv-SE"/>
        </w:rPr>
      </w:pPr>
      <w:r w:rsidRPr="00BE2E3C">
        <w:rPr>
          <w:rFonts w:cs="Times New Roman"/>
          <w:b/>
          <w:sz w:val="26"/>
          <w:szCs w:val="26"/>
          <w:lang w:val="sv-SE"/>
        </w:rPr>
        <w:t>5. LĨNH VỰC QUỐC PHÒNG - AN NINH - TƯ PHÁP</w:t>
      </w:r>
    </w:p>
    <w:p w:rsidR="00AB2D56" w:rsidRPr="00BE2E3C" w:rsidRDefault="00AB2D56" w:rsidP="00BE2E3C">
      <w:pPr>
        <w:spacing w:before="0" w:line="288" w:lineRule="auto"/>
        <w:rPr>
          <w:rFonts w:cs="Times New Roman"/>
          <w:i/>
          <w:sz w:val="26"/>
          <w:szCs w:val="26"/>
          <w:lang w:val="sv-SE"/>
        </w:rPr>
      </w:pPr>
      <w:r w:rsidRPr="00BE2E3C">
        <w:rPr>
          <w:rFonts w:cs="Times New Roman"/>
          <w:i/>
          <w:sz w:val="26"/>
          <w:szCs w:val="26"/>
          <w:lang w:val="sv-SE"/>
        </w:rPr>
        <w:t>a. Quân sự - Quốc phòng</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 xml:space="preserve">Triển khai đồng bộ các nhiệm vụ quân sự, quốc phòng của địa phương, cơ sở; thực hiện tốt nhiệm vụ trực SSCĐ vào các dịp tết nguyên đán, các ngày lễ 30/4, 1/5 và các sự kiện chính trị trọng trại của đất nước; </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 xml:space="preserve">Tổ chức huấn luyện quân sự, giáo dục chính trị cho lực lượng dân quân năm thứ nhất, dân quân cơ động và lực lượng tại chỗ theo quy định. </w:t>
      </w:r>
    </w:p>
    <w:p w:rsidR="00AB2D56" w:rsidRPr="00BE2E3C" w:rsidRDefault="00AB2D56" w:rsidP="00BE2E3C">
      <w:pPr>
        <w:spacing w:before="0" w:line="288" w:lineRule="auto"/>
        <w:rPr>
          <w:rFonts w:cs="Times New Roman"/>
          <w:sz w:val="26"/>
          <w:szCs w:val="26"/>
          <w:lang w:val="sv-SE"/>
        </w:rPr>
      </w:pPr>
      <w:r w:rsidRPr="00BE2E3C">
        <w:rPr>
          <w:rFonts w:cs="Times New Roman"/>
          <w:sz w:val="26"/>
          <w:szCs w:val="26"/>
          <w:lang w:val="sv-SE"/>
        </w:rPr>
        <w:t>Biên chế lực lượng dân quân xã gồm 119 đồng chí, đăng ký độ tuổi 17 cho 35 thanh niên, nguồn sẵn sàng nhập ngũ có 47 thanh niên. Triển khai công tác tuyển quân bảo đảm chỉ tiêu; toàn xã có 06 công dân tham gia nghĩa vụ quân sự và 03 công dân tham gia nghĩa vụ công an, tiếp nhận 14 quân nhân hoàn thành nghĩa vụ quân sự trở về địa phương.</w:t>
      </w:r>
    </w:p>
    <w:p w:rsidR="00AB2D56" w:rsidRPr="00BE2E3C" w:rsidRDefault="00AB2D56" w:rsidP="00BE2E3C">
      <w:pPr>
        <w:spacing w:before="0" w:line="288" w:lineRule="auto"/>
        <w:rPr>
          <w:rFonts w:cs="Times New Roman"/>
          <w:i/>
          <w:sz w:val="26"/>
          <w:szCs w:val="26"/>
          <w:lang w:val="sv-SE"/>
        </w:rPr>
      </w:pPr>
      <w:r w:rsidRPr="00BE2E3C">
        <w:rPr>
          <w:rFonts w:cs="Times New Roman"/>
          <w:i/>
          <w:sz w:val="26"/>
          <w:szCs w:val="26"/>
          <w:lang w:val="sv-SE"/>
        </w:rPr>
        <w:t>2. An ninh, trật tự</w:t>
      </w:r>
    </w:p>
    <w:p w:rsidR="009A07D6" w:rsidRPr="00BE2E3C" w:rsidRDefault="00AB2D56" w:rsidP="00B85884">
      <w:pPr>
        <w:spacing w:before="0" w:line="288" w:lineRule="auto"/>
        <w:rPr>
          <w:sz w:val="26"/>
          <w:szCs w:val="26"/>
        </w:rPr>
      </w:pPr>
      <w:r w:rsidRPr="00BE2E3C">
        <w:rPr>
          <w:rFonts w:cs="Times New Roman"/>
          <w:sz w:val="26"/>
          <w:szCs w:val="26"/>
          <w:lang w:val="sv-SE"/>
        </w:rPr>
        <w:tab/>
        <w:t>Tình hình an ninh, trật tự, an toàn xã hội cơ bản ổn định. Đã nắm chắc tình hình trên địa bàn,triển khai các kế hoạch phòng ngừa, đấu tranh với các loại tội phạm.Tăng cường tuần tra nhắc nhỡ và xử lý an toàn giao thông trên đị</w:t>
      </w:r>
      <w:r w:rsidR="00B85884">
        <w:rPr>
          <w:rFonts w:cs="Times New Roman"/>
          <w:sz w:val="26"/>
          <w:szCs w:val="26"/>
          <w:lang w:val="sv-SE"/>
        </w:rPr>
        <w:t>a bàn.</w:t>
      </w:r>
    </w:p>
    <w:p w:rsidR="00F142B7" w:rsidRPr="00BE2E3C" w:rsidRDefault="00F142B7" w:rsidP="00BE2E3C">
      <w:pPr>
        <w:pStyle w:val="ACAP1"/>
        <w:spacing w:before="0" w:line="288" w:lineRule="auto"/>
        <w:rPr>
          <w:sz w:val="26"/>
          <w:szCs w:val="26"/>
          <w:lang w:val="fi-FI"/>
        </w:rPr>
      </w:pPr>
      <w:bookmarkStart w:id="302" w:name="_Toc58422839"/>
      <w:bookmarkStart w:id="303" w:name="_Toc60692389"/>
      <w:bookmarkStart w:id="304" w:name="_Toc150416173"/>
      <w:r w:rsidRPr="00BE2E3C">
        <w:rPr>
          <w:sz w:val="26"/>
          <w:szCs w:val="26"/>
          <w:lang w:val="vi-VN"/>
        </w:rPr>
        <w:t>2.2. Hiện trạng môi trường</w:t>
      </w:r>
      <w:r w:rsidRPr="00BE2E3C">
        <w:rPr>
          <w:sz w:val="26"/>
          <w:szCs w:val="26"/>
          <w:lang w:val="pt-BR"/>
        </w:rPr>
        <w:t xml:space="preserve"> và tài nguyên sinh vật </w:t>
      </w:r>
      <w:r w:rsidRPr="00BE2E3C">
        <w:rPr>
          <w:sz w:val="26"/>
          <w:szCs w:val="26"/>
          <w:lang w:val="fi-FI"/>
        </w:rPr>
        <w:t>khu vực dự án</w:t>
      </w:r>
      <w:bookmarkEnd w:id="302"/>
      <w:bookmarkEnd w:id="303"/>
      <w:bookmarkEnd w:id="304"/>
    </w:p>
    <w:p w:rsidR="002650FD" w:rsidRPr="00BE2E3C" w:rsidRDefault="002650FD" w:rsidP="00BE2E3C">
      <w:pPr>
        <w:pStyle w:val="ACAP2"/>
        <w:spacing w:before="0" w:line="288" w:lineRule="auto"/>
        <w:rPr>
          <w:sz w:val="26"/>
          <w:szCs w:val="26"/>
          <w:lang w:val="fi-FI"/>
        </w:rPr>
      </w:pPr>
      <w:bookmarkStart w:id="305" w:name="_Toc150416174"/>
      <w:r w:rsidRPr="00BE2E3C">
        <w:rPr>
          <w:sz w:val="26"/>
          <w:szCs w:val="26"/>
          <w:lang w:val="fi-FI"/>
        </w:rPr>
        <w:lastRenderedPageBreak/>
        <w:t>2.2.</w:t>
      </w:r>
      <w:r w:rsidR="00C368B7" w:rsidRPr="00BE2E3C">
        <w:rPr>
          <w:sz w:val="26"/>
          <w:szCs w:val="26"/>
          <w:lang w:val="fi-FI"/>
        </w:rPr>
        <w:t>1</w:t>
      </w:r>
      <w:r w:rsidRPr="00BE2E3C">
        <w:rPr>
          <w:sz w:val="26"/>
          <w:szCs w:val="26"/>
          <w:lang w:val="fi-FI"/>
        </w:rPr>
        <w:t>. Hiện trạng các thành phần môi trườ</w:t>
      </w:r>
      <w:r w:rsidR="00C41CFA" w:rsidRPr="00BE2E3C">
        <w:rPr>
          <w:sz w:val="26"/>
          <w:szCs w:val="26"/>
          <w:lang w:val="fi-FI"/>
        </w:rPr>
        <w:t xml:space="preserve">ng </w:t>
      </w:r>
      <w:r w:rsidRPr="00BE2E3C">
        <w:rPr>
          <w:sz w:val="26"/>
          <w:szCs w:val="26"/>
          <w:lang w:val="fi-FI"/>
        </w:rPr>
        <w:t>nước, không khí,...</w:t>
      </w:r>
      <w:bookmarkEnd w:id="305"/>
    </w:p>
    <w:p w:rsidR="002650FD" w:rsidRPr="00BE2E3C" w:rsidRDefault="002650FD" w:rsidP="00BE2E3C">
      <w:pPr>
        <w:spacing w:before="0" w:line="288" w:lineRule="auto"/>
        <w:rPr>
          <w:rFonts w:cs="Times New Roman"/>
          <w:sz w:val="26"/>
          <w:szCs w:val="26"/>
          <w:lang w:val="pt-BR"/>
        </w:rPr>
      </w:pPr>
      <w:r w:rsidRPr="00BE2E3C">
        <w:rPr>
          <w:rFonts w:cs="Times New Roman"/>
          <w:sz w:val="26"/>
          <w:szCs w:val="26"/>
          <w:lang w:val="vi-VN"/>
        </w:rPr>
        <w:t xml:space="preserve">Để đánh giá hiện trạng môi trường nền khu vực Dự án, đồng thời làm căn cứ đánh giá tác động do việc thực hiện Dự án đến môi trường, </w:t>
      </w:r>
      <w:r w:rsidRPr="00BE2E3C">
        <w:rPr>
          <w:rFonts w:cs="Times New Roman"/>
          <w:sz w:val="26"/>
          <w:szCs w:val="26"/>
          <w:lang w:val="pt-BR"/>
        </w:rPr>
        <w:t>Việc đo đạc, lấy mẫu và phân tích dựa trên:</w:t>
      </w:r>
    </w:p>
    <w:p w:rsidR="002650FD" w:rsidRPr="00BE2E3C" w:rsidRDefault="002650FD" w:rsidP="00BE2E3C">
      <w:pPr>
        <w:spacing w:before="0" w:line="288" w:lineRule="auto"/>
        <w:rPr>
          <w:rFonts w:cs="Times New Roman"/>
          <w:sz w:val="26"/>
          <w:szCs w:val="26"/>
          <w:lang w:val="pt-BR"/>
        </w:rPr>
      </w:pPr>
      <w:r w:rsidRPr="00BE2E3C">
        <w:rPr>
          <w:rFonts w:cs="Times New Roman"/>
          <w:sz w:val="26"/>
          <w:szCs w:val="26"/>
          <w:lang w:val="pt-BR"/>
        </w:rPr>
        <w:t xml:space="preserve">(1) Nguyên tắc chọn địa điểm lấy mẫu: </w:t>
      </w:r>
    </w:p>
    <w:p w:rsidR="006F3603" w:rsidRPr="00BE2E3C" w:rsidRDefault="002650FD" w:rsidP="00BE2E3C">
      <w:pPr>
        <w:spacing w:before="0" w:line="288" w:lineRule="auto"/>
        <w:rPr>
          <w:rFonts w:cs="Times New Roman"/>
          <w:sz w:val="26"/>
          <w:szCs w:val="26"/>
          <w:lang w:val="pt-BR"/>
        </w:rPr>
      </w:pPr>
      <w:r w:rsidRPr="00BE2E3C">
        <w:rPr>
          <w:rFonts w:cs="Times New Roman"/>
          <w:sz w:val="26"/>
          <w:szCs w:val="26"/>
          <w:lang w:val="pt-BR"/>
        </w:rPr>
        <w:t>- Các điểm lựa chọn đại diện cho khu vực Dự án và khu vực lân cận có thể bị tác động bởi Dự án.</w:t>
      </w:r>
    </w:p>
    <w:p w:rsidR="002650FD" w:rsidRPr="00BE2E3C" w:rsidRDefault="002650FD" w:rsidP="00BE2E3C">
      <w:pPr>
        <w:spacing w:before="0" w:line="288" w:lineRule="auto"/>
        <w:rPr>
          <w:rFonts w:cs="Times New Roman"/>
          <w:sz w:val="26"/>
          <w:szCs w:val="26"/>
          <w:lang w:val="pt-BR"/>
        </w:rPr>
      </w:pPr>
      <w:r w:rsidRPr="00BE2E3C">
        <w:rPr>
          <w:rFonts w:cs="Times New Roman"/>
          <w:sz w:val="26"/>
          <w:szCs w:val="26"/>
          <w:lang w:val="pt-BR"/>
        </w:rPr>
        <w:t>- Đối với đo chất lượng không khí: Lựa chọn địa điểm đo tại khu vực Dự án được thiết kế cho các hoạt động có thể gây ra tác động ô nhiễm lớn cũng như các khu vực có thể bị ảnh hưởng lớn, sự lựa chọn đó hỗ trợ việc giám sát và đánh giá tác động (mức độ ô nhiễm khí) do các hoạt động của Dự án sau này.</w:t>
      </w:r>
    </w:p>
    <w:p w:rsidR="002650FD" w:rsidRPr="00BE2E3C" w:rsidRDefault="002650FD" w:rsidP="00BE2E3C">
      <w:pPr>
        <w:spacing w:before="0" w:line="288" w:lineRule="auto"/>
        <w:rPr>
          <w:rFonts w:cs="Times New Roman"/>
          <w:sz w:val="26"/>
          <w:szCs w:val="26"/>
          <w:lang w:val="pt-BR"/>
        </w:rPr>
      </w:pPr>
      <w:r w:rsidRPr="00BE2E3C">
        <w:rPr>
          <w:rFonts w:cs="Times New Roman"/>
          <w:sz w:val="26"/>
          <w:szCs w:val="26"/>
          <w:lang w:val="pt-BR"/>
        </w:rPr>
        <w:t xml:space="preserve"> (2) Các thiết bị đo, lấy mẫu và phân tích:</w:t>
      </w:r>
    </w:p>
    <w:p w:rsidR="002650FD" w:rsidRPr="00BE2E3C" w:rsidRDefault="002650FD" w:rsidP="00BE2E3C">
      <w:pPr>
        <w:spacing w:before="0" w:line="288" w:lineRule="auto"/>
        <w:rPr>
          <w:rFonts w:cs="Times New Roman"/>
          <w:sz w:val="26"/>
          <w:szCs w:val="26"/>
          <w:lang w:val="pt-BR"/>
        </w:rPr>
      </w:pPr>
      <w:r w:rsidRPr="00BE2E3C">
        <w:rPr>
          <w:rFonts w:cs="Times New Roman"/>
          <w:sz w:val="26"/>
          <w:szCs w:val="26"/>
          <w:lang w:val="pt-BR"/>
        </w:rPr>
        <w:t xml:space="preserve">- Máy đo độ ồn: </w:t>
      </w:r>
      <w:r w:rsidRPr="00BE2E3C">
        <w:rPr>
          <w:rFonts w:cs="Times New Roman"/>
          <w:sz w:val="26"/>
          <w:szCs w:val="26"/>
          <w:lang w:val="it-IT"/>
        </w:rPr>
        <w:t>Extech.</w:t>
      </w:r>
    </w:p>
    <w:p w:rsidR="002650FD" w:rsidRPr="00BE2E3C" w:rsidRDefault="002650FD" w:rsidP="00BE2E3C">
      <w:pPr>
        <w:spacing w:before="0" w:line="288" w:lineRule="auto"/>
        <w:rPr>
          <w:rFonts w:cs="Times New Roman"/>
          <w:sz w:val="26"/>
          <w:szCs w:val="26"/>
          <w:lang w:val="pt-BR"/>
        </w:rPr>
      </w:pPr>
      <w:r w:rsidRPr="00BE2E3C">
        <w:rPr>
          <w:rFonts w:cs="Times New Roman"/>
          <w:sz w:val="26"/>
          <w:szCs w:val="26"/>
          <w:lang w:val="pt-BR"/>
        </w:rPr>
        <w:t xml:space="preserve">- Máy lấy mẫu khí độc: </w:t>
      </w:r>
      <w:r w:rsidRPr="00BE2E3C">
        <w:rPr>
          <w:rFonts w:cs="Times New Roman"/>
          <w:sz w:val="26"/>
          <w:szCs w:val="26"/>
          <w:lang w:val="it-IT"/>
        </w:rPr>
        <w:t>Kimoto.</w:t>
      </w:r>
    </w:p>
    <w:p w:rsidR="002650FD" w:rsidRPr="00BE2E3C" w:rsidRDefault="002650FD" w:rsidP="00BE2E3C">
      <w:pPr>
        <w:spacing w:before="0" w:line="288" w:lineRule="auto"/>
        <w:rPr>
          <w:rFonts w:cs="Times New Roman"/>
          <w:sz w:val="26"/>
          <w:szCs w:val="26"/>
          <w:lang w:val="pt-BR"/>
        </w:rPr>
      </w:pPr>
      <w:r w:rsidRPr="00BE2E3C">
        <w:rPr>
          <w:rFonts w:cs="Times New Roman"/>
          <w:sz w:val="26"/>
          <w:szCs w:val="26"/>
          <w:lang w:val="pt-BR"/>
        </w:rPr>
        <w:t xml:space="preserve">- Máy lấy mẫu bụi: </w:t>
      </w:r>
      <w:r w:rsidRPr="00BE2E3C">
        <w:rPr>
          <w:rFonts w:cs="Times New Roman"/>
          <w:sz w:val="26"/>
          <w:szCs w:val="26"/>
          <w:lang w:val="it-IT"/>
        </w:rPr>
        <w:t>Kimoto</w:t>
      </w:r>
      <w:r w:rsidRPr="00BE2E3C">
        <w:rPr>
          <w:rFonts w:cs="Times New Roman"/>
          <w:sz w:val="26"/>
          <w:szCs w:val="26"/>
          <w:lang w:val="pt-BR"/>
        </w:rPr>
        <w:t>.</w:t>
      </w:r>
    </w:p>
    <w:p w:rsidR="002650FD" w:rsidRPr="00BE2E3C" w:rsidRDefault="002650FD" w:rsidP="00BE2E3C">
      <w:pPr>
        <w:spacing w:before="0" w:line="288" w:lineRule="auto"/>
        <w:rPr>
          <w:rFonts w:cs="Times New Roman"/>
          <w:sz w:val="26"/>
          <w:szCs w:val="26"/>
          <w:lang w:val="vi-VN"/>
        </w:rPr>
      </w:pPr>
      <w:r w:rsidRPr="00BE2E3C">
        <w:rPr>
          <w:rFonts w:cs="Times New Roman"/>
          <w:sz w:val="26"/>
          <w:szCs w:val="26"/>
          <w:lang w:val="pt-BR"/>
        </w:rPr>
        <w:t>Trên nguyên tắc lựa chọn vị trí và sử dụng thiết bị như trên, kết quả đo đạc, phân tích và các đánh giá về môi trường nền được thể hiện:</w:t>
      </w:r>
    </w:p>
    <w:p w:rsidR="002650FD" w:rsidRPr="00BE2E3C" w:rsidRDefault="002650FD" w:rsidP="00BE2E3C">
      <w:pPr>
        <w:pStyle w:val="ACAP3"/>
        <w:spacing w:before="0" w:line="288" w:lineRule="auto"/>
        <w:rPr>
          <w:sz w:val="26"/>
          <w:szCs w:val="26"/>
          <w:lang w:val="fi-FI"/>
        </w:rPr>
      </w:pPr>
      <w:bookmarkStart w:id="306" w:name="_Toc387778675"/>
      <w:bookmarkStart w:id="307" w:name="_Toc397777953"/>
      <w:bookmarkStart w:id="308" w:name="_Toc398248036"/>
      <w:bookmarkStart w:id="309" w:name="_Toc398625975"/>
      <w:bookmarkStart w:id="310" w:name="_Toc398943594"/>
      <w:bookmarkStart w:id="311" w:name="_Toc398944053"/>
      <w:bookmarkStart w:id="312" w:name="_Toc398944274"/>
      <w:bookmarkStart w:id="313" w:name="_Toc399315902"/>
      <w:bookmarkStart w:id="314" w:name="_Toc47377689"/>
      <w:bookmarkStart w:id="315" w:name="_Toc51851183"/>
      <w:bookmarkStart w:id="316" w:name="_Toc51964171"/>
      <w:bookmarkStart w:id="317" w:name="_Toc58422842"/>
      <w:bookmarkStart w:id="318" w:name="_Toc60692393"/>
      <w:bookmarkStart w:id="319" w:name="_Toc150416175"/>
      <w:r w:rsidRPr="00BE2E3C">
        <w:rPr>
          <w:sz w:val="26"/>
          <w:szCs w:val="26"/>
        </w:rPr>
        <w:t>2.2.2.1. Chất lượng môi trường không khí</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rsidR="002650FD" w:rsidRPr="00BE2E3C" w:rsidRDefault="00A921A3" w:rsidP="00BE2E3C">
      <w:pPr>
        <w:spacing w:before="0" w:line="288" w:lineRule="auto"/>
        <w:rPr>
          <w:rFonts w:cs="Times New Roman"/>
          <w:sz w:val="26"/>
          <w:szCs w:val="26"/>
          <w:lang w:val="pt-BR"/>
        </w:rPr>
      </w:pPr>
      <w:r w:rsidRPr="00BE2E3C">
        <w:rPr>
          <w:rFonts w:cs="Times New Roman"/>
          <w:sz w:val="26"/>
          <w:szCs w:val="26"/>
          <w:lang w:val="pt-BR"/>
        </w:rPr>
        <w:t>Kết quả đo một số chỉ tiêu chất lượng môi trường không khí tại khu vực dự kiến triển khai Dự án được trình bày trong Bảng sau:</w:t>
      </w:r>
    </w:p>
    <w:p w:rsidR="00C42A43" w:rsidRPr="00BE2E3C" w:rsidRDefault="00C42A43" w:rsidP="00BE2E3C">
      <w:pPr>
        <w:pStyle w:val="ABang"/>
        <w:rPr>
          <w:color w:val="auto"/>
          <w:szCs w:val="26"/>
        </w:rPr>
      </w:pPr>
      <w:bookmarkStart w:id="320" w:name="_Toc67043946"/>
      <w:bookmarkStart w:id="321" w:name="_Toc112075761"/>
      <w:r w:rsidRPr="00BE2E3C">
        <w:rPr>
          <w:color w:val="auto"/>
          <w:szCs w:val="26"/>
        </w:rPr>
        <w:t>Bảng 2.</w:t>
      </w:r>
      <w:r w:rsidR="009D4787" w:rsidRPr="00BE2E3C">
        <w:rPr>
          <w:color w:val="auto"/>
          <w:szCs w:val="26"/>
        </w:rPr>
        <w:t>7</w:t>
      </w:r>
      <w:r w:rsidRPr="00BE2E3C">
        <w:rPr>
          <w:color w:val="auto"/>
          <w:szCs w:val="26"/>
        </w:rPr>
        <w:t>. Chất lượng môi trường không khí</w:t>
      </w:r>
      <w:bookmarkEnd w:id="320"/>
      <w:bookmarkEnd w:id="321"/>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5"/>
        <w:gridCol w:w="1454"/>
        <w:gridCol w:w="709"/>
        <w:gridCol w:w="1276"/>
        <w:gridCol w:w="1276"/>
        <w:gridCol w:w="992"/>
        <w:gridCol w:w="3261"/>
      </w:tblGrid>
      <w:tr w:rsidR="00604DC4" w:rsidRPr="00BE2E3C" w:rsidTr="004978C6">
        <w:trPr>
          <w:trHeight w:val="821"/>
          <w:tblHeader/>
        </w:trPr>
        <w:tc>
          <w:tcPr>
            <w:tcW w:w="535" w:type="dxa"/>
            <w:vMerge w:val="restart"/>
            <w:tcBorders>
              <w:top w:val="single" w:sz="4" w:space="0" w:color="auto"/>
              <w:left w:val="single" w:sz="4" w:space="0" w:color="auto"/>
              <w:bottom w:val="single" w:sz="4" w:space="0" w:color="auto"/>
              <w:right w:val="single" w:sz="4" w:space="0" w:color="auto"/>
            </w:tcBorders>
            <w:vAlign w:val="center"/>
          </w:tcPr>
          <w:p w:rsidR="00114D2C" w:rsidRPr="00BE2E3C" w:rsidRDefault="00114D2C" w:rsidP="00BE2E3C">
            <w:pPr>
              <w:spacing w:before="0" w:line="288" w:lineRule="auto"/>
              <w:ind w:left="720" w:hanging="720"/>
              <w:jc w:val="center"/>
              <w:rPr>
                <w:rFonts w:cs="Times New Roman"/>
                <w:b/>
                <w:sz w:val="26"/>
                <w:szCs w:val="26"/>
              </w:rPr>
            </w:pPr>
            <w:r w:rsidRPr="00BE2E3C">
              <w:rPr>
                <w:rFonts w:cs="Times New Roman"/>
                <w:b/>
                <w:sz w:val="26"/>
                <w:szCs w:val="26"/>
              </w:rPr>
              <w:t>TT</w:t>
            </w:r>
          </w:p>
        </w:tc>
        <w:tc>
          <w:tcPr>
            <w:tcW w:w="1454" w:type="dxa"/>
            <w:vMerge w:val="restart"/>
            <w:tcBorders>
              <w:top w:val="single" w:sz="4" w:space="0" w:color="auto"/>
              <w:left w:val="single" w:sz="4" w:space="0" w:color="auto"/>
              <w:bottom w:val="single" w:sz="4" w:space="0" w:color="auto"/>
              <w:right w:val="single" w:sz="4" w:space="0" w:color="auto"/>
            </w:tcBorders>
            <w:vAlign w:val="center"/>
          </w:tcPr>
          <w:p w:rsidR="00114D2C" w:rsidRPr="00BE2E3C" w:rsidRDefault="00114D2C" w:rsidP="00BE2E3C">
            <w:pPr>
              <w:spacing w:before="0" w:line="288" w:lineRule="auto"/>
              <w:ind w:left="30" w:hanging="30"/>
              <w:jc w:val="center"/>
              <w:rPr>
                <w:rFonts w:cs="Times New Roman"/>
                <w:b/>
                <w:sz w:val="26"/>
                <w:szCs w:val="26"/>
              </w:rPr>
            </w:pPr>
            <w:r w:rsidRPr="00BE2E3C">
              <w:rPr>
                <w:rFonts w:cs="Times New Roman"/>
                <w:b/>
                <w:sz w:val="26"/>
                <w:szCs w:val="26"/>
              </w:rPr>
              <w:t>Chỉ tiêu đo</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14D2C" w:rsidRPr="00BE2E3C" w:rsidRDefault="00114D2C" w:rsidP="00BE2E3C">
            <w:pPr>
              <w:spacing w:before="0" w:line="288" w:lineRule="auto"/>
              <w:ind w:left="720" w:hanging="720"/>
              <w:jc w:val="center"/>
              <w:rPr>
                <w:rFonts w:cs="Times New Roman"/>
                <w:b/>
                <w:sz w:val="26"/>
                <w:szCs w:val="26"/>
              </w:rPr>
            </w:pPr>
            <w:r w:rsidRPr="00BE2E3C">
              <w:rPr>
                <w:rFonts w:cs="Times New Roman"/>
                <w:b/>
                <w:sz w:val="26"/>
                <w:szCs w:val="26"/>
              </w:rPr>
              <w:t>ĐVT</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114D2C" w:rsidRPr="00BE2E3C" w:rsidRDefault="00114D2C" w:rsidP="00BE2E3C">
            <w:pPr>
              <w:tabs>
                <w:tab w:val="center" w:pos="4320"/>
                <w:tab w:val="right" w:pos="8640"/>
              </w:tabs>
              <w:spacing w:before="0" w:line="288" w:lineRule="auto"/>
              <w:ind w:hanging="28"/>
              <w:jc w:val="center"/>
              <w:rPr>
                <w:rFonts w:cs="Times New Roman"/>
                <w:b/>
                <w:sz w:val="26"/>
                <w:szCs w:val="26"/>
                <w:lang w:val="nb-NO"/>
              </w:rPr>
            </w:pPr>
            <w:r w:rsidRPr="00BE2E3C">
              <w:rPr>
                <w:rFonts w:cs="Times New Roman"/>
                <w:b/>
                <w:sz w:val="26"/>
                <w:szCs w:val="26"/>
              </w:rPr>
              <w:t>Kết quả</w:t>
            </w:r>
          </w:p>
        </w:tc>
        <w:tc>
          <w:tcPr>
            <w:tcW w:w="3261" w:type="dxa"/>
            <w:tcBorders>
              <w:top w:val="single" w:sz="4" w:space="0" w:color="auto"/>
              <w:left w:val="single" w:sz="4" w:space="0" w:color="auto"/>
              <w:bottom w:val="single" w:sz="4" w:space="0" w:color="auto"/>
              <w:right w:val="single" w:sz="4" w:space="0" w:color="auto"/>
            </w:tcBorders>
            <w:vAlign w:val="center"/>
          </w:tcPr>
          <w:p w:rsidR="00114D2C" w:rsidRPr="00BE2E3C" w:rsidRDefault="00114D2C" w:rsidP="00BE2E3C">
            <w:pPr>
              <w:tabs>
                <w:tab w:val="center" w:pos="4320"/>
                <w:tab w:val="right" w:pos="8640"/>
              </w:tabs>
              <w:spacing w:before="0" w:line="288" w:lineRule="auto"/>
              <w:ind w:hanging="28"/>
              <w:jc w:val="center"/>
              <w:rPr>
                <w:rFonts w:cs="Times New Roman"/>
                <w:b/>
                <w:sz w:val="26"/>
                <w:szCs w:val="26"/>
              </w:rPr>
            </w:pPr>
            <w:r w:rsidRPr="00BE2E3C">
              <w:rPr>
                <w:rFonts w:cs="Times New Roman"/>
                <w:b/>
                <w:sz w:val="26"/>
                <w:szCs w:val="26"/>
                <w:lang w:val="nb-NO"/>
              </w:rPr>
              <w:t>QCVN 05:20</w:t>
            </w:r>
            <w:r w:rsidR="00AB2D56" w:rsidRPr="00BE2E3C">
              <w:rPr>
                <w:rFonts w:cs="Times New Roman"/>
                <w:b/>
                <w:sz w:val="26"/>
                <w:szCs w:val="26"/>
                <w:lang w:val="nb-NO"/>
              </w:rPr>
              <w:t>2</w:t>
            </w:r>
            <w:r w:rsidRPr="00BE2E3C">
              <w:rPr>
                <w:rFonts w:cs="Times New Roman"/>
                <w:b/>
                <w:sz w:val="26"/>
                <w:szCs w:val="26"/>
                <w:lang w:val="nb-NO"/>
              </w:rPr>
              <w:t>3/BTNMT</w:t>
            </w:r>
          </w:p>
          <w:p w:rsidR="00114D2C" w:rsidRPr="00BE2E3C" w:rsidRDefault="00114D2C" w:rsidP="00BE2E3C">
            <w:pPr>
              <w:spacing w:before="0" w:line="288" w:lineRule="auto"/>
              <w:ind w:hanging="28"/>
              <w:jc w:val="center"/>
              <w:rPr>
                <w:rFonts w:cs="Times New Roman"/>
                <w:b/>
                <w:sz w:val="26"/>
                <w:szCs w:val="26"/>
              </w:rPr>
            </w:pPr>
            <w:r w:rsidRPr="00BE2E3C">
              <w:rPr>
                <w:rFonts w:cs="Times New Roman"/>
                <w:b/>
                <w:sz w:val="26"/>
                <w:szCs w:val="26"/>
              </w:rPr>
              <w:t>(TB giờ)</w:t>
            </w:r>
          </w:p>
        </w:tc>
      </w:tr>
      <w:tr w:rsidR="004978C6" w:rsidRPr="00BE2E3C" w:rsidTr="004978C6">
        <w:trPr>
          <w:trHeight w:val="144"/>
          <w:tblHeader/>
        </w:trPr>
        <w:tc>
          <w:tcPr>
            <w:tcW w:w="535" w:type="dxa"/>
            <w:vMerge/>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spacing w:before="0" w:line="288" w:lineRule="auto"/>
              <w:ind w:left="720" w:hanging="720"/>
              <w:rPr>
                <w:rFonts w:cs="Times New Roman"/>
                <w:b/>
                <w:sz w:val="26"/>
                <w:szCs w:val="26"/>
              </w:rPr>
            </w:pPr>
          </w:p>
        </w:tc>
        <w:tc>
          <w:tcPr>
            <w:tcW w:w="1454" w:type="dxa"/>
            <w:vMerge/>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spacing w:before="0" w:line="288" w:lineRule="auto"/>
              <w:ind w:left="720" w:hanging="720"/>
              <w:rPr>
                <w:rFonts w:cs="Times New Roman"/>
                <w:b/>
                <w:sz w:val="26"/>
                <w:szCs w:val="26"/>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spacing w:before="0" w:line="288" w:lineRule="auto"/>
              <w:ind w:left="720" w:hanging="720"/>
              <w:rPr>
                <w:rFonts w:cs="Times New Roman"/>
                <w:b/>
                <w:sz w:val="26"/>
                <w:szCs w:val="26"/>
              </w:rPr>
            </w:pPr>
          </w:p>
        </w:tc>
        <w:tc>
          <w:tcPr>
            <w:tcW w:w="1276"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tabs>
                <w:tab w:val="right" w:pos="8640"/>
              </w:tabs>
              <w:spacing w:before="0" w:line="288" w:lineRule="auto"/>
              <w:ind w:left="720" w:hanging="720"/>
              <w:jc w:val="center"/>
              <w:rPr>
                <w:rFonts w:cs="Times New Roman"/>
                <w:b/>
                <w:sz w:val="26"/>
                <w:szCs w:val="26"/>
                <w:vertAlign w:val="subscript"/>
                <w:lang w:val="nl-NL"/>
              </w:rPr>
            </w:pPr>
            <w:r w:rsidRPr="00BE2E3C">
              <w:rPr>
                <w:rFonts w:cs="Times New Roman"/>
                <w:b/>
                <w:sz w:val="26"/>
                <w:szCs w:val="26"/>
                <w:lang w:val="nl-NL"/>
              </w:rPr>
              <w:t>K</w:t>
            </w:r>
            <w:r w:rsidRPr="00BE2E3C">
              <w:rPr>
                <w:rFonts w:cs="Times New Roman"/>
                <w:b/>
                <w:sz w:val="26"/>
                <w:szCs w:val="26"/>
                <w:vertAlign w:val="subscript"/>
                <w:lang w:val="nl-NL"/>
              </w:rPr>
              <w:t>1</w:t>
            </w:r>
          </w:p>
        </w:tc>
        <w:tc>
          <w:tcPr>
            <w:tcW w:w="1276"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tabs>
                <w:tab w:val="right" w:pos="8640"/>
              </w:tabs>
              <w:spacing w:before="0" w:line="288" w:lineRule="auto"/>
              <w:ind w:left="720" w:hanging="720"/>
              <w:jc w:val="center"/>
              <w:rPr>
                <w:rFonts w:cs="Times New Roman"/>
                <w:b/>
                <w:sz w:val="26"/>
                <w:szCs w:val="26"/>
                <w:vertAlign w:val="subscript"/>
                <w:lang w:val="nl-NL"/>
              </w:rPr>
            </w:pPr>
            <w:r w:rsidRPr="00BE2E3C">
              <w:rPr>
                <w:rFonts w:cs="Times New Roman"/>
                <w:b/>
                <w:sz w:val="26"/>
                <w:szCs w:val="26"/>
                <w:lang w:val="nl-NL"/>
              </w:rPr>
              <w:t>K</w:t>
            </w:r>
            <w:r w:rsidRPr="00BE2E3C">
              <w:rPr>
                <w:rFonts w:cs="Times New Roman"/>
                <w:b/>
                <w:sz w:val="26"/>
                <w:szCs w:val="26"/>
                <w:vertAlign w:val="subscript"/>
                <w:lang w:val="nl-NL"/>
              </w:rPr>
              <w:t>2</w:t>
            </w:r>
          </w:p>
        </w:tc>
        <w:tc>
          <w:tcPr>
            <w:tcW w:w="992"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tabs>
                <w:tab w:val="right" w:pos="8640"/>
              </w:tabs>
              <w:spacing w:before="0" w:line="288" w:lineRule="auto"/>
              <w:ind w:left="720" w:hanging="720"/>
              <w:jc w:val="center"/>
              <w:rPr>
                <w:rFonts w:cs="Times New Roman"/>
                <w:b/>
                <w:sz w:val="26"/>
                <w:szCs w:val="26"/>
                <w:lang w:val="nl-NL"/>
              </w:rPr>
            </w:pPr>
            <w:r w:rsidRPr="00BE2E3C">
              <w:rPr>
                <w:rFonts w:cs="Times New Roman"/>
                <w:b/>
                <w:sz w:val="26"/>
                <w:szCs w:val="26"/>
                <w:lang w:val="nl-NL"/>
              </w:rPr>
              <w:t>K</w:t>
            </w:r>
            <w:r w:rsidRPr="00BE2E3C">
              <w:rPr>
                <w:rFonts w:cs="Times New Roman"/>
                <w:b/>
                <w:sz w:val="26"/>
                <w:szCs w:val="26"/>
                <w:vertAlign w:val="subscript"/>
                <w:lang w:val="nl-NL"/>
              </w:rPr>
              <w:t>3</w:t>
            </w:r>
          </w:p>
        </w:tc>
        <w:tc>
          <w:tcPr>
            <w:tcW w:w="3261" w:type="dxa"/>
            <w:tcBorders>
              <w:top w:val="single" w:sz="4" w:space="0" w:color="auto"/>
              <w:left w:val="single" w:sz="4" w:space="0" w:color="auto"/>
              <w:bottom w:val="single" w:sz="4" w:space="0" w:color="auto"/>
              <w:right w:val="single" w:sz="4" w:space="0" w:color="auto"/>
            </w:tcBorders>
          </w:tcPr>
          <w:p w:rsidR="004978C6" w:rsidRPr="00BE2E3C" w:rsidRDefault="004978C6" w:rsidP="00BE2E3C">
            <w:pPr>
              <w:spacing w:before="0" w:line="288" w:lineRule="auto"/>
              <w:ind w:firstLine="0"/>
              <w:jc w:val="center"/>
              <w:rPr>
                <w:rFonts w:cs="Times New Roman"/>
                <w:b/>
                <w:sz w:val="26"/>
                <w:szCs w:val="26"/>
              </w:rPr>
            </w:pPr>
          </w:p>
        </w:tc>
      </w:tr>
      <w:tr w:rsidR="004978C6" w:rsidRPr="00BE2E3C" w:rsidTr="004978C6">
        <w:trPr>
          <w:trHeight w:val="109"/>
        </w:trPr>
        <w:tc>
          <w:tcPr>
            <w:tcW w:w="535"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1</w:t>
            </w:r>
          </w:p>
        </w:tc>
        <w:tc>
          <w:tcPr>
            <w:tcW w:w="1454"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Nhiệt độ</w:t>
            </w:r>
          </w:p>
        </w:tc>
        <w:tc>
          <w:tcPr>
            <w:tcW w:w="709"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i/>
              </w:rPr>
            </w:pPr>
            <w:r w:rsidRPr="00BE2E3C">
              <w:rPr>
                <w:rFonts w:cs="Times New Roman"/>
                <w:i/>
              </w:rPr>
              <w:t>ºC</w:t>
            </w:r>
          </w:p>
        </w:tc>
        <w:tc>
          <w:tcPr>
            <w:tcW w:w="1276"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27,3</w:t>
            </w:r>
          </w:p>
        </w:tc>
        <w:tc>
          <w:tcPr>
            <w:tcW w:w="1276"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27,2</w:t>
            </w:r>
          </w:p>
        </w:tc>
        <w:tc>
          <w:tcPr>
            <w:tcW w:w="992"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27,6</w:t>
            </w:r>
          </w:p>
        </w:tc>
        <w:tc>
          <w:tcPr>
            <w:tcW w:w="3261"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b/>
              </w:rPr>
            </w:pPr>
            <w:r w:rsidRPr="00BE2E3C">
              <w:rPr>
                <w:rFonts w:cs="Times New Roman"/>
                <w:b/>
              </w:rPr>
              <w:t>-</w:t>
            </w:r>
          </w:p>
        </w:tc>
      </w:tr>
      <w:tr w:rsidR="004978C6" w:rsidRPr="00BE2E3C" w:rsidTr="004978C6">
        <w:trPr>
          <w:trHeight w:val="109"/>
        </w:trPr>
        <w:tc>
          <w:tcPr>
            <w:tcW w:w="535"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2</w:t>
            </w:r>
          </w:p>
        </w:tc>
        <w:tc>
          <w:tcPr>
            <w:tcW w:w="1454"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Bụi lơ lửng</w:t>
            </w:r>
          </w:p>
        </w:tc>
        <w:tc>
          <w:tcPr>
            <w:tcW w:w="709"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i/>
                <w:spacing w:val="-5"/>
              </w:rPr>
            </w:pPr>
            <w:r w:rsidRPr="00BE2E3C">
              <w:rPr>
                <w:rFonts w:cs="Times New Roman"/>
                <w:i/>
                <w:spacing w:val="-5"/>
              </w:rPr>
              <w:t>mg/m</w:t>
            </w:r>
            <w:r w:rsidRPr="00BE2E3C">
              <w:rPr>
                <w:rFonts w:cs="Times New Roman"/>
                <w:i/>
                <w:spacing w:val="-5"/>
                <w:vertAlign w:val="superscript"/>
              </w:rPr>
              <w:t>3</w:t>
            </w:r>
          </w:p>
        </w:tc>
        <w:tc>
          <w:tcPr>
            <w:tcW w:w="1276"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0,103</w:t>
            </w:r>
          </w:p>
        </w:tc>
        <w:tc>
          <w:tcPr>
            <w:tcW w:w="1276"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0,129</w:t>
            </w:r>
          </w:p>
        </w:tc>
        <w:tc>
          <w:tcPr>
            <w:tcW w:w="992"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0,117</w:t>
            </w:r>
          </w:p>
        </w:tc>
        <w:tc>
          <w:tcPr>
            <w:tcW w:w="3261"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b/>
                <w:bCs/>
              </w:rPr>
            </w:pPr>
            <w:r w:rsidRPr="00BE2E3C">
              <w:rPr>
                <w:rFonts w:cs="Times New Roman"/>
                <w:b/>
              </w:rPr>
              <w:t>0,3</w:t>
            </w:r>
          </w:p>
        </w:tc>
      </w:tr>
      <w:tr w:rsidR="004978C6" w:rsidRPr="00BE2E3C" w:rsidTr="004978C6">
        <w:trPr>
          <w:trHeight w:val="109"/>
        </w:trPr>
        <w:tc>
          <w:tcPr>
            <w:tcW w:w="535"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3</w:t>
            </w:r>
          </w:p>
        </w:tc>
        <w:tc>
          <w:tcPr>
            <w:tcW w:w="1454"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Độ ồn</w:t>
            </w:r>
          </w:p>
        </w:tc>
        <w:tc>
          <w:tcPr>
            <w:tcW w:w="709"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i/>
              </w:rPr>
            </w:pPr>
            <w:r w:rsidRPr="00BE2E3C">
              <w:rPr>
                <w:rFonts w:cs="Times New Roman"/>
                <w:i/>
                <w:spacing w:val="-5"/>
              </w:rPr>
              <w:t>dbA</w:t>
            </w:r>
          </w:p>
        </w:tc>
        <w:tc>
          <w:tcPr>
            <w:tcW w:w="1276"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61,9</w:t>
            </w:r>
          </w:p>
        </w:tc>
        <w:tc>
          <w:tcPr>
            <w:tcW w:w="1276"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62,5</w:t>
            </w:r>
          </w:p>
        </w:tc>
        <w:tc>
          <w:tcPr>
            <w:tcW w:w="992"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62,3</w:t>
            </w:r>
          </w:p>
        </w:tc>
        <w:tc>
          <w:tcPr>
            <w:tcW w:w="3261"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b/>
                <w:vertAlign w:val="superscript"/>
              </w:rPr>
            </w:pPr>
            <w:r w:rsidRPr="00BE2E3C">
              <w:rPr>
                <w:rFonts w:cs="Times New Roman"/>
                <w:b/>
              </w:rPr>
              <w:t>70</w:t>
            </w:r>
            <w:r w:rsidRPr="00BE2E3C">
              <w:rPr>
                <w:rFonts w:cs="Times New Roman"/>
                <w:b/>
                <w:vertAlign w:val="superscript"/>
              </w:rPr>
              <w:t>(1)</w:t>
            </w:r>
          </w:p>
        </w:tc>
      </w:tr>
      <w:tr w:rsidR="004978C6" w:rsidRPr="00BE2E3C" w:rsidTr="004978C6">
        <w:trPr>
          <w:trHeight w:val="109"/>
        </w:trPr>
        <w:tc>
          <w:tcPr>
            <w:tcW w:w="535"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4</w:t>
            </w:r>
          </w:p>
        </w:tc>
        <w:tc>
          <w:tcPr>
            <w:tcW w:w="1454"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SO</w:t>
            </w:r>
            <w:r w:rsidRPr="00BE2E3C">
              <w:rPr>
                <w:rFonts w:cs="Times New Roman"/>
                <w:vertAlign w:val="subscript"/>
              </w:rPr>
              <w:t>2</w:t>
            </w:r>
            <w:r w:rsidRPr="00BE2E3C">
              <w:rPr>
                <w:rFonts w:cs="Times New Roman"/>
                <w:vertAlign w:val="superscript"/>
              </w:rPr>
              <w:t>(*)</w:t>
            </w:r>
          </w:p>
        </w:tc>
        <w:tc>
          <w:tcPr>
            <w:tcW w:w="709"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i/>
              </w:rPr>
            </w:pPr>
            <w:r w:rsidRPr="00BE2E3C">
              <w:rPr>
                <w:rFonts w:cs="Times New Roman"/>
                <w:i/>
                <w:spacing w:val="-5"/>
              </w:rPr>
              <w:t>mg/m</w:t>
            </w:r>
            <w:r w:rsidRPr="00BE2E3C">
              <w:rPr>
                <w:rFonts w:cs="Times New Roman"/>
                <w:i/>
                <w:spacing w:val="-5"/>
                <w:vertAlign w:val="superscript"/>
              </w:rPr>
              <w:t>3</w:t>
            </w:r>
          </w:p>
        </w:tc>
        <w:tc>
          <w:tcPr>
            <w:tcW w:w="1276"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0,062</w:t>
            </w:r>
          </w:p>
        </w:tc>
        <w:tc>
          <w:tcPr>
            <w:tcW w:w="1276"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0,059</w:t>
            </w:r>
          </w:p>
        </w:tc>
        <w:tc>
          <w:tcPr>
            <w:tcW w:w="992"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0,064</w:t>
            </w:r>
          </w:p>
        </w:tc>
        <w:tc>
          <w:tcPr>
            <w:tcW w:w="3261"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b/>
              </w:rPr>
            </w:pPr>
            <w:r w:rsidRPr="00BE2E3C">
              <w:rPr>
                <w:rFonts w:cs="Times New Roman"/>
                <w:b/>
              </w:rPr>
              <w:t>0,35</w:t>
            </w:r>
          </w:p>
        </w:tc>
      </w:tr>
      <w:tr w:rsidR="004978C6" w:rsidRPr="00BE2E3C" w:rsidTr="004978C6">
        <w:trPr>
          <w:trHeight w:val="109"/>
        </w:trPr>
        <w:tc>
          <w:tcPr>
            <w:tcW w:w="535" w:type="dxa"/>
            <w:tcBorders>
              <w:top w:val="single" w:sz="4" w:space="0" w:color="auto"/>
              <w:left w:val="single" w:sz="4" w:space="0" w:color="auto"/>
              <w:bottom w:val="single" w:sz="4" w:space="0" w:color="auto"/>
              <w:right w:val="single" w:sz="4" w:space="0" w:color="auto"/>
            </w:tcBorders>
            <w:vAlign w:val="center"/>
          </w:tcPr>
          <w:p w:rsidR="004978C6" w:rsidRPr="00BE2E3C" w:rsidRDefault="00AD3264" w:rsidP="00BE2E3C">
            <w:pPr>
              <w:pStyle w:val="12NDKHUNG"/>
              <w:spacing w:line="288" w:lineRule="auto"/>
              <w:rPr>
                <w:rFonts w:cs="Times New Roman"/>
              </w:rPr>
            </w:pPr>
            <w:r w:rsidRPr="00BE2E3C">
              <w:rPr>
                <w:rFonts w:cs="Times New Roman"/>
              </w:rPr>
              <w:t>5</w:t>
            </w:r>
          </w:p>
        </w:tc>
        <w:tc>
          <w:tcPr>
            <w:tcW w:w="1454"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NO</w:t>
            </w:r>
            <w:r w:rsidRPr="00BE2E3C">
              <w:rPr>
                <w:rFonts w:cs="Times New Roman"/>
                <w:vertAlign w:val="subscript"/>
              </w:rPr>
              <w:t>2</w:t>
            </w:r>
          </w:p>
        </w:tc>
        <w:tc>
          <w:tcPr>
            <w:tcW w:w="709"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i/>
                <w:spacing w:val="-5"/>
              </w:rPr>
              <w:t>mg/m</w:t>
            </w:r>
            <w:r w:rsidRPr="00BE2E3C">
              <w:rPr>
                <w:rFonts w:cs="Times New Roman"/>
                <w:i/>
                <w:spacing w:val="-5"/>
                <w:vertAlign w:val="superscript"/>
              </w:rPr>
              <w:t>3</w:t>
            </w:r>
          </w:p>
        </w:tc>
        <w:tc>
          <w:tcPr>
            <w:tcW w:w="1276"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0,028</w:t>
            </w:r>
          </w:p>
        </w:tc>
        <w:tc>
          <w:tcPr>
            <w:tcW w:w="1276"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0,039</w:t>
            </w:r>
          </w:p>
        </w:tc>
        <w:tc>
          <w:tcPr>
            <w:tcW w:w="992"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rPr>
            </w:pPr>
            <w:r w:rsidRPr="00BE2E3C">
              <w:rPr>
                <w:rFonts w:cs="Times New Roman"/>
              </w:rPr>
              <w:t>0,032</w:t>
            </w:r>
          </w:p>
        </w:tc>
        <w:tc>
          <w:tcPr>
            <w:tcW w:w="3261" w:type="dxa"/>
            <w:tcBorders>
              <w:top w:val="single" w:sz="4" w:space="0" w:color="auto"/>
              <w:left w:val="single" w:sz="4" w:space="0" w:color="auto"/>
              <w:bottom w:val="single" w:sz="4" w:space="0" w:color="auto"/>
              <w:right w:val="single" w:sz="4" w:space="0" w:color="auto"/>
            </w:tcBorders>
            <w:vAlign w:val="center"/>
          </w:tcPr>
          <w:p w:rsidR="004978C6" w:rsidRPr="00BE2E3C" w:rsidRDefault="004978C6" w:rsidP="00BE2E3C">
            <w:pPr>
              <w:pStyle w:val="12NDKHUNG"/>
              <w:spacing w:line="288" w:lineRule="auto"/>
              <w:rPr>
                <w:rFonts w:cs="Times New Roman"/>
                <w:b/>
              </w:rPr>
            </w:pPr>
            <w:r w:rsidRPr="00BE2E3C">
              <w:rPr>
                <w:rFonts w:cs="Times New Roman"/>
                <w:b/>
              </w:rPr>
              <w:t>0,2</w:t>
            </w:r>
          </w:p>
        </w:tc>
      </w:tr>
    </w:tbl>
    <w:p w:rsidR="00C42A43" w:rsidRPr="00BE2E3C" w:rsidRDefault="00C42A43" w:rsidP="00BE2E3C">
      <w:pPr>
        <w:spacing w:before="0" w:line="288" w:lineRule="auto"/>
        <w:rPr>
          <w:rFonts w:cs="Times New Roman"/>
          <w:i/>
          <w:sz w:val="26"/>
          <w:szCs w:val="26"/>
          <w:u w:val="single"/>
          <w:lang w:val="pt-BR"/>
        </w:rPr>
      </w:pPr>
      <w:r w:rsidRPr="00BE2E3C">
        <w:rPr>
          <w:rFonts w:cs="Times New Roman"/>
          <w:b/>
          <w:i/>
          <w:sz w:val="26"/>
          <w:szCs w:val="26"/>
          <w:u w:val="single"/>
          <w:lang w:val="pt-BR"/>
        </w:rPr>
        <w:t xml:space="preserve">Ghi chú: </w:t>
      </w:r>
    </w:p>
    <w:p w:rsidR="00C42A43" w:rsidRPr="00BE2E3C" w:rsidRDefault="00C42A43" w:rsidP="00BE2E3C">
      <w:pPr>
        <w:spacing w:before="0" w:line="288" w:lineRule="auto"/>
        <w:ind w:right="45"/>
        <w:rPr>
          <w:rFonts w:cs="Times New Roman"/>
          <w:sz w:val="26"/>
          <w:szCs w:val="26"/>
          <w:lang w:val="pt-BR"/>
        </w:rPr>
      </w:pPr>
      <w:r w:rsidRPr="00BE2E3C">
        <w:rPr>
          <w:rFonts w:cs="Times New Roman"/>
          <w:sz w:val="26"/>
          <w:szCs w:val="26"/>
          <w:lang w:val="pt-BR"/>
        </w:rPr>
        <w:t>- Vị trí đo: Tại khu vực thực hiện Dự án;</w:t>
      </w:r>
    </w:p>
    <w:p w:rsidR="00604DC4" w:rsidRPr="00BE2E3C" w:rsidRDefault="00604DC4" w:rsidP="00BE2E3C">
      <w:pPr>
        <w:pStyle w:val="7NOIDUNG"/>
        <w:spacing w:before="0" w:line="288" w:lineRule="auto"/>
        <w:rPr>
          <w:color w:val="auto"/>
          <w:sz w:val="26"/>
          <w:szCs w:val="26"/>
          <w:lang w:val="pt-BR"/>
        </w:rPr>
      </w:pPr>
      <w:r w:rsidRPr="00BE2E3C">
        <w:rPr>
          <w:i/>
          <w:color w:val="auto"/>
          <w:sz w:val="26"/>
          <w:szCs w:val="26"/>
        </w:rPr>
        <w:t>+</w:t>
      </w:r>
      <w:r w:rsidRPr="00BE2E3C">
        <w:rPr>
          <w:b/>
          <w:color w:val="auto"/>
          <w:sz w:val="26"/>
          <w:szCs w:val="26"/>
          <w:lang w:val="pt-BR"/>
        </w:rPr>
        <w:t>QCVN 05: 20</w:t>
      </w:r>
      <w:r w:rsidR="00B85884">
        <w:rPr>
          <w:b/>
          <w:color w:val="auto"/>
          <w:sz w:val="26"/>
          <w:szCs w:val="26"/>
          <w:lang w:val="pt-BR"/>
        </w:rPr>
        <w:t>2</w:t>
      </w:r>
      <w:r w:rsidRPr="00BE2E3C">
        <w:rPr>
          <w:b/>
          <w:color w:val="auto"/>
          <w:sz w:val="26"/>
          <w:szCs w:val="26"/>
          <w:lang w:val="pt-BR"/>
        </w:rPr>
        <w:t>3/BTNMT:</w:t>
      </w:r>
      <w:r w:rsidRPr="00BE2E3C">
        <w:rPr>
          <w:color w:val="auto"/>
          <w:sz w:val="26"/>
          <w:szCs w:val="26"/>
          <w:lang w:val="pt-BR"/>
        </w:rPr>
        <w:t xml:space="preserve"> Quy chuẩn kỹ thuật Quốc gia về chất lượng không khí (trung bình 1giờ);</w:t>
      </w:r>
    </w:p>
    <w:p w:rsidR="00C42A43" w:rsidRPr="00BE2E3C" w:rsidRDefault="00C42A43" w:rsidP="00BE2E3C">
      <w:pPr>
        <w:spacing w:before="0" w:line="288" w:lineRule="auto"/>
        <w:ind w:right="45"/>
        <w:rPr>
          <w:rFonts w:cs="Times New Roman"/>
          <w:sz w:val="26"/>
          <w:szCs w:val="26"/>
          <w:lang w:val="nb-NO"/>
        </w:rPr>
      </w:pPr>
      <w:r w:rsidRPr="00BE2E3C">
        <w:rPr>
          <w:rFonts w:cs="Times New Roman"/>
          <w:sz w:val="26"/>
          <w:szCs w:val="26"/>
          <w:lang w:val="nb-NO"/>
        </w:rPr>
        <w:t>- “-”: Không quy định.</w:t>
      </w:r>
    </w:p>
    <w:p w:rsidR="00B85884" w:rsidRDefault="00AD3264" w:rsidP="00BE2E3C">
      <w:pPr>
        <w:pStyle w:val="11NOIDUNG0"/>
        <w:spacing w:before="0" w:line="288" w:lineRule="auto"/>
        <w:rPr>
          <w:b/>
          <w:sz w:val="26"/>
          <w:szCs w:val="26"/>
        </w:rPr>
      </w:pPr>
      <w:r w:rsidRPr="00BE2E3C">
        <w:rPr>
          <w:b/>
          <w:sz w:val="26"/>
          <w:szCs w:val="26"/>
        </w:rPr>
        <w:t>+ K1:</w:t>
      </w:r>
      <w:r w:rsidRPr="00BE2E3C">
        <w:rPr>
          <w:sz w:val="26"/>
          <w:szCs w:val="26"/>
        </w:rPr>
        <w:t xml:space="preserve"> Tại trung tâm khu vực dự án,</w:t>
      </w:r>
      <w:r w:rsidRPr="00BE2E3C">
        <w:rPr>
          <w:b/>
          <w:sz w:val="26"/>
          <w:szCs w:val="26"/>
        </w:rPr>
        <w:t xml:space="preserve"> </w:t>
      </w:r>
    </w:p>
    <w:p w:rsidR="00AD3264" w:rsidRPr="00BE2E3C" w:rsidRDefault="00AD3264" w:rsidP="00BE2E3C">
      <w:pPr>
        <w:pStyle w:val="11NOIDUNG0"/>
        <w:spacing w:before="0" w:line="288" w:lineRule="auto"/>
        <w:rPr>
          <w:sz w:val="26"/>
          <w:szCs w:val="26"/>
        </w:rPr>
      </w:pPr>
      <w:r w:rsidRPr="00BE2E3C">
        <w:rPr>
          <w:b/>
          <w:sz w:val="26"/>
          <w:szCs w:val="26"/>
        </w:rPr>
        <w:t>+ K</w:t>
      </w:r>
      <w:r w:rsidR="00B85884">
        <w:rPr>
          <w:b/>
          <w:sz w:val="26"/>
          <w:szCs w:val="26"/>
        </w:rPr>
        <w:t>2</w:t>
      </w:r>
      <w:r w:rsidRPr="00BE2E3C">
        <w:rPr>
          <w:b/>
          <w:sz w:val="26"/>
          <w:szCs w:val="26"/>
        </w:rPr>
        <w:t>:</w:t>
      </w:r>
      <w:r w:rsidRPr="00BE2E3C">
        <w:rPr>
          <w:sz w:val="26"/>
          <w:szCs w:val="26"/>
        </w:rPr>
        <w:t xml:space="preserve"> Tại tuyến đường tiếp giáp phía Đông dự án. </w:t>
      </w:r>
    </w:p>
    <w:p w:rsidR="00C42A43" w:rsidRPr="00BE2E3C" w:rsidRDefault="00C42A43" w:rsidP="00BE2E3C">
      <w:pPr>
        <w:spacing w:before="0" w:line="288" w:lineRule="auto"/>
        <w:rPr>
          <w:rFonts w:cs="Times New Roman"/>
          <w:b/>
          <w:sz w:val="26"/>
          <w:szCs w:val="26"/>
          <w:lang w:val="pt-BR"/>
        </w:rPr>
      </w:pPr>
      <w:r w:rsidRPr="00BE2E3C">
        <w:rPr>
          <w:rFonts w:cs="Times New Roman"/>
          <w:sz w:val="26"/>
          <w:szCs w:val="26"/>
          <w:lang w:val="nb-NO"/>
        </w:rPr>
        <w:t>So sánh với QCVN 05:20</w:t>
      </w:r>
      <w:r w:rsidR="00B85884">
        <w:rPr>
          <w:rFonts w:cs="Times New Roman"/>
          <w:sz w:val="26"/>
          <w:szCs w:val="26"/>
          <w:lang w:val="nb-NO"/>
        </w:rPr>
        <w:t>2</w:t>
      </w:r>
      <w:r w:rsidRPr="00BE2E3C">
        <w:rPr>
          <w:rFonts w:cs="Times New Roman"/>
          <w:sz w:val="26"/>
          <w:szCs w:val="26"/>
          <w:lang w:val="nb-NO"/>
        </w:rPr>
        <w:t>3/BTNMT - Quy chuẩn kỹ thuật quốc gia về chất lượng không khí  (TB giờ</w:t>
      </w:r>
      <w:r w:rsidR="004978C6" w:rsidRPr="00BE2E3C">
        <w:rPr>
          <w:rFonts w:cs="Times New Roman"/>
          <w:sz w:val="26"/>
          <w:szCs w:val="26"/>
          <w:lang w:val="nb-NO"/>
        </w:rPr>
        <w:t xml:space="preserve">) </w:t>
      </w:r>
      <w:r w:rsidRPr="00BE2E3C">
        <w:rPr>
          <w:rFonts w:cs="Times New Roman"/>
          <w:sz w:val="26"/>
          <w:szCs w:val="26"/>
          <w:lang w:val="nb-NO"/>
        </w:rPr>
        <w:t>và QCVN 26:2010/BTNM - Quy chuẩn kỹ thuật quốc gia về tiếng ồn (khu vực thông thường từ 6h - 21h) cho thấy tất cả các chỉ tiêu khác đều nằm trong giới hạn cho phép.</w:t>
      </w:r>
    </w:p>
    <w:p w:rsidR="00D97CDE" w:rsidRPr="00BE2E3C" w:rsidRDefault="00D97CDE" w:rsidP="00BE2E3C">
      <w:pPr>
        <w:pStyle w:val="ACAP2"/>
        <w:spacing w:before="0" w:line="288" w:lineRule="auto"/>
        <w:rPr>
          <w:sz w:val="26"/>
          <w:szCs w:val="26"/>
        </w:rPr>
      </w:pPr>
      <w:bookmarkStart w:id="322" w:name="_Toc150416176"/>
      <w:r w:rsidRPr="00BE2E3C">
        <w:rPr>
          <w:sz w:val="26"/>
          <w:szCs w:val="26"/>
        </w:rPr>
        <w:lastRenderedPageBreak/>
        <w:t>2.2.</w:t>
      </w:r>
      <w:r w:rsidR="00C368B7" w:rsidRPr="00BE2E3C">
        <w:rPr>
          <w:sz w:val="26"/>
          <w:szCs w:val="26"/>
        </w:rPr>
        <w:t>2</w:t>
      </w:r>
      <w:r w:rsidRPr="00BE2E3C">
        <w:rPr>
          <w:sz w:val="26"/>
          <w:szCs w:val="26"/>
        </w:rPr>
        <w:t>. Hiện trạng tài nguyên sinh vật</w:t>
      </w:r>
      <w:bookmarkEnd w:id="322"/>
    </w:p>
    <w:p w:rsidR="004978C6" w:rsidRPr="00BE2E3C" w:rsidRDefault="004978C6" w:rsidP="00BE2E3C">
      <w:pPr>
        <w:pStyle w:val="11NOIDUNG0"/>
        <w:spacing w:before="0" w:line="288" w:lineRule="auto"/>
        <w:rPr>
          <w:sz w:val="26"/>
          <w:szCs w:val="26"/>
          <w:lang w:val="sq-AL"/>
        </w:rPr>
      </w:pPr>
      <w:r w:rsidRPr="00BE2E3C">
        <w:rPr>
          <w:sz w:val="26"/>
          <w:szCs w:val="26"/>
          <w:lang w:val="vi-VN"/>
        </w:rPr>
        <w:t>-</w:t>
      </w:r>
      <w:r w:rsidRPr="00BE2E3C">
        <w:rPr>
          <w:i/>
          <w:sz w:val="26"/>
          <w:szCs w:val="26"/>
          <w:lang w:val="vi-VN"/>
        </w:rPr>
        <w:t xml:space="preserve"> </w:t>
      </w:r>
      <w:r w:rsidRPr="00BE2E3C">
        <w:rPr>
          <w:sz w:val="26"/>
          <w:szCs w:val="26"/>
          <w:lang w:val="vi-VN"/>
        </w:rPr>
        <w:t xml:space="preserve">Hệ thực vật: </w:t>
      </w:r>
      <w:r w:rsidRPr="00BE2E3C">
        <w:rPr>
          <w:sz w:val="26"/>
          <w:szCs w:val="26"/>
        </w:rPr>
        <w:t>Hiện trạng phần lớn là đất trống chủ yếu là cây lúa và cây cỏ dại, cây bụi nhỏ mọc xen  giữa với mật độ thưa thớt.</w:t>
      </w:r>
    </w:p>
    <w:p w:rsidR="004978C6" w:rsidRPr="00BE2E3C" w:rsidRDefault="004978C6" w:rsidP="00BE2E3C">
      <w:pPr>
        <w:pStyle w:val="11NOIDUNG0"/>
        <w:spacing w:before="0" w:line="288" w:lineRule="auto"/>
        <w:rPr>
          <w:i/>
          <w:iCs/>
          <w:sz w:val="26"/>
          <w:szCs w:val="26"/>
        </w:rPr>
      </w:pPr>
      <w:r w:rsidRPr="00BE2E3C">
        <w:rPr>
          <w:i/>
          <w:sz w:val="26"/>
          <w:szCs w:val="26"/>
        </w:rPr>
        <w:t xml:space="preserve">- </w:t>
      </w:r>
      <w:r w:rsidRPr="00BE2E3C">
        <w:rPr>
          <w:sz w:val="26"/>
          <w:szCs w:val="26"/>
        </w:rPr>
        <w:t>Hệ động vật:</w:t>
      </w:r>
      <w:r w:rsidRPr="00BE2E3C">
        <w:rPr>
          <w:i/>
          <w:sz w:val="26"/>
          <w:szCs w:val="26"/>
        </w:rPr>
        <w:t xml:space="preserve"> </w:t>
      </w:r>
      <w:r w:rsidRPr="00BE2E3C">
        <w:rPr>
          <w:sz w:val="26"/>
          <w:szCs w:val="26"/>
        </w:rPr>
        <w:t>Chủ yếu là tắc kè, chim, chuột, rắn, tôm, cá... với số lượng ít.</w:t>
      </w:r>
    </w:p>
    <w:p w:rsidR="004978C6" w:rsidRPr="00BE2E3C" w:rsidRDefault="004978C6" w:rsidP="00BE2E3C">
      <w:pPr>
        <w:pStyle w:val="11NOIDUNG0"/>
        <w:spacing w:before="0" w:line="288" w:lineRule="auto"/>
        <w:rPr>
          <w:sz w:val="26"/>
          <w:szCs w:val="26"/>
          <w:lang w:val="vi-VN"/>
        </w:rPr>
      </w:pPr>
      <w:r w:rsidRPr="00BE2E3C">
        <w:rPr>
          <w:sz w:val="26"/>
          <w:szCs w:val="26"/>
          <w:lang w:val="vi-VN"/>
        </w:rPr>
        <w:t>Hệ sinh thái khu vực nghèo về thành phần loài và số lượng, ít có giá trị về mặt đa dạng sinh học, không có các loài quý hiếm thuộc Sách Đỏ Việt Nam</w:t>
      </w:r>
    </w:p>
    <w:p w:rsidR="005171DB" w:rsidRPr="00BE2E3C" w:rsidRDefault="005171DB" w:rsidP="00BE2E3C">
      <w:pPr>
        <w:pStyle w:val="ACAP2"/>
        <w:spacing w:before="0" w:line="288" w:lineRule="auto"/>
        <w:rPr>
          <w:sz w:val="26"/>
          <w:szCs w:val="26"/>
        </w:rPr>
      </w:pPr>
      <w:bookmarkStart w:id="323" w:name="_Toc150416177"/>
      <w:r w:rsidRPr="00BE2E3C">
        <w:rPr>
          <w:sz w:val="26"/>
          <w:szCs w:val="26"/>
        </w:rPr>
        <w:t>2.3. Nhận dạng các đối tượng bị tác động, yếu tố nhạ</w:t>
      </w:r>
      <w:r w:rsidR="00A34033" w:rsidRPr="00BE2E3C">
        <w:rPr>
          <w:sz w:val="26"/>
          <w:szCs w:val="26"/>
        </w:rPr>
        <w:t>y</w:t>
      </w:r>
      <w:r w:rsidRPr="00BE2E3C">
        <w:rPr>
          <w:sz w:val="26"/>
          <w:szCs w:val="26"/>
        </w:rPr>
        <w:t xml:space="preserve"> cảm về môi trường khu vực thực hiện dự án.</w:t>
      </w:r>
      <w:bookmarkEnd w:id="32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6220"/>
        <w:gridCol w:w="2360"/>
      </w:tblGrid>
      <w:tr w:rsidR="00A34033" w:rsidRPr="00BE2E3C" w:rsidTr="00596115">
        <w:trPr>
          <w:cantSplit/>
          <w:trHeight w:val="608"/>
          <w:tblHeader/>
          <w:jc w:val="center"/>
        </w:trPr>
        <w:tc>
          <w:tcPr>
            <w:tcW w:w="374" w:type="pct"/>
            <w:vAlign w:val="center"/>
          </w:tcPr>
          <w:p w:rsidR="00A34033" w:rsidRPr="00BE2E3C" w:rsidRDefault="00A34033" w:rsidP="00BE2E3C">
            <w:pPr>
              <w:pStyle w:val="NDBANG"/>
              <w:spacing w:line="288" w:lineRule="auto"/>
              <w:rPr>
                <w:rFonts w:cs="Times New Roman"/>
                <w:b/>
                <w:szCs w:val="26"/>
              </w:rPr>
            </w:pPr>
            <w:r w:rsidRPr="00BE2E3C">
              <w:rPr>
                <w:rFonts w:cs="Times New Roman"/>
                <w:b/>
                <w:szCs w:val="26"/>
              </w:rPr>
              <w:t>STT</w:t>
            </w:r>
          </w:p>
        </w:tc>
        <w:tc>
          <w:tcPr>
            <w:tcW w:w="3352" w:type="pct"/>
            <w:vAlign w:val="center"/>
          </w:tcPr>
          <w:p w:rsidR="00A34033" w:rsidRPr="00BE2E3C" w:rsidRDefault="00A34033" w:rsidP="00BE2E3C">
            <w:pPr>
              <w:pStyle w:val="NDBANG"/>
              <w:spacing w:line="288" w:lineRule="auto"/>
              <w:rPr>
                <w:rFonts w:cs="Times New Roman"/>
                <w:b/>
                <w:szCs w:val="26"/>
              </w:rPr>
            </w:pPr>
            <w:r w:rsidRPr="00BE2E3C">
              <w:rPr>
                <w:rFonts w:cs="Times New Roman"/>
                <w:b/>
                <w:szCs w:val="26"/>
              </w:rPr>
              <w:t>Đối tượng/thành phần môi trường bị ảnh hưởng/</w:t>
            </w:r>
          </w:p>
          <w:p w:rsidR="00A34033" w:rsidRPr="00BE2E3C" w:rsidRDefault="00A34033" w:rsidP="00BE2E3C">
            <w:pPr>
              <w:pStyle w:val="NDBANG"/>
              <w:spacing w:line="288" w:lineRule="auto"/>
              <w:rPr>
                <w:rFonts w:cs="Times New Roman"/>
                <w:b/>
                <w:szCs w:val="26"/>
              </w:rPr>
            </w:pPr>
            <w:r w:rsidRPr="00BE2E3C">
              <w:rPr>
                <w:rFonts w:cs="Times New Roman"/>
                <w:b/>
                <w:szCs w:val="26"/>
              </w:rPr>
              <w:t>yếu tố ảnh hưởng</w:t>
            </w:r>
          </w:p>
        </w:tc>
        <w:tc>
          <w:tcPr>
            <w:tcW w:w="1274" w:type="pct"/>
            <w:vAlign w:val="center"/>
          </w:tcPr>
          <w:p w:rsidR="00A34033" w:rsidRPr="00BE2E3C" w:rsidRDefault="00A34033" w:rsidP="00BE2E3C">
            <w:pPr>
              <w:pStyle w:val="NDBANG"/>
              <w:spacing w:line="288" w:lineRule="auto"/>
              <w:rPr>
                <w:rFonts w:cs="Times New Roman"/>
                <w:b/>
                <w:szCs w:val="26"/>
                <w:lang w:val="es-ES_tradnl"/>
              </w:rPr>
            </w:pPr>
            <w:r w:rsidRPr="00BE2E3C">
              <w:rPr>
                <w:rFonts w:cs="Times New Roman"/>
                <w:b/>
                <w:szCs w:val="26"/>
                <w:lang w:val="es-ES_tradnl"/>
              </w:rPr>
              <w:t>Mức độ ảnh hưởng</w:t>
            </w:r>
          </w:p>
        </w:tc>
      </w:tr>
      <w:tr w:rsidR="00A34033" w:rsidRPr="00BE2E3C" w:rsidTr="00201FE4">
        <w:trPr>
          <w:trHeight w:val="309"/>
          <w:jc w:val="center"/>
        </w:trPr>
        <w:tc>
          <w:tcPr>
            <w:tcW w:w="5000" w:type="pct"/>
            <w:gridSpan w:val="3"/>
            <w:vAlign w:val="center"/>
          </w:tcPr>
          <w:p w:rsidR="00A34033" w:rsidRPr="00BE2E3C" w:rsidRDefault="00A34033" w:rsidP="00BE2E3C">
            <w:pPr>
              <w:pStyle w:val="NDBANG"/>
              <w:spacing w:line="288" w:lineRule="auto"/>
              <w:rPr>
                <w:rFonts w:cs="Times New Roman"/>
                <w:b/>
                <w:iCs/>
                <w:szCs w:val="26"/>
                <w:lang w:val="nb-NO"/>
              </w:rPr>
            </w:pPr>
            <w:r w:rsidRPr="00BE2E3C">
              <w:rPr>
                <w:rFonts w:cs="Times New Roman"/>
                <w:b/>
                <w:iCs/>
                <w:szCs w:val="26"/>
                <w:lang w:val="nb-NO"/>
              </w:rPr>
              <w:t>Môi trường xã hội</w:t>
            </w:r>
          </w:p>
        </w:tc>
      </w:tr>
      <w:tr w:rsidR="00A34033" w:rsidRPr="00BE2E3C" w:rsidTr="00201FE4">
        <w:trPr>
          <w:trHeight w:val="309"/>
          <w:jc w:val="center"/>
        </w:trPr>
        <w:tc>
          <w:tcPr>
            <w:tcW w:w="374" w:type="pct"/>
            <w:vAlign w:val="center"/>
          </w:tcPr>
          <w:p w:rsidR="00A34033" w:rsidRPr="00BE2E3C" w:rsidRDefault="00A34033" w:rsidP="00BE2E3C">
            <w:pPr>
              <w:pStyle w:val="NDBANG"/>
              <w:spacing w:line="288" w:lineRule="auto"/>
              <w:rPr>
                <w:rFonts w:cs="Times New Roman"/>
                <w:szCs w:val="26"/>
                <w:lang w:val="nb-NO"/>
              </w:rPr>
            </w:pPr>
            <w:r w:rsidRPr="00BE2E3C">
              <w:rPr>
                <w:rFonts w:cs="Times New Roman"/>
                <w:szCs w:val="26"/>
                <w:lang w:val="nb-NO"/>
              </w:rPr>
              <w:t>1</w:t>
            </w:r>
          </w:p>
        </w:tc>
        <w:tc>
          <w:tcPr>
            <w:tcW w:w="3352" w:type="pct"/>
            <w:vAlign w:val="center"/>
          </w:tcPr>
          <w:p w:rsidR="00A34033" w:rsidRPr="00BE2E3C" w:rsidRDefault="00A34033" w:rsidP="00BE2E3C">
            <w:pPr>
              <w:pStyle w:val="NDBANG"/>
              <w:spacing w:line="288" w:lineRule="auto"/>
              <w:jc w:val="both"/>
              <w:rPr>
                <w:rFonts w:cs="Times New Roman"/>
                <w:szCs w:val="26"/>
                <w:lang w:val="nb-NO"/>
              </w:rPr>
            </w:pPr>
            <w:r w:rsidRPr="00BE2E3C">
              <w:rPr>
                <w:rFonts w:cs="Times New Roman"/>
                <w:szCs w:val="26"/>
                <w:lang w:val="nb-NO"/>
              </w:rPr>
              <w:t>Tái định cư do chiếm dụng đất</w:t>
            </w:r>
          </w:p>
        </w:tc>
        <w:tc>
          <w:tcPr>
            <w:tcW w:w="1274" w:type="pct"/>
            <w:vAlign w:val="center"/>
          </w:tcPr>
          <w:p w:rsidR="00A34033" w:rsidRPr="00BE2E3C" w:rsidRDefault="00A34033" w:rsidP="00BE2E3C">
            <w:pPr>
              <w:pStyle w:val="NDBANG"/>
              <w:spacing w:line="288" w:lineRule="auto"/>
              <w:rPr>
                <w:rFonts w:cs="Times New Roman"/>
                <w:szCs w:val="26"/>
              </w:rPr>
            </w:pPr>
            <w:r w:rsidRPr="00BE2E3C">
              <w:rPr>
                <w:rFonts w:cs="Times New Roman"/>
                <w:szCs w:val="26"/>
              </w:rPr>
              <w:t>Không ảnh hưởng</w:t>
            </w:r>
          </w:p>
        </w:tc>
      </w:tr>
      <w:tr w:rsidR="00A34033" w:rsidRPr="00BE2E3C" w:rsidTr="00201FE4">
        <w:trPr>
          <w:trHeight w:val="309"/>
          <w:jc w:val="center"/>
        </w:trPr>
        <w:tc>
          <w:tcPr>
            <w:tcW w:w="374" w:type="pct"/>
            <w:vAlign w:val="center"/>
          </w:tcPr>
          <w:p w:rsidR="00A34033" w:rsidRPr="00BE2E3C" w:rsidRDefault="00A34033" w:rsidP="00BE2E3C">
            <w:pPr>
              <w:pStyle w:val="NDBANG"/>
              <w:spacing w:line="288" w:lineRule="auto"/>
              <w:rPr>
                <w:rFonts w:cs="Times New Roman"/>
                <w:szCs w:val="26"/>
                <w:lang w:val="nb-NO"/>
              </w:rPr>
            </w:pPr>
            <w:r w:rsidRPr="00BE2E3C">
              <w:rPr>
                <w:rFonts w:cs="Times New Roman"/>
                <w:szCs w:val="26"/>
                <w:lang w:val="nb-NO"/>
              </w:rPr>
              <w:t>2</w:t>
            </w:r>
          </w:p>
        </w:tc>
        <w:tc>
          <w:tcPr>
            <w:tcW w:w="3352" w:type="pct"/>
            <w:vAlign w:val="center"/>
          </w:tcPr>
          <w:p w:rsidR="00A34033" w:rsidRPr="00BE2E3C" w:rsidRDefault="00A34033" w:rsidP="00BE2E3C">
            <w:pPr>
              <w:pStyle w:val="NDBANG"/>
              <w:spacing w:line="288" w:lineRule="auto"/>
              <w:jc w:val="both"/>
              <w:rPr>
                <w:rFonts w:cs="Times New Roman"/>
                <w:szCs w:val="26"/>
                <w:lang w:val="nb-NO"/>
              </w:rPr>
            </w:pPr>
            <w:r w:rsidRPr="00BE2E3C">
              <w:rPr>
                <w:rFonts w:cs="Times New Roman"/>
                <w:szCs w:val="26"/>
                <w:lang w:val="nb-NO"/>
              </w:rPr>
              <w:t>Công trình công cộng và giao thông đường bộ</w:t>
            </w:r>
          </w:p>
        </w:tc>
        <w:tc>
          <w:tcPr>
            <w:tcW w:w="1274" w:type="pct"/>
            <w:vAlign w:val="center"/>
          </w:tcPr>
          <w:p w:rsidR="00A34033" w:rsidRPr="00BE2E3C" w:rsidRDefault="00A34033" w:rsidP="00BE2E3C">
            <w:pPr>
              <w:pStyle w:val="NDBANG"/>
              <w:spacing w:line="288" w:lineRule="auto"/>
              <w:rPr>
                <w:rFonts w:cs="Times New Roman"/>
                <w:szCs w:val="26"/>
              </w:rPr>
            </w:pPr>
            <w:r w:rsidRPr="00BE2E3C">
              <w:rPr>
                <w:rFonts w:cs="Times New Roman"/>
                <w:szCs w:val="26"/>
              </w:rPr>
              <w:t>Có /đáng kể</w:t>
            </w:r>
          </w:p>
        </w:tc>
      </w:tr>
      <w:tr w:rsidR="00A34033" w:rsidRPr="00BE2E3C" w:rsidTr="00201FE4">
        <w:trPr>
          <w:trHeight w:val="298"/>
          <w:jc w:val="center"/>
        </w:trPr>
        <w:tc>
          <w:tcPr>
            <w:tcW w:w="374" w:type="pct"/>
            <w:vAlign w:val="center"/>
          </w:tcPr>
          <w:p w:rsidR="00A34033" w:rsidRPr="00BE2E3C" w:rsidRDefault="00A34033" w:rsidP="00BE2E3C">
            <w:pPr>
              <w:pStyle w:val="NDBANG"/>
              <w:spacing w:line="288" w:lineRule="auto"/>
              <w:rPr>
                <w:rFonts w:cs="Times New Roman"/>
                <w:szCs w:val="26"/>
                <w:lang w:val="nb-NO"/>
              </w:rPr>
            </w:pPr>
            <w:r w:rsidRPr="00BE2E3C">
              <w:rPr>
                <w:rFonts w:cs="Times New Roman"/>
                <w:szCs w:val="26"/>
                <w:lang w:val="nb-NO"/>
              </w:rPr>
              <w:t>3</w:t>
            </w:r>
          </w:p>
        </w:tc>
        <w:tc>
          <w:tcPr>
            <w:tcW w:w="3352" w:type="pct"/>
            <w:vAlign w:val="center"/>
          </w:tcPr>
          <w:p w:rsidR="00A34033" w:rsidRPr="00BE2E3C" w:rsidRDefault="00A34033" w:rsidP="00BE2E3C">
            <w:pPr>
              <w:pStyle w:val="NDBANG"/>
              <w:spacing w:line="288" w:lineRule="auto"/>
              <w:jc w:val="both"/>
              <w:rPr>
                <w:rFonts w:cs="Times New Roman"/>
                <w:spacing w:val="-4"/>
                <w:szCs w:val="26"/>
                <w:lang w:val="nb-NO"/>
              </w:rPr>
            </w:pPr>
            <w:r w:rsidRPr="00BE2E3C">
              <w:rPr>
                <w:rFonts w:cs="Times New Roman"/>
                <w:spacing w:val="-4"/>
                <w:szCs w:val="26"/>
                <w:lang w:val="nb-NO"/>
              </w:rPr>
              <w:t>Giá trị văn hoá (nhà thờ, đình chùa và các công trình khác)</w:t>
            </w:r>
          </w:p>
        </w:tc>
        <w:tc>
          <w:tcPr>
            <w:tcW w:w="1274" w:type="pct"/>
            <w:vAlign w:val="center"/>
          </w:tcPr>
          <w:p w:rsidR="00A34033" w:rsidRPr="00BE2E3C" w:rsidRDefault="00A34033" w:rsidP="00BE2E3C">
            <w:pPr>
              <w:pStyle w:val="NDBANG"/>
              <w:spacing w:line="288" w:lineRule="auto"/>
              <w:rPr>
                <w:rFonts w:cs="Times New Roman"/>
                <w:szCs w:val="26"/>
                <w:lang w:val="fr-FR"/>
              </w:rPr>
            </w:pPr>
            <w:r w:rsidRPr="00BE2E3C">
              <w:rPr>
                <w:rFonts w:cs="Times New Roman"/>
                <w:szCs w:val="26"/>
              </w:rPr>
              <w:t>Không ảnh hưởng</w:t>
            </w:r>
          </w:p>
        </w:tc>
      </w:tr>
      <w:tr w:rsidR="00A34033" w:rsidRPr="00BE2E3C" w:rsidTr="00201FE4">
        <w:trPr>
          <w:trHeight w:val="619"/>
          <w:jc w:val="center"/>
        </w:trPr>
        <w:tc>
          <w:tcPr>
            <w:tcW w:w="374" w:type="pct"/>
            <w:vAlign w:val="center"/>
          </w:tcPr>
          <w:p w:rsidR="00A34033" w:rsidRPr="00BE2E3C" w:rsidRDefault="00A34033" w:rsidP="00BE2E3C">
            <w:pPr>
              <w:pStyle w:val="NDBANG"/>
              <w:spacing w:line="288" w:lineRule="auto"/>
              <w:rPr>
                <w:rFonts w:cs="Times New Roman"/>
                <w:szCs w:val="26"/>
                <w:lang w:val="nb-NO"/>
              </w:rPr>
            </w:pPr>
            <w:r w:rsidRPr="00BE2E3C">
              <w:rPr>
                <w:rFonts w:cs="Times New Roman"/>
                <w:szCs w:val="26"/>
                <w:lang w:val="nb-NO"/>
              </w:rPr>
              <w:t>4</w:t>
            </w:r>
          </w:p>
        </w:tc>
        <w:tc>
          <w:tcPr>
            <w:tcW w:w="3352" w:type="pct"/>
            <w:vAlign w:val="center"/>
          </w:tcPr>
          <w:p w:rsidR="00A34033" w:rsidRPr="00BE2E3C" w:rsidRDefault="00A34033" w:rsidP="00BE2E3C">
            <w:pPr>
              <w:pStyle w:val="NDBANG"/>
              <w:spacing w:line="288" w:lineRule="auto"/>
              <w:jc w:val="both"/>
              <w:rPr>
                <w:rFonts w:cs="Times New Roman"/>
                <w:szCs w:val="26"/>
                <w:lang w:val="nb-NO"/>
              </w:rPr>
            </w:pPr>
            <w:r w:rsidRPr="00BE2E3C">
              <w:rPr>
                <w:rFonts w:cs="Times New Roman"/>
                <w:szCs w:val="26"/>
                <w:lang w:val="nb-NO"/>
              </w:rPr>
              <w:t>Quan hệ xã hội (dễ xảy ra mâu thuẫn giữa công ty với nhân dân địa phương)</w:t>
            </w:r>
          </w:p>
        </w:tc>
        <w:tc>
          <w:tcPr>
            <w:tcW w:w="1274" w:type="pct"/>
            <w:vAlign w:val="center"/>
          </w:tcPr>
          <w:p w:rsidR="00A34033" w:rsidRPr="00BE2E3C" w:rsidRDefault="00A34033" w:rsidP="00BE2E3C">
            <w:pPr>
              <w:pStyle w:val="NDBANG"/>
              <w:spacing w:line="288" w:lineRule="auto"/>
              <w:rPr>
                <w:rFonts w:cs="Times New Roman"/>
                <w:szCs w:val="26"/>
                <w:lang w:val="nb-NO"/>
              </w:rPr>
            </w:pPr>
            <w:r w:rsidRPr="00BE2E3C">
              <w:rPr>
                <w:rFonts w:cs="Times New Roman"/>
                <w:szCs w:val="26"/>
                <w:lang w:val="nb-NO"/>
              </w:rPr>
              <w:t>Có thể có /không đáng kể</w:t>
            </w:r>
          </w:p>
        </w:tc>
      </w:tr>
      <w:tr w:rsidR="00A34033" w:rsidRPr="00BE2E3C" w:rsidTr="00201FE4">
        <w:trPr>
          <w:trHeight w:val="309"/>
          <w:jc w:val="center"/>
        </w:trPr>
        <w:tc>
          <w:tcPr>
            <w:tcW w:w="374" w:type="pct"/>
            <w:vAlign w:val="center"/>
          </w:tcPr>
          <w:p w:rsidR="00A34033" w:rsidRPr="00BE2E3C" w:rsidRDefault="00A34033" w:rsidP="00BE2E3C">
            <w:pPr>
              <w:pStyle w:val="NDBANG"/>
              <w:spacing w:line="288" w:lineRule="auto"/>
              <w:rPr>
                <w:rFonts w:cs="Times New Roman"/>
                <w:szCs w:val="26"/>
                <w:lang w:val="nb-NO"/>
              </w:rPr>
            </w:pPr>
            <w:r w:rsidRPr="00BE2E3C">
              <w:rPr>
                <w:rFonts w:cs="Times New Roman"/>
                <w:szCs w:val="26"/>
                <w:lang w:val="nb-NO"/>
              </w:rPr>
              <w:t>5</w:t>
            </w:r>
          </w:p>
        </w:tc>
        <w:tc>
          <w:tcPr>
            <w:tcW w:w="3352" w:type="pct"/>
            <w:vAlign w:val="center"/>
          </w:tcPr>
          <w:p w:rsidR="00A34033" w:rsidRPr="00BE2E3C" w:rsidRDefault="00A34033" w:rsidP="00BE2E3C">
            <w:pPr>
              <w:pStyle w:val="NDBANG"/>
              <w:spacing w:line="288" w:lineRule="auto"/>
              <w:jc w:val="both"/>
              <w:rPr>
                <w:rFonts w:cs="Times New Roman"/>
                <w:szCs w:val="26"/>
                <w:lang w:val="nb-NO"/>
              </w:rPr>
            </w:pPr>
            <w:r w:rsidRPr="00BE2E3C">
              <w:rPr>
                <w:rFonts w:cs="Times New Roman"/>
                <w:szCs w:val="26"/>
                <w:lang w:val="nb-NO"/>
              </w:rPr>
              <w:t>Y tế (ảnh hưởng đến vệ sinh và sức khoẻ cộng đồng)</w:t>
            </w:r>
          </w:p>
        </w:tc>
        <w:tc>
          <w:tcPr>
            <w:tcW w:w="1274" w:type="pct"/>
            <w:vAlign w:val="center"/>
          </w:tcPr>
          <w:p w:rsidR="00A34033" w:rsidRPr="00BE2E3C" w:rsidRDefault="00A34033" w:rsidP="00BE2E3C">
            <w:pPr>
              <w:pStyle w:val="NDBANG"/>
              <w:spacing w:line="288" w:lineRule="auto"/>
              <w:rPr>
                <w:rFonts w:cs="Times New Roman"/>
                <w:szCs w:val="26"/>
              </w:rPr>
            </w:pPr>
            <w:r w:rsidRPr="00BE2E3C">
              <w:rPr>
                <w:rFonts w:cs="Times New Roman"/>
                <w:szCs w:val="26"/>
              </w:rPr>
              <w:t>không/không đáng kể</w:t>
            </w:r>
          </w:p>
        </w:tc>
      </w:tr>
      <w:tr w:rsidR="00A34033" w:rsidRPr="00BE2E3C" w:rsidTr="00201FE4">
        <w:trPr>
          <w:trHeight w:val="608"/>
          <w:jc w:val="center"/>
        </w:trPr>
        <w:tc>
          <w:tcPr>
            <w:tcW w:w="374" w:type="pct"/>
            <w:vAlign w:val="center"/>
          </w:tcPr>
          <w:p w:rsidR="00A34033" w:rsidRPr="00BE2E3C" w:rsidRDefault="00A34033" w:rsidP="00BE2E3C">
            <w:pPr>
              <w:pStyle w:val="NDBANG"/>
              <w:spacing w:line="288" w:lineRule="auto"/>
              <w:rPr>
                <w:rFonts w:cs="Times New Roman"/>
                <w:szCs w:val="26"/>
                <w:lang w:val="nb-NO"/>
              </w:rPr>
            </w:pPr>
            <w:r w:rsidRPr="00BE2E3C">
              <w:rPr>
                <w:rFonts w:cs="Times New Roman"/>
                <w:szCs w:val="26"/>
                <w:lang w:val="nb-NO"/>
              </w:rPr>
              <w:t>6</w:t>
            </w:r>
          </w:p>
        </w:tc>
        <w:tc>
          <w:tcPr>
            <w:tcW w:w="3352" w:type="pct"/>
            <w:vAlign w:val="center"/>
          </w:tcPr>
          <w:p w:rsidR="00A34033" w:rsidRPr="00BE2E3C" w:rsidRDefault="00A34033" w:rsidP="00BE2E3C">
            <w:pPr>
              <w:pStyle w:val="NDBANG"/>
              <w:spacing w:line="288" w:lineRule="auto"/>
              <w:jc w:val="both"/>
              <w:rPr>
                <w:rFonts w:cs="Times New Roman"/>
                <w:szCs w:val="26"/>
                <w:lang w:val="nb-NO"/>
              </w:rPr>
            </w:pPr>
            <w:r w:rsidRPr="00BE2E3C">
              <w:rPr>
                <w:rFonts w:cs="Times New Roman"/>
                <w:szCs w:val="26"/>
                <w:lang w:val="nb-NO"/>
              </w:rPr>
              <w:t>Ảnh hưởng của chất thải trong quá trình sản xuất, thi công và sinh hoạt của công nhân</w:t>
            </w:r>
          </w:p>
        </w:tc>
        <w:tc>
          <w:tcPr>
            <w:tcW w:w="1274" w:type="pct"/>
            <w:vAlign w:val="center"/>
          </w:tcPr>
          <w:p w:rsidR="00A34033" w:rsidRPr="00BE2E3C" w:rsidRDefault="00A34033" w:rsidP="00BE2E3C">
            <w:pPr>
              <w:pStyle w:val="NDBANG"/>
              <w:spacing w:line="288" w:lineRule="auto"/>
              <w:rPr>
                <w:rFonts w:cs="Times New Roman"/>
                <w:szCs w:val="26"/>
              </w:rPr>
            </w:pPr>
            <w:r w:rsidRPr="00BE2E3C">
              <w:rPr>
                <w:rFonts w:cs="Times New Roman"/>
                <w:szCs w:val="26"/>
              </w:rPr>
              <w:t>Có/không đáng kể</w:t>
            </w:r>
          </w:p>
        </w:tc>
      </w:tr>
      <w:tr w:rsidR="00A34033" w:rsidRPr="00BE2E3C" w:rsidTr="00201FE4">
        <w:trPr>
          <w:trHeight w:val="309"/>
          <w:jc w:val="center"/>
        </w:trPr>
        <w:tc>
          <w:tcPr>
            <w:tcW w:w="5000" w:type="pct"/>
            <w:gridSpan w:val="3"/>
            <w:vAlign w:val="center"/>
          </w:tcPr>
          <w:p w:rsidR="00A34033" w:rsidRPr="00BE2E3C" w:rsidRDefault="00A34033" w:rsidP="00BE2E3C">
            <w:pPr>
              <w:pStyle w:val="NDBANG"/>
              <w:spacing w:line="288" w:lineRule="auto"/>
              <w:rPr>
                <w:rFonts w:cs="Times New Roman"/>
                <w:b/>
                <w:iCs/>
                <w:szCs w:val="26"/>
                <w:lang w:val="fr-FR"/>
              </w:rPr>
            </w:pPr>
            <w:r w:rsidRPr="00BE2E3C">
              <w:rPr>
                <w:rFonts w:cs="Times New Roman"/>
                <w:b/>
                <w:iCs/>
                <w:szCs w:val="26"/>
                <w:lang w:val="nb-NO"/>
              </w:rPr>
              <w:t>Môi trường tự nhiên</w:t>
            </w:r>
          </w:p>
        </w:tc>
      </w:tr>
      <w:tr w:rsidR="00A34033" w:rsidRPr="00BE2E3C" w:rsidTr="00201FE4">
        <w:trPr>
          <w:trHeight w:val="309"/>
          <w:jc w:val="center"/>
        </w:trPr>
        <w:tc>
          <w:tcPr>
            <w:tcW w:w="374" w:type="pct"/>
            <w:vAlign w:val="center"/>
          </w:tcPr>
          <w:p w:rsidR="00A34033" w:rsidRPr="00BE2E3C" w:rsidRDefault="00A34033" w:rsidP="00BE2E3C">
            <w:pPr>
              <w:pStyle w:val="NDBANG"/>
              <w:spacing w:line="288" w:lineRule="auto"/>
              <w:rPr>
                <w:rFonts w:cs="Times New Roman"/>
                <w:szCs w:val="26"/>
                <w:lang w:val="nb-NO"/>
              </w:rPr>
            </w:pPr>
            <w:r w:rsidRPr="00BE2E3C">
              <w:rPr>
                <w:rFonts w:cs="Times New Roman"/>
                <w:szCs w:val="26"/>
                <w:lang w:val="nb-NO"/>
              </w:rPr>
              <w:t>7</w:t>
            </w:r>
          </w:p>
        </w:tc>
        <w:tc>
          <w:tcPr>
            <w:tcW w:w="3352" w:type="pct"/>
            <w:vAlign w:val="center"/>
          </w:tcPr>
          <w:p w:rsidR="00A34033" w:rsidRPr="00BE2E3C" w:rsidRDefault="00A34033" w:rsidP="00BE2E3C">
            <w:pPr>
              <w:pStyle w:val="NDBANG"/>
              <w:spacing w:line="288" w:lineRule="auto"/>
              <w:jc w:val="both"/>
              <w:rPr>
                <w:rFonts w:cs="Times New Roman"/>
                <w:szCs w:val="26"/>
                <w:lang w:val="nb-NO"/>
              </w:rPr>
            </w:pPr>
            <w:r w:rsidRPr="00BE2E3C">
              <w:rPr>
                <w:rFonts w:cs="Times New Roman"/>
                <w:szCs w:val="26"/>
                <w:lang w:val="nb-NO"/>
              </w:rPr>
              <w:t xml:space="preserve">Địa hình, địa chất </w:t>
            </w:r>
          </w:p>
        </w:tc>
        <w:tc>
          <w:tcPr>
            <w:tcW w:w="1274" w:type="pct"/>
            <w:vAlign w:val="center"/>
          </w:tcPr>
          <w:p w:rsidR="00A34033" w:rsidRPr="00BE2E3C" w:rsidRDefault="00A34033" w:rsidP="00BE2E3C">
            <w:pPr>
              <w:pStyle w:val="NDBANG"/>
              <w:spacing w:line="288" w:lineRule="auto"/>
              <w:rPr>
                <w:rFonts w:cs="Times New Roman"/>
                <w:szCs w:val="26"/>
              </w:rPr>
            </w:pPr>
            <w:r w:rsidRPr="00BE2E3C">
              <w:rPr>
                <w:rFonts w:cs="Times New Roman"/>
                <w:szCs w:val="26"/>
              </w:rPr>
              <w:t>Có/đáng kể</w:t>
            </w:r>
          </w:p>
        </w:tc>
      </w:tr>
      <w:tr w:rsidR="00A34033" w:rsidRPr="00BE2E3C" w:rsidTr="00201FE4">
        <w:trPr>
          <w:trHeight w:val="298"/>
          <w:jc w:val="center"/>
        </w:trPr>
        <w:tc>
          <w:tcPr>
            <w:tcW w:w="374" w:type="pct"/>
            <w:vAlign w:val="center"/>
          </w:tcPr>
          <w:p w:rsidR="00A34033" w:rsidRPr="00BE2E3C" w:rsidRDefault="00A34033" w:rsidP="00BE2E3C">
            <w:pPr>
              <w:pStyle w:val="NDBANG"/>
              <w:spacing w:line="288" w:lineRule="auto"/>
              <w:rPr>
                <w:rFonts w:cs="Times New Roman"/>
                <w:szCs w:val="26"/>
                <w:lang w:val="nb-NO"/>
              </w:rPr>
            </w:pPr>
            <w:r w:rsidRPr="00BE2E3C">
              <w:rPr>
                <w:rFonts w:cs="Times New Roman"/>
                <w:szCs w:val="26"/>
                <w:lang w:val="nb-NO"/>
              </w:rPr>
              <w:t>8</w:t>
            </w:r>
          </w:p>
        </w:tc>
        <w:tc>
          <w:tcPr>
            <w:tcW w:w="3352" w:type="pct"/>
            <w:vAlign w:val="center"/>
          </w:tcPr>
          <w:p w:rsidR="00A34033" w:rsidRPr="00BE2E3C" w:rsidRDefault="00A34033" w:rsidP="00BE2E3C">
            <w:pPr>
              <w:pStyle w:val="NDBANG"/>
              <w:spacing w:line="288" w:lineRule="auto"/>
              <w:jc w:val="both"/>
              <w:rPr>
                <w:rFonts w:cs="Times New Roman"/>
                <w:szCs w:val="26"/>
                <w:lang w:val="es-ES_tradnl"/>
              </w:rPr>
            </w:pPr>
            <w:r w:rsidRPr="00BE2E3C">
              <w:rPr>
                <w:rFonts w:cs="Times New Roman"/>
                <w:szCs w:val="26"/>
                <w:lang w:val="es-ES_tradnl"/>
              </w:rPr>
              <w:t>Hệ thống thực vật  (mất đi một số các loài thực vật..)</w:t>
            </w:r>
          </w:p>
        </w:tc>
        <w:tc>
          <w:tcPr>
            <w:tcW w:w="1274" w:type="pct"/>
            <w:vAlign w:val="center"/>
          </w:tcPr>
          <w:p w:rsidR="00A34033" w:rsidRPr="00BE2E3C" w:rsidRDefault="00A34033" w:rsidP="00BE2E3C">
            <w:pPr>
              <w:pStyle w:val="NDBANG"/>
              <w:spacing w:line="288" w:lineRule="auto"/>
              <w:rPr>
                <w:rFonts w:cs="Times New Roman"/>
                <w:szCs w:val="26"/>
                <w:lang w:val="es-ES_tradnl"/>
              </w:rPr>
            </w:pPr>
            <w:r w:rsidRPr="00BE2E3C">
              <w:rPr>
                <w:rFonts w:cs="Times New Roman"/>
                <w:szCs w:val="26"/>
                <w:lang w:val="es-ES_tradnl"/>
              </w:rPr>
              <w:t>Có/không đáng kể</w:t>
            </w:r>
          </w:p>
        </w:tc>
      </w:tr>
      <w:tr w:rsidR="00A34033" w:rsidRPr="00BE2E3C" w:rsidTr="00201FE4">
        <w:trPr>
          <w:trHeight w:val="309"/>
          <w:jc w:val="center"/>
        </w:trPr>
        <w:tc>
          <w:tcPr>
            <w:tcW w:w="374" w:type="pct"/>
            <w:vAlign w:val="center"/>
          </w:tcPr>
          <w:p w:rsidR="00A34033" w:rsidRPr="00BE2E3C" w:rsidRDefault="00A34033" w:rsidP="00BE2E3C">
            <w:pPr>
              <w:pStyle w:val="NDBANG"/>
              <w:spacing w:line="288" w:lineRule="auto"/>
              <w:rPr>
                <w:rFonts w:cs="Times New Roman"/>
                <w:szCs w:val="26"/>
                <w:lang w:val="es-ES_tradnl"/>
              </w:rPr>
            </w:pPr>
            <w:r w:rsidRPr="00BE2E3C">
              <w:rPr>
                <w:rFonts w:cs="Times New Roman"/>
                <w:szCs w:val="26"/>
                <w:lang w:val="es-ES_tradnl"/>
              </w:rPr>
              <w:t>9</w:t>
            </w:r>
          </w:p>
        </w:tc>
        <w:tc>
          <w:tcPr>
            <w:tcW w:w="3352" w:type="pct"/>
            <w:vAlign w:val="center"/>
          </w:tcPr>
          <w:p w:rsidR="00A34033" w:rsidRPr="00BE2E3C" w:rsidRDefault="00A34033" w:rsidP="00BE2E3C">
            <w:pPr>
              <w:pStyle w:val="NDBANG"/>
              <w:spacing w:line="288" w:lineRule="auto"/>
              <w:jc w:val="both"/>
              <w:rPr>
                <w:rFonts w:cs="Times New Roman"/>
                <w:szCs w:val="26"/>
                <w:lang w:val="es-ES_tradnl"/>
              </w:rPr>
            </w:pPr>
            <w:r w:rsidRPr="00BE2E3C">
              <w:rPr>
                <w:rFonts w:cs="Times New Roman"/>
                <w:szCs w:val="26"/>
                <w:lang w:val="es-ES_tradnl"/>
              </w:rPr>
              <w:t>Cảnh quan (bị phá vỡ)</w:t>
            </w:r>
          </w:p>
        </w:tc>
        <w:tc>
          <w:tcPr>
            <w:tcW w:w="1274" w:type="pct"/>
            <w:vAlign w:val="center"/>
          </w:tcPr>
          <w:p w:rsidR="00A34033" w:rsidRPr="00BE2E3C" w:rsidRDefault="00A34033" w:rsidP="00BE2E3C">
            <w:pPr>
              <w:pStyle w:val="NDBANG"/>
              <w:spacing w:line="288" w:lineRule="auto"/>
              <w:rPr>
                <w:rFonts w:cs="Times New Roman"/>
                <w:szCs w:val="26"/>
                <w:lang w:val="es-ES_tradnl"/>
              </w:rPr>
            </w:pPr>
            <w:r w:rsidRPr="00BE2E3C">
              <w:rPr>
                <w:rFonts w:cs="Times New Roman"/>
                <w:szCs w:val="26"/>
                <w:lang w:val="es-ES_tradnl"/>
              </w:rPr>
              <w:t>Có/không đáng kể</w:t>
            </w:r>
          </w:p>
        </w:tc>
      </w:tr>
      <w:tr w:rsidR="00A34033" w:rsidRPr="00BE2E3C" w:rsidTr="00201FE4">
        <w:trPr>
          <w:trHeight w:val="619"/>
          <w:jc w:val="center"/>
        </w:trPr>
        <w:tc>
          <w:tcPr>
            <w:tcW w:w="374" w:type="pct"/>
            <w:vAlign w:val="center"/>
          </w:tcPr>
          <w:p w:rsidR="00A34033" w:rsidRPr="00BE2E3C" w:rsidRDefault="00A34033" w:rsidP="00BE2E3C">
            <w:pPr>
              <w:pStyle w:val="NDBANG"/>
              <w:spacing w:line="288" w:lineRule="auto"/>
              <w:rPr>
                <w:rFonts w:cs="Times New Roman"/>
                <w:szCs w:val="26"/>
                <w:lang w:val="es-ES_tradnl"/>
              </w:rPr>
            </w:pPr>
            <w:r w:rsidRPr="00BE2E3C">
              <w:rPr>
                <w:rFonts w:cs="Times New Roman"/>
                <w:szCs w:val="26"/>
                <w:lang w:val="es-ES_tradnl"/>
              </w:rPr>
              <w:t>10</w:t>
            </w:r>
          </w:p>
        </w:tc>
        <w:tc>
          <w:tcPr>
            <w:tcW w:w="3352" w:type="pct"/>
            <w:vAlign w:val="center"/>
          </w:tcPr>
          <w:p w:rsidR="00A34033" w:rsidRPr="00BE2E3C" w:rsidRDefault="00A34033" w:rsidP="00BE2E3C">
            <w:pPr>
              <w:pStyle w:val="NDBANG"/>
              <w:spacing w:line="288" w:lineRule="auto"/>
              <w:jc w:val="both"/>
              <w:rPr>
                <w:rFonts w:cs="Times New Roman"/>
                <w:szCs w:val="26"/>
                <w:lang w:val="es-ES_tradnl"/>
              </w:rPr>
            </w:pPr>
            <w:r w:rsidRPr="00BE2E3C">
              <w:rPr>
                <w:rFonts w:cs="Times New Roman"/>
                <w:szCs w:val="26"/>
                <w:lang w:val="es-ES_tradnl"/>
              </w:rPr>
              <w:t>Không khí (bị ô nhiễm do bụi, khí thải độc hại từ các phương tiện, thiết bị th</w:t>
            </w:r>
            <w:r w:rsidR="002626D3" w:rsidRPr="00BE2E3C">
              <w:rPr>
                <w:rFonts w:cs="Times New Roman"/>
                <w:szCs w:val="26"/>
                <w:lang w:val="es-ES_tradnl"/>
              </w:rPr>
              <w:t>i</w:t>
            </w:r>
            <w:r w:rsidRPr="00BE2E3C">
              <w:rPr>
                <w:rFonts w:cs="Times New Roman"/>
                <w:szCs w:val="26"/>
                <w:lang w:val="es-ES_tradnl"/>
              </w:rPr>
              <w:t xml:space="preserve"> công)</w:t>
            </w:r>
          </w:p>
        </w:tc>
        <w:tc>
          <w:tcPr>
            <w:tcW w:w="1274" w:type="pct"/>
            <w:vAlign w:val="center"/>
          </w:tcPr>
          <w:p w:rsidR="00A34033" w:rsidRPr="00BE2E3C" w:rsidRDefault="00A34033" w:rsidP="00BE2E3C">
            <w:pPr>
              <w:pStyle w:val="NDBANG"/>
              <w:spacing w:line="288" w:lineRule="auto"/>
              <w:rPr>
                <w:rFonts w:cs="Times New Roman"/>
                <w:szCs w:val="26"/>
              </w:rPr>
            </w:pPr>
            <w:r w:rsidRPr="00BE2E3C">
              <w:rPr>
                <w:rFonts w:cs="Times New Roman"/>
                <w:szCs w:val="26"/>
              </w:rPr>
              <w:t>Có/đáng kể</w:t>
            </w:r>
          </w:p>
        </w:tc>
      </w:tr>
      <w:tr w:rsidR="00A34033" w:rsidRPr="00BE2E3C" w:rsidTr="00201FE4">
        <w:trPr>
          <w:cantSplit/>
          <w:trHeight w:val="918"/>
          <w:jc w:val="center"/>
        </w:trPr>
        <w:tc>
          <w:tcPr>
            <w:tcW w:w="374" w:type="pct"/>
            <w:vAlign w:val="center"/>
          </w:tcPr>
          <w:p w:rsidR="00A34033" w:rsidRPr="00BE2E3C" w:rsidRDefault="00A34033" w:rsidP="00BE2E3C">
            <w:pPr>
              <w:pStyle w:val="NDBANG"/>
              <w:spacing w:line="288" w:lineRule="auto"/>
              <w:rPr>
                <w:rFonts w:cs="Times New Roman"/>
                <w:szCs w:val="26"/>
                <w:lang w:val="es-ES_tradnl"/>
              </w:rPr>
            </w:pPr>
            <w:r w:rsidRPr="00BE2E3C">
              <w:rPr>
                <w:rFonts w:cs="Times New Roman"/>
                <w:szCs w:val="26"/>
                <w:lang w:val="es-ES_tradnl"/>
              </w:rPr>
              <w:t>11</w:t>
            </w:r>
          </w:p>
        </w:tc>
        <w:tc>
          <w:tcPr>
            <w:tcW w:w="3352" w:type="pct"/>
            <w:vAlign w:val="center"/>
          </w:tcPr>
          <w:p w:rsidR="00A34033" w:rsidRPr="00BE2E3C" w:rsidRDefault="00A34033" w:rsidP="00BE2E3C">
            <w:pPr>
              <w:pStyle w:val="NDBANG"/>
              <w:spacing w:line="288" w:lineRule="auto"/>
              <w:jc w:val="both"/>
              <w:rPr>
                <w:rFonts w:cs="Times New Roman"/>
                <w:szCs w:val="26"/>
                <w:lang w:val="es-ES_tradnl"/>
              </w:rPr>
            </w:pPr>
            <w:r w:rsidRPr="00BE2E3C">
              <w:rPr>
                <w:rFonts w:cs="Times New Roman"/>
                <w:szCs w:val="26"/>
                <w:lang w:val="es-ES_tradnl"/>
              </w:rPr>
              <w:t>Nước (bị ô nhiễm nước do bùn, đất thải, nước chảy tràn trên mặt đất và đường  vận chuyển do mưa lớn)</w:t>
            </w:r>
          </w:p>
        </w:tc>
        <w:tc>
          <w:tcPr>
            <w:tcW w:w="1274" w:type="pct"/>
            <w:vAlign w:val="center"/>
          </w:tcPr>
          <w:p w:rsidR="00A34033" w:rsidRPr="00BE2E3C" w:rsidRDefault="00A34033" w:rsidP="00BE2E3C">
            <w:pPr>
              <w:pStyle w:val="NDBANG"/>
              <w:spacing w:line="288" w:lineRule="auto"/>
              <w:rPr>
                <w:rFonts w:cs="Times New Roman"/>
                <w:szCs w:val="26"/>
                <w:lang w:val="es-ES_tradnl"/>
              </w:rPr>
            </w:pPr>
            <w:r w:rsidRPr="00BE2E3C">
              <w:rPr>
                <w:rFonts w:cs="Times New Roman"/>
                <w:szCs w:val="26"/>
                <w:lang w:val="es-ES_tradnl"/>
              </w:rPr>
              <w:t>Có/không đáng kể</w:t>
            </w:r>
          </w:p>
        </w:tc>
      </w:tr>
      <w:tr w:rsidR="00A34033" w:rsidRPr="00BE2E3C" w:rsidTr="00201FE4">
        <w:trPr>
          <w:trHeight w:val="619"/>
          <w:jc w:val="center"/>
        </w:trPr>
        <w:tc>
          <w:tcPr>
            <w:tcW w:w="374" w:type="pct"/>
            <w:vAlign w:val="center"/>
          </w:tcPr>
          <w:p w:rsidR="00A34033" w:rsidRPr="00BE2E3C" w:rsidRDefault="00A34033" w:rsidP="00BE2E3C">
            <w:pPr>
              <w:pStyle w:val="NDBANG"/>
              <w:spacing w:line="288" w:lineRule="auto"/>
              <w:rPr>
                <w:rFonts w:cs="Times New Roman"/>
                <w:szCs w:val="26"/>
                <w:lang w:val="es-ES_tradnl"/>
              </w:rPr>
            </w:pPr>
            <w:r w:rsidRPr="00BE2E3C">
              <w:rPr>
                <w:rFonts w:cs="Times New Roman"/>
                <w:szCs w:val="26"/>
                <w:lang w:val="es-ES_tradnl"/>
              </w:rPr>
              <w:t>12</w:t>
            </w:r>
          </w:p>
        </w:tc>
        <w:tc>
          <w:tcPr>
            <w:tcW w:w="3352" w:type="pct"/>
            <w:vAlign w:val="center"/>
          </w:tcPr>
          <w:p w:rsidR="00A34033" w:rsidRPr="00BE2E3C" w:rsidRDefault="00A34033" w:rsidP="00BE2E3C">
            <w:pPr>
              <w:pStyle w:val="NDBANG"/>
              <w:spacing w:line="288" w:lineRule="auto"/>
              <w:jc w:val="both"/>
              <w:rPr>
                <w:rFonts w:cs="Times New Roman"/>
                <w:szCs w:val="26"/>
                <w:lang w:val="es-ES_tradnl"/>
              </w:rPr>
            </w:pPr>
            <w:r w:rsidRPr="00BE2E3C">
              <w:rPr>
                <w:rFonts w:cs="Times New Roman"/>
                <w:szCs w:val="26"/>
                <w:lang w:val="es-ES_tradnl"/>
              </w:rPr>
              <w:t>Đất (bị ô nhiễm do bụi, và dầu mỡ của thiết bị rơi vãi, do sửa chữa bảo dưỡng thiết bị, giẻ lau dầu...)</w:t>
            </w:r>
          </w:p>
        </w:tc>
        <w:tc>
          <w:tcPr>
            <w:tcW w:w="1274" w:type="pct"/>
            <w:vAlign w:val="center"/>
          </w:tcPr>
          <w:p w:rsidR="00A34033" w:rsidRPr="00BE2E3C" w:rsidRDefault="00A34033" w:rsidP="00BE2E3C">
            <w:pPr>
              <w:pStyle w:val="NDBANG"/>
              <w:spacing w:line="288" w:lineRule="auto"/>
              <w:rPr>
                <w:rFonts w:cs="Times New Roman"/>
                <w:szCs w:val="26"/>
              </w:rPr>
            </w:pPr>
            <w:r w:rsidRPr="00BE2E3C">
              <w:rPr>
                <w:rFonts w:cs="Times New Roman"/>
                <w:szCs w:val="26"/>
              </w:rPr>
              <w:t>Có/không đáng kể</w:t>
            </w:r>
          </w:p>
        </w:tc>
      </w:tr>
      <w:tr w:rsidR="00A34033" w:rsidRPr="00BE2E3C" w:rsidTr="00201FE4">
        <w:trPr>
          <w:trHeight w:val="608"/>
          <w:jc w:val="center"/>
        </w:trPr>
        <w:tc>
          <w:tcPr>
            <w:tcW w:w="374" w:type="pct"/>
            <w:vAlign w:val="center"/>
          </w:tcPr>
          <w:p w:rsidR="00A34033" w:rsidRPr="00BE2E3C" w:rsidRDefault="00A34033" w:rsidP="00BE2E3C">
            <w:pPr>
              <w:pStyle w:val="NDBANG"/>
              <w:spacing w:line="288" w:lineRule="auto"/>
              <w:rPr>
                <w:rFonts w:cs="Times New Roman"/>
                <w:szCs w:val="26"/>
                <w:lang w:val="es-ES_tradnl"/>
              </w:rPr>
            </w:pPr>
            <w:r w:rsidRPr="00BE2E3C">
              <w:rPr>
                <w:rFonts w:cs="Times New Roman"/>
                <w:szCs w:val="26"/>
                <w:lang w:val="es-ES_tradnl"/>
              </w:rPr>
              <w:t>13</w:t>
            </w:r>
          </w:p>
        </w:tc>
        <w:tc>
          <w:tcPr>
            <w:tcW w:w="3352" w:type="pct"/>
            <w:vAlign w:val="center"/>
          </w:tcPr>
          <w:p w:rsidR="00A34033" w:rsidRPr="00BE2E3C" w:rsidRDefault="00A34033" w:rsidP="00BE2E3C">
            <w:pPr>
              <w:pStyle w:val="NDBANG"/>
              <w:spacing w:line="288" w:lineRule="auto"/>
              <w:jc w:val="both"/>
              <w:rPr>
                <w:rFonts w:cs="Times New Roman"/>
                <w:szCs w:val="26"/>
                <w:lang w:val="es-ES_tradnl"/>
              </w:rPr>
            </w:pPr>
            <w:r w:rsidRPr="00BE2E3C">
              <w:rPr>
                <w:rFonts w:cs="Times New Roman"/>
                <w:szCs w:val="26"/>
                <w:lang w:val="es-ES_tradnl"/>
              </w:rPr>
              <w:t xml:space="preserve">Ảnh hưởng của ồn, rung sinh ra do xe cộ, quá trình xây dựng và </w:t>
            </w:r>
            <w:r w:rsidR="002626D3" w:rsidRPr="00BE2E3C">
              <w:rPr>
                <w:rFonts w:cs="Times New Roman"/>
                <w:szCs w:val="26"/>
                <w:lang w:val="es-ES_tradnl"/>
              </w:rPr>
              <w:t>hoạt động</w:t>
            </w:r>
          </w:p>
        </w:tc>
        <w:tc>
          <w:tcPr>
            <w:tcW w:w="1274" w:type="pct"/>
            <w:vAlign w:val="center"/>
          </w:tcPr>
          <w:p w:rsidR="00A34033" w:rsidRPr="00BE2E3C" w:rsidRDefault="00A34033" w:rsidP="00BE2E3C">
            <w:pPr>
              <w:pStyle w:val="NDBANG"/>
              <w:spacing w:line="288" w:lineRule="auto"/>
              <w:rPr>
                <w:rFonts w:cs="Times New Roman"/>
                <w:szCs w:val="26"/>
                <w:lang w:val="es-ES_tradnl"/>
              </w:rPr>
            </w:pPr>
            <w:r w:rsidRPr="00BE2E3C">
              <w:rPr>
                <w:rFonts w:cs="Times New Roman"/>
                <w:szCs w:val="26"/>
              </w:rPr>
              <w:t>Có/không đáng kể</w:t>
            </w:r>
          </w:p>
        </w:tc>
      </w:tr>
      <w:tr w:rsidR="00A34033" w:rsidRPr="00BE2E3C" w:rsidTr="00201FE4">
        <w:trPr>
          <w:trHeight w:val="631"/>
          <w:jc w:val="center"/>
        </w:trPr>
        <w:tc>
          <w:tcPr>
            <w:tcW w:w="374" w:type="pct"/>
            <w:vAlign w:val="center"/>
          </w:tcPr>
          <w:p w:rsidR="00A34033" w:rsidRPr="00BE2E3C" w:rsidRDefault="00A34033" w:rsidP="00BE2E3C">
            <w:pPr>
              <w:pStyle w:val="NDBANG"/>
              <w:spacing w:line="288" w:lineRule="auto"/>
              <w:rPr>
                <w:rFonts w:cs="Times New Roman"/>
                <w:szCs w:val="26"/>
                <w:lang w:val="es-ES_tradnl"/>
              </w:rPr>
            </w:pPr>
            <w:r w:rsidRPr="00BE2E3C">
              <w:rPr>
                <w:rFonts w:cs="Times New Roman"/>
                <w:szCs w:val="26"/>
                <w:lang w:val="es-ES_tradnl"/>
              </w:rPr>
              <w:t>14</w:t>
            </w:r>
          </w:p>
        </w:tc>
        <w:tc>
          <w:tcPr>
            <w:tcW w:w="3352" w:type="pct"/>
            <w:vAlign w:val="center"/>
          </w:tcPr>
          <w:p w:rsidR="00A34033" w:rsidRPr="00BE2E3C" w:rsidRDefault="00A34033" w:rsidP="00BE2E3C">
            <w:pPr>
              <w:pStyle w:val="NDBANG"/>
              <w:spacing w:line="288" w:lineRule="auto"/>
              <w:jc w:val="both"/>
              <w:rPr>
                <w:rFonts w:cs="Times New Roman"/>
                <w:szCs w:val="26"/>
                <w:lang w:val="es-ES_tradnl"/>
              </w:rPr>
            </w:pPr>
            <w:r w:rsidRPr="00BE2E3C">
              <w:rPr>
                <w:rFonts w:cs="Times New Roman"/>
                <w:szCs w:val="26"/>
                <w:lang w:val="es-ES_tradnl"/>
              </w:rPr>
              <w:t>Ảnh hưởng của mùi khó chịu do khí thải của phương tiện thi công và sinh hoạt của công nhân</w:t>
            </w:r>
          </w:p>
        </w:tc>
        <w:tc>
          <w:tcPr>
            <w:tcW w:w="1274" w:type="pct"/>
            <w:vAlign w:val="center"/>
          </w:tcPr>
          <w:p w:rsidR="00A34033" w:rsidRPr="00BE2E3C" w:rsidRDefault="00A34033" w:rsidP="00BE2E3C">
            <w:pPr>
              <w:pStyle w:val="NDBANG"/>
              <w:spacing w:line="288" w:lineRule="auto"/>
              <w:rPr>
                <w:rFonts w:cs="Times New Roman"/>
                <w:szCs w:val="26"/>
                <w:lang w:val="es-ES_tradnl"/>
              </w:rPr>
            </w:pPr>
            <w:r w:rsidRPr="00BE2E3C">
              <w:rPr>
                <w:rFonts w:cs="Times New Roman"/>
                <w:szCs w:val="26"/>
              </w:rPr>
              <w:t>Có/không đáng kể</w:t>
            </w:r>
          </w:p>
        </w:tc>
      </w:tr>
    </w:tbl>
    <w:p w:rsidR="0057527F" w:rsidRPr="00BE2E3C" w:rsidRDefault="0057527F" w:rsidP="00BE2E3C">
      <w:pPr>
        <w:pStyle w:val="ACAP2"/>
        <w:spacing w:before="0" w:line="288" w:lineRule="auto"/>
        <w:rPr>
          <w:sz w:val="26"/>
          <w:szCs w:val="26"/>
        </w:rPr>
      </w:pPr>
      <w:bookmarkStart w:id="324" w:name="_Toc150416178"/>
      <w:r w:rsidRPr="00BE2E3C">
        <w:rPr>
          <w:sz w:val="26"/>
          <w:szCs w:val="26"/>
        </w:rPr>
        <w:t>2.4. Sự phù hợp của địa điểm lựa chọn thực hiện dự án.</w:t>
      </w:r>
      <w:bookmarkEnd w:id="324"/>
    </w:p>
    <w:p w:rsidR="00453AA9" w:rsidRPr="00BE2E3C" w:rsidRDefault="00453AA9" w:rsidP="00BE2E3C">
      <w:pPr>
        <w:spacing w:before="0" w:line="288" w:lineRule="auto"/>
        <w:ind w:firstLine="0"/>
        <w:jc w:val="left"/>
        <w:rPr>
          <w:rFonts w:cs="Times New Roman"/>
          <w:b/>
          <w:sz w:val="26"/>
          <w:szCs w:val="26"/>
        </w:rPr>
      </w:pPr>
      <w:r w:rsidRPr="00BE2E3C">
        <w:rPr>
          <w:rFonts w:cs="Times New Roman"/>
          <w:sz w:val="26"/>
          <w:szCs w:val="26"/>
        </w:rPr>
        <w:br w:type="page"/>
      </w:r>
    </w:p>
    <w:p w:rsidR="00B0305D" w:rsidRPr="00BE2E3C" w:rsidRDefault="00506F7C" w:rsidP="00BE2E3C">
      <w:pPr>
        <w:pStyle w:val="ACHUONG"/>
        <w:spacing w:before="0" w:line="288" w:lineRule="auto"/>
        <w:rPr>
          <w:sz w:val="26"/>
          <w:szCs w:val="26"/>
        </w:rPr>
      </w:pPr>
      <w:bookmarkStart w:id="325" w:name="_Toc150416179"/>
      <w:r w:rsidRPr="00BE2E3C">
        <w:rPr>
          <w:sz w:val="26"/>
          <w:szCs w:val="26"/>
        </w:rPr>
        <w:lastRenderedPageBreak/>
        <w:t>Chương 3</w:t>
      </w:r>
      <w:bookmarkEnd w:id="325"/>
    </w:p>
    <w:p w:rsidR="00506F7C" w:rsidRPr="00BE2E3C" w:rsidRDefault="00506F7C" w:rsidP="00BE2E3C">
      <w:pPr>
        <w:pStyle w:val="ACHUONG"/>
        <w:spacing w:before="0" w:line="288" w:lineRule="auto"/>
        <w:rPr>
          <w:sz w:val="26"/>
          <w:szCs w:val="26"/>
        </w:rPr>
      </w:pPr>
      <w:bookmarkStart w:id="326" w:name="_Toc150416180"/>
      <w:r w:rsidRPr="00BE2E3C">
        <w:rPr>
          <w:sz w:val="26"/>
          <w:szCs w:val="26"/>
        </w:rPr>
        <w:t>ĐÁNH GIÁ, DỰ BÁO TÁC ĐỘNG MÔI TRƯỜNG CỦA DỰ ÁN VÀ ĐỀ XUẤT CÁC BIỆN PHÁP, CÔNG TRÌNH BẢO VỆ MÔI TRƯỜNG, ỨNG PHÓ SỰ CỐ MÔI TRƯỜNG</w:t>
      </w:r>
      <w:bookmarkEnd w:id="326"/>
    </w:p>
    <w:p w:rsidR="000F5ACE" w:rsidRPr="00BE2E3C" w:rsidRDefault="000F5ACE" w:rsidP="00BE2E3C">
      <w:pPr>
        <w:pStyle w:val="ACAP1"/>
        <w:spacing w:before="0" w:line="288" w:lineRule="auto"/>
        <w:rPr>
          <w:sz w:val="26"/>
          <w:szCs w:val="26"/>
          <w:lang w:val="vi-VN"/>
        </w:rPr>
      </w:pPr>
      <w:bookmarkStart w:id="327" w:name="_Toc150416181"/>
      <w:r w:rsidRPr="00BE2E3C">
        <w:rPr>
          <w:sz w:val="26"/>
          <w:szCs w:val="26"/>
        </w:rPr>
        <w:t xml:space="preserve">3.1. </w:t>
      </w:r>
      <w:r w:rsidRPr="00BE2E3C">
        <w:rPr>
          <w:sz w:val="26"/>
          <w:szCs w:val="26"/>
          <w:lang w:val="vi-VN"/>
        </w:rPr>
        <w:t xml:space="preserve">Đánh giá tác động và đề xuất các biện pháp, công trình bảo vệ môi trường trong giai đoạn </w:t>
      </w:r>
      <w:r w:rsidR="00BF060E" w:rsidRPr="00BE2E3C">
        <w:rPr>
          <w:sz w:val="26"/>
          <w:szCs w:val="26"/>
        </w:rPr>
        <w:t>thi công, xây dựng</w:t>
      </w:r>
      <w:bookmarkEnd w:id="327"/>
      <w:r w:rsidRPr="00BE2E3C">
        <w:rPr>
          <w:sz w:val="26"/>
          <w:szCs w:val="26"/>
          <w:lang w:val="vi-VN"/>
        </w:rPr>
        <w:t xml:space="preserve"> </w:t>
      </w:r>
    </w:p>
    <w:p w:rsidR="000F5ACE" w:rsidRPr="00BE2E3C" w:rsidRDefault="000F5ACE" w:rsidP="00BE2E3C">
      <w:pPr>
        <w:pStyle w:val="ACAP2"/>
        <w:spacing w:before="0" w:line="288" w:lineRule="auto"/>
        <w:rPr>
          <w:sz w:val="26"/>
          <w:szCs w:val="26"/>
          <w:lang w:val="af-ZA"/>
        </w:rPr>
      </w:pPr>
      <w:bookmarkStart w:id="328" w:name="_Toc60692397"/>
      <w:bookmarkStart w:id="329" w:name="_Toc150416182"/>
      <w:r w:rsidRPr="00BE2E3C">
        <w:rPr>
          <w:sz w:val="26"/>
          <w:szCs w:val="26"/>
          <w:lang w:val="af-ZA"/>
        </w:rPr>
        <w:t>3.1.1. Đánh giá, dự báo tác động</w:t>
      </w:r>
      <w:bookmarkEnd w:id="328"/>
      <w:r w:rsidR="00915700" w:rsidRPr="00BE2E3C">
        <w:rPr>
          <w:sz w:val="26"/>
          <w:szCs w:val="26"/>
          <w:lang w:val="af-ZA"/>
        </w:rPr>
        <w:t>.</w:t>
      </w:r>
      <w:bookmarkEnd w:id="329"/>
    </w:p>
    <w:p w:rsidR="00915700" w:rsidRPr="00BE2E3C" w:rsidRDefault="00915700" w:rsidP="00BE2E3C">
      <w:pPr>
        <w:pStyle w:val="ACAP3"/>
        <w:spacing w:before="0" w:line="288" w:lineRule="auto"/>
        <w:rPr>
          <w:sz w:val="26"/>
          <w:szCs w:val="26"/>
        </w:rPr>
      </w:pPr>
      <w:bookmarkStart w:id="330" w:name="_Toc150416183"/>
      <w:r w:rsidRPr="00BE2E3C">
        <w:rPr>
          <w:sz w:val="26"/>
          <w:szCs w:val="26"/>
        </w:rPr>
        <w:t xml:space="preserve">3.1.1.1. </w:t>
      </w:r>
      <w:r w:rsidR="008F433F" w:rsidRPr="00BE2E3C">
        <w:rPr>
          <w:sz w:val="26"/>
          <w:szCs w:val="26"/>
        </w:rPr>
        <w:t>Đánh giá tác động đến việc chiếm dụng đất</w:t>
      </w:r>
      <w:bookmarkEnd w:id="330"/>
    </w:p>
    <w:p w:rsidR="00AB2D56" w:rsidRPr="00BE2E3C" w:rsidRDefault="00DF08FB" w:rsidP="00BE2E3C">
      <w:pPr>
        <w:pStyle w:val="11NOIDUNG0"/>
        <w:spacing w:before="0" w:line="288" w:lineRule="auto"/>
        <w:rPr>
          <w:sz w:val="26"/>
          <w:szCs w:val="26"/>
        </w:rPr>
      </w:pPr>
      <w:r w:rsidRPr="00BE2E3C">
        <w:rPr>
          <w:sz w:val="26"/>
          <w:szCs w:val="26"/>
        </w:rPr>
        <w:t xml:space="preserve">Dự án </w:t>
      </w:r>
      <w:r w:rsidR="00D72CEC" w:rsidRPr="00BE2E3C">
        <w:rPr>
          <w:sz w:val="26"/>
          <w:szCs w:val="26"/>
          <w:lang w:val="es-MX"/>
        </w:rPr>
        <w:t xml:space="preserve">Trung tâm cung ứng giống cây trồng và sơ chế nguyên liệu gỗ </w:t>
      </w:r>
      <w:r w:rsidR="00BE2E3C" w:rsidRPr="00BE2E3C">
        <w:rPr>
          <w:sz w:val="26"/>
          <w:szCs w:val="26"/>
          <w:lang w:val="es-MX"/>
        </w:rPr>
        <w:t>rừng trồng</w:t>
      </w:r>
      <w:r w:rsidRPr="00BE2E3C">
        <w:rPr>
          <w:noProof/>
          <w:sz w:val="26"/>
          <w:szCs w:val="26"/>
        </w:rPr>
        <w:t xml:space="preserve">hoàn toàn phù hợp với </w:t>
      </w:r>
      <w:r w:rsidR="00AB2D56" w:rsidRPr="00BE2E3C">
        <w:rPr>
          <w:sz w:val="26"/>
          <w:szCs w:val="26"/>
        </w:rPr>
        <w:t>Dự án phù hợp với Phương án Điều chỉnh Quy hoạch sử dụng đất đến năm 2030 của huyện Bố Trạch đã được UBND tỉnh phê duyệt tại Quyết định số 437/QĐ-UBND ngày 03/03/2023.</w:t>
      </w:r>
    </w:p>
    <w:p w:rsidR="00C47108" w:rsidRPr="00BE2E3C" w:rsidRDefault="00AB2D56" w:rsidP="00BE2E3C">
      <w:pPr>
        <w:pStyle w:val="11NOIDUNG0"/>
        <w:spacing w:before="0" w:line="288" w:lineRule="auto"/>
        <w:rPr>
          <w:sz w:val="26"/>
          <w:szCs w:val="26"/>
        </w:rPr>
      </w:pPr>
      <w:r w:rsidRPr="00BE2E3C">
        <w:rPr>
          <w:sz w:val="26"/>
          <w:szCs w:val="26"/>
        </w:rPr>
        <w:t>- Dự án phù hợp với Phương án điều chỉnh Quy hoạch chung xây dựng xã Phú Định, huyện Bố Trạch</w:t>
      </w:r>
      <w:r w:rsidR="00DF08FB" w:rsidRPr="00BE2E3C">
        <w:rPr>
          <w:sz w:val="26"/>
          <w:szCs w:val="26"/>
        </w:rPr>
        <w:t xml:space="preserve">. </w:t>
      </w:r>
    </w:p>
    <w:p w:rsidR="00C47108" w:rsidRPr="00BE2E3C" w:rsidRDefault="00C47108" w:rsidP="00BE2E3C">
      <w:pPr>
        <w:pStyle w:val="11NOIDUNG0"/>
        <w:spacing w:before="0" w:line="288" w:lineRule="auto"/>
        <w:rPr>
          <w:sz w:val="26"/>
          <w:szCs w:val="26"/>
        </w:rPr>
      </w:pPr>
      <w:r w:rsidRPr="00BE2E3C">
        <w:rPr>
          <w:sz w:val="26"/>
          <w:szCs w:val="26"/>
        </w:rPr>
        <w:t xml:space="preserve">Diện tích đất lập dự án khoảng </w:t>
      </w:r>
      <w:r w:rsidR="00EB711B" w:rsidRPr="004D573C">
        <w:t xml:space="preserve">4.575,9 </w:t>
      </w:r>
      <w:r w:rsidRPr="00BE2E3C">
        <w:rPr>
          <w:sz w:val="26"/>
          <w:szCs w:val="26"/>
        </w:rPr>
        <w:t>m</w:t>
      </w:r>
      <w:r w:rsidRPr="00BE2E3C">
        <w:rPr>
          <w:sz w:val="26"/>
          <w:szCs w:val="26"/>
          <w:vertAlign w:val="superscript"/>
        </w:rPr>
        <w:t>2</w:t>
      </w:r>
      <w:r w:rsidRPr="00BE2E3C">
        <w:rPr>
          <w:sz w:val="26"/>
          <w:szCs w:val="26"/>
        </w:rPr>
        <w:t>. Trong đó đất trồng lúa có ký hiệu LUK, đất trồng cây hàng năm khác ký hiệu BHK.</w:t>
      </w:r>
    </w:p>
    <w:p w:rsidR="007A5AF5" w:rsidRPr="00BE2E3C" w:rsidRDefault="007A5AF5" w:rsidP="00BE2E3C">
      <w:pPr>
        <w:pStyle w:val="ACAP3"/>
        <w:spacing w:before="0" w:line="288" w:lineRule="auto"/>
        <w:rPr>
          <w:sz w:val="26"/>
          <w:szCs w:val="26"/>
        </w:rPr>
      </w:pPr>
      <w:bookmarkStart w:id="331" w:name="_Toc497301475"/>
      <w:bookmarkStart w:id="332" w:name="_Toc497306421"/>
      <w:bookmarkStart w:id="333" w:name="_Toc498076912"/>
      <w:bookmarkStart w:id="334" w:name="_Toc498689295"/>
      <w:bookmarkStart w:id="335" w:name="_Toc498689440"/>
      <w:bookmarkStart w:id="336" w:name="_Toc516740278"/>
      <w:bookmarkStart w:id="337" w:name="_Toc516755251"/>
      <w:bookmarkStart w:id="338" w:name="_Toc38804103"/>
      <w:bookmarkStart w:id="339" w:name="_Toc150416184"/>
      <w:r w:rsidRPr="00BE2E3C">
        <w:rPr>
          <w:sz w:val="26"/>
          <w:szCs w:val="26"/>
        </w:rPr>
        <w:t>3.1.1.</w:t>
      </w:r>
      <w:r w:rsidR="00F81505" w:rsidRPr="00BE2E3C">
        <w:rPr>
          <w:sz w:val="26"/>
          <w:szCs w:val="26"/>
        </w:rPr>
        <w:t>3</w:t>
      </w:r>
      <w:r w:rsidRPr="00BE2E3C">
        <w:rPr>
          <w:sz w:val="26"/>
          <w:szCs w:val="26"/>
        </w:rPr>
        <w:t xml:space="preserve">. </w:t>
      </w:r>
      <w:bookmarkEnd w:id="331"/>
      <w:bookmarkEnd w:id="332"/>
      <w:bookmarkEnd w:id="333"/>
      <w:bookmarkEnd w:id="334"/>
      <w:bookmarkEnd w:id="335"/>
      <w:bookmarkEnd w:id="336"/>
      <w:bookmarkEnd w:id="337"/>
      <w:bookmarkEnd w:id="338"/>
      <w:r w:rsidRPr="00BE2E3C">
        <w:rPr>
          <w:sz w:val="26"/>
          <w:szCs w:val="26"/>
        </w:rPr>
        <w:t>Tác động đến môi trường không khí</w:t>
      </w:r>
      <w:bookmarkEnd w:id="339"/>
    </w:p>
    <w:p w:rsidR="007A5AF5" w:rsidRPr="00BE2E3C" w:rsidRDefault="002B397C" w:rsidP="00BE2E3C">
      <w:pPr>
        <w:pStyle w:val="ACAP4"/>
        <w:spacing w:before="0" w:line="288" w:lineRule="auto"/>
        <w:rPr>
          <w:rFonts w:cs="Times New Roman"/>
          <w:sz w:val="26"/>
          <w:szCs w:val="26"/>
        </w:rPr>
      </w:pPr>
      <w:r w:rsidRPr="00BE2E3C">
        <w:rPr>
          <w:rFonts w:cs="Times New Roman"/>
          <w:sz w:val="26"/>
          <w:szCs w:val="26"/>
        </w:rPr>
        <w:t>a) Nguồn phát sinh</w:t>
      </w:r>
    </w:p>
    <w:p w:rsidR="008430CC" w:rsidRPr="00BE2E3C" w:rsidRDefault="008430CC" w:rsidP="00BE2E3C">
      <w:pPr>
        <w:spacing w:before="0" w:line="288" w:lineRule="auto"/>
        <w:rPr>
          <w:rFonts w:cs="Times New Roman"/>
          <w:spacing w:val="-4"/>
          <w:sz w:val="26"/>
          <w:szCs w:val="26"/>
        </w:rPr>
      </w:pPr>
      <w:r w:rsidRPr="00BE2E3C">
        <w:rPr>
          <w:rFonts w:cs="Times New Roman"/>
          <w:spacing w:val="-4"/>
          <w:sz w:val="26"/>
          <w:szCs w:val="26"/>
        </w:rPr>
        <w:t>Đây là tác động đáng quan tâm nhất trong quá trình thi công xây dựng công trình</w:t>
      </w:r>
      <w:r w:rsidR="007A687A" w:rsidRPr="00BE2E3C">
        <w:rPr>
          <w:rFonts w:cs="Times New Roman"/>
          <w:spacing w:val="-4"/>
          <w:sz w:val="26"/>
          <w:szCs w:val="26"/>
        </w:rPr>
        <w:t>,</w:t>
      </w:r>
      <w:r w:rsidRPr="00BE2E3C">
        <w:rPr>
          <w:rFonts w:cs="Times New Roman"/>
          <w:spacing w:val="-4"/>
          <w:sz w:val="26"/>
          <w:szCs w:val="26"/>
        </w:rPr>
        <w:t xml:space="preserve"> </w:t>
      </w:r>
      <w:r w:rsidR="007A687A" w:rsidRPr="00BE2E3C">
        <w:rPr>
          <w:rFonts w:cs="Times New Roman"/>
          <w:spacing w:val="-4"/>
          <w:sz w:val="26"/>
          <w:szCs w:val="26"/>
        </w:rPr>
        <w:t>h</w:t>
      </w:r>
      <w:r w:rsidRPr="00BE2E3C">
        <w:rPr>
          <w:rFonts w:cs="Times New Roman"/>
          <w:spacing w:val="-4"/>
          <w:sz w:val="26"/>
          <w:szCs w:val="26"/>
        </w:rPr>
        <w:t>oạt động thi công phát sinh bụi và khí thải từ các nguồn sau:</w:t>
      </w:r>
    </w:p>
    <w:p w:rsidR="00C47108" w:rsidRPr="00BE2E3C" w:rsidRDefault="00C47108" w:rsidP="00BE2E3C">
      <w:pPr>
        <w:pStyle w:val="7NOIDUNG"/>
        <w:spacing w:before="0" w:line="288" w:lineRule="auto"/>
        <w:rPr>
          <w:color w:val="auto"/>
          <w:sz w:val="26"/>
          <w:szCs w:val="26"/>
        </w:rPr>
      </w:pPr>
      <w:r w:rsidRPr="00BE2E3C">
        <w:rPr>
          <w:color w:val="auto"/>
          <w:sz w:val="26"/>
          <w:szCs w:val="26"/>
        </w:rPr>
        <w:t>- Bụi khuếch tán do hoạt động đào, đắp đất;</w:t>
      </w:r>
    </w:p>
    <w:p w:rsidR="00C47108" w:rsidRPr="00BE2E3C" w:rsidRDefault="00C47108" w:rsidP="00BE2E3C">
      <w:pPr>
        <w:pStyle w:val="7NOIDUNG"/>
        <w:spacing w:before="0" w:line="288" w:lineRule="auto"/>
        <w:rPr>
          <w:color w:val="auto"/>
          <w:sz w:val="26"/>
          <w:szCs w:val="26"/>
        </w:rPr>
      </w:pPr>
      <w:r w:rsidRPr="00BE2E3C">
        <w:rPr>
          <w:color w:val="auto"/>
          <w:sz w:val="26"/>
          <w:szCs w:val="26"/>
        </w:rPr>
        <w:t>- Bụi từ quá trình vận chuyển đất dư thừa đi tiêu thụ</w:t>
      </w:r>
    </w:p>
    <w:p w:rsidR="00C47108" w:rsidRPr="00BE2E3C" w:rsidRDefault="00C47108" w:rsidP="00BE2E3C">
      <w:pPr>
        <w:pStyle w:val="7NOIDUNG"/>
        <w:spacing w:before="0" w:line="288" w:lineRule="auto"/>
        <w:rPr>
          <w:color w:val="auto"/>
          <w:sz w:val="26"/>
          <w:szCs w:val="26"/>
        </w:rPr>
      </w:pPr>
      <w:r w:rsidRPr="00BE2E3C">
        <w:rPr>
          <w:color w:val="auto"/>
          <w:sz w:val="26"/>
          <w:szCs w:val="26"/>
        </w:rPr>
        <w:t>- Bụi, khí thải từ quá trình vận chuyển nguyên vật liệu xây dựng tới công trường thi công;</w:t>
      </w:r>
    </w:p>
    <w:p w:rsidR="00C47108" w:rsidRPr="00BE2E3C" w:rsidRDefault="00C47108" w:rsidP="00BE2E3C">
      <w:pPr>
        <w:pStyle w:val="7NOIDUNG"/>
        <w:spacing w:before="0" w:line="288" w:lineRule="auto"/>
        <w:rPr>
          <w:color w:val="auto"/>
          <w:sz w:val="26"/>
          <w:szCs w:val="26"/>
        </w:rPr>
      </w:pPr>
      <w:r w:rsidRPr="00BE2E3C">
        <w:rPr>
          <w:color w:val="auto"/>
          <w:sz w:val="26"/>
          <w:szCs w:val="26"/>
        </w:rPr>
        <w:t>- Bụi phát sinh tại bãi chứa vật liệu thi công;</w:t>
      </w:r>
    </w:p>
    <w:p w:rsidR="00C47108" w:rsidRPr="00BE2E3C" w:rsidRDefault="00C47108" w:rsidP="00BE2E3C">
      <w:pPr>
        <w:pStyle w:val="7NOIDUNG"/>
        <w:spacing w:before="0" w:line="288" w:lineRule="auto"/>
        <w:rPr>
          <w:color w:val="auto"/>
          <w:sz w:val="26"/>
          <w:szCs w:val="26"/>
        </w:rPr>
      </w:pPr>
      <w:r w:rsidRPr="00BE2E3C">
        <w:rPr>
          <w:color w:val="auto"/>
          <w:sz w:val="26"/>
          <w:szCs w:val="26"/>
        </w:rPr>
        <w:t>- Bụi, khí thải do quá trình thi công xây dựng các hạng mục dự án;</w:t>
      </w:r>
    </w:p>
    <w:p w:rsidR="00C47108" w:rsidRPr="00BE2E3C" w:rsidRDefault="00C47108" w:rsidP="00BE2E3C">
      <w:pPr>
        <w:pStyle w:val="7NOIDUNG"/>
        <w:spacing w:before="0" w:line="288" w:lineRule="auto"/>
        <w:rPr>
          <w:color w:val="auto"/>
          <w:sz w:val="26"/>
          <w:szCs w:val="26"/>
        </w:rPr>
      </w:pPr>
      <w:r w:rsidRPr="00BE2E3C">
        <w:rPr>
          <w:color w:val="auto"/>
          <w:sz w:val="26"/>
          <w:szCs w:val="26"/>
        </w:rPr>
        <w:t>- Bụi do xe vận chuyển ra vào công trường mang theo đất, cát;</w:t>
      </w:r>
    </w:p>
    <w:p w:rsidR="00C47108" w:rsidRPr="00BE2E3C" w:rsidRDefault="00C47108" w:rsidP="00BE2E3C">
      <w:pPr>
        <w:pStyle w:val="7NOIDUNG"/>
        <w:spacing w:before="0" w:line="288" w:lineRule="auto"/>
        <w:rPr>
          <w:color w:val="auto"/>
          <w:sz w:val="26"/>
          <w:szCs w:val="26"/>
        </w:rPr>
      </w:pPr>
      <w:r w:rsidRPr="00BE2E3C">
        <w:rPr>
          <w:color w:val="auto"/>
          <w:sz w:val="26"/>
          <w:szCs w:val="26"/>
        </w:rPr>
        <w:t>- Khói hàn và nhiệt dư phát sinh từ các quá trình thi công gia nhiệt;</w:t>
      </w:r>
    </w:p>
    <w:p w:rsidR="00C47108" w:rsidRPr="00BE2E3C" w:rsidRDefault="00C47108" w:rsidP="00BE2E3C">
      <w:pPr>
        <w:pStyle w:val="7NOIDUNG"/>
        <w:spacing w:before="0" w:line="288" w:lineRule="auto"/>
        <w:rPr>
          <w:color w:val="auto"/>
          <w:sz w:val="26"/>
          <w:szCs w:val="26"/>
        </w:rPr>
      </w:pPr>
      <w:r w:rsidRPr="00BE2E3C">
        <w:rPr>
          <w:color w:val="auto"/>
          <w:sz w:val="26"/>
          <w:szCs w:val="26"/>
        </w:rPr>
        <w:t>- Bụi sơn, hơi dung môi từ quá trình phun sơn các khung nhà tiền chế;</w:t>
      </w:r>
    </w:p>
    <w:p w:rsidR="00C47108" w:rsidRPr="00BE2E3C" w:rsidRDefault="00C47108" w:rsidP="00BE2E3C">
      <w:pPr>
        <w:pStyle w:val="7NOIDUNG"/>
        <w:spacing w:before="0" w:line="288" w:lineRule="auto"/>
        <w:rPr>
          <w:color w:val="auto"/>
          <w:sz w:val="26"/>
          <w:szCs w:val="26"/>
        </w:rPr>
      </w:pPr>
      <w:r w:rsidRPr="00BE2E3C">
        <w:rPr>
          <w:color w:val="auto"/>
          <w:sz w:val="26"/>
          <w:szCs w:val="26"/>
        </w:rPr>
        <w:t xml:space="preserve">- Khí thải từ quá trình sinh hoạt của cán bộ công nhân tại khu vực tập kết nguyên vật liệu. </w:t>
      </w:r>
    </w:p>
    <w:p w:rsidR="00C47108" w:rsidRPr="00BE2E3C" w:rsidRDefault="00C47108" w:rsidP="00BE2E3C">
      <w:pPr>
        <w:pStyle w:val="7NOIDUNG"/>
        <w:spacing w:before="0" w:line="288" w:lineRule="auto"/>
        <w:rPr>
          <w:color w:val="auto"/>
          <w:sz w:val="26"/>
          <w:szCs w:val="26"/>
        </w:rPr>
      </w:pPr>
      <w:r w:rsidRPr="00BE2E3C">
        <w:rPr>
          <w:color w:val="auto"/>
          <w:sz w:val="26"/>
          <w:szCs w:val="26"/>
        </w:rPr>
        <w:t>- Tác động cộng hưởng đến hoạt động sản xuất và xây dựng của các cơ sở hiện có cạnh khu vực thực hiện Dự án.</w:t>
      </w:r>
    </w:p>
    <w:p w:rsidR="008430CC" w:rsidRPr="00BE2E3C" w:rsidRDefault="008430CC" w:rsidP="00BE2E3C">
      <w:pPr>
        <w:pStyle w:val="ACAP4"/>
        <w:spacing w:before="0" w:line="288" w:lineRule="auto"/>
        <w:rPr>
          <w:rFonts w:cs="Times New Roman"/>
          <w:sz w:val="26"/>
          <w:szCs w:val="26"/>
        </w:rPr>
      </w:pPr>
      <w:r w:rsidRPr="00BE2E3C">
        <w:rPr>
          <w:rFonts w:cs="Times New Roman"/>
          <w:sz w:val="26"/>
          <w:szCs w:val="26"/>
        </w:rPr>
        <w:t>b) Đánh giá tác động</w:t>
      </w:r>
    </w:p>
    <w:p w:rsidR="00C47108" w:rsidRPr="00BE2E3C" w:rsidRDefault="00C47108" w:rsidP="00BE2E3C">
      <w:pPr>
        <w:pStyle w:val="6MUC5"/>
        <w:spacing w:before="0" w:line="288" w:lineRule="auto"/>
        <w:rPr>
          <w:rFonts w:cs="Times New Roman"/>
          <w:sz w:val="26"/>
          <w:szCs w:val="26"/>
          <w:lang w:val="en-US"/>
        </w:rPr>
      </w:pPr>
      <w:r w:rsidRPr="00BE2E3C">
        <w:rPr>
          <w:rFonts w:cs="Times New Roman"/>
          <w:sz w:val="26"/>
          <w:szCs w:val="26"/>
        </w:rPr>
        <w:t xml:space="preserve">* Bụi khuếch tán do hoạt động </w:t>
      </w:r>
      <w:r w:rsidRPr="00BE2E3C">
        <w:rPr>
          <w:rFonts w:cs="Times New Roman"/>
          <w:sz w:val="26"/>
          <w:szCs w:val="26"/>
          <w:lang w:val="en-US"/>
        </w:rPr>
        <w:t xml:space="preserve">đào đất phong hóa </w:t>
      </w:r>
      <w:r w:rsidR="00FE1495" w:rsidRPr="00BE2E3C">
        <w:rPr>
          <w:rFonts w:cs="Times New Roman"/>
          <w:sz w:val="26"/>
          <w:szCs w:val="26"/>
          <w:lang w:val="en-US"/>
        </w:rPr>
        <w:t>và đắp đất nền</w:t>
      </w:r>
    </w:p>
    <w:p w:rsidR="00C47108" w:rsidRPr="00BE2E3C" w:rsidRDefault="00C47108" w:rsidP="00BE2E3C">
      <w:pPr>
        <w:pStyle w:val="7NOIDUNG"/>
        <w:spacing w:before="0" w:line="288" w:lineRule="auto"/>
        <w:rPr>
          <w:color w:val="auto"/>
          <w:spacing w:val="-2"/>
          <w:sz w:val="26"/>
          <w:szCs w:val="26"/>
          <w:lang w:val="cs-CZ"/>
        </w:rPr>
      </w:pPr>
      <w:r w:rsidRPr="00BE2E3C">
        <w:rPr>
          <w:color w:val="auto"/>
          <w:sz w:val="26"/>
          <w:szCs w:val="26"/>
          <w:lang w:val="vi-VN"/>
        </w:rPr>
        <w:t xml:space="preserve">Địa hình khu vực xây dựng công trình không bằng phẳng và có sự chênh cao đáng kể. Do đó trước khi thi công các công trình, chủ dự án sẽ thực hiện </w:t>
      </w:r>
      <w:r w:rsidRPr="00BE2E3C">
        <w:rPr>
          <w:color w:val="auto"/>
          <w:sz w:val="26"/>
          <w:szCs w:val="26"/>
        </w:rPr>
        <w:t xml:space="preserve">đào phong hóa và </w:t>
      </w:r>
      <w:r w:rsidR="00FE1495" w:rsidRPr="00BE2E3C">
        <w:rPr>
          <w:color w:val="auto"/>
          <w:sz w:val="26"/>
          <w:szCs w:val="26"/>
        </w:rPr>
        <w:t xml:space="preserve">đắp nền </w:t>
      </w:r>
      <w:r w:rsidRPr="00BE2E3C">
        <w:rPr>
          <w:color w:val="auto"/>
          <w:sz w:val="26"/>
          <w:szCs w:val="26"/>
        </w:rPr>
        <w:t>đất</w:t>
      </w:r>
      <w:r w:rsidRPr="00BE2E3C">
        <w:rPr>
          <w:color w:val="auto"/>
          <w:sz w:val="26"/>
          <w:szCs w:val="26"/>
          <w:lang w:val="vi-VN"/>
        </w:rPr>
        <w:t xml:space="preserve"> với khối lượng </w:t>
      </w:r>
      <w:r w:rsidRPr="00BE2E3C">
        <w:rPr>
          <w:color w:val="auto"/>
          <w:sz w:val="26"/>
          <w:szCs w:val="26"/>
        </w:rPr>
        <w:t xml:space="preserve">ước tính </w:t>
      </w:r>
      <w:r w:rsidRPr="00BE2E3C">
        <w:rPr>
          <w:color w:val="auto"/>
          <w:sz w:val="26"/>
          <w:szCs w:val="26"/>
          <w:lang w:val="vi-VN"/>
        </w:rPr>
        <w:t xml:space="preserve">khoảng </w:t>
      </w:r>
      <w:r w:rsidR="00FE1495" w:rsidRPr="00BE2E3C">
        <w:rPr>
          <w:color w:val="auto"/>
          <w:sz w:val="26"/>
          <w:szCs w:val="26"/>
        </w:rPr>
        <w:t>22.6</w:t>
      </w:r>
      <w:r w:rsidRPr="00BE2E3C">
        <w:rPr>
          <w:color w:val="auto"/>
          <w:sz w:val="26"/>
          <w:szCs w:val="26"/>
        </w:rPr>
        <w:t>00</w:t>
      </w:r>
      <w:r w:rsidRPr="00BE2E3C">
        <w:rPr>
          <w:color w:val="auto"/>
          <w:sz w:val="26"/>
          <w:szCs w:val="26"/>
          <w:lang w:val="vi-VN"/>
        </w:rPr>
        <w:t>m</w:t>
      </w:r>
      <w:r w:rsidRPr="00BE2E3C">
        <w:rPr>
          <w:color w:val="auto"/>
          <w:sz w:val="26"/>
          <w:szCs w:val="26"/>
          <w:vertAlign w:val="superscript"/>
          <w:lang w:val="vi-VN"/>
        </w:rPr>
        <w:t>3</w:t>
      </w:r>
      <w:r w:rsidRPr="00BE2E3C">
        <w:rPr>
          <w:color w:val="auto"/>
          <w:sz w:val="26"/>
          <w:szCs w:val="26"/>
        </w:rPr>
        <w:t xml:space="preserve"> </w:t>
      </w:r>
      <w:r w:rsidRPr="00BE2E3C">
        <w:rPr>
          <w:i/>
          <w:color w:val="auto"/>
          <w:sz w:val="26"/>
          <w:szCs w:val="26"/>
        </w:rPr>
        <w:t xml:space="preserve">(trong đó khối lượng đất phong hóa ước tính khoảng </w:t>
      </w:r>
      <w:r w:rsidR="00FE1495" w:rsidRPr="00BE2E3C">
        <w:rPr>
          <w:i/>
          <w:color w:val="auto"/>
          <w:sz w:val="26"/>
          <w:szCs w:val="26"/>
        </w:rPr>
        <w:t>4</w:t>
      </w:r>
      <w:r w:rsidRPr="00BE2E3C">
        <w:rPr>
          <w:i/>
          <w:color w:val="auto"/>
          <w:sz w:val="26"/>
          <w:szCs w:val="26"/>
        </w:rPr>
        <w:t>.</w:t>
      </w:r>
      <w:r w:rsidR="00FE1495" w:rsidRPr="00BE2E3C">
        <w:rPr>
          <w:i/>
          <w:color w:val="auto"/>
          <w:sz w:val="26"/>
          <w:szCs w:val="26"/>
        </w:rPr>
        <w:t>0</w:t>
      </w:r>
      <w:r w:rsidRPr="00BE2E3C">
        <w:rPr>
          <w:i/>
          <w:color w:val="auto"/>
          <w:sz w:val="26"/>
          <w:szCs w:val="26"/>
        </w:rPr>
        <w:t>00 m</w:t>
      </w:r>
      <w:r w:rsidRPr="00BE2E3C">
        <w:rPr>
          <w:i/>
          <w:color w:val="auto"/>
          <w:sz w:val="26"/>
          <w:szCs w:val="26"/>
          <w:vertAlign w:val="superscript"/>
        </w:rPr>
        <w:t>3</w:t>
      </w:r>
      <w:r w:rsidRPr="00BE2E3C">
        <w:rPr>
          <w:i/>
          <w:color w:val="auto"/>
          <w:sz w:val="26"/>
          <w:szCs w:val="26"/>
        </w:rPr>
        <w:t xml:space="preserve"> được tận dụng để trồng cây trong khuôn viên dự án, khối lượng đất </w:t>
      </w:r>
      <w:r w:rsidR="00FE1495" w:rsidRPr="00BE2E3C">
        <w:rPr>
          <w:i/>
          <w:color w:val="auto"/>
          <w:sz w:val="26"/>
          <w:szCs w:val="26"/>
        </w:rPr>
        <w:t>đắp</w:t>
      </w:r>
      <w:r w:rsidRPr="00BE2E3C">
        <w:rPr>
          <w:i/>
          <w:color w:val="auto"/>
          <w:sz w:val="26"/>
          <w:szCs w:val="26"/>
        </w:rPr>
        <w:t xml:space="preserve"> ước tính khoảng 18.</w:t>
      </w:r>
      <w:r w:rsidR="00FE1495" w:rsidRPr="00BE2E3C">
        <w:rPr>
          <w:i/>
          <w:color w:val="auto"/>
          <w:sz w:val="26"/>
          <w:szCs w:val="26"/>
        </w:rPr>
        <w:t>6</w:t>
      </w:r>
      <w:r w:rsidRPr="00BE2E3C">
        <w:rPr>
          <w:i/>
          <w:color w:val="auto"/>
          <w:sz w:val="26"/>
          <w:szCs w:val="26"/>
        </w:rPr>
        <w:t>00m</w:t>
      </w:r>
      <w:r w:rsidRPr="00BE2E3C">
        <w:rPr>
          <w:i/>
          <w:color w:val="auto"/>
          <w:sz w:val="26"/>
          <w:szCs w:val="26"/>
          <w:vertAlign w:val="superscript"/>
        </w:rPr>
        <w:t>3</w:t>
      </w:r>
      <w:r w:rsidRPr="00BE2E3C">
        <w:rPr>
          <w:i/>
          <w:color w:val="auto"/>
          <w:sz w:val="26"/>
          <w:szCs w:val="26"/>
        </w:rPr>
        <w:t>)</w:t>
      </w:r>
      <w:r w:rsidRPr="00BE2E3C">
        <w:rPr>
          <w:i/>
          <w:color w:val="auto"/>
          <w:sz w:val="26"/>
          <w:szCs w:val="26"/>
          <w:lang w:val="vi-VN"/>
        </w:rPr>
        <w:t xml:space="preserve"> </w:t>
      </w:r>
      <w:r w:rsidRPr="00BE2E3C">
        <w:rPr>
          <w:color w:val="auto"/>
          <w:sz w:val="26"/>
          <w:szCs w:val="26"/>
          <w:lang w:val="vi-VN"/>
        </w:rPr>
        <w:t xml:space="preserve">để phù hợp với địa hình và quy </w:t>
      </w:r>
      <w:r w:rsidRPr="00BE2E3C">
        <w:rPr>
          <w:color w:val="auto"/>
          <w:sz w:val="26"/>
          <w:szCs w:val="26"/>
          <w:lang w:val="vi-VN"/>
        </w:rPr>
        <w:lastRenderedPageBreak/>
        <w:t xml:space="preserve">hoạch đã được phê duyệt </w:t>
      </w:r>
      <w:r w:rsidRPr="00BE2E3C">
        <w:rPr>
          <w:color w:val="auto"/>
          <w:sz w:val="26"/>
          <w:szCs w:val="26"/>
          <w:lang w:val="pt-BR"/>
        </w:rPr>
        <w:t>phù hợp với quy hoạch chi tiết 1/500</w:t>
      </w:r>
      <w:r w:rsidRPr="00BE2E3C">
        <w:rPr>
          <w:color w:val="auto"/>
          <w:sz w:val="26"/>
          <w:szCs w:val="26"/>
        </w:rPr>
        <w:t xml:space="preserve">. </w:t>
      </w:r>
      <w:r w:rsidRPr="00BE2E3C">
        <w:rPr>
          <w:color w:val="auto"/>
          <w:sz w:val="26"/>
          <w:szCs w:val="26"/>
          <w:lang w:val="cs-CZ"/>
        </w:rPr>
        <w:t>Theo số liệu đánh giá nhanh của WHO về hệ số ô nhiễm bụi từ quá trình đào, đắp 1 tấn đất thì lượng bụi phát sinh trung bình trên bề mặt khu vực dự án là 0,134kg/tấn (hệ số ô nhiễm) thì tải lượng bụi phát sinh trong quá trình đắp đất của dự án được ước tính trong bảng sau:</w:t>
      </w:r>
    </w:p>
    <w:p w:rsidR="00C47108" w:rsidRPr="00BE2E3C" w:rsidRDefault="00C47108" w:rsidP="00BE2E3C">
      <w:pPr>
        <w:pStyle w:val="ABang"/>
        <w:rPr>
          <w:szCs w:val="26"/>
        </w:rPr>
      </w:pPr>
      <w:bookmarkStart w:id="340" w:name="_Toc57447261"/>
      <w:bookmarkStart w:id="341" w:name="_Toc79075531"/>
      <w:bookmarkStart w:id="342" w:name="_Toc97537338"/>
      <w:bookmarkStart w:id="343" w:name="_Toc112075763"/>
      <w:r w:rsidRPr="00BE2E3C">
        <w:rPr>
          <w:szCs w:val="26"/>
        </w:rPr>
        <w:t>Bảng 3.</w:t>
      </w:r>
      <w:r w:rsidR="009D4787" w:rsidRPr="00BE2E3C">
        <w:rPr>
          <w:szCs w:val="26"/>
        </w:rPr>
        <w:t>1</w:t>
      </w:r>
      <w:r w:rsidRPr="00BE2E3C">
        <w:rPr>
          <w:szCs w:val="26"/>
        </w:rPr>
        <w:t>: Lượng bụi khuếch tán do hoạt động đắp đất của dự án</w:t>
      </w:r>
      <w:bookmarkEnd w:id="340"/>
      <w:bookmarkEnd w:id="341"/>
      <w:bookmarkEnd w:id="342"/>
      <w:bookmarkEnd w:id="343"/>
    </w:p>
    <w:tbl>
      <w:tblPr>
        <w:tblW w:w="9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28" w:type="dxa"/>
        </w:tblCellMar>
        <w:tblLook w:val="0000" w:firstRow="0" w:lastRow="0" w:firstColumn="0" w:lastColumn="0" w:noHBand="0" w:noVBand="0"/>
      </w:tblPr>
      <w:tblGrid>
        <w:gridCol w:w="618"/>
        <w:gridCol w:w="2042"/>
        <w:gridCol w:w="1569"/>
        <w:gridCol w:w="1612"/>
        <w:gridCol w:w="2227"/>
        <w:gridCol w:w="1465"/>
      </w:tblGrid>
      <w:tr w:rsidR="00C47108" w:rsidRPr="00BE2E3C" w:rsidTr="00A70E0D">
        <w:trPr>
          <w:trHeight w:val="401"/>
          <w:jc w:val="center"/>
        </w:trPr>
        <w:tc>
          <w:tcPr>
            <w:tcW w:w="618" w:type="dxa"/>
            <w:shd w:val="clear" w:color="auto" w:fill="auto"/>
            <w:vAlign w:val="center"/>
          </w:tcPr>
          <w:p w:rsidR="00C47108" w:rsidRPr="00BE2E3C" w:rsidRDefault="00C47108" w:rsidP="00BE2E3C">
            <w:pPr>
              <w:pStyle w:val="12NDKHUNG"/>
              <w:spacing w:line="288" w:lineRule="auto"/>
              <w:rPr>
                <w:rFonts w:eastAsia="Verdana" w:cs="Times New Roman"/>
                <w:b/>
                <w:lang w:val="cs-CZ"/>
              </w:rPr>
            </w:pPr>
            <w:r w:rsidRPr="00BE2E3C">
              <w:rPr>
                <w:rFonts w:eastAsia="Verdana" w:cs="Times New Roman"/>
                <w:b/>
                <w:lang w:val="cs-CZ"/>
              </w:rPr>
              <w:t>TT</w:t>
            </w:r>
          </w:p>
        </w:tc>
        <w:tc>
          <w:tcPr>
            <w:tcW w:w="2042" w:type="dxa"/>
            <w:vAlign w:val="center"/>
          </w:tcPr>
          <w:p w:rsidR="00C47108" w:rsidRPr="00BE2E3C" w:rsidRDefault="00C47108" w:rsidP="00BE2E3C">
            <w:pPr>
              <w:pStyle w:val="12NDKHUNG"/>
              <w:spacing w:line="288" w:lineRule="auto"/>
              <w:rPr>
                <w:rFonts w:eastAsia="Verdana" w:cs="Times New Roman"/>
                <w:b/>
                <w:lang w:val="cs-CZ"/>
              </w:rPr>
            </w:pPr>
            <w:r w:rsidRPr="00BE2E3C">
              <w:rPr>
                <w:rFonts w:eastAsia="Verdana" w:cs="Times New Roman"/>
                <w:b/>
                <w:lang w:val="cs-CZ"/>
              </w:rPr>
              <w:t>Hạng mục</w:t>
            </w:r>
          </w:p>
        </w:tc>
        <w:tc>
          <w:tcPr>
            <w:tcW w:w="1569" w:type="dxa"/>
            <w:vAlign w:val="center"/>
          </w:tcPr>
          <w:p w:rsidR="00C47108" w:rsidRPr="00BE2E3C" w:rsidRDefault="00C47108" w:rsidP="00BE2E3C">
            <w:pPr>
              <w:pStyle w:val="12NDKHUNG"/>
              <w:spacing w:line="288" w:lineRule="auto"/>
              <w:rPr>
                <w:rFonts w:eastAsia="Verdana" w:cs="Times New Roman"/>
                <w:b/>
                <w:lang w:val="cs-CZ"/>
              </w:rPr>
            </w:pPr>
            <w:r w:rsidRPr="00BE2E3C">
              <w:rPr>
                <w:rFonts w:eastAsia="Verdana" w:cs="Times New Roman"/>
                <w:b/>
                <w:lang w:val="cs-CZ"/>
              </w:rPr>
              <w:t>Khối lượng (m</w:t>
            </w:r>
            <w:r w:rsidRPr="00BE2E3C">
              <w:rPr>
                <w:rFonts w:eastAsia="Verdana" w:cs="Times New Roman"/>
                <w:b/>
                <w:vertAlign w:val="superscript"/>
                <w:lang w:val="cs-CZ"/>
              </w:rPr>
              <w:t>3</w:t>
            </w:r>
            <w:r w:rsidRPr="00BE2E3C">
              <w:rPr>
                <w:rFonts w:eastAsia="Verdana" w:cs="Times New Roman"/>
                <w:b/>
                <w:lang w:val="cs-CZ"/>
              </w:rPr>
              <w:t>)</w:t>
            </w:r>
          </w:p>
        </w:tc>
        <w:tc>
          <w:tcPr>
            <w:tcW w:w="1612" w:type="dxa"/>
            <w:vAlign w:val="center"/>
          </w:tcPr>
          <w:p w:rsidR="00C47108" w:rsidRPr="00BE2E3C" w:rsidRDefault="00C47108" w:rsidP="00BE2E3C">
            <w:pPr>
              <w:pStyle w:val="12NDKHUNG"/>
              <w:spacing w:line="288" w:lineRule="auto"/>
              <w:rPr>
                <w:rFonts w:eastAsia="Verdana" w:cs="Times New Roman"/>
                <w:b/>
                <w:lang w:val="cs-CZ"/>
              </w:rPr>
            </w:pPr>
            <w:r w:rsidRPr="00BE2E3C">
              <w:rPr>
                <w:rFonts w:eastAsia="Verdana" w:cs="Times New Roman"/>
                <w:b/>
                <w:lang w:val="cs-CZ"/>
              </w:rPr>
              <w:t>Khối lượng (tấn)</w:t>
            </w:r>
          </w:p>
        </w:tc>
        <w:tc>
          <w:tcPr>
            <w:tcW w:w="2227" w:type="dxa"/>
            <w:vAlign w:val="center"/>
          </w:tcPr>
          <w:p w:rsidR="00C47108" w:rsidRPr="00BE2E3C" w:rsidRDefault="00C47108" w:rsidP="00BE2E3C">
            <w:pPr>
              <w:pStyle w:val="12NDKHUNG"/>
              <w:spacing w:line="288" w:lineRule="auto"/>
              <w:rPr>
                <w:rFonts w:eastAsia="Verdana" w:cs="Times New Roman"/>
                <w:b/>
                <w:lang w:val="cs-CZ"/>
              </w:rPr>
            </w:pPr>
            <w:r w:rsidRPr="00BE2E3C">
              <w:rPr>
                <w:rFonts w:eastAsia="Verdana" w:cs="Times New Roman"/>
                <w:b/>
                <w:lang w:val="cs-CZ"/>
              </w:rPr>
              <w:t>Tải lượng</w:t>
            </w:r>
          </w:p>
          <w:p w:rsidR="00C47108" w:rsidRPr="00BE2E3C" w:rsidRDefault="00C47108" w:rsidP="00BE2E3C">
            <w:pPr>
              <w:pStyle w:val="12NDKHUNG"/>
              <w:spacing w:line="288" w:lineRule="auto"/>
              <w:rPr>
                <w:rFonts w:eastAsia="Verdana" w:cs="Times New Roman"/>
                <w:b/>
                <w:lang w:val="cs-CZ"/>
              </w:rPr>
            </w:pPr>
            <w:r w:rsidRPr="00BE2E3C">
              <w:rPr>
                <w:rFonts w:eastAsia="Verdana" w:cs="Times New Roman"/>
                <w:b/>
                <w:lang w:val="cs-CZ"/>
              </w:rPr>
              <w:t>(kg/tổng thời gian thi công)</w:t>
            </w:r>
          </w:p>
        </w:tc>
        <w:tc>
          <w:tcPr>
            <w:tcW w:w="1465" w:type="dxa"/>
            <w:vAlign w:val="center"/>
          </w:tcPr>
          <w:p w:rsidR="00C47108" w:rsidRPr="00BE2E3C" w:rsidRDefault="00C47108" w:rsidP="00BE2E3C">
            <w:pPr>
              <w:pStyle w:val="12NDKHUNG"/>
              <w:spacing w:line="288" w:lineRule="auto"/>
              <w:rPr>
                <w:rFonts w:eastAsia="Verdana" w:cs="Times New Roman"/>
                <w:b/>
                <w:lang w:val="cs-CZ"/>
              </w:rPr>
            </w:pPr>
            <w:r w:rsidRPr="00BE2E3C">
              <w:rPr>
                <w:rFonts w:eastAsia="Verdana" w:cs="Times New Roman"/>
                <w:b/>
                <w:lang w:val="cs-CZ"/>
              </w:rPr>
              <w:t>Tải lượng (kg/ngày)</w:t>
            </w:r>
          </w:p>
        </w:tc>
      </w:tr>
      <w:tr w:rsidR="00C47108" w:rsidRPr="00BE2E3C" w:rsidTr="00A70E0D">
        <w:trPr>
          <w:trHeight w:val="56"/>
          <w:jc w:val="center"/>
        </w:trPr>
        <w:tc>
          <w:tcPr>
            <w:tcW w:w="618" w:type="dxa"/>
            <w:shd w:val="clear" w:color="auto" w:fill="auto"/>
            <w:vAlign w:val="center"/>
          </w:tcPr>
          <w:p w:rsidR="00C47108" w:rsidRPr="00BE2E3C" w:rsidRDefault="00C47108" w:rsidP="00BE2E3C">
            <w:pPr>
              <w:pStyle w:val="12NDKHUNG"/>
              <w:spacing w:line="288" w:lineRule="auto"/>
              <w:rPr>
                <w:rFonts w:eastAsia="Verdana" w:cs="Times New Roman"/>
                <w:lang w:val="cs-CZ"/>
              </w:rPr>
            </w:pPr>
            <w:r w:rsidRPr="00BE2E3C">
              <w:rPr>
                <w:rFonts w:eastAsia="Verdana" w:cs="Times New Roman"/>
                <w:lang w:val="cs-CZ"/>
              </w:rPr>
              <w:t>1</w:t>
            </w:r>
          </w:p>
        </w:tc>
        <w:tc>
          <w:tcPr>
            <w:tcW w:w="2042" w:type="dxa"/>
            <w:vAlign w:val="center"/>
          </w:tcPr>
          <w:p w:rsidR="00C47108" w:rsidRPr="00BE2E3C" w:rsidRDefault="00C47108" w:rsidP="00BE2E3C">
            <w:pPr>
              <w:pStyle w:val="12NDKHUNG"/>
              <w:spacing w:line="288" w:lineRule="auto"/>
              <w:rPr>
                <w:rFonts w:cs="Times New Roman"/>
                <w:lang w:val="cs-CZ"/>
              </w:rPr>
            </w:pPr>
            <w:r w:rsidRPr="00BE2E3C">
              <w:rPr>
                <w:rFonts w:cs="Times New Roman"/>
                <w:lang w:val="cs-CZ"/>
              </w:rPr>
              <w:t>Tổng khối lượng đào đất</w:t>
            </w:r>
          </w:p>
          <w:p w:rsidR="00C47108" w:rsidRPr="00BE2E3C" w:rsidRDefault="00C47108" w:rsidP="00BE2E3C">
            <w:pPr>
              <w:pStyle w:val="12NDKHUNG"/>
              <w:spacing w:line="288" w:lineRule="auto"/>
              <w:rPr>
                <w:rFonts w:cs="Times New Roman"/>
                <w:lang w:val="cs-CZ"/>
              </w:rPr>
            </w:pPr>
            <w:r w:rsidRPr="00BE2E3C">
              <w:rPr>
                <w:rFonts w:cs="Times New Roman"/>
                <w:lang w:val="cs-CZ"/>
              </w:rPr>
              <w:t xml:space="preserve">(60 ngày) </w:t>
            </w:r>
          </w:p>
        </w:tc>
        <w:tc>
          <w:tcPr>
            <w:tcW w:w="1569" w:type="dxa"/>
            <w:vAlign w:val="center"/>
          </w:tcPr>
          <w:p w:rsidR="00C47108" w:rsidRPr="00BE2E3C" w:rsidRDefault="00FE1495" w:rsidP="00BE2E3C">
            <w:pPr>
              <w:pStyle w:val="12NDKHUNG"/>
              <w:spacing w:line="288" w:lineRule="auto"/>
              <w:rPr>
                <w:rFonts w:cs="Times New Roman"/>
              </w:rPr>
            </w:pPr>
            <w:r w:rsidRPr="00BE2E3C">
              <w:rPr>
                <w:rFonts w:cs="Times New Roman"/>
                <w:spacing w:val="4"/>
              </w:rPr>
              <w:t>22.6</w:t>
            </w:r>
            <w:r w:rsidR="00C47108" w:rsidRPr="00BE2E3C">
              <w:rPr>
                <w:rFonts w:cs="Times New Roman"/>
                <w:spacing w:val="4"/>
              </w:rPr>
              <w:t>00</w:t>
            </w:r>
          </w:p>
        </w:tc>
        <w:tc>
          <w:tcPr>
            <w:tcW w:w="1612" w:type="dxa"/>
            <w:vAlign w:val="center"/>
          </w:tcPr>
          <w:p w:rsidR="00C47108" w:rsidRPr="00BE2E3C" w:rsidRDefault="00FE1495" w:rsidP="00BE2E3C">
            <w:pPr>
              <w:pStyle w:val="12NDKHUNG"/>
              <w:spacing w:line="288" w:lineRule="auto"/>
              <w:rPr>
                <w:rFonts w:cs="Times New Roman"/>
              </w:rPr>
            </w:pPr>
            <w:r w:rsidRPr="00BE2E3C">
              <w:rPr>
                <w:rFonts w:cs="Times New Roman"/>
              </w:rPr>
              <w:t>31.640</w:t>
            </w:r>
          </w:p>
        </w:tc>
        <w:tc>
          <w:tcPr>
            <w:tcW w:w="2227" w:type="dxa"/>
            <w:vAlign w:val="center"/>
          </w:tcPr>
          <w:p w:rsidR="00C47108" w:rsidRPr="00BE2E3C" w:rsidRDefault="00FE1495" w:rsidP="00BE2E3C">
            <w:pPr>
              <w:pStyle w:val="12NDKHUNG"/>
              <w:spacing w:line="288" w:lineRule="auto"/>
              <w:rPr>
                <w:rFonts w:cs="Times New Roman"/>
              </w:rPr>
            </w:pPr>
            <w:r w:rsidRPr="00BE2E3C">
              <w:rPr>
                <w:rFonts w:cs="Times New Roman"/>
              </w:rPr>
              <w:t>4.240</w:t>
            </w:r>
          </w:p>
        </w:tc>
        <w:tc>
          <w:tcPr>
            <w:tcW w:w="1465" w:type="dxa"/>
            <w:vAlign w:val="center"/>
          </w:tcPr>
          <w:p w:rsidR="00C47108" w:rsidRPr="00BE2E3C" w:rsidRDefault="00FE1495" w:rsidP="00BE2E3C">
            <w:pPr>
              <w:pStyle w:val="12NDKHUNG"/>
              <w:spacing w:line="288" w:lineRule="auto"/>
              <w:rPr>
                <w:rFonts w:cs="Times New Roman"/>
              </w:rPr>
            </w:pPr>
            <w:r w:rsidRPr="00BE2E3C">
              <w:rPr>
                <w:rFonts w:cs="Times New Roman"/>
              </w:rPr>
              <w:t>70,6</w:t>
            </w:r>
          </w:p>
        </w:tc>
      </w:tr>
    </w:tbl>
    <w:p w:rsidR="00C47108" w:rsidRPr="00BE2E3C" w:rsidRDefault="00C47108" w:rsidP="00BE2E3C">
      <w:pPr>
        <w:pStyle w:val="7NOIDUNG"/>
        <w:spacing w:before="0" w:line="288" w:lineRule="auto"/>
        <w:rPr>
          <w:color w:val="auto"/>
          <w:sz w:val="26"/>
          <w:szCs w:val="26"/>
          <w:lang w:val="pl-PL"/>
        </w:rPr>
      </w:pPr>
      <w:r w:rsidRPr="00BE2E3C">
        <w:rPr>
          <w:color w:val="auto"/>
          <w:sz w:val="26"/>
          <w:szCs w:val="26"/>
          <w:lang w:val="pl-PL"/>
        </w:rPr>
        <w:t>Bụi sinh ra trong quá trình đắp đất phát tán trên diện tích rộng nên có thể áp dụng mô hình khuếch tán nguồn mặt để tính toán nồng độ bụi.</w:t>
      </w:r>
    </w:p>
    <w:p w:rsidR="00C47108" w:rsidRPr="00BE2E3C" w:rsidRDefault="00C47108" w:rsidP="00BE2E3C">
      <w:pPr>
        <w:pStyle w:val="7NOIDUNG"/>
        <w:spacing w:before="0" w:line="288" w:lineRule="auto"/>
        <w:rPr>
          <w:color w:val="auto"/>
          <w:sz w:val="26"/>
          <w:szCs w:val="26"/>
          <w:lang w:val="pl-PL"/>
        </w:rPr>
      </w:pPr>
      <w:r w:rsidRPr="00BE2E3C">
        <w:rPr>
          <w:color w:val="auto"/>
          <w:sz w:val="26"/>
          <w:szCs w:val="26"/>
          <w:lang w:val="pl-PL"/>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rsidR="00C47108" w:rsidRPr="00BE2E3C" w:rsidRDefault="00C47108" w:rsidP="00BE2E3C">
      <w:pPr>
        <w:pStyle w:val="7NOIDUNG"/>
        <w:spacing w:before="0" w:line="288" w:lineRule="auto"/>
        <w:rPr>
          <w:b/>
          <w:color w:val="auto"/>
          <w:sz w:val="26"/>
          <w:szCs w:val="26"/>
          <w:lang w:val="pl-PL"/>
        </w:rPr>
      </w:pPr>
      <w:r w:rsidRPr="00BE2E3C">
        <w:rPr>
          <w:b/>
          <w:color w:val="auto"/>
          <w:sz w:val="26"/>
          <w:szCs w:val="26"/>
          <w:lang w:val="pl-PL"/>
        </w:rPr>
        <w:tab/>
      </w:r>
      <w:r w:rsidRPr="00BE2E3C">
        <w:rPr>
          <w:b/>
          <w:color w:val="auto"/>
          <w:sz w:val="26"/>
          <w:szCs w:val="26"/>
          <w:lang w:val="pl-PL"/>
        </w:rPr>
        <w:tab/>
      </w:r>
      <w:r w:rsidRPr="00BE2E3C">
        <w:rPr>
          <w:b/>
          <w:color w:val="auto"/>
          <w:sz w:val="26"/>
          <w:szCs w:val="26"/>
          <w:lang w:val="pl-PL"/>
        </w:rPr>
        <w:tab/>
      </w:r>
      <w:r w:rsidRPr="00BE2E3C">
        <w:rPr>
          <w:color w:val="auto"/>
          <w:sz w:val="26"/>
          <w:szCs w:val="26"/>
          <w:lang w:val="pl-PL"/>
        </w:rPr>
        <w:t xml:space="preserve">C = </w:t>
      </w:r>
      <w:r w:rsidRPr="00BE2E3C">
        <w:rPr>
          <w:noProof/>
          <w:color w:val="auto"/>
          <w:position w:val="-28"/>
          <w:sz w:val="26"/>
          <w:szCs w:val="26"/>
          <w:lang w:bidi="ar-SA"/>
        </w:rPr>
        <w:drawing>
          <wp:inline distT="0" distB="0" distL="0" distR="0" wp14:anchorId="341FAE82" wp14:editId="3E767FFA">
            <wp:extent cx="1083945" cy="45720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32"/>
                    <a:srcRect/>
                    <a:stretch>
                      <a:fillRect/>
                    </a:stretch>
                  </pic:blipFill>
                  <pic:spPr bwMode="auto">
                    <a:xfrm>
                      <a:off x="0" y="0"/>
                      <a:ext cx="1083945" cy="457200"/>
                    </a:xfrm>
                    <a:prstGeom prst="rect">
                      <a:avLst/>
                    </a:prstGeom>
                    <a:noFill/>
                    <a:ln w="9525">
                      <a:noFill/>
                      <a:miter lim="800000"/>
                      <a:headEnd/>
                      <a:tailEnd/>
                    </a:ln>
                  </pic:spPr>
                </pic:pic>
              </a:graphicData>
            </a:graphic>
          </wp:inline>
        </w:drawing>
      </w:r>
      <w:r w:rsidRPr="00BE2E3C">
        <w:rPr>
          <w:b/>
          <w:color w:val="auto"/>
          <w:sz w:val="26"/>
          <w:szCs w:val="26"/>
          <w:lang w:val="pl-PL"/>
        </w:rPr>
        <w:tab/>
      </w:r>
      <w:r w:rsidRPr="00BE2E3C">
        <w:rPr>
          <w:b/>
          <w:color w:val="auto"/>
          <w:sz w:val="26"/>
          <w:szCs w:val="26"/>
          <w:lang w:val="pl-PL"/>
        </w:rPr>
        <w:tab/>
      </w:r>
      <w:r w:rsidRPr="00BE2E3C">
        <w:rPr>
          <w:b/>
          <w:color w:val="auto"/>
          <w:sz w:val="26"/>
          <w:szCs w:val="26"/>
          <w:lang w:val="pl-PL"/>
        </w:rPr>
        <w:tab/>
      </w:r>
      <w:r w:rsidRPr="00BE2E3C">
        <w:rPr>
          <w:b/>
          <w:color w:val="auto"/>
          <w:sz w:val="26"/>
          <w:szCs w:val="26"/>
          <w:lang w:val="pl-PL"/>
        </w:rPr>
        <w:tab/>
      </w:r>
      <w:r w:rsidRPr="00BE2E3C">
        <w:rPr>
          <w:b/>
          <w:color w:val="auto"/>
          <w:sz w:val="26"/>
          <w:szCs w:val="26"/>
          <w:lang w:val="pl-PL"/>
        </w:rPr>
        <w:tab/>
      </w:r>
    </w:p>
    <w:p w:rsidR="00C47108" w:rsidRPr="00BE2E3C" w:rsidRDefault="00C47108" w:rsidP="00BE2E3C">
      <w:pPr>
        <w:pStyle w:val="7NOIDUNG"/>
        <w:spacing w:before="0" w:line="288" w:lineRule="auto"/>
        <w:rPr>
          <w:color w:val="auto"/>
          <w:sz w:val="26"/>
          <w:szCs w:val="26"/>
          <w:lang w:val="pl-PL"/>
        </w:rPr>
      </w:pPr>
      <w:r w:rsidRPr="00BE2E3C">
        <w:rPr>
          <w:color w:val="auto"/>
          <w:sz w:val="26"/>
          <w:szCs w:val="26"/>
          <w:lang w:val="pl-PL"/>
        </w:rPr>
        <w:t>Trong đó:</w:t>
      </w:r>
      <w:r w:rsidRPr="00BE2E3C">
        <w:rPr>
          <w:color w:val="auto"/>
          <w:sz w:val="26"/>
          <w:szCs w:val="26"/>
          <w:lang w:val="pl-PL"/>
        </w:rPr>
        <w:tab/>
        <w:t>C : Nồng độ bụi phát sinh trung bình trong 1 giờ (mg/m</w:t>
      </w:r>
      <w:r w:rsidRPr="00BE2E3C">
        <w:rPr>
          <w:color w:val="auto"/>
          <w:sz w:val="26"/>
          <w:szCs w:val="26"/>
          <w:vertAlign w:val="superscript"/>
          <w:lang w:val="pl-PL"/>
        </w:rPr>
        <w:t>3</w:t>
      </w:r>
      <w:r w:rsidRPr="00BE2E3C">
        <w:rPr>
          <w:color w:val="auto"/>
          <w:sz w:val="26"/>
          <w:szCs w:val="26"/>
          <w:lang w:val="pl-PL"/>
        </w:rPr>
        <w:t>);</w:t>
      </w:r>
    </w:p>
    <w:p w:rsidR="00C47108" w:rsidRPr="00BE2E3C" w:rsidRDefault="00C47108" w:rsidP="00BE2E3C">
      <w:pPr>
        <w:pStyle w:val="7NOIDUNG"/>
        <w:spacing w:before="0" w:line="288" w:lineRule="auto"/>
        <w:rPr>
          <w:color w:val="auto"/>
          <w:sz w:val="26"/>
          <w:szCs w:val="26"/>
          <w:lang w:val="pl-PL"/>
        </w:rPr>
      </w:pPr>
      <w:r w:rsidRPr="00BE2E3C">
        <w:rPr>
          <w:color w:val="auto"/>
          <w:sz w:val="26"/>
          <w:szCs w:val="26"/>
          <w:lang w:val="pl-PL"/>
        </w:rPr>
        <w:t>E</w:t>
      </w:r>
      <w:r w:rsidRPr="00BE2E3C">
        <w:rPr>
          <w:color w:val="auto"/>
          <w:sz w:val="26"/>
          <w:szCs w:val="26"/>
          <w:vertAlign w:val="subscript"/>
          <w:lang w:val="pl-PL"/>
        </w:rPr>
        <w:t>s</w:t>
      </w:r>
      <w:r w:rsidRPr="00BE2E3C">
        <w:rPr>
          <w:color w:val="auto"/>
          <w:sz w:val="26"/>
          <w:szCs w:val="26"/>
          <w:lang w:val="pl-PL"/>
        </w:rPr>
        <w:t>: Lượng phát thải ô nhiễm tính trên đơn vị diện tích:</w:t>
      </w:r>
    </w:p>
    <w:p w:rsidR="00C47108" w:rsidRPr="00BE2E3C" w:rsidRDefault="00C47108" w:rsidP="00BE2E3C">
      <w:pPr>
        <w:pStyle w:val="7NOIDUNG"/>
        <w:spacing w:before="0" w:line="288" w:lineRule="auto"/>
        <w:rPr>
          <w:color w:val="auto"/>
          <w:sz w:val="26"/>
          <w:szCs w:val="26"/>
          <w:lang w:val="pl-PL"/>
        </w:rPr>
      </w:pPr>
      <w:r w:rsidRPr="00BE2E3C">
        <w:rPr>
          <w:color w:val="auto"/>
          <w:sz w:val="26"/>
          <w:szCs w:val="26"/>
          <w:lang w:val="pl-PL"/>
        </w:rPr>
        <w:t xml:space="preserve">               E</w:t>
      </w:r>
      <w:r w:rsidRPr="00BE2E3C">
        <w:rPr>
          <w:color w:val="auto"/>
          <w:sz w:val="26"/>
          <w:szCs w:val="26"/>
          <w:vertAlign w:val="subscript"/>
          <w:lang w:val="pl-PL"/>
        </w:rPr>
        <w:t>s</w:t>
      </w:r>
      <w:r w:rsidRPr="00BE2E3C">
        <w:rPr>
          <w:color w:val="auto"/>
          <w:sz w:val="26"/>
          <w:szCs w:val="26"/>
          <w:lang w:val="pl-PL"/>
        </w:rPr>
        <w:t xml:space="preserve"> = M</w:t>
      </w:r>
      <w:r w:rsidRPr="00BE2E3C">
        <w:rPr>
          <w:color w:val="auto"/>
          <w:sz w:val="26"/>
          <w:szCs w:val="26"/>
          <w:vertAlign w:val="subscript"/>
          <w:lang w:val="pl-PL"/>
        </w:rPr>
        <w:t>bụi</w:t>
      </w:r>
      <w:r w:rsidRPr="00BE2E3C">
        <w:rPr>
          <w:color w:val="auto"/>
          <w:sz w:val="26"/>
          <w:szCs w:val="26"/>
          <w:lang w:val="pl-PL"/>
        </w:rPr>
        <w:t xml:space="preserve">/(L </w:t>
      </w:r>
      <w:r w:rsidRPr="00BE2E3C">
        <w:rPr>
          <w:color w:val="auto"/>
          <w:sz w:val="26"/>
          <w:szCs w:val="26"/>
        </w:rPr>
        <w:sym w:font="Symbol" w:char="F0B4"/>
      </w:r>
      <w:r w:rsidRPr="00BE2E3C">
        <w:rPr>
          <w:color w:val="auto"/>
          <w:sz w:val="26"/>
          <w:szCs w:val="26"/>
          <w:lang w:val="pl-PL"/>
        </w:rPr>
        <w:t xml:space="preserve"> W)</w:t>
      </w:r>
      <w:r w:rsidRPr="00BE2E3C">
        <w:rPr>
          <w:color w:val="auto"/>
          <w:sz w:val="26"/>
          <w:szCs w:val="26"/>
          <w:lang w:val="pl-PL"/>
        </w:rPr>
        <w:tab/>
        <w:t>(mg/m</w:t>
      </w:r>
      <w:r w:rsidRPr="00BE2E3C">
        <w:rPr>
          <w:color w:val="auto"/>
          <w:sz w:val="26"/>
          <w:szCs w:val="26"/>
          <w:vertAlign w:val="superscript"/>
          <w:lang w:val="pl-PL"/>
        </w:rPr>
        <w:t>2</w:t>
      </w:r>
      <w:r w:rsidRPr="00BE2E3C">
        <w:rPr>
          <w:color w:val="auto"/>
          <w:sz w:val="26"/>
          <w:szCs w:val="26"/>
          <w:lang w:val="pl-PL"/>
        </w:rPr>
        <w:t>.s)</w:t>
      </w:r>
    </w:p>
    <w:p w:rsidR="00C47108" w:rsidRPr="00BE2E3C" w:rsidRDefault="00C47108" w:rsidP="00BE2E3C">
      <w:pPr>
        <w:pStyle w:val="7NOIDUNG"/>
        <w:spacing w:before="0" w:line="288" w:lineRule="auto"/>
        <w:rPr>
          <w:color w:val="auto"/>
          <w:sz w:val="26"/>
          <w:szCs w:val="26"/>
          <w:lang w:val="pl-PL"/>
        </w:rPr>
      </w:pPr>
      <w:r w:rsidRPr="00BE2E3C">
        <w:rPr>
          <w:color w:val="auto"/>
          <w:sz w:val="26"/>
          <w:szCs w:val="26"/>
          <w:lang w:val="pl-PL"/>
        </w:rPr>
        <w:t>M</w:t>
      </w:r>
      <w:r w:rsidRPr="00BE2E3C">
        <w:rPr>
          <w:color w:val="auto"/>
          <w:sz w:val="26"/>
          <w:szCs w:val="26"/>
          <w:vertAlign w:val="subscript"/>
          <w:lang w:val="pl-PL"/>
        </w:rPr>
        <w:t xml:space="preserve">bụi </w:t>
      </w:r>
      <w:r w:rsidRPr="00BE2E3C">
        <w:rPr>
          <w:color w:val="auto"/>
          <w:sz w:val="26"/>
          <w:szCs w:val="26"/>
          <w:lang w:val="pl-PL"/>
        </w:rPr>
        <w:t xml:space="preserve">- tải lượng bụi (mg/s), </w:t>
      </w:r>
      <w:r w:rsidR="00FE1495" w:rsidRPr="00BE2E3C">
        <w:rPr>
          <w:color w:val="auto"/>
          <w:sz w:val="26"/>
          <w:szCs w:val="26"/>
          <w:lang w:val="pl-PL"/>
        </w:rPr>
        <w:t>70,6</w:t>
      </w:r>
      <w:r w:rsidRPr="00BE2E3C">
        <w:rPr>
          <w:color w:val="auto"/>
          <w:sz w:val="26"/>
          <w:szCs w:val="26"/>
          <w:lang w:val="pl-PL"/>
        </w:rPr>
        <w:t xml:space="preserve"> kg/ngày  = </w:t>
      </w:r>
      <w:r w:rsidR="00FE1495" w:rsidRPr="00BE2E3C">
        <w:rPr>
          <w:color w:val="auto"/>
          <w:sz w:val="26"/>
          <w:szCs w:val="26"/>
          <w:lang w:val="pl-PL"/>
        </w:rPr>
        <w:t>2.453</w:t>
      </w:r>
      <w:r w:rsidRPr="00BE2E3C">
        <w:rPr>
          <w:color w:val="auto"/>
          <w:sz w:val="26"/>
          <w:szCs w:val="26"/>
          <w:lang w:val="pl-PL"/>
        </w:rPr>
        <w:t xml:space="preserve"> mg/s</w:t>
      </w:r>
    </w:p>
    <w:p w:rsidR="00C47108" w:rsidRPr="00BE2E3C" w:rsidRDefault="00C47108" w:rsidP="00BE2E3C">
      <w:pPr>
        <w:pStyle w:val="7NOIDUNG"/>
        <w:spacing w:before="0" w:line="288" w:lineRule="auto"/>
        <w:rPr>
          <w:color w:val="auto"/>
          <w:sz w:val="26"/>
          <w:szCs w:val="26"/>
          <w:lang w:val="pl-PL"/>
        </w:rPr>
      </w:pPr>
      <w:r w:rsidRPr="00BE2E3C">
        <w:rPr>
          <w:color w:val="auto"/>
          <w:sz w:val="26"/>
          <w:szCs w:val="26"/>
          <w:lang w:val="pl-PL"/>
        </w:rPr>
        <w:t>U: Tốc độ gió lớn nhất thổi vuông góc với một cạnh của hộp không khí (m/s), lấy u = 2,4 m/s;</w:t>
      </w:r>
    </w:p>
    <w:p w:rsidR="00C47108" w:rsidRPr="00BE2E3C" w:rsidRDefault="00C47108" w:rsidP="00BE2E3C">
      <w:pPr>
        <w:pStyle w:val="7NOIDUNG"/>
        <w:spacing w:before="0" w:line="288" w:lineRule="auto"/>
        <w:rPr>
          <w:color w:val="auto"/>
          <w:sz w:val="26"/>
          <w:szCs w:val="26"/>
          <w:lang w:val="pt-BR"/>
        </w:rPr>
      </w:pPr>
      <w:r w:rsidRPr="00BE2E3C">
        <w:rPr>
          <w:color w:val="auto"/>
          <w:sz w:val="26"/>
          <w:szCs w:val="26"/>
          <w:lang w:val="pt-BR"/>
        </w:rPr>
        <w:t>H: Chiều cao xáo trộn (m), lấy H = 5 m;</w:t>
      </w:r>
    </w:p>
    <w:p w:rsidR="00C47108" w:rsidRPr="00BE2E3C" w:rsidRDefault="00C47108" w:rsidP="00BE2E3C">
      <w:pPr>
        <w:pStyle w:val="7NOIDUNG"/>
        <w:spacing w:before="0" w:line="288" w:lineRule="auto"/>
        <w:rPr>
          <w:color w:val="auto"/>
          <w:sz w:val="26"/>
          <w:szCs w:val="26"/>
          <w:lang w:val="pt-BR"/>
        </w:rPr>
      </w:pPr>
      <w:r w:rsidRPr="00BE2E3C">
        <w:rPr>
          <w:color w:val="auto"/>
          <w:sz w:val="26"/>
          <w:szCs w:val="26"/>
          <w:lang w:val="pt-BR"/>
        </w:rPr>
        <w:t>L, W:  Chiều dài và chiều rộng của hộp khí (m).</w:t>
      </w:r>
    </w:p>
    <w:p w:rsidR="00C47108" w:rsidRPr="00BE2E3C" w:rsidRDefault="00C47108" w:rsidP="00BE2E3C">
      <w:pPr>
        <w:pStyle w:val="ngun"/>
        <w:spacing w:line="288" w:lineRule="auto"/>
        <w:rPr>
          <w:rFonts w:cs="Times New Roman"/>
          <w:sz w:val="26"/>
        </w:rPr>
      </w:pPr>
      <w:r w:rsidRPr="00BE2E3C">
        <w:rPr>
          <w:rFonts w:cs="Times New Roman"/>
          <w:sz w:val="26"/>
        </w:rPr>
        <w:t>(Nguồn: Trần Ngọc Chấn, 2001, Ô nhiễm không khí và xử lý khí thải, tập 3, NXB KH&amp;KT, Hà Nội).</w:t>
      </w:r>
    </w:p>
    <w:p w:rsidR="00C47108" w:rsidRPr="00BE2E3C" w:rsidRDefault="00C47108" w:rsidP="00BE2E3C">
      <w:pPr>
        <w:pStyle w:val="7NOIDUNG"/>
        <w:spacing w:before="0" w:line="288" w:lineRule="auto"/>
        <w:rPr>
          <w:color w:val="auto"/>
          <w:sz w:val="26"/>
          <w:szCs w:val="26"/>
          <w:lang w:val="pt-BR"/>
        </w:rPr>
      </w:pPr>
      <w:r w:rsidRPr="00BE2E3C">
        <w:rPr>
          <w:color w:val="auto"/>
          <w:sz w:val="26"/>
          <w:szCs w:val="26"/>
          <w:lang w:val="pt-BR"/>
        </w:rPr>
        <w:t>Kết quả tính toán nồng độ bụi phát tán theo chiều dài (L) và chiều rộng (W) của hộp không khí được trình bày trong bảng sau:</w:t>
      </w:r>
    </w:p>
    <w:p w:rsidR="00C47108" w:rsidRPr="00BE2E3C" w:rsidRDefault="00C47108" w:rsidP="00BE2E3C">
      <w:pPr>
        <w:pStyle w:val="ABang"/>
        <w:rPr>
          <w:szCs w:val="26"/>
        </w:rPr>
      </w:pPr>
      <w:bookmarkStart w:id="344" w:name="_Toc97537339"/>
      <w:bookmarkStart w:id="345" w:name="_Toc112075764"/>
      <w:r w:rsidRPr="00BE2E3C">
        <w:rPr>
          <w:szCs w:val="26"/>
        </w:rPr>
        <w:t>Bảng 3.</w:t>
      </w:r>
      <w:r w:rsidR="009D4787" w:rsidRPr="00BE2E3C">
        <w:rPr>
          <w:szCs w:val="26"/>
        </w:rPr>
        <w:t>2</w:t>
      </w:r>
      <w:r w:rsidRPr="00BE2E3C">
        <w:rPr>
          <w:szCs w:val="26"/>
        </w:rPr>
        <w:t>.  Nồng độ bụi phát tán trong không khí do hoạt động  đắp đất</w:t>
      </w:r>
      <w:bookmarkEnd w:id="344"/>
      <w:bookmarkEnd w:id="345"/>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671"/>
        <w:gridCol w:w="4174"/>
        <w:gridCol w:w="3402"/>
      </w:tblGrid>
      <w:tr w:rsidR="00C47108" w:rsidRPr="00BE2E3C" w:rsidTr="00A70E0D">
        <w:trPr>
          <w:cantSplit/>
          <w:trHeight w:val="107"/>
          <w:tblHeader/>
        </w:trPr>
        <w:tc>
          <w:tcPr>
            <w:tcW w:w="684" w:type="dxa"/>
            <w:vMerge w:val="restart"/>
            <w:shd w:val="clear" w:color="auto" w:fill="auto"/>
            <w:vAlign w:val="center"/>
          </w:tcPr>
          <w:p w:rsidR="00C47108" w:rsidRPr="00BE2E3C" w:rsidRDefault="00C47108" w:rsidP="00BE2E3C">
            <w:pPr>
              <w:pStyle w:val="12NDKHUNG"/>
              <w:spacing w:line="288" w:lineRule="auto"/>
              <w:rPr>
                <w:rFonts w:cs="Times New Roman"/>
                <w:b/>
              </w:rPr>
            </w:pPr>
            <w:r w:rsidRPr="00BE2E3C">
              <w:rPr>
                <w:rFonts w:cs="Times New Roman"/>
                <w:b/>
              </w:rPr>
              <w:t>L (m)</w:t>
            </w:r>
          </w:p>
        </w:tc>
        <w:tc>
          <w:tcPr>
            <w:tcW w:w="671" w:type="dxa"/>
            <w:vMerge w:val="restart"/>
            <w:shd w:val="clear" w:color="auto" w:fill="auto"/>
            <w:vAlign w:val="center"/>
          </w:tcPr>
          <w:p w:rsidR="00C47108" w:rsidRPr="00BE2E3C" w:rsidRDefault="00C47108" w:rsidP="00BE2E3C">
            <w:pPr>
              <w:pStyle w:val="12NDKHUNG"/>
              <w:spacing w:line="288" w:lineRule="auto"/>
              <w:rPr>
                <w:rFonts w:cs="Times New Roman"/>
                <w:b/>
              </w:rPr>
            </w:pPr>
            <w:r w:rsidRPr="00BE2E3C">
              <w:rPr>
                <w:rFonts w:cs="Times New Roman"/>
                <w:b/>
              </w:rPr>
              <w:t>W (m)</w:t>
            </w:r>
          </w:p>
        </w:tc>
        <w:tc>
          <w:tcPr>
            <w:tcW w:w="4174" w:type="dxa"/>
            <w:vAlign w:val="center"/>
          </w:tcPr>
          <w:p w:rsidR="00C47108" w:rsidRPr="00BE2E3C" w:rsidRDefault="00C47108" w:rsidP="00BE2E3C">
            <w:pPr>
              <w:pStyle w:val="12NDKHUNG"/>
              <w:spacing w:line="288" w:lineRule="auto"/>
              <w:rPr>
                <w:rFonts w:cs="Times New Roman"/>
                <w:b/>
              </w:rPr>
            </w:pPr>
            <w:r w:rsidRPr="00BE2E3C">
              <w:rPr>
                <w:rFonts w:cs="Times New Roman"/>
                <w:b/>
              </w:rPr>
              <w:t>Nồng độ C           (mg/m</w:t>
            </w:r>
            <w:r w:rsidRPr="00BE2E3C">
              <w:rPr>
                <w:rFonts w:cs="Times New Roman"/>
                <w:b/>
                <w:vertAlign w:val="superscript"/>
              </w:rPr>
              <w:t>3</w:t>
            </w:r>
            <w:r w:rsidRPr="00BE2E3C">
              <w:rPr>
                <w:rFonts w:cs="Times New Roman"/>
                <w:b/>
              </w:rPr>
              <w:t>)</w:t>
            </w:r>
          </w:p>
        </w:tc>
        <w:tc>
          <w:tcPr>
            <w:tcW w:w="3402" w:type="dxa"/>
            <w:vMerge w:val="restart"/>
            <w:shd w:val="clear" w:color="auto" w:fill="auto"/>
            <w:vAlign w:val="center"/>
          </w:tcPr>
          <w:p w:rsidR="00C47108" w:rsidRPr="00BE2E3C" w:rsidRDefault="00C47108" w:rsidP="00BE2E3C">
            <w:pPr>
              <w:pStyle w:val="12NDKHUNG"/>
              <w:spacing w:line="288" w:lineRule="auto"/>
              <w:rPr>
                <w:rFonts w:cs="Times New Roman"/>
                <w:b/>
              </w:rPr>
            </w:pPr>
            <w:r w:rsidRPr="00BE2E3C">
              <w:rPr>
                <w:rFonts w:cs="Times New Roman"/>
                <w:b/>
              </w:rPr>
              <w:t xml:space="preserve">QCVN </w:t>
            </w:r>
            <w:r w:rsidR="00EB711B">
              <w:rPr>
                <w:rFonts w:cs="Times New Roman"/>
                <w:b/>
              </w:rPr>
              <w:t>05:2023</w:t>
            </w:r>
            <w:r w:rsidRPr="00BE2E3C">
              <w:rPr>
                <w:rFonts w:cs="Times New Roman"/>
                <w:b/>
              </w:rPr>
              <w:t>/BTNMT</w:t>
            </w:r>
          </w:p>
        </w:tc>
      </w:tr>
      <w:tr w:rsidR="00C47108" w:rsidRPr="00BE2E3C" w:rsidTr="00A70E0D">
        <w:trPr>
          <w:cantSplit/>
          <w:trHeight w:val="56"/>
          <w:tblHeader/>
        </w:trPr>
        <w:tc>
          <w:tcPr>
            <w:tcW w:w="684" w:type="dxa"/>
            <w:vMerge/>
            <w:shd w:val="clear" w:color="auto" w:fill="auto"/>
            <w:vAlign w:val="center"/>
          </w:tcPr>
          <w:p w:rsidR="00C47108" w:rsidRPr="00BE2E3C" w:rsidRDefault="00C47108" w:rsidP="00BE2E3C">
            <w:pPr>
              <w:pStyle w:val="12NDKHUNG"/>
              <w:spacing w:line="288" w:lineRule="auto"/>
              <w:rPr>
                <w:rFonts w:cs="Times New Roman"/>
                <w:lang w:val="pt-BR"/>
              </w:rPr>
            </w:pPr>
          </w:p>
        </w:tc>
        <w:tc>
          <w:tcPr>
            <w:tcW w:w="671" w:type="dxa"/>
            <w:vMerge/>
            <w:shd w:val="clear" w:color="auto" w:fill="auto"/>
            <w:vAlign w:val="center"/>
          </w:tcPr>
          <w:p w:rsidR="00C47108" w:rsidRPr="00BE2E3C" w:rsidRDefault="00C47108" w:rsidP="00BE2E3C">
            <w:pPr>
              <w:pStyle w:val="12NDKHUNG"/>
              <w:spacing w:line="288" w:lineRule="auto"/>
              <w:rPr>
                <w:rFonts w:cs="Times New Roman"/>
              </w:rPr>
            </w:pPr>
          </w:p>
        </w:tc>
        <w:tc>
          <w:tcPr>
            <w:tcW w:w="4174" w:type="dxa"/>
            <w:vAlign w:val="center"/>
          </w:tcPr>
          <w:p w:rsidR="00C47108" w:rsidRPr="00BE2E3C" w:rsidRDefault="00C47108" w:rsidP="00BE2E3C">
            <w:pPr>
              <w:pStyle w:val="12NDKHUNG"/>
              <w:spacing w:line="288" w:lineRule="auto"/>
              <w:rPr>
                <w:rFonts w:cs="Times New Roman"/>
                <w:b/>
              </w:rPr>
            </w:pPr>
            <w:r w:rsidRPr="00BE2E3C">
              <w:rPr>
                <w:rFonts w:cs="Times New Roman"/>
                <w:b/>
              </w:rPr>
              <w:t>Hoạt động đắp đất</w:t>
            </w:r>
          </w:p>
        </w:tc>
        <w:tc>
          <w:tcPr>
            <w:tcW w:w="3402" w:type="dxa"/>
            <w:vMerge/>
            <w:shd w:val="clear" w:color="auto" w:fill="auto"/>
            <w:vAlign w:val="center"/>
          </w:tcPr>
          <w:p w:rsidR="00C47108" w:rsidRPr="00BE2E3C" w:rsidRDefault="00C47108" w:rsidP="00BE2E3C">
            <w:pPr>
              <w:pStyle w:val="12NDKHUNG"/>
              <w:spacing w:line="288" w:lineRule="auto"/>
              <w:rPr>
                <w:rFonts w:cs="Times New Roman"/>
              </w:rPr>
            </w:pPr>
          </w:p>
        </w:tc>
      </w:tr>
      <w:tr w:rsidR="00C47108" w:rsidRPr="00BE2E3C" w:rsidTr="00A70E0D">
        <w:trPr>
          <w:cantSplit/>
          <w:trHeight w:val="73"/>
        </w:trPr>
        <w:tc>
          <w:tcPr>
            <w:tcW w:w="684" w:type="dxa"/>
            <w:vAlign w:val="bottom"/>
          </w:tcPr>
          <w:p w:rsidR="00C47108" w:rsidRPr="00BE2E3C" w:rsidRDefault="00C47108" w:rsidP="00BE2E3C">
            <w:pPr>
              <w:pStyle w:val="12NDKHUNG"/>
              <w:spacing w:line="288" w:lineRule="auto"/>
              <w:rPr>
                <w:rFonts w:cs="Times New Roman"/>
              </w:rPr>
            </w:pPr>
            <w:r w:rsidRPr="00BE2E3C">
              <w:rPr>
                <w:rFonts w:cs="Times New Roman"/>
              </w:rPr>
              <w:t>10</w:t>
            </w:r>
          </w:p>
        </w:tc>
        <w:tc>
          <w:tcPr>
            <w:tcW w:w="671" w:type="dxa"/>
            <w:vAlign w:val="bottom"/>
          </w:tcPr>
          <w:p w:rsidR="00C47108" w:rsidRPr="00BE2E3C" w:rsidRDefault="00C47108" w:rsidP="00BE2E3C">
            <w:pPr>
              <w:pStyle w:val="12NDKHUNG"/>
              <w:spacing w:line="288" w:lineRule="auto"/>
              <w:rPr>
                <w:rFonts w:cs="Times New Roman"/>
              </w:rPr>
            </w:pPr>
            <w:r w:rsidRPr="00BE2E3C">
              <w:rPr>
                <w:rFonts w:cs="Times New Roman"/>
              </w:rPr>
              <w:t>10</w:t>
            </w:r>
          </w:p>
        </w:tc>
        <w:tc>
          <w:tcPr>
            <w:tcW w:w="4174" w:type="dxa"/>
            <w:vAlign w:val="center"/>
          </w:tcPr>
          <w:p w:rsidR="00C47108" w:rsidRPr="00BE2E3C" w:rsidRDefault="00C47108" w:rsidP="00BE2E3C">
            <w:pPr>
              <w:pStyle w:val="12NDKHUNG"/>
              <w:spacing w:line="288" w:lineRule="auto"/>
              <w:rPr>
                <w:rFonts w:cs="Times New Roman"/>
              </w:rPr>
            </w:pPr>
            <w:r w:rsidRPr="00BE2E3C">
              <w:rPr>
                <w:rFonts w:cs="Times New Roman"/>
              </w:rPr>
              <w:t>5,7634</w:t>
            </w:r>
          </w:p>
        </w:tc>
        <w:tc>
          <w:tcPr>
            <w:tcW w:w="3402" w:type="dxa"/>
            <w:vMerge w:val="restart"/>
            <w:shd w:val="clear" w:color="auto" w:fill="auto"/>
            <w:vAlign w:val="center"/>
          </w:tcPr>
          <w:p w:rsidR="00C47108" w:rsidRPr="00BE2E3C" w:rsidRDefault="00C47108" w:rsidP="00BE2E3C">
            <w:pPr>
              <w:pStyle w:val="12NDKHUNG"/>
              <w:spacing w:line="288" w:lineRule="auto"/>
              <w:rPr>
                <w:rFonts w:cs="Times New Roman"/>
              </w:rPr>
            </w:pPr>
            <w:r w:rsidRPr="00BE2E3C">
              <w:rPr>
                <w:rFonts w:cs="Times New Roman"/>
              </w:rPr>
              <w:t>0,3</w:t>
            </w:r>
          </w:p>
        </w:tc>
      </w:tr>
      <w:tr w:rsidR="00C47108" w:rsidRPr="00BE2E3C" w:rsidTr="00A70E0D">
        <w:trPr>
          <w:cantSplit/>
          <w:trHeight w:val="226"/>
        </w:trPr>
        <w:tc>
          <w:tcPr>
            <w:tcW w:w="684" w:type="dxa"/>
            <w:vAlign w:val="bottom"/>
          </w:tcPr>
          <w:p w:rsidR="00C47108" w:rsidRPr="00BE2E3C" w:rsidRDefault="00C47108" w:rsidP="00BE2E3C">
            <w:pPr>
              <w:pStyle w:val="12NDKHUNG"/>
              <w:spacing w:line="288" w:lineRule="auto"/>
              <w:rPr>
                <w:rFonts w:cs="Times New Roman"/>
              </w:rPr>
            </w:pPr>
            <w:r w:rsidRPr="00BE2E3C">
              <w:rPr>
                <w:rFonts w:cs="Times New Roman"/>
              </w:rPr>
              <w:t>20</w:t>
            </w:r>
          </w:p>
        </w:tc>
        <w:tc>
          <w:tcPr>
            <w:tcW w:w="671" w:type="dxa"/>
            <w:vAlign w:val="bottom"/>
          </w:tcPr>
          <w:p w:rsidR="00C47108" w:rsidRPr="00BE2E3C" w:rsidRDefault="00C47108" w:rsidP="00BE2E3C">
            <w:pPr>
              <w:pStyle w:val="12NDKHUNG"/>
              <w:spacing w:line="288" w:lineRule="auto"/>
              <w:rPr>
                <w:rFonts w:cs="Times New Roman"/>
              </w:rPr>
            </w:pPr>
            <w:r w:rsidRPr="00BE2E3C">
              <w:rPr>
                <w:rFonts w:cs="Times New Roman"/>
              </w:rPr>
              <w:t>20</w:t>
            </w:r>
          </w:p>
        </w:tc>
        <w:tc>
          <w:tcPr>
            <w:tcW w:w="4174" w:type="dxa"/>
            <w:vAlign w:val="center"/>
          </w:tcPr>
          <w:p w:rsidR="00C47108" w:rsidRPr="00BE2E3C" w:rsidRDefault="00C47108" w:rsidP="00BE2E3C">
            <w:pPr>
              <w:pStyle w:val="12NDKHUNG"/>
              <w:spacing w:line="288" w:lineRule="auto"/>
              <w:rPr>
                <w:rFonts w:cs="Times New Roman"/>
              </w:rPr>
            </w:pPr>
            <w:r w:rsidRPr="00BE2E3C">
              <w:rPr>
                <w:rFonts w:cs="Times New Roman"/>
              </w:rPr>
              <w:t>1,5308</w:t>
            </w:r>
          </w:p>
        </w:tc>
        <w:tc>
          <w:tcPr>
            <w:tcW w:w="3402" w:type="dxa"/>
            <w:vMerge/>
            <w:shd w:val="clear" w:color="auto" w:fill="auto"/>
            <w:vAlign w:val="center"/>
          </w:tcPr>
          <w:p w:rsidR="00C47108" w:rsidRPr="00BE2E3C" w:rsidRDefault="00C47108" w:rsidP="00BE2E3C">
            <w:pPr>
              <w:pStyle w:val="12NDKHUNG"/>
              <w:spacing w:line="288" w:lineRule="auto"/>
              <w:rPr>
                <w:rFonts w:cs="Times New Roman"/>
              </w:rPr>
            </w:pPr>
          </w:p>
        </w:tc>
      </w:tr>
      <w:tr w:rsidR="00C47108" w:rsidRPr="00BE2E3C" w:rsidTr="00A70E0D">
        <w:trPr>
          <w:cantSplit/>
          <w:trHeight w:val="73"/>
        </w:trPr>
        <w:tc>
          <w:tcPr>
            <w:tcW w:w="684" w:type="dxa"/>
            <w:vAlign w:val="bottom"/>
          </w:tcPr>
          <w:p w:rsidR="00C47108" w:rsidRPr="00BE2E3C" w:rsidRDefault="00C47108" w:rsidP="00BE2E3C">
            <w:pPr>
              <w:pStyle w:val="12NDKHUNG"/>
              <w:spacing w:line="288" w:lineRule="auto"/>
              <w:rPr>
                <w:rFonts w:cs="Times New Roman"/>
              </w:rPr>
            </w:pPr>
            <w:r w:rsidRPr="00BE2E3C">
              <w:rPr>
                <w:rFonts w:cs="Times New Roman"/>
              </w:rPr>
              <w:t>30</w:t>
            </w:r>
          </w:p>
        </w:tc>
        <w:tc>
          <w:tcPr>
            <w:tcW w:w="671" w:type="dxa"/>
            <w:vAlign w:val="bottom"/>
          </w:tcPr>
          <w:p w:rsidR="00C47108" w:rsidRPr="00BE2E3C" w:rsidRDefault="00C47108" w:rsidP="00BE2E3C">
            <w:pPr>
              <w:pStyle w:val="12NDKHUNG"/>
              <w:spacing w:line="288" w:lineRule="auto"/>
              <w:rPr>
                <w:rFonts w:cs="Times New Roman"/>
              </w:rPr>
            </w:pPr>
            <w:r w:rsidRPr="00BE2E3C">
              <w:rPr>
                <w:rFonts w:cs="Times New Roman"/>
              </w:rPr>
              <w:t>30</w:t>
            </w:r>
          </w:p>
        </w:tc>
        <w:tc>
          <w:tcPr>
            <w:tcW w:w="4174" w:type="dxa"/>
            <w:vAlign w:val="center"/>
          </w:tcPr>
          <w:p w:rsidR="00C47108" w:rsidRPr="00BE2E3C" w:rsidRDefault="00C47108" w:rsidP="00BE2E3C">
            <w:pPr>
              <w:pStyle w:val="12NDKHUNG"/>
              <w:spacing w:line="288" w:lineRule="auto"/>
              <w:rPr>
                <w:rFonts w:cs="Times New Roman"/>
              </w:rPr>
            </w:pPr>
            <w:r w:rsidRPr="00BE2E3C">
              <w:rPr>
                <w:rFonts w:cs="Times New Roman"/>
              </w:rPr>
              <w:t>0,6944</w:t>
            </w:r>
          </w:p>
        </w:tc>
        <w:tc>
          <w:tcPr>
            <w:tcW w:w="3402" w:type="dxa"/>
            <w:vMerge/>
            <w:shd w:val="clear" w:color="auto" w:fill="auto"/>
            <w:vAlign w:val="center"/>
          </w:tcPr>
          <w:p w:rsidR="00C47108" w:rsidRPr="00BE2E3C" w:rsidRDefault="00C47108" w:rsidP="00BE2E3C">
            <w:pPr>
              <w:pStyle w:val="12NDKHUNG"/>
              <w:spacing w:line="288" w:lineRule="auto"/>
              <w:rPr>
                <w:rFonts w:cs="Times New Roman"/>
              </w:rPr>
            </w:pPr>
          </w:p>
        </w:tc>
      </w:tr>
      <w:tr w:rsidR="00C47108" w:rsidRPr="00BE2E3C" w:rsidTr="00A70E0D">
        <w:trPr>
          <w:cantSplit/>
          <w:trHeight w:val="73"/>
        </w:trPr>
        <w:tc>
          <w:tcPr>
            <w:tcW w:w="684" w:type="dxa"/>
            <w:vAlign w:val="bottom"/>
          </w:tcPr>
          <w:p w:rsidR="00C47108" w:rsidRPr="00BE2E3C" w:rsidRDefault="00C47108" w:rsidP="00BE2E3C">
            <w:pPr>
              <w:pStyle w:val="12NDKHUNG"/>
              <w:spacing w:line="288" w:lineRule="auto"/>
              <w:rPr>
                <w:rFonts w:cs="Times New Roman"/>
              </w:rPr>
            </w:pPr>
            <w:r w:rsidRPr="00BE2E3C">
              <w:rPr>
                <w:rFonts w:cs="Times New Roman"/>
              </w:rPr>
              <w:t>40</w:t>
            </w:r>
          </w:p>
        </w:tc>
        <w:tc>
          <w:tcPr>
            <w:tcW w:w="671" w:type="dxa"/>
            <w:vAlign w:val="bottom"/>
          </w:tcPr>
          <w:p w:rsidR="00C47108" w:rsidRPr="00BE2E3C" w:rsidRDefault="00C47108" w:rsidP="00BE2E3C">
            <w:pPr>
              <w:pStyle w:val="12NDKHUNG"/>
              <w:spacing w:line="288" w:lineRule="auto"/>
              <w:rPr>
                <w:rFonts w:cs="Times New Roman"/>
              </w:rPr>
            </w:pPr>
            <w:r w:rsidRPr="00BE2E3C">
              <w:rPr>
                <w:rFonts w:cs="Times New Roman"/>
              </w:rPr>
              <w:t>40</w:t>
            </w:r>
          </w:p>
        </w:tc>
        <w:tc>
          <w:tcPr>
            <w:tcW w:w="4174" w:type="dxa"/>
            <w:vAlign w:val="center"/>
          </w:tcPr>
          <w:p w:rsidR="00C47108" w:rsidRPr="00BE2E3C" w:rsidRDefault="00C47108" w:rsidP="00BE2E3C">
            <w:pPr>
              <w:pStyle w:val="12NDKHUNG"/>
              <w:spacing w:line="288" w:lineRule="auto"/>
              <w:rPr>
                <w:rFonts w:cs="Times New Roman"/>
              </w:rPr>
            </w:pPr>
            <w:r w:rsidRPr="00BE2E3C">
              <w:rPr>
                <w:rFonts w:cs="Times New Roman"/>
              </w:rPr>
              <w:t>0,3947</w:t>
            </w:r>
          </w:p>
        </w:tc>
        <w:tc>
          <w:tcPr>
            <w:tcW w:w="3402" w:type="dxa"/>
            <w:vMerge/>
            <w:shd w:val="clear" w:color="auto" w:fill="auto"/>
            <w:vAlign w:val="center"/>
          </w:tcPr>
          <w:p w:rsidR="00C47108" w:rsidRPr="00BE2E3C" w:rsidRDefault="00C47108" w:rsidP="00BE2E3C">
            <w:pPr>
              <w:pStyle w:val="12NDKHUNG"/>
              <w:spacing w:line="288" w:lineRule="auto"/>
              <w:rPr>
                <w:rFonts w:cs="Times New Roman"/>
              </w:rPr>
            </w:pPr>
          </w:p>
        </w:tc>
      </w:tr>
      <w:tr w:rsidR="00C47108" w:rsidRPr="00BE2E3C" w:rsidTr="00A70E0D">
        <w:trPr>
          <w:cantSplit/>
          <w:trHeight w:val="64"/>
        </w:trPr>
        <w:tc>
          <w:tcPr>
            <w:tcW w:w="684" w:type="dxa"/>
            <w:vAlign w:val="bottom"/>
          </w:tcPr>
          <w:p w:rsidR="00C47108" w:rsidRPr="00BE2E3C" w:rsidRDefault="00C47108" w:rsidP="00BE2E3C">
            <w:pPr>
              <w:pStyle w:val="12NDKHUNG"/>
              <w:spacing w:line="288" w:lineRule="auto"/>
              <w:rPr>
                <w:rFonts w:cs="Times New Roman"/>
              </w:rPr>
            </w:pPr>
            <w:r w:rsidRPr="00BE2E3C">
              <w:rPr>
                <w:rFonts w:cs="Times New Roman"/>
              </w:rPr>
              <w:t>50</w:t>
            </w:r>
          </w:p>
        </w:tc>
        <w:tc>
          <w:tcPr>
            <w:tcW w:w="671" w:type="dxa"/>
            <w:vAlign w:val="bottom"/>
          </w:tcPr>
          <w:p w:rsidR="00C47108" w:rsidRPr="00BE2E3C" w:rsidRDefault="00C47108" w:rsidP="00BE2E3C">
            <w:pPr>
              <w:pStyle w:val="12NDKHUNG"/>
              <w:spacing w:line="288" w:lineRule="auto"/>
              <w:rPr>
                <w:rFonts w:cs="Times New Roman"/>
              </w:rPr>
            </w:pPr>
            <w:r w:rsidRPr="00BE2E3C">
              <w:rPr>
                <w:rFonts w:cs="Times New Roman"/>
              </w:rPr>
              <w:t>50</w:t>
            </w:r>
          </w:p>
        </w:tc>
        <w:tc>
          <w:tcPr>
            <w:tcW w:w="4174" w:type="dxa"/>
            <w:vAlign w:val="center"/>
          </w:tcPr>
          <w:p w:rsidR="00C47108" w:rsidRPr="00BE2E3C" w:rsidRDefault="00C47108" w:rsidP="00BE2E3C">
            <w:pPr>
              <w:pStyle w:val="12NDKHUNG"/>
              <w:spacing w:line="288" w:lineRule="auto"/>
              <w:rPr>
                <w:rFonts w:cs="Times New Roman"/>
              </w:rPr>
            </w:pPr>
            <w:r w:rsidRPr="00BE2E3C">
              <w:rPr>
                <w:rFonts w:cs="Times New Roman"/>
              </w:rPr>
              <w:t>0,2541</w:t>
            </w:r>
          </w:p>
        </w:tc>
        <w:tc>
          <w:tcPr>
            <w:tcW w:w="3402" w:type="dxa"/>
            <w:vMerge/>
            <w:shd w:val="clear" w:color="auto" w:fill="auto"/>
            <w:vAlign w:val="center"/>
          </w:tcPr>
          <w:p w:rsidR="00C47108" w:rsidRPr="00BE2E3C" w:rsidRDefault="00C47108" w:rsidP="00BE2E3C">
            <w:pPr>
              <w:pStyle w:val="12NDKHUNG"/>
              <w:spacing w:line="288" w:lineRule="auto"/>
              <w:rPr>
                <w:rFonts w:cs="Times New Roman"/>
              </w:rPr>
            </w:pPr>
          </w:p>
        </w:tc>
      </w:tr>
      <w:tr w:rsidR="00C47108" w:rsidRPr="00BE2E3C" w:rsidTr="00A70E0D">
        <w:trPr>
          <w:cantSplit/>
          <w:trHeight w:val="64"/>
        </w:trPr>
        <w:tc>
          <w:tcPr>
            <w:tcW w:w="684" w:type="dxa"/>
            <w:vAlign w:val="bottom"/>
          </w:tcPr>
          <w:p w:rsidR="00C47108" w:rsidRPr="00BE2E3C" w:rsidRDefault="00C47108" w:rsidP="00BE2E3C">
            <w:pPr>
              <w:pStyle w:val="12NDKHUNG"/>
              <w:spacing w:line="288" w:lineRule="auto"/>
              <w:rPr>
                <w:rFonts w:cs="Times New Roman"/>
              </w:rPr>
            </w:pPr>
            <w:r w:rsidRPr="00BE2E3C">
              <w:rPr>
                <w:rFonts w:cs="Times New Roman"/>
              </w:rPr>
              <w:lastRenderedPageBreak/>
              <w:t>80</w:t>
            </w:r>
          </w:p>
        </w:tc>
        <w:tc>
          <w:tcPr>
            <w:tcW w:w="671" w:type="dxa"/>
            <w:vAlign w:val="bottom"/>
          </w:tcPr>
          <w:p w:rsidR="00C47108" w:rsidRPr="00BE2E3C" w:rsidRDefault="00C47108" w:rsidP="00BE2E3C">
            <w:pPr>
              <w:pStyle w:val="12NDKHUNG"/>
              <w:spacing w:line="288" w:lineRule="auto"/>
              <w:rPr>
                <w:rFonts w:cs="Times New Roman"/>
              </w:rPr>
            </w:pPr>
            <w:r w:rsidRPr="00BE2E3C">
              <w:rPr>
                <w:rFonts w:cs="Times New Roman"/>
              </w:rPr>
              <w:t>80</w:t>
            </w:r>
          </w:p>
        </w:tc>
        <w:tc>
          <w:tcPr>
            <w:tcW w:w="4174" w:type="dxa"/>
            <w:vAlign w:val="center"/>
          </w:tcPr>
          <w:p w:rsidR="00C47108" w:rsidRPr="00BE2E3C" w:rsidRDefault="00C47108" w:rsidP="00BE2E3C">
            <w:pPr>
              <w:pStyle w:val="12NDKHUNG"/>
              <w:spacing w:line="288" w:lineRule="auto"/>
              <w:rPr>
                <w:rFonts w:cs="Times New Roman"/>
              </w:rPr>
            </w:pPr>
            <w:r w:rsidRPr="00BE2E3C">
              <w:rPr>
                <w:rFonts w:cs="Times New Roman"/>
              </w:rPr>
              <w:t>0,1000</w:t>
            </w:r>
          </w:p>
        </w:tc>
        <w:tc>
          <w:tcPr>
            <w:tcW w:w="3402" w:type="dxa"/>
            <w:vMerge/>
            <w:shd w:val="clear" w:color="auto" w:fill="auto"/>
            <w:vAlign w:val="center"/>
          </w:tcPr>
          <w:p w:rsidR="00C47108" w:rsidRPr="00BE2E3C" w:rsidRDefault="00C47108" w:rsidP="00BE2E3C">
            <w:pPr>
              <w:pStyle w:val="12NDKHUNG"/>
              <w:spacing w:line="288" w:lineRule="auto"/>
              <w:rPr>
                <w:rFonts w:cs="Times New Roman"/>
              </w:rPr>
            </w:pPr>
          </w:p>
        </w:tc>
      </w:tr>
      <w:tr w:rsidR="00C47108" w:rsidRPr="00BE2E3C" w:rsidTr="00A70E0D">
        <w:trPr>
          <w:cantSplit/>
          <w:trHeight w:val="64"/>
        </w:trPr>
        <w:tc>
          <w:tcPr>
            <w:tcW w:w="684" w:type="dxa"/>
            <w:vAlign w:val="bottom"/>
          </w:tcPr>
          <w:p w:rsidR="00C47108" w:rsidRPr="00BE2E3C" w:rsidRDefault="00C47108" w:rsidP="00BE2E3C">
            <w:pPr>
              <w:pStyle w:val="12NDKHUNG"/>
              <w:spacing w:line="288" w:lineRule="auto"/>
              <w:rPr>
                <w:rFonts w:cs="Times New Roman"/>
              </w:rPr>
            </w:pPr>
            <w:r w:rsidRPr="00BE2E3C">
              <w:rPr>
                <w:rFonts w:cs="Times New Roman"/>
              </w:rPr>
              <w:t>100</w:t>
            </w:r>
          </w:p>
        </w:tc>
        <w:tc>
          <w:tcPr>
            <w:tcW w:w="671" w:type="dxa"/>
            <w:vAlign w:val="bottom"/>
          </w:tcPr>
          <w:p w:rsidR="00C47108" w:rsidRPr="00BE2E3C" w:rsidRDefault="00C47108" w:rsidP="00BE2E3C">
            <w:pPr>
              <w:pStyle w:val="12NDKHUNG"/>
              <w:spacing w:line="288" w:lineRule="auto"/>
              <w:rPr>
                <w:rFonts w:cs="Times New Roman"/>
              </w:rPr>
            </w:pPr>
            <w:r w:rsidRPr="00BE2E3C">
              <w:rPr>
                <w:rFonts w:cs="Times New Roman"/>
              </w:rPr>
              <w:t>100</w:t>
            </w:r>
          </w:p>
        </w:tc>
        <w:tc>
          <w:tcPr>
            <w:tcW w:w="4174" w:type="dxa"/>
            <w:vAlign w:val="center"/>
          </w:tcPr>
          <w:p w:rsidR="00C47108" w:rsidRPr="00BE2E3C" w:rsidRDefault="00C47108" w:rsidP="00BE2E3C">
            <w:pPr>
              <w:pStyle w:val="12NDKHUNG"/>
              <w:spacing w:line="288" w:lineRule="auto"/>
              <w:rPr>
                <w:rFonts w:cs="Times New Roman"/>
              </w:rPr>
            </w:pPr>
            <w:r w:rsidRPr="00BE2E3C">
              <w:rPr>
                <w:rFonts w:cs="Times New Roman"/>
              </w:rPr>
              <w:t>0,0642</w:t>
            </w:r>
          </w:p>
        </w:tc>
        <w:tc>
          <w:tcPr>
            <w:tcW w:w="3402" w:type="dxa"/>
            <w:vMerge/>
            <w:shd w:val="clear" w:color="auto" w:fill="auto"/>
            <w:vAlign w:val="center"/>
          </w:tcPr>
          <w:p w:rsidR="00C47108" w:rsidRPr="00BE2E3C" w:rsidRDefault="00C47108" w:rsidP="00BE2E3C">
            <w:pPr>
              <w:pStyle w:val="12NDKHUNG"/>
              <w:spacing w:line="288" w:lineRule="auto"/>
              <w:rPr>
                <w:rFonts w:cs="Times New Roman"/>
              </w:rPr>
            </w:pPr>
          </w:p>
        </w:tc>
      </w:tr>
    </w:tbl>
    <w:p w:rsidR="00C47108" w:rsidRPr="00BE2E3C" w:rsidRDefault="00C47108" w:rsidP="00BE2E3C">
      <w:pPr>
        <w:pStyle w:val="11NGUON"/>
        <w:spacing w:line="288" w:lineRule="auto"/>
        <w:rPr>
          <w:sz w:val="26"/>
        </w:rPr>
      </w:pPr>
      <w:r w:rsidRPr="00BE2E3C">
        <w:rPr>
          <w:sz w:val="26"/>
        </w:rPr>
        <w:t>Ghi chú: QCVN 05:20</w:t>
      </w:r>
      <w:r w:rsidR="00EB711B">
        <w:rPr>
          <w:sz w:val="26"/>
        </w:rPr>
        <w:t>2</w:t>
      </w:r>
      <w:r w:rsidRPr="00BE2E3C">
        <w:rPr>
          <w:sz w:val="26"/>
        </w:rPr>
        <w:t>3/BTNMT</w:t>
      </w:r>
    </w:p>
    <w:p w:rsidR="00C47108" w:rsidRPr="00BE2E3C" w:rsidRDefault="00C47108" w:rsidP="00BE2E3C">
      <w:pPr>
        <w:pStyle w:val="7NOIDUNG"/>
        <w:spacing w:before="0" w:line="288" w:lineRule="auto"/>
        <w:rPr>
          <w:rFonts w:eastAsia=".VnTime"/>
          <w:color w:val="auto"/>
          <w:sz w:val="26"/>
          <w:szCs w:val="26"/>
        </w:rPr>
      </w:pPr>
      <w:r w:rsidRPr="00BE2E3C">
        <w:rPr>
          <w:rFonts w:eastAsia=".VnTime"/>
          <w:color w:val="auto"/>
          <w:sz w:val="26"/>
          <w:szCs w:val="26"/>
        </w:rPr>
        <w:t>Ngoài tính toán liên quan đến khối lượng và diện tích thi công như trên, nồng độ bụi còn phụ thuộc vào biện pháp thi công, thời gian thi công, tính chất của đất và đặc điểm thời tiết cụ thể tại từng thời điểm.</w:t>
      </w:r>
    </w:p>
    <w:p w:rsidR="00C47108" w:rsidRPr="00BE2E3C" w:rsidRDefault="00C47108" w:rsidP="00BE2E3C">
      <w:pPr>
        <w:pStyle w:val="7NOIDUNG"/>
        <w:spacing w:before="0" w:line="288" w:lineRule="auto"/>
        <w:rPr>
          <w:rFonts w:eastAsia=".VnTime"/>
          <w:color w:val="auto"/>
          <w:sz w:val="26"/>
          <w:szCs w:val="26"/>
        </w:rPr>
      </w:pPr>
      <w:r w:rsidRPr="00BE2E3C">
        <w:rPr>
          <w:rFonts w:eastAsia=".VnTime"/>
          <w:color w:val="auto"/>
          <w:sz w:val="26"/>
          <w:szCs w:val="26"/>
        </w:rPr>
        <w:t xml:space="preserve">Theo kết quả đã tính toán ở trên cho thấy, nồng độ bụi phát sinh vào thời điểm trời khô, có gió nhẹ và ngoài phạm vi 50m tại có nồng độ thấp hơn so với QCVN </w:t>
      </w:r>
      <w:r w:rsidR="00EB711B">
        <w:rPr>
          <w:rFonts w:eastAsia=".VnTime"/>
          <w:color w:val="auto"/>
          <w:sz w:val="26"/>
          <w:szCs w:val="26"/>
        </w:rPr>
        <w:t>05/2023</w:t>
      </w:r>
      <w:r w:rsidRPr="00BE2E3C">
        <w:rPr>
          <w:rFonts w:eastAsia=".VnTime"/>
          <w:color w:val="auto"/>
          <w:sz w:val="26"/>
          <w:szCs w:val="26"/>
        </w:rPr>
        <w:t>/BTNMT (0,3mg/m</w:t>
      </w:r>
      <w:r w:rsidRPr="00BE2E3C">
        <w:rPr>
          <w:rFonts w:eastAsia=".VnTime"/>
          <w:color w:val="auto"/>
          <w:sz w:val="26"/>
          <w:szCs w:val="26"/>
          <w:vertAlign w:val="superscript"/>
        </w:rPr>
        <w:t>3</w:t>
      </w:r>
      <w:r w:rsidRPr="00BE2E3C">
        <w:rPr>
          <w:rFonts w:eastAsia=".VnTime"/>
          <w:color w:val="auto"/>
          <w:sz w:val="26"/>
          <w:szCs w:val="26"/>
        </w:rPr>
        <w:t xml:space="preserve">). Còn trong phạm vi 40m có nồng độ cao hơn so với QCVN </w:t>
      </w:r>
      <w:r w:rsidR="00EB711B">
        <w:rPr>
          <w:rFonts w:eastAsia=".VnTime"/>
          <w:color w:val="auto"/>
          <w:sz w:val="26"/>
          <w:szCs w:val="26"/>
        </w:rPr>
        <w:t>05/2023</w:t>
      </w:r>
      <w:r w:rsidRPr="00BE2E3C">
        <w:rPr>
          <w:rFonts w:eastAsia=".VnTime"/>
          <w:color w:val="auto"/>
          <w:sz w:val="26"/>
          <w:szCs w:val="26"/>
        </w:rPr>
        <w:t>/BTNMT (0,3mg/m</w:t>
      </w:r>
      <w:r w:rsidRPr="00BE2E3C">
        <w:rPr>
          <w:rFonts w:eastAsia=".VnTime"/>
          <w:color w:val="auto"/>
          <w:sz w:val="26"/>
          <w:szCs w:val="26"/>
          <w:vertAlign w:val="superscript"/>
        </w:rPr>
        <w:t>3</w:t>
      </w:r>
      <w:r w:rsidRPr="00BE2E3C">
        <w:rPr>
          <w:rFonts w:eastAsia=".VnTime"/>
          <w:color w:val="auto"/>
          <w:sz w:val="26"/>
          <w:szCs w:val="26"/>
        </w:rPr>
        <w:t>).</w:t>
      </w:r>
    </w:p>
    <w:p w:rsidR="00C47108" w:rsidRPr="00BE2E3C" w:rsidRDefault="00C47108" w:rsidP="00BE2E3C">
      <w:pPr>
        <w:pStyle w:val="7NOIDUNG"/>
        <w:spacing w:before="0" w:line="288" w:lineRule="auto"/>
        <w:rPr>
          <w:color w:val="auto"/>
          <w:sz w:val="26"/>
          <w:szCs w:val="26"/>
          <w:lang w:val="cs-CZ"/>
        </w:rPr>
      </w:pPr>
      <w:r w:rsidRPr="00BE2E3C">
        <w:rPr>
          <w:rFonts w:eastAsia=".VnTime"/>
          <w:color w:val="auto"/>
          <w:sz w:val="26"/>
          <w:szCs w:val="26"/>
        </w:rPr>
        <w:t xml:space="preserve">Đối tượng chịu tác động chính là công nhân làm việc tại công trường và người dân đi lại dọc tuyến </w:t>
      </w:r>
      <w:r w:rsidR="00032C8C">
        <w:rPr>
          <w:rFonts w:eastAsia=".VnTime"/>
          <w:color w:val="auto"/>
          <w:sz w:val="26"/>
          <w:szCs w:val="26"/>
        </w:rPr>
        <w:t>Đường Hồ Chí Minh nhánh Đông</w:t>
      </w:r>
      <w:r w:rsidRPr="00BE2E3C">
        <w:rPr>
          <w:rFonts w:eastAsia=".VnTime"/>
          <w:color w:val="auto"/>
          <w:sz w:val="26"/>
          <w:szCs w:val="26"/>
        </w:rPr>
        <w:t>đoạn qua khu vực dự án. Tuy nhiên, như đã trình bày ở trên, do bụi có kích thước lớn nên sẽ nhanh chóng lắng xuống sau khi kết thúc hoạt động đắp đất  nên tác động chỉ diễn ra trong thời gian ngắn.</w:t>
      </w:r>
    </w:p>
    <w:p w:rsidR="00C47108" w:rsidRPr="00BE2E3C" w:rsidRDefault="00C47108" w:rsidP="00BE2E3C">
      <w:pPr>
        <w:pStyle w:val="6MUC5"/>
        <w:spacing w:before="0" w:line="288" w:lineRule="auto"/>
        <w:rPr>
          <w:rFonts w:cs="Times New Roman"/>
          <w:sz w:val="26"/>
          <w:szCs w:val="26"/>
        </w:rPr>
      </w:pPr>
      <w:r w:rsidRPr="00BE2E3C">
        <w:rPr>
          <w:rFonts w:cs="Times New Roman"/>
          <w:sz w:val="26"/>
          <w:szCs w:val="26"/>
        </w:rPr>
        <w:t>* Bụi khuếch tán do hoạt động đào móng</w:t>
      </w:r>
    </w:p>
    <w:p w:rsidR="00C47108" w:rsidRPr="00BE2E3C" w:rsidRDefault="00C47108" w:rsidP="00BE2E3C">
      <w:pPr>
        <w:pStyle w:val="7NOIDUNG"/>
        <w:spacing w:before="0" w:line="288" w:lineRule="auto"/>
        <w:rPr>
          <w:iCs/>
          <w:color w:val="auto"/>
          <w:spacing w:val="-2"/>
          <w:sz w:val="26"/>
          <w:szCs w:val="26"/>
          <w:lang w:val="cs-CZ"/>
        </w:rPr>
      </w:pPr>
      <w:r w:rsidRPr="00BE2E3C">
        <w:rPr>
          <w:color w:val="auto"/>
          <w:sz w:val="26"/>
          <w:szCs w:val="26"/>
        </w:rPr>
        <w:t xml:space="preserve">Sau khi tiến hành đắp nền sẽ thực hiện thực hiện đào móng để xây dựng, khối lượng đất đào móng được tận dụng để đắp hố móng và san lấp các vị trí thấp trũng trong khu vực dự án, không vận chuyển đổ thải. </w:t>
      </w:r>
      <w:r w:rsidRPr="00BE2E3C">
        <w:rPr>
          <w:color w:val="auto"/>
          <w:sz w:val="26"/>
          <w:szCs w:val="26"/>
          <w:lang w:val="cs-CZ"/>
        </w:rPr>
        <w:t>Theo số liệu đánh giá nhanh của WHO về hệ số ô nhiễm bụi từ quá trình đào, đắp 1 tấn đất thì lượng bụi phát sinh trung bình trên bề mặt khu vực dự án là 0,134kg/tấn (hệ số ô nhiễm) thì tải lượng bụi phát sinh trong quá trình đào móng của dự án được ước tính trong bảng sau:</w:t>
      </w:r>
    </w:p>
    <w:p w:rsidR="00C47108" w:rsidRPr="00BE2E3C" w:rsidRDefault="00C47108" w:rsidP="00BE2E3C">
      <w:pPr>
        <w:pStyle w:val="ABang"/>
        <w:rPr>
          <w:szCs w:val="26"/>
        </w:rPr>
      </w:pPr>
      <w:bookmarkStart w:id="346" w:name="_Toc23427538"/>
      <w:bookmarkStart w:id="347" w:name="_Toc37918850"/>
      <w:bookmarkStart w:id="348" w:name="_Toc57447262"/>
      <w:bookmarkStart w:id="349" w:name="_Toc79075532"/>
      <w:bookmarkStart w:id="350" w:name="_Toc97537341"/>
      <w:bookmarkStart w:id="351" w:name="_Toc112075765"/>
      <w:r w:rsidRPr="00BE2E3C">
        <w:rPr>
          <w:szCs w:val="26"/>
        </w:rPr>
        <w:t>Bảng 3.</w:t>
      </w:r>
      <w:r w:rsidR="009D4787" w:rsidRPr="00BE2E3C">
        <w:rPr>
          <w:szCs w:val="26"/>
        </w:rPr>
        <w:t>4</w:t>
      </w:r>
      <w:r w:rsidRPr="00BE2E3C">
        <w:rPr>
          <w:szCs w:val="26"/>
        </w:rPr>
        <w:t>: Lượng bụi khuếch tán do hoạt động đắp móng của dự án</w:t>
      </w:r>
      <w:bookmarkEnd w:id="346"/>
      <w:bookmarkEnd w:id="347"/>
      <w:bookmarkEnd w:id="348"/>
      <w:bookmarkEnd w:id="349"/>
      <w:bookmarkEnd w:id="350"/>
      <w:bookmarkEnd w:id="351"/>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28" w:type="dxa"/>
        </w:tblCellMar>
        <w:tblLook w:val="0000" w:firstRow="0" w:lastRow="0" w:firstColumn="0" w:lastColumn="0" w:noHBand="0" w:noVBand="0"/>
      </w:tblPr>
      <w:tblGrid>
        <w:gridCol w:w="618"/>
        <w:gridCol w:w="2042"/>
        <w:gridCol w:w="1728"/>
        <w:gridCol w:w="1775"/>
        <w:gridCol w:w="2227"/>
        <w:gridCol w:w="1465"/>
      </w:tblGrid>
      <w:tr w:rsidR="00C47108" w:rsidRPr="00BE2E3C" w:rsidTr="00A70E0D">
        <w:trPr>
          <w:trHeight w:val="208"/>
          <w:jc w:val="center"/>
        </w:trPr>
        <w:tc>
          <w:tcPr>
            <w:tcW w:w="618" w:type="dxa"/>
            <w:shd w:val="clear" w:color="auto" w:fill="auto"/>
            <w:vAlign w:val="center"/>
          </w:tcPr>
          <w:p w:rsidR="00C47108" w:rsidRPr="00BE2E3C" w:rsidRDefault="00C47108" w:rsidP="00BE2E3C">
            <w:pPr>
              <w:pStyle w:val="12NDKHUNG"/>
              <w:spacing w:line="288" w:lineRule="auto"/>
              <w:rPr>
                <w:rFonts w:eastAsia="Verdana" w:cs="Times New Roman"/>
                <w:b/>
                <w:lang w:val="cs-CZ"/>
              </w:rPr>
            </w:pPr>
            <w:r w:rsidRPr="00BE2E3C">
              <w:rPr>
                <w:rFonts w:eastAsia="Verdana" w:cs="Times New Roman"/>
                <w:b/>
                <w:lang w:val="cs-CZ"/>
              </w:rPr>
              <w:t>TT</w:t>
            </w:r>
          </w:p>
        </w:tc>
        <w:tc>
          <w:tcPr>
            <w:tcW w:w="2042" w:type="dxa"/>
            <w:vAlign w:val="center"/>
          </w:tcPr>
          <w:p w:rsidR="00C47108" w:rsidRPr="00BE2E3C" w:rsidRDefault="00C47108" w:rsidP="00BE2E3C">
            <w:pPr>
              <w:pStyle w:val="12NDKHUNG"/>
              <w:spacing w:line="288" w:lineRule="auto"/>
              <w:rPr>
                <w:rFonts w:eastAsia="Verdana" w:cs="Times New Roman"/>
                <w:b/>
                <w:lang w:val="cs-CZ"/>
              </w:rPr>
            </w:pPr>
            <w:r w:rsidRPr="00BE2E3C">
              <w:rPr>
                <w:rFonts w:eastAsia="Verdana" w:cs="Times New Roman"/>
                <w:b/>
                <w:lang w:val="cs-CZ"/>
              </w:rPr>
              <w:t>Hạng mục</w:t>
            </w:r>
          </w:p>
        </w:tc>
        <w:tc>
          <w:tcPr>
            <w:tcW w:w="1728" w:type="dxa"/>
            <w:vAlign w:val="center"/>
          </w:tcPr>
          <w:p w:rsidR="00C47108" w:rsidRPr="00BE2E3C" w:rsidRDefault="00C47108" w:rsidP="00BE2E3C">
            <w:pPr>
              <w:pStyle w:val="12NDKHUNG"/>
              <w:spacing w:line="288" w:lineRule="auto"/>
              <w:rPr>
                <w:rFonts w:eastAsia="Verdana" w:cs="Times New Roman"/>
                <w:b/>
                <w:lang w:val="cs-CZ"/>
              </w:rPr>
            </w:pPr>
            <w:r w:rsidRPr="00BE2E3C">
              <w:rPr>
                <w:rFonts w:eastAsia="Verdana" w:cs="Times New Roman"/>
                <w:b/>
                <w:lang w:val="cs-CZ"/>
              </w:rPr>
              <w:t>Khối lượng (m</w:t>
            </w:r>
            <w:r w:rsidRPr="00BE2E3C">
              <w:rPr>
                <w:rFonts w:eastAsia="Verdana" w:cs="Times New Roman"/>
                <w:b/>
                <w:vertAlign w:val="superscript"/>
                <w:lang w:val="cs-CZ"/>
              </w:rPr>
              <w:t>3</w:t>
            </w:r>
            <w:r w:rsidRPr="00BE2E3C">
              <w:rPr>
                <w:rFonts w:eastAsia="Verdana" w:cs="Times New Roman"/>
                <w:b/>
                <w:lang w:val="cs-CZ"/>
              </w:rPr>
              <w:t>)</w:t>
            </w:r>
          </w:p>
        </w:tc>
        <w:tc>
          <w:tcPr>
            <w:tcW w:w="1775" w:type="dxa"/>
            <w:vAlign w:val="center"/>
          </w:tcPr>
          <w:p w:rsidR="00C47108" w:rsidRPr="00BE2E3C" w:rsidRDefault="00C47108" w:rsidP="00BE2E3C">
            <w:pPr>
              <w:pStyle w:val="12NDKHUNG"/>
              <w:spacing w:line="288" w:lineRule="auto"/>
              <w:rPr>
                <w:rFonts w:eastAsia="Verdana" w:cs="Times New Roman"/>
                <w:b/>
                <w:lang w:val="cs-CZ"/>
              </w:rPr>
            </w:pPr>
            <w:r w:rsidRPr="00BE2E3C">
              <w:rPr>
                <w:rFonts w:eastAsia="Verdana" w:cs="Times New Roman"/>
                <w:b/>
                <w:lang w:val="cs-CZ"/>
              </w:rPr>
              <w:t>Khối lượng (tấn)</w:t>
            </w:r>
          </w:p>
        </w:tc>
        <w:tc>
          <w:tcPr>
            <w:tcW w:w="2227" w:type="dxa"/>
            <w:vAlign w:val="center"/>
          </w:tcPr>
          <w:p w:rsidR="00C47108" w:rsidRPr="00BE2E3C" w:rsidRDefault="00C47108" w:rsidP="00BE2E3C">
            <w:pPr>
              <w:pStyle w:val="12NDKHUNG"/>
              <w:spacing w:line="288" w:lineRule="auto"/>
              <w:rPr>
                <w:rFonts w:eastAsia="Verdana" w:cs="Times New Roman"/>
                <w:b/>
                <w:lang w:val="cs-CZ"/>
              </w:rPr>
            </w:pPr>
            <w:r w:rsidRPr="00BE2E3C">
              <w:rPr>
                <w:rFonts w:eastAsia="Verdana" w:cs="Times New Roman"/>
                <w:b/>
                <w:lang w:val="cs-CZ"/>
              </w:rPr>
              <w:t>Tải lượng</w:t>
            </w:r>
          </w:p>
          <w:p w:rsidR="00C47108" w:rsidRPr="00BE2E3C" w:rsidRDefault="00C47108" w:rsidP="00BE2E3C">
            <w:pPr>
              <w:pStyle w:val="12NDKHUNG"/>
              <w:spacing w:line="288" w:lineRule="auto"/>
              <w:rPr>
                <w:rFonts w:eastAsia="Verdana" w:cs="Times New Roman"/>
                <w:b/>
                <w:lang w:val="cs-CZ"/>
              </w:rPr>
            </w:pPr>
            <w:r w:rsidRPr="00BE2E3C">
              <w:rPr>
                <w:rFonts w:eastAsia="Verdana" w:cs="Times New Roman"/>
                <w:b/>
                <w:lang w:val="cs-CZ"/>
              </w:rPr>
              <w:t>(kg/tổng thời gian thi công)</w:t>
            </w:r>
          </w:p>
        </w:tc>
        <w:tc>
          <w:tcPr>
            <w:tcW w:w="1465" w:type="dxa"/>
            <w:vAlign w:val="center"/>
          </w:tcPr>
          <w:p w:rsidR="00C47108" w:rsidRPr="00BE2E3C" w:rsidRDefault="00C47108" w:rsidP="00BE2E3C">
            <w:pPr>
              <w:pStyle w:val="12NDKHUNG"/>
              <w:spacing w:line="288" w:lineRule="auto"/>
              <w:rPr>
                <w:rFonts w:eastAsia="Verdana" w:cs="Times New Roman"/>
                <w:b/>
                <w:lang w:val="cs-CZ"/>
              </w:rPr>
            </w:pPr>
            <w:r w:rsidRPr="00BE2E3C">
              <w:rPr>
                <w:rFonts w:eastAsia="Verdana" w:cs="Times New Roman"/>
                <w:b/>
                <w:lang w:val="cs-CZ"/>
              </w:rPr>
              <w:t>Tải lượng (kg/ngày)</w:t>
            </w:r>
          </w:p>
        </w:tc>
      </w:tr>
      <w:tr w:rsidR="00C47108" w:rsidRPr="00BE2E3C" w:rsidTr="00A70E0D">
        <w:trPr>
          <w:trHeight w:val="966"/>
          <w:jc w:val="center"/>
        </w:trPr>
        <w:tc>
          <w:tcPr>
            <w:tcW w:w="618" w:type="dxa"/>
            <w:shd w:val="clear" w:color="auto" w:fill="auto"/>
            <w:vAlign w:val="center"/>
          </w:tcPr>
          <w:p w:rsidR="00C47108" w:rsidRPr="00BE2E3C" w:rsidRDefault="00C47108" w:rsidP="00BE2E3C">
            <w:pPr>
              <w:pStyle w:val="12NDKHUNG"/>
              <w:spacing w:line="288" w:lineRule="auto"/>
              <w:rPr>
                <w:rFonts w:eastAsia="Verdana" w:cs="Times New Roman"/>
                <w:lang w:val="cs-CZ"/>
              </w:rPr>
            </w:pPr>
            <w:r w:rsidRPr="00BE2E3C">
              <w:rPr>
                <w:rFonts w:eastAsia="Verdana" w:cs="Times New Roman"/>
                <w:lang w:val="cs-CZ"/>
              </w:rPr>
              <w:t>1</w:t>
            </w:r>
          </w:p>
        </w:tc>
        <w:tc>
          <w:tcPr>
            <w:tcW w:w="2042" w:type="dxa"/>
            <w:vAlign w:val="center"/>
          </w:tcPr>
          <w:p w:rsidR="00C47108" w:rsidRPr="00BE2E3C" w:rsidRDefault="00C47108" w:rsidP="00BE2E3C">
            <w:pPr>
              <w:pStyle w:val="12NDKHUNG"/>
              <w:spacing w:line="288" w:lineRule="auto"/>
              <w:rPr>
                <w:rFonts w:cs="Times New Roman"/>
                <w:lang w:val="cs-CZ"/>
              </w:rPr>
            </w:pPr>
            <w:r w:rsidRPr="00BE2E3C">
              <w:rPr>
                <w:rFonts w:cs="Times New Roman"/>
                <w:lang w:val="cs-CZ"/>
              </w:rPr>
              <w:t>Tổng khối lượng đất đào</w:t>
            </w:r>
          </w:p>
          <w:p w:rsidR="00C47108" w:rsidRPr="00BE2E3C" w:rsidRDefault="00C47108" w:rsidP="00BE2E3C">
            <w:pPr>
              <w:pStyle w:val="12NDKHUNG"/>
              <w:spacing w:line="288" w:lineRule="auto"/>
              <w:rPr>
                <w:rFonts w:cs="Times New Roman"/>
                <w:lang w:val="cs-CZ"/>
              </w:rPr>
            </w:pPr>
            <w:r w:rsidRPr="00BE2E3C">
              <w:rPr>
                <w:rFonts w:cs="Times New Roman"/>
                <w:lang w:val="cs-CZ"/>
              </w:rPr>
              <w:t xml:space="preserve">(7 ngày) </w:t>
            </w:r>
          </w:p>
        </w:tc>
        <w:tc>
          <w:tcPr>
            <w:tcW w:w="1728" w:type="dxa"/>
            <w:vAlign w:val="center"/>
          </w:tcPr>
          <w:p w:rsidR="00C47108" w:rsidRPr="00BE2E3C" w:rsidRDefault="00C47108" w:rsidP="00BE2E3C">
            <w:pPr>
              <w:pStyle w:val="12NDKHUNG"/>
              <w:spacing w:line="288" w:lineRule="auto"/>
              <w:rPr>
                <w:rFonts w:cs="Times New Roman"/>
              </w:rPr>
            </w:pPr>
            <w:r w:rsidRPr="00BE2E3C">
              <w:rPr>
                <w:rFonts w:cs="Times New Roman"/>
              </w:rPr>
              <w:t>1000</w:t>
            </w:r>
          </w:p>
        </w:tc>
        <w:tc>
          <w:tcPr>
            <w:tcW w:w="1775" w:type="dxa"/>
            <w:vAlign w:val="center"/>
          </w:tcPr>
          <w:p w:rsidR="00C47108" w:rsidRPr="00BE2E3C" w:rsidRDefault="00C47108" w:rsidP="00BE2E3C">
            <w:pPr>
              <w:pStyle w:val="12NDKHUNG"/>
              <w:spacing w:line="288" w:lineRule="auto"/>
              <w:rPr>
                <w:rFonts w:cs="Times New Roman"/>
              </w:rPr>
            </w:pPr>
            <w:r w:rsidRPr="00BE2E3C">
              <w:rPr>
                <w:rFonts w:cs="Times New Roman"/>
              </w:rPr>
              <w:t>1400</w:t>
            </w:r>
          </w:p>
        </w:tc>
        <w:tc>
          <w:tcPr>
            <w:tcW w:w="2227" w:type="dxa"/>
            <w:vAlign w:val="center"/>
          </w:tcPr>
          <w:p w:rsidR="00C47108" w:rsidRPr="00BE2E3C" w:rsidRDefault="00C47108" w:rsidP="00BE2E3C">
            <w:pPr>
              <w:pStyle w:val="12NDKHUNG"/>
              <w:spacing w:line="288" w:lineRule="auto"/>
              <w:rPr>
                <w:rFonts w:cs="Times New Roman"/>
              </w:rPr>
            </w:pPr>
            <w:r w:rsidRPr="00BE2E3C">
              <w:rPr>
                <w:rFonts w:cs="Times New Roman"/>
              </w:rPr>
              <w:t>187,6</w:t>
            </w:r>
          </w:p>
        </w:tc>
        <w:tc>
          <w:tcPr>
            <w:tcW w:w="1465" w:type="dxa"/>
            <w:vAlign w:val="center"/>
          </w:tcPr>
          <w:p w:rsidR="00C47108" w:rsidRPr="00BE2E3C" w:rsidRDefault="00C47108" w:rsidP="00BE2E3C">
            <w:pPr>
              <w:pStyle w:val="12NDKHUNG"/>
              <w:spacing w:line="288" w:lineRule="auto"/>
              <w:rPr>
                <w:rFonts w:cs="Times New Roman"/>
              </w:rPr>
            </w:pPr>
            <w:r w:rsidRPr="00BE2E3C">
              <w:rPr>
                <w:rFonts w:cs="Times New Roman"/>
              </w:rPr>
              <w:t>26,8</w:t>
            </w:r>
          </w:p>
        </w:tc>
      </w:tr>
    </w:tbl>
    <w:p w:rsidR="00C47108" w:rsidRPr="00BE2E3C" w:rsidRDefault="00C47108" w:rsidP="00BE2E3C">
      <w:pPr>
        <w:pStyle w:val="7NOIDUNG"/>
        <w:spacing w:before="0" w:line="288" w:lineRule="auto"/>
        <w:rPr>
          <w:color w:val="auto"/>
          <w:sz w:val="26"/>
          <w:szCs w:val="26"/>
        </w:rPr>
      </w:pPr>
      <w:r w:rsidRPr="00BE2E3C">
        <w:rPr>
          <w:color w:val="auto"/>
          <w:sz w:val="26"/>
          <w:szCs w:val="26"/>
        </w:rPr>
        <w:t>Bụi sinh ra trong quá trình đào móng phát tán trên diện tích rộng nên có thể áp dụng mô hình khuếch tán nguồn mặt để tính toán nồng độ bụi.</w:t>
      </w:r>
    </w:p>
    <w:p w:rsidR="00C47108" w:rsidRPr="00BE2E3C" w:rsidRDefault="00C47108" w:rsidP="00BE2E3C">
      <w:pPr>
        <w:pStyle w:val="7NOIDUNG"/>
        <w:spacing w:before="0" w:line="288" w:lineRule="auto"/>
        <w:rPr>
          <w:color w:val="auto"/>
          <w:sz w:val="26"/>
          <w:szCs w:val="26"/>
        </w:rPr>
      </w:pPr>
      <w:r w:rsidRPr="00BE2E3C">
        <w:rPr>
          <w:color w:val="auto"/>
          <w:sz w:val="26"/>
          <w:szCs w:val="26"/>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rsidR="00C47108" w:rsidRPr="00BE2E3C" w:rsidRDefault="00C47108" w:rsidP="00BE2E3C">
      <w:pPr>
        <w:pStyle w:val="7NOIDUNG"/>
        <w:spacing w:before="0" w:line="288" w:lineRule="auto"/>
        <w:rPr>
          <w:b/>
          <w:color w:val="auto"/>
          <w:sz w:val="26"/>
          <w:szCs w:val="26"/>
        </w:rPr>
      </w:pPr>
      <w:r w:rsidRPr="00BE2E3C">
        <w:rPr>
          <w:b/>
          <w:color w:val="auto"/>
          <w:sz w:val="26"/>
          <w:szCs w:val="26"/>
        </w:rPr>
        <w:tab/>
      </w:r>
      <w:r w:rsidRPr="00BE2E3C">
        <w:rPr>
          <w:b/>
          <w:color w:val="auto"/>
          <w:sz w:val="26"/>
          <w:szCs w:val="26"/>
        </w:rPr>
        <w:tab/>
      </w:r>
      <w:r w:rsidRPr="00BE2E3C">
        <w:rPr>
          <w:b/>
          <w:color w:val="auto"/>
          <w:sz w:val="26"/>
          <w:szCs w:val="26"/>
        </w:rPr>
        <w:tab/>
      </w:r>
      <w:r w:rsidRPr="00BE2E3C">
        <w:rPr>
          <w:color w:val="auto"/>
          <w:sz w:val="26"/>
          <w:szCs w:val="26"/>
        </w:rPr>
        <w:t xml:space="preserve">C = </w:t>
      </w:r>
      <w:r w:rsidRPr="00BE2E3C">
        <w:rPr>
          <w:noProof/>
          <w:color w:val="auto"/>
          <w:position w:val="-28"/>
          <w:sz w:val="26"/>
          <w:szCs w:val="26"/>
          <w:lang w:bidi="ar-SA"/>
        </w:rPr>
        <w:drawing>
          <wp:inline distT="0" distB="0" distL="0" distR="0" wp14:anchorId="63186FFC" wp14:editId="3B8D1267">
            <wp:extent cx="1083945" cy="457200"/>
            <wp:effectExtent l="1905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32"/>
                    <a:srcRect/>
                    <a:stretch>
                      <a:fillRect/>
                    </a:stretch>
                  </pic:blipFill>
                  <pic:spPr bwMode="auto">
                    <a:xfrm>
                      <a:off x="0" y="0"/>
                      <a:ext cx="1083945" cy="457200"/>
                    </a:xfrm>
                    <a:prstGeom prst="rect">
                      <a:avLst/>
                    </a:prstGeom>
                    <a:noFill/>
                    <a:ln w="9525">
                      <a:noFill/>
                      <a:miter lim="800000"/>
                      <a:headEnd/>
                      <a:tailEnd/>
                    </a:ln>
                  </pic:spPr>
                </pic:pic>
              </a:graphicData>
            </a:graphic>
          </wp:inline>
        </w:drawing>
      </w:r>
      <w:r w:rsidRPr="00BE2E3C">
        <w:rPr>
          <w:b/>
          <w:color w:val="auto"/>
          <w:sz w:val="26"/>
          <w:szCs w:val="26"/>
        </w:rPr>
        <w:tab/>
      </w:r>
      <w:r w:rsidRPr="00BE2E3C">
        <w:rPr>
          <w:b/>
          <w:color w:val="auto"/>
          <w:sz w:val="26"/>
          <w:szCs w:val="26"/>
        </w:rPr>
        <w:tab/>
      </w:r>
      <w:r w:rsidRPr="00BE2E3C">
        <w:rPr>
          <w:b/>
          <w:color w:val="auto"/>
          <w:sz w:val="26"/>
          <w:szCs w:val="26"/>
        </w:rPr>
        <w:tab/>
      </w:r>
      <w:r w:rsidRPr="00BE2E3C">
        <w:rPr>
          <w:b/>
          <w:color w:val="auto"/>
          <w:sz w:val="26"/>
          <w:szCs w:val="26"/>
        </w:rPr>
        <w:tab/>
      </w:r>
      <w:r w:rsidRPr="00BE2E3C">
        <w:rPr>
          <w:b/>
          <w:color w:val="auto"/>
          <w:sz w:val="26"/>
          <w:szCs w:val="26"/>
        </w:rPr>
        <w:tab/>
      </w:r>
    </w:p>
    <w:p w:rsidR="00C47108" w:rsidRPr="00BE2E3C" w:rsidRDefault="00C47108" w:rsidP="00BE2E3C">
      <w:pPr>
        <w:pStyle w:val="7NOIDUNG"/>
        <w:spacing w:before="0" w:line="288" w:lineRule="auto"/>
        <w:rPr>
          <w:color w:val="auto"/>
          <w:sz w:val="26"/>
          <w:szCs w:val="26"/>
        </w:rPr>
      </w:pPr>
      <w:r w:rsidRPr="00BE2E3C">
        <w:rPr>
          <w:color w:val="auto"/>
          <w:sz w:val="26"/>
          <w:szCs w:val="26"/>
        </w:rPr>
        <w:lastRenderedPageBreak/>
        <w:t>Trong đó:</w:t>
      </w:r>
      <w:r w:rsidRPr="00BE2E3C">
        <w:rPr>
          <w:color w:val="auto"/>
          <w:sz w:val="26"/>
          <w:szCs w:val="26"/>
        </w:rPr>
        <w:tab/>
        <w:t>C : Nồng độ bụi phát sinh trung bình trong 1 giờ (mg/m</w:t>
      </w:r>
      <w:r w:rsidRPr="00BE2E3C">
        <w:rPr>
          <w:color w:val="auto"/>
          <w:sz w:val="26"/>
          <w:szCs w:val="26"/>
          <w:vertAlign w:val="superscript"/>
        </w:rPr>
        <w:t>3</w:t>
      </w:r>
      <w:r w:rsidRPr="00BE2E3C">
        <w:rPr>
          <w:color w:val="auto"/>
          <w:sz w:val="26"/>
          <w:szCs w:val="26"/>
        </w:rPr>
        <w:t>);</w:t>
      </w:r>
    </w:p>
    <w:p w:rsidR="00C47108" w:rsidRPr="00BE2E3C" w:rsidRDefault="00C47108" w:rsidP="00BE2E3C">
      <w:pPr>
        <w:pStyle w:val="7NOIDUNG"/>
        <w:spacing w:before="0" w:line="288" w:lineRule="auto"/>
        <w:rPr>
          <w:color w:val="auto"/>
          <w:sz w:val="26"/>
          <w:szCs w:val="26"/>
        </w:rPr>
      </w:pPr>
      <w:r w:rsidRPr="00BE2E3C">
        <w:rPr>
          <w:color w:val="auto"/>
          <w:sz w:val="26"/>
          <w:szCs w:val="26"/>
        </w:rPr>
        <w:t>E</w:t>
      </w:r>
      <w:r w:rsidRPr="00BE2E3C">
        <w:rPr>
          <w:color w:val="auto"/>
          <w:sz w:val="26"/>
          <w:szCs w:val="26"/>
          <w:vertAlign w:val="subscript"/>
        </w:rPr>
        <w:t>s</w:t>
      </w:r>
      <w:r w:rsidRPr="00BE2E3C">
        <w:rPr>
          <w:color w:val="auto"/>
          <w:sz w:val="26"/>
          <w:szCs w:val="26"/>
        </w:rPr>
        <w:t>: Lượng phát thải ô nhiễm tính trên đơn vị diện tích:</w:t>
      </w:r>
    </w:p>
    <w:p w:rsidR="00C47108" w:rsidRPr="00BE2E3C" w:rsidRDefault="00C47108" w:rsidP="00BE2E3C">
      <w:pPr>
        <w:pStyle w:val="7NOIDUNG"/>
        <w:spacing w:before="0" w:line="288" w:lineRule="auto"/>
        <w:rPr>
          <w:color w:val="auto"/>
          <w:sz w:val="26"/>
          <w:szCs w:val="26"/>
        </w:rPr>
      </w:pPr>
      <w:r w:rsidRPr="00BE2E3C">
        <w:rPr>
          <w:color w:val="auto"/>
          <w:sz w:val="26"/>
          <w:szCs w:val="26"/>
        </w:rPr>
        <w:t xml:space="preserve">               E</w:t>
      </w:r>
      <w:r w:rsidRPr="00BE2E3C">
        <w:rPr>
          <w:color w:val="auto"/>
          <w:sz w:val="26"/>
          <w:szCs w:val="26"/>
          <w:vertAlign w:val="subscript"/>
        </w:rPr>
        <w:t>s</w:t>
      </w:r>
      <w:r w:rsidRPr="00BE2E3C">
        <w:rPr>
          <w:color w:val="auto"/>
          <w:sz w:val="26"/>
          <w:szCs w:val="26"/>
        </w:rPr>
        <w:t xml:space="preserve"> = M</w:t>
      </w:r>
      <w:r w:rsidRPr="00BE2E3C">
        <w:rPr>
          <w:color w:val="auto"/>
          <w:sz w:val="26"/>
          <w:szCs w:val="26"/>
          <w:vertAlign w:val="subscript"/>
        </w:rPr>
        <w:t>bụi</w:t>
      </w:r>
      <w:r w:rsidRPr="00BE2E3C">
        <w:rPr>
          <w:color w:val="auto"/>
          <w:sz w:val="26"/>
          <w:szCs w:val="26"/>
        </w:rPr>
        <w:t xml:space="preserve">/(L </w:t>
      </w:r>
      <w:r w:rsidRPr="00BE2E3C">
        <w:rPr>
          <w:color w:val="auto"/>
          <w:sz w:val="26"/>
          <w:szCs w:val="26"/>
        </w:rPr>
        <w:sym w:font="Symbol" w:char="F0B4"/>
      </w:r>
      <w:r w:rsidRPr="00BE2E3C">
        <w:rPr>
          <w:color w:val="auto"/>
          <w:sz w:val="26"/>
          <w:szCs w:val="26"/>
        </w:rPr>
        <w:t xml:space="preserve"> W)</w:t>
      </w:r>
      <w:r w:rsidRPr="00BE2E3C">
        <w:rPr>
          <w:color w:val="auto"/>
          <w:sz w:val="26"/>
          <w:szCs w:val="26"/>
        </w:rPr>
        <w:tab/>
        <w:t>(mg/m</w:t>
      </w:r>
      <w:r w:rsidRPr="00BE2E3C">
        <w:rPr>
          <w:color w:val="auto"/>
          <w:sz w:val="26"/>
          <w:szCs w:val="26"/>
          <w:vertAlign w:val="superscript"/>
        </w:rPr>
        <w:t>2</w:t>
      </w:r>
      <w:r w:rsidRPr="00BE2E3C">
        <w:rPr>
          <w:color w:val="auto"/>
          <w:sz w:val="26"/>
          <w:szCs w:val="26"/>
        </w:rPr>
        <w:t>.s)</w:t>
      </w:r>
    </w:p>
    <w:p w:rsidR="00C47108" w:rsidRPr="00BE2E3C" w:rsidRDefault="00C47108" w:rsidP="00BE2E3C">
      <w:pPr>
        <w:pStyle w:val="7NOIDUNG"/>
        <w:spacing w:before="0" w:line="288" w:lineRule="auto"/>
        <w:rPr>
          <w:color w:val="auto"/>
          <w:sz w:val="26"/>
          <w:szCs w:val="26"/>
        </w:rPr>
      </w:pPr>
      <w:r w:rsidRPr="00BE2E3C">
        <w:rPr>
          <w:color w:val="auto"/>
          <w:sz w:val="26"/>
          <w:szCs w:val="26"/>
        </w:rPr>
        <w:t>M</w:t>
      </w:r>
      <w:r w:rsidRPr="00BE2E3C">
        <w:rPr>
          <w:color w:val="auto"/>
          <w:sz w:val="26"/>
          <w:szCs w:val="26"/>
          <w:vertAlign w:val="subscript"/>
        </w:rPr>
        <w:t xml:space="preserve">bụi </w:t>
      </w:r>
      <w:r w:rsidRPr="00BE2E3C">
        <w:rPr>
          <w:color w:val="auto"/>
          <w:sz w:val="26"/>
          <w:szCs w:val="26"/>
        </w:rPr>
        <w:t>- tải lượng bụi (mg/s), 26,8 kg/ngày  = 930 mg/s</w:t>
      </w:r>
    </w:p>
    <w:p w:rsidR="00C47108" w:rsidRPr="00BE2E3C" w:rsidRDefault="00C47108" w:rsidP="00BE2E3C">
      <w:pPr>
        <w:pStyle w:val="7NOIDUNG"/>
        <w:spacing w:before="0" w:line="288" w:lineRule="auto"/>
        <w:rPr>
          <w:color w:val="auto"/>
          <w:sz w:val="26"/>
          <w:szCs w:val="26"/>
        </w:rPr>
      </w:pPr>
      <w:r w:rsidRPr="00BE2E3C">
        <w:rPr>
          <w:color w:val="auto"/>
          <w:sz w:val="26"/>
          <w:szCs w:val="26"/>
        </w:rPr>
        <w:t>U: Tốc độ gió lớn nhất thổi vuông góc với một cạnh của hộp không khí (m/s), lấy u = 2,4 m/s;</w:t>
      </w:r>
    </w:p>
    <w:p w:rsidR="00C47108" w:rsidRPr="00BE2E3C" w:rsidRDefault="00C47108" w:rsidP="00BE2E3C">
      <w:pPr>
        <w:pStyle w:val="7NOIDUNG"/>
        <w:spacing w:before="0" w:line="288" w:lineRule="auto"/>
        <w:rPr>
          <w:color w:val="auto"/>
          <w:sz w:val="26"/>
          <w:szCs w:val="26"/>
          <w:lang w:val="pt-BR"/>
        </w:rPr>
      </w:pPr>
      <w:r w:rsidRPr="00BE2E3C">
        <w:rPr>
          <w:color w:val="auto"/>
          <w:sz w:val="26"/>
          <w:szCs w:val="26"/>
          <w:lang w:val="pt-BR"/>
        </w:rPr>
        <w:t>H: Chiều cao xáo trộn (m), lấy H = 5 m;</w:t>
      </w:r>
    </w:p>
    <w:p w:rsidR="00C47108" w:rsidRPr="00BE2E3C" w:rsidRDefault="00C47108" w:rsidP="00BE2E3C">
      <w:pPr>
        <w:pStyle w:val="7NOIDUNG"/>
        <w:spacing w:before="0" w:line="288" w:lineRule="auto"/>
        <w:rPr>
          <w:color w:val="auto"/>
          <w:sz w:val="26"/>
          <w:szCs w:val="26"/>
          <w:lang w:val="pt-BR"/>
        </w:rPr>
      </w:pPr>
      <w:r w:rsidRPr="00BE2E3C">
        <w:rPr>
          <w:color w:val="auto"/>
          <w:sz w:val="26"/>
          <w:szCs w:val="26"/>
          <w:lang w:val="pt-BR"/>
        </w:rPr>
        <w:t>L, W:  Chiều dài và chiều rộng của hộp khí (m).</w:t>
      </w:r>
    </w:p>
    <w:p w:rsidR="00C47108" w:rsidRPr="00BE2E3C" w:rsidRDefault="00C47108" w:rsidP="00BE2E3C">
      <w:pPr>
        <w:pStyle w:val="16NGUON"/>
        <w:spacing w:line="288" w:lineRule="auto"/>
        <w:rPr>
          <w:sz w:val="26"/>
          <w:szCs w:val="26"/>
          <w:lang w:val="en-US"/>
        </w:rPr>
      </w:pPr>
      <w:r w:rsidRPr="00BE2E3C">
        <w:rPr>
          <w:sz w:val="26"/>
          <w:szCs w:val="26"/>
        </w:rPr>
        <w:t>(Nguồn: Trần Ngọc Chấn, 2001, Ô nhiễm không khí và xử lý khí thải, tập 3, NXB KH&amp;KT, Hà Nội).</w:t>
      </w:r>
    </w:p>
    <w:p w:rsidR="00C47108" w:rsidRPr="00BE2E3C" w:rsidRDefault="00C47108" w:rsidP="00BE2E3C">
      <w:pPr>
        <w:pStyle w:val="7NOIDUNG"/>
        <w:spacing w:before="0" w:line="288" w:lineRule="auto"/>
        <w:rPr>
          <w:color w:val="auto"/>
          <w:sz w:val="26"/>
          <w:szCs w:val="26"/>
          <w:lang w:val="pt-BR"/>
        </w:rPr>
      </w:pPr>
      <w:r w:rsidRPr="00BE2E3C">
        <w:rPr>
          <w:color w:val="auto"/>
          <w:sz w:val="26"/>
          <w:szCs w:val="26"/>
          <w:lang w:val="pt-BR"/>
        </w:rPr>
        <w:t>Kết quả tính toán nồng độ bụi phát tán theo chiều dài (L) và chiều rộng (W) của hộp không khí được trình bày trong bảng sau:</w:t>
      </w:r>
    </w:p>
    <w:p w:rsidR="00C47108" w:rsidRPr="00BE2E3C" w:rsidRDefault="00C47108" w:rsidP="00BE2E3C">
      <w:pPr>
        <w:pStyle w:val="ABang"/>
        <w:rPr>
          <w:szCs w:val="26"/>
        </w:rPr>
      </w:pPr>
      <w:bookmarkStart w:id="352" w:name="_Toc226503119"/>
      <w:bookmarkStart w:id="353" w:name="_Toc229992554"/>
      <w:bookmarkStart w:id="354" w:name="_Toc271870203"/>
      <w:bookmarkStart w:id="355" w:name="_Toc362877908"/>
      <w:bookmarkStart w:id="356" w:name="_Toc375302037"/>
      <w:bookmarkStart w:id="357" w:name="_Toc435541448"/>
      <w:bookmarkStart w:id="358" w:name="_Toc437076969"/>
      <w:bookmarkStart w:id="359" w:name="_Toc439246516"/>
      <w:bookmarkStart w:id="360" w:name="_Toc97537342"/>
      <w:bookmarkStart w:id="361" w:name="_Toc112075766"/>
      <w:r w:rsidRPr="00BE2E3C">
        <w:rPr>
          <w:szCs w:val="26"/>
        </w:rPr>
        <w:t>Bảng 3.</w:t>
      </w:r>
      <w:r w:rsidR="009D4787" w:rsidRPr="00BE2E3C">
        <w:rPr>
          <w:szCs w:val="26"/>
        </w:rPr>
        <w:t>5</w:t>
      </w:r>
      <w:r w:rsidRPr="00BE2E3C">
        <w:rPr>
          <w:szCs w:val="26"/>
        </w:rPr>
        <w:t xml:space="preserve">.  Nồng độ bụi phát tán trong không khí do hoạt động </w:t>
      </w:r>
      <w:bookmarkEnd w:id="352"/>
      <w:bookmarkEnd w:id="353"/>
      <w:r w:rsidRPr="00BE2E3C">
        <w:rPr>
          <w:szCs w:val="26"/>
        </w:rPr>
        <w:t xml:space="preserve"> đắp đất</w:t>
      </w:r>
      <w:bookmarkEnd w:id="354"/>
      <w:bookmarkEnd w:id="355"/>
      <w:bookmarkEnd w:id="356"/>
      <w:bookmarkEnd w:id="357"/>
      <w:bookmarkEnd w:id="358"/>
      <w:bookmarkEnd w:id="359"/>
      <w:bookmarkEnd w:id="360"/>
      <w:bookmarkEnd w:id="361"/>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671"/>
        <w:gridCol w:w="4174"/>
        <w:gridCol w:w="3402"/>
      </w:tblGrid>
      <w:tr w:rsidR="00C47108" w:rsidRPr="00BE2E3C" w:rsidTr="00A70E0D">
        <w:trPr>
          <w:cantSplit/>
          <w:trHeight w:val="456"/>
          <w:tblHeader/>
        </w:trPr>
        <w:tc>
          <w:tcPr>
            <w:tcW w:w="684" w:type="dxa"/>
            <w:vMerge w:val="restart"/>
            <w:shd w:val="clear" w:color="auto" w:fill="auto"/>
            <w:vAlign w:val="center"/>
          </w:tcPr>
          <w:p w:rsidR="00C47108" w:rsidRPr="00BE2E3C" w:rsidRDefault="00C47108" w:rsidP="00BE2E3C">
            <w:pPr>
              <w:pStyle w:val="12NDKHUNG"/>
              <w:spacing w:line="288" w:lineRule="auto"/>
              <w:rPr>
                <w:rFonts w:cs="Times New Roman"/>
                <w:b/>
              </w:rPr>
            </w:pPr>
            <w:r w:rsidRPr="00BE2E3C">
              <w:rPr>
                <w:rFonts w:cs="Times New Roman"/>
                <w:b/>
              </w:rPr>
              <w:t>L (m)</w:t>
            </w:r>
          </w:p>
        </w:tc>
        <w:tc>
          <w:tcPr>
            <w:tcW w:w="671" w:type="dxa"/>
            <w:vMerge w:val="restart"/>
            <w:shd w:val="clear" w:color="auto" w:fill="auto"/>
            <w:vAlign w:val="center"/>
          </w:tcPr>
          <w:p w:rsidR="00C47108" w:rsidRPr="00BE2E3C" w:rsidRDefault="00C47108" w:rsidP="00BE2E3C">
            <w:pPr>
              <w:pStyle w:val="12NDKHUNG"/>
              <w:spacing w:line="288" w:lineRule="auto"/>
              <w:rPr>
                <w:rFonts w:cs="Times New Roman"/>
                <w:b/>
              </w:rPr>
            </w:pPr>
            <w:r w:rsidRPr="00BE2E3C">
              <w:rPr>
                <w:rFonts w:cs="Times New Roman"/>
                <w:b/>
              </w:rPr>
              <w:t>W (m)</w:t>
            </w:r>
          </w:p>
        </w:tc>
        <w:tc>
          <w:tcPr>
            <w:tcW w:w="4174" w:type="dxa"/>
            <w:vAlign w:val="center"/>
          </w:tcPr>
          <w:p w:rsidR="00C47108" w:rsidRPr="00BE2E3C" w:rsidRDefault="00C47108" w:rsidP="00BE2E3C">
            <w:pPr>
              <w:pStyle w:val="12NDKHUNG"/>
              <w:spacing w:line="288" w:lineRule="auto"/>
              <w:rPr>
                <w:rFonts w:cs="Times New Roman"/>
                <w:b/>
              </w:rPr>
            </w:pPr>
            <w:r w:rsidRPr="00BE2E3C">
              <w:rPr>
                <w:rFonts w:cs="Times New Roman"/>
                <w:b/>
              </w:rPr>
              <w:t>Nồng độ C           (mg/m</w:t>
            </w:r>
            <w:r w:rsidRPr="00BE2E3C">
              <w:rPr>
                <w:rFonts w:cs="Times New Roman"/>
                <w:b/>
                <w:vertAlign w:val="superscript"/>
              </w:rPr>
              <w:t>3</w:t>
            </w:r>
            <w:r w:rsidRPr="00BE2E3C">
              <w:rPr>
                <w:rFonts w:cs="Times New Roman"/>
                <w:b/>
              </w:rPr>
              <w:t>)</w:t>
            </w:r>
          </w:p>
        </w:tc>
        <w:tc>
          <w:tcPr>
            <w:tcW w:w="3402" w:type="dxa"/>
            <w:shd w:val="clear" w:color="auto" w:fill="auto"/>
            <w:vAlign w:val="center"/>
          </w:tcPr>
          <w:p w:rsidR="00C47108" w:rsidRPr="00BE2E3C" w:rsidRDefault="00C47108" w:rsidP="00BE2E3C">
            <w:pPr>
              <w:pStyle w:val="12NDKHUNG"/>
              <w:spacing w:line="288" w:lineRule="auto"/>
              <w:rPr>
                <w:rFonts w:cs="Times New Roman"/>
                <w:b/>
              </w:rPr>
            </w:pPr>
            <w:r w:rsidRPr="00BE2E3C">
              <w:rPr>
                <w:rFonts w:cs="Times New Roman"/>
                <w:b/>
              </w:rPr>
              <w:t xml:space="preserve">QCVN </w:t>
            </w:r>
            <w:r w:rsidR="00EB711B">
              <w:rPr>
                <w:rFonts w:cs="Times New Roman"/>
                <w:b/>
              </w:rPr>
              <w:t>05:2023</w:t>
            </w:r>
            <w:r w:rsidRPr="00BE2E3C">
              <w:rPr>
                <w:rFonts w:cs="Times New Roman"/>
                <w:b/>
              </w:rPr>
              <w:t>/BTNMT</w:t>
            </w:r>
          </w:p>
        </w:tc>
      </w:tr>
      <w:tr w:rsidR="00C47108" w:rsidRPr="00BE2E3C" w:rsidTr="00A70E0D">
        <w:trPr>
          <w:cantSplit/>
          <w:trHeight w:val="358"/>
          <w:tblHeader/>
        </w:trPr>
        <w:tc>
          <w:tcPr>
            <w:tcW w:w="684" w:type="dxa"/>
            <w:vMerge/>
            <w:shd w:val="clear" w:color="auto" w:fill="auto"/>
            <w:vAlign w:val="center"/>
          </w:tcPr>
          <w:p w:rsidR="00C47108" w:rsidRPr="00BE2E3C" w:rsidRDefault="00C47108" w:rsidP="00BE2E3C">
            <w:pPr>
              <w:pStyle w:val="12NDKHUNG"/>
              <w:spacing w:line="288" w:lineRule="auto"/>
              <w:rPr>
                <w:rFonts w:cs="Times New Roman"/>
                <w:b/>
                <w:lang w:val="pt-BR"/>
              </w:rPr>
            </w:pPr>
          </w:p>
        </w:tc>
        <w:tc>
          <w:tcPr>
            <w:tcW w:w="671" w:type="dxa"/>
            <w:vMerge/>
            <w:shd w:val="clear" w:color="auto" w:fill="auto"/>
            <w:vAlign w:val="center"/>
          </w:tcPr>
          <w:p w:rsidR="00C47108" w:rsidRPr="00BE2E3C" w:rsidRDefault="00C47108" w:rsidP="00BE2E3C">
            <w:pPr>
              <w:pStyle w:val="12NDKHUNG"/>
              <w:spacing w:line="288" w:lineRule="auto"/>
              <w:rPr>
                <w:rFonts w:cs="Times New Roman"/>
                <w:b/>
              </w:rPr>
            </w:pPr>
          </w:p>
        </w:tc>
        <w:tc>
          <w:tcPr>
            <w:tcW w:w="4174" w:type="dxa"/>
            <w:vAlign w:val="center"/>
          </w:tcPr>
          <w:p w:rsidR="00C47108" w:rsidRPr="00BE2E3C" w:rsidRDefault="00C47108" w:rsidP="00BE2E3C">
            <w:pPr>
              <w:pStyle w:val="12NDKHUNG"/>
              <w:spacing w:line="288" w:lineRule="auto"/>
              <w:rPr>
                <w:rFonts w:cs="Times New Roman"/>
                <w:b/>
              </w:rPr>
            </w:pPr>
            <w:r w:rsidRPr="00BE2E3C">
              <w:rPr>
                <w:rFonts w:cs="Times New Roman"/>
                <w:b/>
              </w:rPr>
              <w:t>Hoạt động đào móng</w:t>
            </w:r>
          </w:p>
        </w:tc>
        <w:tc>
          <w:tcPr>
            <w:tcW w:w="3402" w:type="dxa"/>
            <w:shd w:val="clear" w:color="auto" w:fill="auto"/>
            <w:vAlign w:val="center"/>
          </w:tcPr>
          <w:p w:rsidR="00C47108" w:rsidRPr="00BE2E3C" w:rsidRDefault="00C47108" w:rsidP="00BE2E3C">
            <w:pPr>
              <w:pStyle w:val="12NDKHUNG"/>
              <w:spacing w:line="288" w:lineRule="auto"/>
              <w:rPr>
                <w:rFonts w:cs="Times New Roman"/>
                <w:b/>
              </w:rPr>
            </w:pPr>
          </w:p>
        </w:tc>
      </w:tr>
      <w:tr w:rsidR="00C47108" w:rsidRPr="00BE2E3C" w:rsidTr="00A70E0D">
        <w:trPr>
          <w:cantSplit/>
          <w:trHeight w:val="73"/>
        </w:trPr>
        <w:tc>
          <w:tcPr>
            <w:tcW w:w="684" w:type="dxa"/>
            <w:vAlign w:val="bottom"/>
          </w:tcPr>
          <w:p w:rsidR="00C47108" w:rsidRPr="00BE2E3C" w:rsidRDefault="00C47108" w:rsidP="00BE2E3C">
            <w:pPr>
              <w:pStyle w:val="12NDKHUNG"/>
              <w:spacing w:line="288" w:lineRule="auto"/>
              <w:rPr>
                <w:rFonts w:cs="Times New Roman"/>
              </w:rPr>
            </w:pPr>
            <w:r w:rsidRPr="00BE2E3C">
              <w:rPr>
                <w:rFonts w:cs="Times New Roman"/>
              </w:rPr>
              <w:t>10</w:t>
            </w:r>
          </w:p>
        </w:tc>
        <w:tc>
          <w:tcPr>
            <w:tcW w:w="671" w:type="dxa"/>
            <w:vAlign w:val="bottom"/>
          </w:tcPr>
          <w:p w:rsidR="00C47108" w:rsidRPr="00BE2E3C" w:rsidRDefault="00C47108" w:rsidP="00BE2E3C">
            <w:pPr>
              <w:pStyle w:val="12NDKHUNG"/>
              <w:spacing w:line="288" w:lineRule="auto"/>
              <w:rPr>
                <w:rFonts w:cs="Times New Roman"/>
              </w:rPr>
            </w:pPr>
            <w:r w:rsidRPr="00BE2E3C">
              <w:rPr>
                <w:rFonts w:cs="Times New Roman"/>
              </w:rPr>
              <w:t>10</w:t>
            </w:r>
          </w:p>
        </w:tc>
        <w:tc>
          <w:tcPr>
            <w:tcW w:w="4174" w:type="dxa"/>
            <w:vAlign w:val="center"/>
          </w:tcPr>
          <w:p w:rsidR="00C47108" w:rsidRPr="00BE2E3C" w:rsidRDefault="00C47108" w:rsidP="00BE2E3C">
            <w:pPr>
              <w:pStyle w:val="12NDKHUNG"/>
              <w:spacing w:line="288" w:lineRule="auto"/>
              <w:rPr>
                <w:rFonts w:cs="Times New Roman"/>
              </w:rPr>
            </w:pPr>
            <w:r w:rsidRPr="00BE2E3C">
              <w:rPr>
                <w:rFonts w:cs="Times New Roman"/>
              </w:rPr>
              <w:t>1,6457</w:t>
            </w:r>
          </w:p>
        </w:tc>
        <w:tc>
          <w:tcPr>
            <w:tcW w:w="3402" w:type="dxa"/>
            <w:vMerge w:val="restart"/>
            <w:shd w:val="clear" w:color="auto" w:fill="auto"/>
            <w:vAlign w:val="center"/>
          </w:tcPr>
          <w:p w:rsidR="00C47108" w:rsidRPr="00BE2E3C" w:rsidRDefault="00C47108" w:rsidP="00BE2E3C">
            <w:pPr>
              <w:pStyle w:val="12NDKHUNG"/>
              <w:spacing w:line="288" w:lineRule="auto"/>
              <w:rPr>
                <w:rFonts w:cs="Times New Roman"/>
              </w:rPr>
            </w:pPr>
            <w:r w:rsidRPr="00BE2E3C">
              <w:rPr>
                <w:rFonts w:cs="Times New Roman"/>
              </w:rPr>
              <w:t>0,3</w:t>
            </w:r>
          </w:p>
        </w:tc>
      </w:tr>
      <w:tr w:rsidR="00C47108" w:rsidRPr="00BE2E3C" w:rsidTr="00A70E0D">
        <w:trPr>
          <w:cantSplit/>
          <w:trHeight w:val="226"/>
        </w:trPr>
        <w:tc>
          <w:tcPr>
            <w:tcW w:w="684" w:type="dxa"/>
            <w:vAlign w:val="bottom"/>
          </w:tcPr>
          <w:p w:rsidR="00C47108" w:rsidRPr="00BE2E3C" w:rsidRDefault="00C47108" w:rsidP="00BE2E3C">
            <w:pPr>
              <w:pStyle w:val="12NDKHUNG"/>
              <w:spacing w:line="288" w:lineRule="auto"/>
              <w:rPr>
                <w:rFonts w:cs="Times New Roman"/>
              </w:rPr>
            </w:pPr>
            <w:r w:rsidRPr="00BE2E3C">
              <w:rPr>
                <w:rFonts w:cs="Times New Roman"/>
              </w:rPr>
              <w:t>15</w:t>
            </w:r>
          </w:p>
        </w:tc>
        <w:tc>
          <w:tcPr>
            <w:tcW w:w="671" w:type="dxa"/>
            <w:vAlign w:val="bottom"/>
          </w:tcPr>
          <w:p w:rsidR="00C47108" w:rsidRPr="00BE2E3C" w:rsidRDefault="00C47108" w:rsidP="00BE2E3C">
            <w:pPr>
              <w:pStyle w:val="12NDKHUNG"/>
              <w:spacing w:line="288" w:lineRule="auto"/>
              <w:rPr>
                <w:rFonts w:cs="Times New Roman"/>
              </w:rPr>
            </w:pPr>
            <w:r w:rsidRPr="00BE2E3C">
              <w:rPr>
                <w:rFonts w:cs="Times New Roman"/>
              </w:rPr>
              <w:t>15</w:t>
            </w:r>
          </w:p>
        </w:tc>
        <w:tc>
          <w:tcPr>
            <w:tcW w:w="4174" w:type="dxa"/>
            <w:vAlign w:val="center"/>
          </w:tcPr>
          <w:p w:rsidR="00C47108" w:rsidRPr="00BE2E3C" w:rsidRDefault="00C47108" w:rsidP="00BE2E3C">
            <w:pPr>
              <w:pStyle w:val="12NDKHUNG"/>
              <w:spacing w:line="288" w:lineRule="auto"/>
              <w:rPr>
                <w:rFonts w:cs="Times New Roman"/>
              </w:rPr>
            </w:pPr>
            <w:r w:rsidRPr="00BE2E3C">
              <w:rPr>
                <w:rFonts w:cs="Times New Roman"/>
              </w:rPr>
              <w:t>0,7615</w:t>
            </w:r>
          </w:p>
        </w:tc>
        <w:tc>
          <w:tcPr>
            <w:tcW w:w="3402" w:type="dxa"/>
            <w:vMerge/>
            <w:shd w:val="clear" w:color="auto" w:fill="auto"/>
            <w:vAlign w:val="center"/>
          </w:tcPr>
          <w:p w:rsidR="00C47108" w:rsidRPr="00BE2E3C" w:rsidRDefault="00C47108" w:rsidP="00BE2E3C">
            <w:pPr>
              <w:pStyle w:val="12NDKHUNG"/>
              <w:spacing w:line="288" w:lineRule="auto"/>
              <w:rPr>
                <w:rFonts w:cs="Times New Roman"/>
              </w:rPr>
            </w:pPr>
          </w:p>
        </w:tc>
      </w:tr>
      <w:tr w:rsidR="00C47108" w:rsidRPr="00BE2E3C" w:rsidTr="00A70E0D">
        <w:trPr>
          <w:cantSplit/>
          <w:trHeight w:val="73"/>
        </w:trPr>
        <w:tc>
          <w:tcPr>
            <w:tcW w:w="684" w:type="dxa"/>
            <w:vAlign w:val="bottom"/>
          </w:tcPr>
          <w:p w:rsidR="00C47108" w:rsidRPr="00BE2E3C" w:rsidRDefault="00C47108" w:rsidP="00BE2E3C">
            <w:pPr>
              <w:pStyle w:val="12NDKHUNG"/>
              <w:spacing w:line="288" w:lineRule="auto"/>
              <w:rPr>
                <w:rFonts w:cs="Times New Roman"/>
              </w:rPr>
            </w:pPr>
            <w:r w:rsidRPr="00BE2E3C">
              <w:rPr>
                <w:rFonts w:cs="Times New Roman"/>
              </w:rPr>
              <w:t>20</w:t>
            </w:r>
          </w:p>
        </w:tc>
        <w:tc>
          <w:tcPr>
            <w:tcW w:w="671" w:type="dxa"/>
            <w:vAlign w:val="bottom"/>
          </w:tcPr>
          <w:p w:rsidR="00C47108" w:rsidRPr="00BE2E3C" w:rsidRDefault="00C47108" w:rsidP="00BE2E3C">
            <w:pPr>
              <w:pStyle w:val="12NDKHUNG"/>
              <w:spacing w:line="288" w:lineRule="auto"/>
              <w:rPr>
                <w:rFonts w:cs="Times New Roman"/>
              </w:rPr>
            </w:pPr>
            <w:r w:rsidRPr="00BE2E3C">
              <w:rPr>
                <w:rFonts w:cs="Times New Roman"/>
              </w:rPr>
              <w:t>20</w:t>
            </w:r>
          </w:p>
        </w:tc>
        <w:tc>
          <w:tcPr>
            <w:tcW w:w="4174" w:type="dxa"/>
            <w:vAlign w:val="center"/>
          </w:tcPr>
          <w:p w:rsidR="00C47108" w:rsidRPr="00BE2E3C" w:rsidRDefault="00C47108" w:rsidP="00BE2E3C">
            <w:pPr>
              <w:pStyle w:val="12NDKHUNG"/>
              <w:spacing w:line="288" w:lineRule="auto"/>
              <w:rPr>
                <w:rFonts w:cs="Times New Roman"/>
              </w:rPr>
            </w:pPr>
            <w:r w:rsidRPr="00BE2E3C">
              <w:rPr>
                <w:rFonts w:cs="Times New Roman"/>
              </w:rPr>
              <w:t>0,4371</w:t>
            </w:r>
          </w:p>
        </w:tc>
        <w:tc>
          <w:tcPr>
            <w:tcW w:w="3402" w:type="dxa"/>
            <w:vMerge/>
            <w:shd w:val="clear" w:color="auto" w:fill="auto"/>
            <w:vAlign w:val="center"/>
          </w:tcPr>
          <w:p w:rsidR="00C47108" w:rsidRPr="00BE2E3C" w:rsidRDefault="00C47108" w:rsidP="00BE2E3C">
            <w:pPr>
              <w:pStyle w:val="12NDKHUNG"/>
              <w:spacing w:line="288" w:lineRule="auto"/>
              <w:rPr>
                <w:rFonts w:cs="Times New Roman"/>
              </w:rPr>
            </w:pPr>
          </w:p>
        </w:tc>
      </w:tr>
      <w:tr w:rsidR="00C47108" w:rsidRPr="00BE2E3C" w:rsidTr="00A70E0D">
        <w:trPr>
          <w:cantSplit/>
          <w:trHeight w:val="73"/>
        </w:trPr>
        <w:tc>
          <w:tcPr>
            <w:tcW w:w="684" w:type="dxa"/>
            <w:vAlign w:val="bottom"/>
          </w:tcPr>
          <w:p w:rsidR="00C47108" w:rsidRPr="00BE2E3C" w:rsidRDefault="00C47108" w:rsidP="00BE2E3C">
            <w:pPr>
              <w:pStyle w:val="12NDKHUNG"/>
              <w:spacing w:line="288" w:lineRule="auto"/>
              <w:rPr>
                <w:rFonts w:cs="Times New Roman"/>
              </w:rPr>
            </w:pPr>
            <w:r w:rsidRPr="00BE2E3C">
              <w:rPr>
                <w:rFonts w:cs="Times New Roman"/>
              </w:rPr>
              <w:t>25</w:t>
            </w:r>
          </w:p>
        </w:tc>
        <w:tc>
          <w:tcPr>
            <w:tcW w:w="671" w:type="dxa"/>
            <w:vAlign w:val="bottom"/>
          </w:tcPr>
          <w:p w:rsidR="00C47108" w:rsidRPr="00BE2E3C" w:rsidRDefault="00C47108" w:rsidP="00BE2E3C">
            <w:pPr>
              <w:pStyle w:val="12NDKHUNG"/>
              <w:spacing w:line="288" w:lineRule="auto"/>
              <w:rPr>
                <w:rFonts w:cs="Times New Roman"/>
              </w:rPr>
            </w:pPr>
            <w:r w:rsidRPr="00BE2E3C">
              <w:rPr>
                <w:rFonts w:cs="Times New Roman"/>
              </w:rPr>
              <w:t>25</w:t>
            </w:r>
          </w:p>
        </w:tc>
        <w:tc>
          <w:tcPr>
            <w:tcW w:w="4174" w:type="dxa"/>
            <w:vAlign w:val="center"/>
          </w:tcPr>
          <w:p w:rsidR="00C47108" w:rsidRPr="00BE2E3C" w:rsidRDefault="00C47108" w:rsidP="00BE2E3C">
            <w:pPr>
              <w:pStyle w:val="12NDKHUNG"/>
              <w:spacing w:line="288" w:lineRule="auto"/>
              <w:rPr>
                <w:rFonts w:cs="Times New Roman"/>
              </w:rPr>
            </w:pPr>
            <w:r w:rsidRPr="00BE2E3C">
              <w:rPr>
                <w:rFonts w:cs="Times New Roman"/>
              </w:rPr>
              <w:t>0,2832</w:t>
            </w:r>
          </w:p>
        </w:tc>
        <w:tc>
          <w:tcPr>
            <w:tcW w:w="3402" w:type="dxa"/>
            <w:vMerge/>
            <w:shd w:val="clear" w:color="auto" w:fill="auto"/>
            <w:vAlign w:val="center"/>
          </w:tcPr>
          <w:p w:rsidR="00C47108" w:rsidRPr="00BE2E3C" w:rsidRDefault="00C47108" w:rsidP="00BE2E3C">
            <w:pPr>
              <w:pStyle w:val="12NDKHUNG"/>
              <w:spacing w:line="288" w:lineRule="auto"/>
              <w:rPr>
                <w:rFonts w:cs="Times New Roman"/>
              </w:rPr>
            </w:pPr>
          </w:p>
        </w:tc>
      </w:tr>
      <w:tr w:rsidR="00C47108" w:rsidRPr="00BE2E3C" w:rsidTr="00A70E0D">
        <w:trPr>
          <w:cantSplit/>
          <w:trHeight w:val="70"/>
        </w:trPr>
        <w:tc>
          <w:tcPr>
            <w:tcW w:w="684" w:type="dxa"/>
            <w:vAlign w:val="bottom"/>
          </w:tcPr>
          <w:p w:rsidR="00C47108" w:rsidRPr="00BE2E3C" w:rsidRDefault="00C47108" w:rsidP="00BE2E3C">
            <w:pPr>
              <w:pStyle w:val="12NDKHUNG"/>
              <w:spacing w:line="288" w:lineRule="auto"/>
              <w:rPr>
                <w:rFonts w:cs="Times New Roman"/>
              </w:rPr>
            </w:pPr>
            <w:r w:rsidRPr="00BE2E3C">
              <w:rPr>
                <w:rFonts w:cs="Times New Roman"/>
              </w:rPr>
              <w:t>60</w:t>
            </w:r>
          </w:p>
        </w:tc>
        <w:tc>
          <w:tcPr>
            <w:tcW w:w="671" w:type="dxa"/>
            <w:vAlign w:val="bottom"/>
          </w:tcPr>
          <w:p w:rsidR="00C47108" w:rsidRPr="00BE2E3C" w:rsidRDefault="00C47108" w:rsidP="00BE2E3C">
            <w:pPr>
              <w:pStyle w:val="12NDKHUNG"/>
              <w:spacing w:line="288" w:lineRule="auto"/>
              <w:rPr>
                <w:rFonts w:cs="Times New Roman"/>
              </w:rPr>
            </w:pPr>
            <w:r w:rsidRPr="00BE2E3C">
              <w:rPr>
                <w:rFonts w:cs="Times New Roman"/>
              </w:rPr>
              <w:t>60</w:t>
            </w:r>
          </w:p>
        </w:tc>
        <w:tc>
          <w:tcPr>
            <w:tcW w:w="4174" w:type="dxa"/>
            <w:vAlign w:val="center"/>
          </w:tcPr>
          <w:p w:rsidR="00C47108" w:rsidRPr="00BE2E3C" w:rsidRDefault="00C47108" w:rsidP="00BE2E3C">
            <w:pPr>
              <w:pStyle w:val="12NDKHUNG"/>
              <w:spacing w:line="288" w:lineRule="auto"/>
              <w:rPr>
                <w:rFonts w:cs="Times New Roman"/>
              </w:rPr>
            </w:pPr>
            <w:r w:rsidRPr="00BE2E3C">
              <w:rPr>
                <w:rFonts w:cs="Times New Roman"/>
              </w:rPr>
              <w:t>0,0506</w:t>
            </w:r>
          </w:p>
        </w:tc>
        <w:tc>
          <w:tcPr>
            <w:tcW w:w="3402" w:type="dxa"/>
            <w:vMerge/>
            <w:shd w:val="clear" w:color="auto" w:fill="auto"/>
            <w:vAlign w:val="center"/>
          </w:tcPr>
          <w:p w:rsidR="00C47108" w:rsidRPr="00BE2E3C" w:rsidRDefault="00C47108" w:rsidP="00BE2E3C">
            <w:pPr>
              <w:pStyle w:val="12NDKHUNG"/>
              <w:spacing w:line="288" w:lineRule="auto"/>
              <w:rPr>
                <w:rFonts w:cs="Times New Roman"/>
              </w:rPr>
            </w:pPr>
          </w:p>
        </w:tc>
      </w:tr>
      <w:tr w:rsidR="00C47108" w:rsidRPr="00BE2E3C" w:rsidTr="00A70E0D">
        <w:trPr>
          <w:cantSplit/>
          <w:trHeight w:val="64"/>
        </w:trPr>
        <w:tc>
          <w:tcPr>
            <w:tcW w:w="684" w:type="dxa"/>
            <w:vAlign w:val="bottom"/>
          </w:tcPr>
          <w:p w:rsidR="00C47108" w:rsidRPr="00BE2E3C" w:rsidRDefault="00C47108" w:rsidP="00BE2E3C">
            <w:pPr>
              <w:pStyle w:val="12NDKHUNG"/>
              <w:spacing w:line="288" w:lineRule="auto"/>
              <w:rPr>
                <w:rFonts w:cs="Times New Roman"/>
              </w:rPr>
            </w:pPr>
            <w:r w:rsidRPr="00BE2E3C">
              <w:rPr>
                <w:rFonts w:cs="Times New Roman"/>
              </w:rPr>
              <w:t>100</w:t>
            </w:r>
          </w:p>
        </w:tc>
        <w:tc>
          <w:tcPr>
            <w:tcW w:w="671" w:type="dxa"/>
            <w:vAlign w:val="bottom"/>
          </w:tcPr>
          <w:p w:rsidR="00C47108" w:rsidRPr="00BE2E3C" w:rsidRDefault="00C47108" w:rsidP="00BE2E3C">
            <w:pPr>
              <w:pStyle w:val="12NDKHUNG"/>
              <w:spacing w:line="288" w:lineRule="auto"/>
              <w:rPr>
                <w:rFonts w:cs="Times New Roman"/>
              </w:rPr>
            </w:pPr>
            <w:r w:rsidRPr="00BE2E3C">
              <w:rPr>
                <w:rFonts w:cs="Times New Roman"/>
              </w:rPr>
              <w:t>100</w:t>
            </w:r>
          </w:p>
        </w:tc>
        <w:tc>
          <w:tcPr>
            <w:tcW w:w="4174" w:type="dxa"/>
            <w:vAlign w:val="center"/>
          </w:tcPr>
          <w:p w:rsidR="00C47108" w:rsidRPr="00BE2E3C" w:rsidRDefault="00C47108" w:rsidP="00BE2E3C">
            <w:pPr>
              <w:pStyle w:val="12NDKHUNG"/>
              <w:spacing w:line="288" w:lineRule="auto"/>
              <w:rPr>
                <w:rFonts w:cs="Times New Roman"/>
              </w:rPr>
            </w:pPr>
            <w:r w:rsidRPr="00BE2E3C">
              <w:rPr>
                <w:rFonts w:cs="Times New Roman"/>
              </w:rPr>
              <w:t>0,0184</w:t>
            </w:r>
          </w:p>
        </w:tc>
        <w:tc>
          <w:tcPr>
            <w:tcW w:w="3402" w:type="dxa"/>
            <w:vMerge/>
            <w:shd w:val="clear" w:color="auto" w:fill="auto"/>
            <w:vAlign w:val="center"/>
          </w:tcPr>
          <w:p w:rsidR="00C47108" w:rsidRPr="00BE2E3C" w:rsidRDefault="00C47108" w:rsidP="00BE2E3C">
            <w:pPr>
              <w:pStyle w:val="12NDKHUNG"/>
              <w:spacing w:line="288" w:lineRule="auto"/>
              <w:rPr>
                <w:rFonts w:cs="Times New Roman"/>
              </w:rPr>
            </w:pPr>
          </w:p>
        </w:tc>
      </w:tr>
    </w:tbl>
    <w:p w:rsidR="00C47108" w:rsidRPr="00BE2E3C" w:rsidRDefault="00C47108" w:rsidP="00BE2E3C">
      <w:pPr>
        <w:pStyle w:val="16NGUON"/>
        <w:spacing w:line="288" w:lineRule="auto"/>
        <w:rPr>
          <w:sz w:val="26"/>
          <w:szCs w:val="26"/>
        </w:rPr>
      </w:pPr>
      <w:r w:rsidRPr="00BE2E3C">
        <w:rPr>
          <w:sz w:val="26"/>
          <w:szCs w:val="26"/>
        </w:rPr>
        <w:t xml:space="preserve">Ghi chú: QCVN </w:t>
      </w:r>
      <w:r w:rsidR="00EB711B">
        <w:rPr>
          <w:sz w:val="26"/>
          <w:szCs w:val="26"/>
        </w:rPr>
        <w:t>05:2023</w:t>
      </w:r>
      <w:r w:rsidRPr="00BE2E3C">
        <w:rPr>
          <w:sz w:val="26"/>
          <w:szCs w:val="26"/>
        </w:rPr>
        <w:t>/BTNMT</w:t>
      </w:r>
    </w:p>
    <w:p w:rsidR="00C47108" w:rsidRPr="00BE2E3C" w:rsidRDefault="00C47108" w:rsidP="00BE2E3C">
      <w:pPr>
        <w:pStyle w:val="7NOIDUNG"/>
        <w:spacing w:before="0" w:line="288" w:lineRule="auto"/>
        <w:rPr>
          <w:rFonts w:eastAsia=".VnTime"/>
          <w:color w:val="auto"/>
          <w:sz w:val="26"/>
          <w:szCs w:val="26"/>
        </w:rPr>
      </w:pPr>
      <w:r w:rsidRPr="00BE2E3C">
        <w:rPr>
          <w:rFonts w:eastAsia=".VnTime"/>
          <w:color w:val="auto"/>
          <w:sz w:val="26"/>
          <w:szCs w:val="26"/>
        </w:rPr>
        <w:t>Ngoài tính toán liên quan đến khối lượng và diện tích thi công như trên, nồng độ bụi còn phụ thuộc vào biện pháp thi công, thời gian thi công, tính chất của đất và đặc điểm thời tiết cụ thể tại từng thời điểm.</w:t>
      </w:r>
    </w:p>
    <w:p w:rsidR="00C47108" w:rsidRPr="00BE2E3C" w:rsidRDefault="00C47108" w:rsidP="00BE2E3C">
      <w:pPr>
        <w:pStyle w:val="7NOIDUNG"/>
        <w:spacing w:before="0" w:line="288" w:lineRule="auto"/>
        <w:rPr>
          <w:rFonts w:eastAsia=".VnTime"/>
          <w:color w:val="auto"/>
          <w:sz w:val="26"/>
          <w:szCs w:val="26"/>
        </w:rPr>
      </w:pPr>
      <w:r w:rsidRPr="00BE2E3C">
        <w:rPr>
          <w:rFonts w:eastAsia=".VnTime"/>
          <w:color w:val="auto"/>
          <w:sz w:val="26"/>
          <w:szCs w:val="26"/>
        </w:rPr>
        <w:t xml:space="preserve">Theo kết quả đã tính toán ở trên cho thấy, nồng độ bụi phát sinh vào thời điểm trời khô, có gió nhẹ và ngoài phạm vi 25m tại có nồng độ thấp hơn so với QCVN </w:t>
      </w:r>
      <w:r w:rsidR="00EB711B">
        <w:rPr>
          <w:rFonts w:eastAsia=".VnTime"/>
          <w:color w:val="auto"/>
          <w:sz w:val="26"/>
          <w:szCs w:val="26"/>
        </w:rPr>
        <w:t>05/2023</w:t>
      </w:r>
      <w:r w:rsidRPr="00BE2E3C">
        <w:rPr>
          <w:rFonts w:eastAsia=".VnTime"/>
          <w:color w:val="auto"/>
          <w:sz w:val="26"/>
          <w:szCs w:val="26"/>
        </w:rPr>
        <w:t>/BTNMT (0,3mg/m</w:t>
      </w:r>
      <w:r w:rsidRPr="00BE2E3C">
        <w:rPr>
          <w:rFonts w:eastAsia=".VnTime"/>
          <w:color w:val="auto"/>
          <w:sz w:val="26"/>
          <w:szCs w:val="26"/>
          <w:vertAlign w:val="superscript"/>
        </w:rPr>
        <w:t>3</w:t>
      </w:r>
      <w:r w:rsidRPr="00BE2E3C">
        <w:rPr>
          <w:rFonts w:eastAsia=".VnTime"/>
          <w:color w:val="auto"/>
          <w:sz w:val="26"/>
          <w:szCs w:val="26"/>
        </w:rPr>
        <w:t>).</w:t>
      </w:r>
    </w:p>
    <w:p w:rsidR="00C47108" w:rsidRPr="00BE2E3C" w:rsidRDefault="00C47108" w:rsidP="00BE2E3C">
      <w:pPr>
        <w:pStyle w:val="7NOIDUNG"/>
        <w:spacing w:before="0" w:line="288" w:lineRule="auto"/>
        <w:rPr>
          <w:color w:val="auto"/>
          <w:sz w:val="26"/>
          <w:szCs w:val="26"/>
          <w:lang w:val="cs-CZ"/>
        </w:rPr>
      </w:pPr>
      <w:r w:rsidRPr="00BE2E3C">
        <w:rPr>
          <w:rFonts w:eastAsia=".VnTime"/>
          <w:color w:val="auto"/>
          <w:sz w:val="26"/>
          <w:szCs w:val="26"/>
        </w:rPr>
        <w:t>Đối tượng chịu tác động chính là công nhân làm việc tại công trường. Tuy nhiên, như đã trình bày ở trên, do bụi có kích thước lớn nên sẽ nhanh chóng lắng xuống sau khi kết thúc hoạt động đắp đất  nên tác động chỉ diễn ra trong thời gian ngắn.</w:t>
      </w:r>
    </w:p>
    <w:p w:rsidR="00C47108" w:rsidRPr="00BE2E3C" w:rsidRDefault="00C47108" w:rsidP="00BE2E3C">
      <w:pPr>
        <w:pStyle w:val="6MUC5"/>
        <w:spacing w:before="0" w:line="288" w:lineRule="auto"/>
        <w:rPr>
          <w:rFonts w:cs="Times New Roman"/>
          <w:sz w:val="26"/>
          <w:szCs w:val="26"/>
        </w:rPr>
      </w:pPr>
      <w:r w:rsidRPr="00BE2E3C">
        <w:rPr>
          <w:rFonts w:cs="Times New Roman"/>
          <w:sz w:val="26"/>
          <w:szCs w:val="26"/>
        </w:rPr>
        <w:t>* Bụi, khí thải từ quá trình vận chuyển nguyên vật liệu xây dựng tới công trường thi công</w:t>
      </w:r>
    </w:p>
    <w:p w:rsidR="00C47108" w:rsidRPr="00BE2E3C" w:rsidRDefault="00C47108" w:rsidP="00BE2E3C">
      <w:pPr>
        <w:pStyle w:val="7NOIDUNG"/>
        <w:spacing w:before="0" w:line="288" w:lineRule="auto"/>
        <w:rPr>
          <w:color w:val="auto"/>
          <w:sz w:val="26"/>
          <w:szCs w:val="26"/>
        </w:rPr>
      </w:pPr>
      <w:r w:rsidRPr="00BE2E3C">
        <w:rPr>
          <w:color w:val="auto"/>
          <w:sz w:val="26"/>
          <w:szCs w:val="26"/>
        </w:rPr>
        <w:t>Bụi trên các tuyến đường vận chuyển nguyên vật liệu:</w:t>
      </w:r>
    </w:p>
    <w:p w:rsidR="00C47108" w:rsidRPr="00BE2E3C" w:rsidRDefault="00C47108" w:rsidP="00BE2E3C">
      <w:pPr>
        <w:pStyle w:val="7NOIDUNG"/>
        <w:spacing w:before="0" w:line="288" w:lineRule="auto"/>
        <w:rPr>
          <w:color w:val="auto"/>
          <w:sz w:val="26"/>
          <w:szCs w:val="26"/>
        </w:rPr>
      </w:pPr>
      <w:r w:rsidRPr="00BE2E3C">
        <w:rPr>
          <w:color w:val="auto"/>
          <w:sz w:val="26"/>
          <w:szCs w:val="26"/>
        </w:rPr>
        <w:t>Bụi phát sinh từ quá trình hoạt động của các xe vận chuyển bao gồm: Bụi cuốn từ mặt đất do xe vận chuyển và bụi do xe làm rơi vãi trên đường.</w:t>
      </w:r>
    </w:p>
    <w:p w:rsidR="00C47108" w:rsidRPr="00BE2E3C" w:rsidRDefault="00C47108" w:rsidP="00BE2E3C">
      <w:pPr>
        <w:pStyle w:val="7NOIDUNG"/>
        <w:spacing w:before="0" w:line="288" w:lineRule="auto"/>
        <w:rPr>
          <w:color w:val="auto"/>
          <w:sz w:val="26"/>
          <w:szCs w:val="26"/>
        </w:rPr>
      </w:pPr>
      <w:r w:rsidRPr="00BE2E3C">
        <w:rPr>
          <w:color w:val="auto"/>
          <w:sz w:val="26"/>
          <w:szCs w:val="26"/>
        </w:rPr>
        <w:t xml:space="preserve">Áp dụng cách tính như tính toán bụi phát sinh trên tuyến đường vận chuyển đất đào đi thải bỏ ta có kết quả tổng tải lượng bụi phát sinh trên 1km tuyến đường vận chuyển được trình bày ở bảng sau: </w:t>
      </w:r>
    </w:p>
    <w:p w:rsidR="00C47108" w:rsidRPr="00BE2E3C" w:rsidRDefault="00C47108" w:rsidP="00BE2E3C">
      <w:pPr>
        <w:pStyle w:val="ABang"/>
        <w:rPr>
          <w:szCs w:val="26"/>
        </w:rPr>
      </w:pPr>
      <w:bookmarkStart w:id="362" w:name="_Toc15887383"/>
      <w:bookmarkStart w:id="363" w:name="_Toc520710935"/>
      <w:bookmarkStart w:id="364" w:name="_Toc464559591"/>
      <w:bookmarkStart w:id="365" w:name="_Toc464558586"/>
      <w:bookmarkStart w:id="366" w:name="_Toc462235060"/>
      <w:bookmarkStart w:id="367" w:name="_Toc455492789"/>
      <w:bookmarkStart w:id="368" w:name="_Toc450315133"/>
      <w:bookmarkStart w:id="369" w:name="_Toc439925233"/>
      <w:bookmarkStart w:id="370" w:name="_Toc97537343"/>
      <w:bookmarkStart w:id="371" w:name="_Toc112075767"/>
      <w:r w:rsidRPr="00BE2E3C">
        <w:rPr>
          <w:szCs w:val="26"/>
        </w:rPr>
        <w:t>Bảng 3.</w:t>
      </w:r>
      <w:r w:rsidR="009D4787" w:rsidRPr="00BE2E3C">
        <w:rPr>
          <w:szCs w:val="26"/>
        </w:rPr>
        <w:t>6</w:t>
      </w:r>
      <w:r w:rsidRPr="00BE2E3C">
        <w:rPr>
          <w:szCs w:val="26"/>
        </w:rPr>
        <w:t>. Tải lượng bụi phát sinh trong quá trình vận chuyển nguyên vật liệu</w:t>
      </w:r>
      <w:bookmarkEnd w:id="362"/>
      <w:bookmarkEnd w:id="363"/>
      <w:bookmarkEnd w:id="364"/>
      <w:bookmarkEnd w:id="365"/>
      <w:bookmarkEnd w:id="366"/>
      <w:bookmarkEnd w:id="367"/>
      <w:bookmarkEnd w:id="368"/>
      <w:bookmarkEnd w:id="369"/>
      <w:bookmarkEnd w:id="370"/>
      <w:bookmarkEnd w:id="371"/>
    </w:p>
    <w:tbl>
      <w:tblPr>
        <w:tblpPr w:leftFromText="180" w:rightFromText="180" w:vertAnchor="text" w:tblpXSpec="center" w:tblpY="1"/>
        <w:tblOverlap w:val="neve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979"/>
        <w:gridCol w:w="2159"/>
        <w:gridCol w:w="1997"/>
      </w:tblGrid>
      <w:tr w:rsidR="00C47108" w:rsidRPr="00BE2E3C" w:rsidTr="00A70E0D">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eastAsia="Verdana" w:cs="Times New Roman"/>
                <w:b/>
              </w:rPr>
            </w:pPr>
            <w:r w:rsidRPr="00BE2E3C">
              <w:rPr>
                <w:rFonts w:eastAsia="Verdana" w:cs="Times New Roman"/>
                <w:b/>
              </w:rPr>
              <w:lastRenderedPageBreak/>
              <w:t>Khối lượng (tấn)</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eastAsia="Verdana" w:cs="Times New Roman"/>
                <w:b/>
              </w:rPr>
            </w:pPr>
            <w:r w:rsidRPr="00BE2E3C">
              <w:rPr>
                <w:rFonts w:eastAsia="Verdana" w:cs="Times New Roman"/>
                <w:b/>
              </w:rPr>
              <w:t>Số chuyến xe (chuyến)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eastAsia="Verdana" w:cs="Times New Roman"/>
                <w:b/>
              </w:rPr>
            </w:pPr>
            <w:r w:rsidRPr="00BE2E3C">
              <w:rPr>
                <w:rFonts w:eastAsia="Verdana" w:cs="Times New Roman"/>
                <w:b/>
              </w:rPr>
              <w:t>Hệ số ô nhiễm (kg/km/lượt xe)</w:t>
            </w:r>
          </w:p>
        </w:tc>
        <w:tc>
          <w:tcPr>
            <w:tcW w:w="19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eastAsia="Verdana" w:cs="Times New Roman"/>
                <w:b/>
              </w:rPr>
            </w:pPr>
            <w:r w:rsidRPr="00BE2E3C">
              <w:rPr>
                <w:rFonts w:eastAsia="Verdana" w:cs="Times New Roman"/>
                <w:b/>
              </w:rPr>
              <w:t>Tải lượng (kg/km)</w:t>
            </w:r>
          </w:p>
        </w:tc>
      </w:tr>
      <w:tr w:rsidR="00C47108" w:rsidRPr="00BE2E3C" w:rsidTr="00A70E0D">
        <w:tc>
          <w:tcPr>
            <w:tcW w:w="2700"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eastAsia="Verdana" w:cs="Times New Roman"/>
              </w:rPr>
            </w:pPr>
            <w:r w:rsidRPr="00BE2E3C">
              <w:rPr>
                <w:rFonts w:cs="Times New Roman"/>
              </w:rPr>
              <w:t>20.371,12</w:t>
            </w:r>
          </w:p>
        </w:tc>
        <w:tc>
          <w:tcPr>
            <w:tcW w:w="1980"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eastAsia="Verdana" w:cs="Times New Roman"/>
              </w:rPr>
            </w:pPr>
            <w:r w:rsidRPr="00BE2E3C">
              <w:rPr>
                <w:rFonts w:eastAsia="Verdana" w:cs="Times New Roman"/>
              </w:rPr>
              <w:t>2.037</w:t>
            </w:r>
          </w:p>
        </w:tc>
        <w:tc>
          <w:tcPr>
            <w:tcW w:w="2160"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eastAsia="Verdana" w:cs="Times New Roman"/>
              </w:rPr>
            </w:pPr>
            <w:r w:rsidRPr="00BE2E3C">
              <w:rPr>
                <w:rFonts w:cs="Times New Roman"/>
              </w:rPr>
              <w:t>0,245</w:t>
            </w:r>
          </w:p>
        </w:tc>
        <w:tc>
          <w:tcPr>
            <w:tcW w:w="1998"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499,06</w:t>
            </w:r>
          </w:p>
        </w:tc>
      </w:tr>
    </w:tbl>
    <w:p w:rsidR="00C47108" w:rsidRPr="00BE2E3C" w:rsidRDefault="00C47108" w:rsidP="00BE2E3C">
      <w:pPr>
        <w:pStyle w:val="7NOIDUNG"/>
        <w:spacing w:before="0" w:line="288" w:lineRule="auto"/>
        <w:rPr>
          <w:color w:val="auto"/>
          <w:sz w:val="26"/>
          <w:szCs w:val="26"/>
        </w:rPr>
      </w:pPr>
      <w:r w:rsidRPr="00BE2E3C">
        <w:rPr>
          <w:color w:val="auto"/>
          <w:sz w:val="26"/>
          <w:szCs w:val="26"/>
        </w:rPr>
        <w:t xml:space="preserve">Thời gian vận chuyển nguyên vật liệu 30 ngày và vận tốc vận chuyển của xe là 40km/h, sử dụng xe 10 tấn. </w:t>
      </w:r>
    </w:p>
    <w:p w:rsidR="00C47108" w:rsidRPr="00BE2E3C" w:rsidRDefault="00C47108" w:rsidP="00BE2E3C">
      <w:pPr>
        <w:pStyle w:val="7NOIDUNG"/>
        <w:spacing w:before="0" w:line="288" w:lineRule="auto"/>
        <w:rPr>
          <w:color w:val="auto"/>
          <w:sz w:val="26"/>
          <w:szCs w:val="26"/>
        </w:rPr>
      </w:pPr>
      <w:r w:rsidRPr="00BE2E3C">
        <w:rPr>
          <w:color w:val="auto"/>
          <w:sz w:val="26"/>
          <w:szCs w:val="26"/>
        </w:rPr>
        <w:t>Tải lượng bụi từ hoạt động vận chuyển nguyên vật liệu xây dựng như sau:</w:t>
      </w:r>
    </w:p>
    <w:p w:rsidR="00C47108" w:rsidRPr="00BE2E3C" w:rsidRDefault="00C47108" w:rsidP="00BE2E3C">
      <w:pPr>
        <w:pStyle w:val="7NOIDUNG"/>
        <w:spacing w:before="0" w:line="288" w:lineRule="auto"/>
        <w:rPr>
          <w:color w:val="auto"/>
          <w:sz w:val="26"/>
          <w:szCs w:val="26"/>
        </w:rPr>
      </w:pPr>
      <w:r w:rsidRPr="00BE2E3C">
        <w:rPr>
          <w:color w:val="auto"/>
          <w:sz w:val="26"/>
          <w:szCs w:val="26"/>
        </w:rPr>
        <w:t>E = 499,06</w:t>
      </w:r>
      <w:r w:rsidRPr="00BE2E3C">
        <w:rPr>
          <w:rFonts w:eastAsia="Verdana"/>
          <w:color w:val="auto"/>
          <w:sz w:val="26"/>
          <w:szCs w:val="26"/>
        </w:rPr>
        <w:t>* 10</w:t>
      </w:r>
      <w:r w:rsidRPr="00BE2E3C">
        <w:rPr>
          <w:rFonts w:eastAsia="Verdana"/>
          <w:color w:val="auto"/>
          <w:sz w:val="26"/>
          <w:szCs w:val="26"/>
          <w:vertAlign w:val="superscript"/>
        </w:rPr>
        <w:t>6</w:t>
      </w:r>
      <w:r w:rsidRPr="00BE2E3C">
        <w:rPr>
          <w:rFonts w:eastAsia="Verdana"/>
          <w:color w:val="auto"/>
          <w:sz w:val="26"/>
          <w:szCs w:val="26"/>
        </w:rPr>
        <w:t xml:space="preserve"> </w:t>
      </w:r>
      <w:r w:rsidRPr="00BE2E3C">
        <w:rPr>
          <w:color w:val="auto"/>
          <w:sz w:val="26"/>
          <w:szCs w:val="26"/>
        </w:rPr>
        <w:t>/ (10</w:t>
      </w:r>
      <w:r w:rsidRPr="00BE2E3C">
        <w:rPr>
          <w:color w:val="auto"/>
          <w:sz w:val="26"/>
          <w:szCs w:val="26"/>
          <w:vertAlign w:val="superscript"/>
        </w:rPr>
        <w:t>3</w:t>
      </w:r>
      <w:r w:rsidRPr="00BE2E3C">
        <w:rPr>
          <w:color w:val="auto"/>
          <w:sz w:val="26"/>
          <w:szCs w:val="26"/>
        </w:rPr>
        <w:t xml:space="preserve"> * (30 * 8 * 60 * 60)) = 0,58mg/m.s</w:t>
      </w:r>
    </w:p>
    <w:p w:rsidR="00C47108" w:rsidRPr="00BE2E3C" w:rsidRDefault="00C47108" w:rsidP="00BE2E3C">
      <w:pPr>
        <w:pStyle w:val="7NOIDUNG"/>
        <w:spacing w:before="0" w:line="288" w:lineRule="auto"/>
        <w:rPr>
          <w:color w:val="auto"/>
          <w:sz w:val="26"/>
          <w:szCs w:val="26"/>
        </w:rPr>
      </w:pPr>
      <w:r w:rsidRPr="00BE2E3C">
        <w:rPr>
          <w:color w:val="auto"/>
          <w:sz w:val="26"/>
          <w:szCs w:val="26"/>
        </w:rPr>
        <w:t>Để đánh giá mức độ lan truyền chất ô nhiễm của các phương tiện giao thông người ta sử dụng mô hình Sutton.</w:t>
      </w:r>
    </w:p>
    <w:p w:rsidR="00C47108" w:rsidRPr="00BE2E3C" w:rsidRDefault="00C47108" w:rsidP="00BE2E3C">
      <w:pPr>
        <w:pStyle w:val="7NOIDUNG"/>
        <w:spacing w:before="0" w:line="288" w:lineRule="auto"/>
        <w:rPr>
          <w:rFonts w:eastAsia="Calibri"/>
          <w:color w:val="auto"/>
          <w:sz w:val="26"/>
          <w:szCs w:val="26"/>
        </w:rPr>
      </w:pPr>
      <w:r w:rsidRPr="00BE2E3C">
        <w:rPr>
          <w:rFonts w:eastAsia="Calibri"/>
          <w:color w:val="auto"/>
          <w:sz w:val="26"/>
          <w:szCs w:val="26"/>
        </w:rPr>
        <w:t>Các phương tiện vận chuyển sẽ phát sinh một lượng bụi ra xung quanh với nồng độ bụi giảm dần theo khoảng cách. Với giả thiết thời tiết khô ráo, gió thổi vuông góc với tuyến đường vận chuyển và xem bụi phát tán theo mô hình nguồn thải là nguồn đường thì nồng độ chất ô nhiễm trong không khí do nguồn đường phát thải liên tục được xác định theo mô hình cải biên của Sutton như sau:</w:t>
      </w:r>
    </w:p>
    <w:p w:rsidR="00C47108" w:rsidRPr="00BE2E3C" w:rsidRDefault="00C47108" w:rsidP="00BE2E3C">
      <w:pPr>
        <w:pStyle w:val="7NOIDUNG"/>
        <w:spacing w:before="0" w:line="288" w:lineRule="auto"/>
        <w:rPr>
          <w:rFonts w:eastAsia="Calibri"/>
          <w:color w:val="auto"/>
          <w:sz w:val="26"/>
          <w:szCs w:val="26"/>
        </w:rPr>
      </w:pPr>
      <w:r w:rsidRPr="00BE2E3C">
        <w:rPr>
          <w:rFonts w:eastAsia="Calibri"/>
          <w:color w:val="auto"/>
          <w:sz w:val="26"/>
          <w:szCs w:val="26"/>
        </w:rPr>
        <w:t>Nồng độ của chất ô nhiễm được tính toán theo công thức sau:</w:t>
      </w:r>
    </w:p>
    <w:p w:rsidR="00C47108" w:rsidRPr="00BE2E3C" w:rsidRDefault="00C47108" w:rsidP="00BE2E3C">
      <w:pPr>
        <w:pStyle w:val="7NOIDUNG"/>
        <w:spacing w:before="0" w:line="288" w:lineRule="auto"/>
        <w:rPr>
          <w:rFonts w:eastAsia="Calibri"/>
          <w:color w:val="auto"/>
          <w:sz w:val="26"/>
          <w:szCs w:val="26"/>
        </w:rPr>
      </w:pPr>
      <w:r w:rsidRPr="00BE2E3C">
        <w:rPr>
          <w:noProof/>
          <w:color w:val="auto"/>
          <w:sz w:val="26"/>
          <w:szCs w:val="26"/>
          <w:lang w:bidi="ar-SA"/>
        </w:rPr>
        <w:drawing>
          <wp:anchor distT="0" distB="0" distL="114300" distR="114300" simplePos="0" relativeHeight="251482624" behindDoc="0" locked="0" layoutInCell="1" allowOverlap="1" wp14:anchorId="2E07DCED" wp14:editId="7EB32BF6">
            <wp:simplePos x="0" y="0"/>
            <wp:positionH relativeFrom="column">
              <wp:posOffset>1333500</wp:posOffset>
            </wp:positionH>
            <wp:positionV relativeFrom="paragraph">
              <wp:posOffset>60325</wp:posOffset>
            </wp:positionV>
            <wp:extent cx="2806700" cy="736600"/>
            <wp:effectExtent l="0" t="0" r="0" b="6350"/>
            <wp:wrapNone/>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06700" cy="736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7108" w:rsidRPr="00BE2E3C" w:rsidRDefault="00C47108" w:rsidP="00BE2E3C">
      <w:pPr>
        <w:pStyle w:val="7NOIDUNG"/>
        <w:spacing w:before="0" w:line="288" w:lineRule="auto"/>
        <w:rPr>
          <w:rFonts w:eastAsia="Calibri"/>
          <w:color w:val="auto"/>
          <w:sz w:val="26"/>
          <w:szCs w:val="26"/>
        </w:rPr>
      </w:pPr>
      <w:r w:rsidRPr="00BE2E3C">
        <w:rPr>
          <w:rFonts w:eastAsia="Calibri"/>
          <w:color w:val="auto"/>
          <w:sz w:val="26"/>
          <w:szCs w:val="26"/>
        </w:rPr>
        <w:tab/>
      </w:r>
      <w:r w:rsidRPr="00BE2E3C">
        <w:rPr>
          <w:rFonts w:eastAsia="Calibri"/>
          <w:color w:val="auto"/>
          <w:sz w:val="26"/>
          <w:szCs w:val="26"/>
        </w:rPr>
        <w:tab/>
      </w:r>
      <w:r w:rsidRPr="00BE2E3C">
        <w:rPr>
          <w:rFonts w:eastAsia="Calibri"/>
          <w:color w:val="auto"/>
          <w:sz w:val="26"/>
          <w:szCs w:val="26"/>
        </w:rPr>
        <w:tab/>
      </w:r>
      <w:r w:rsidRPr="00BE2E3C">
        <w:rPr>
          <w:rFonts w:eastAsia="Calibri"/>
          <w:color w:val="auto"/>
          <w:sz w:val="26"/>
          <w:szCs w:val="26"/>
        </w:rPr>
        <w:tab/>
      </w:r>
      <w:r w:rsidRPr="00BE2E3C">
        <w:rPr>
          <w:rFonts w:eastAsia="Calibri"/>
          <w:color w:val="auto"/>
          <w:sz w:val="26"/>
          <w:szCs w:val="26"/>
        </w:rPr>
        <w:tab/>
      </w:r>
      <w:r w:rsidRPr="00BE2E3C">
        <w:rPr>
          <w:rFonts w:eastAsia="Calibri"/>
          <w:color w:val="auto"/>
          <w:sz w:val="26"/>
          <w:szCs w:val="26"/>
        </w:rPr>
        <w:tab/>
      </w:r>
      <w:r w:rsidRPr="00BE2E3C">
        <w:rPr>
          <w:rFonts w:eastAsia="Calibri"/>
          <w:color w:val="auto"/>
          <w:sz w:val="26"/>
          <w:szCs w:val="26"/>
        </w:rPr>
        <w:tab/>
      </w:r>
      <w:r w:rsidRPr="00BE2E3C">
        <w:rPr>
          <w:rFonts w:eastAsia="Calibri"/>
          <w:color w:val="auto"/>
          <w:sz w:val="26"/>
          <w:szCs w:val="26"/>
        </w:rPr>
        <w:tab/>
      </w:r>
      <w:r w:rsidRPr="00BE2E3C">
        <w:rPr>
          <w:rFonts w:eastAsia="Calibri"/>
          <w:color w:val="auto"/>
          <w:sz w:val="26"/>
          <w:szCs w:val="26"/>
        </w:rPr>
        <w:tab/>
      </w:r>
      <w:r w:rsidRPr="00BE2E3C">
        <w:rPr>
          <w:rFonts w:eastAsia="Calibri"/>
          <w:color w:val="auto"/>
          <w:sz w:val="26"/>
          <w:szCs w:val="26"/>
        </w:rPr>
        <w:tab/>
        <w:t xml:space="preserve">     [3.1]</w:t>
      </w:r>
    </w:p>
    <w:p w:rsidR="00C47108" w:rsidRPr="00BE2E3C" w:rsidRDefault="00C47108" w:rsidP="00BE2E3C">
      <w:pPr>
        <w:pStyle w:val="7NOIDUNG"/>
        <w:spacing w:before="0" w:line="288" w:lineRule="auto"/>
        <w:rPr>
          <w:rFonts w:eastAsia="Calibri"/>
          <w:color w:val="auto"/>
          <w:sz w:val="26"/>
          <w:szCs w:val="26"/>
        </w:rPr>
      </w:pPr>
      <w:r w:rsidRPr="00BE2E3C">
        <w:rPr>
          <w:rFonts w:eastAsia="Calibri"/>
          <w:color w:val="auto"/>
          <w:sz w:val="26"/>
          <w:szCs w:val="26"/>
        </w:rPr>
        <w:tab/>
      </w:r>
      <w:r w:rsidRPr="00BE2E3C">
        <w:rPr>
          <w:rFonts w:eastAsia="Calibri"/>
          <w:color w:val="auto"/>
          <w:sz w:val="26"/>
          <w:szCs w:val="26"/>
        </w:rPr>
        <w:tab/>
      </w:r>
      <w:r w:rsidRPr="00BE2E3C">
        <w:rPr>
          <w:rFonts w:eastAsia="Calibri"/>
          <w:color w:val="auto"/>
          <w:sz w:val="26"/>
          <w:szCs w:val="26"/>
        </w:rPr>
        <w:tab/>
      </w:r>
      <w:r w:rsidRPr="00BE2E3C">
        <w:rPr>
          <w:rFonts w:eastAsia="Calibri"/>
          <w:color w:val="auto"/>
          <w:sz w:val="26"/>
          <w:szCs w:val="26"/>
        </w:rPr>
        <w:tab/>
      </w:r>
      <w:r w:rsidRPr="00BE2E3C">
        <w:rPr>
          <w:rFonts w:eastAsia="Calibri"/>
          <w:color w:val="auto"/>
          <w:sz w:val="26"/>
          <w:szCs w:val="26"/>
        </w:rPr>
        <w:tab/>
      </w:r>
      <w:r w:rsidRPr="00BE2E3C">
        <w:rPr>
          <w:rFonts w:eastAsia="Calibri"/>
          <w:color w:val="auto"/>
          <w:sz w:val="26"/>
          <w:szCs w:val="26"/>
        </w:rPr>
        <w:tab/>
      </w:r>
      <w:r w:rsidRPr="00BE2E3C">
        <w:rPr>
          <w:rFonts w:eastAsia="Calibri"/>
          <w:color w:val="auto"/>
          <w:sz w:val="26"/>
          <w:szCs w:val="26"/>
        </w:rPr>
        <w:tab/>
      </w:r>
      <w:r w:rsidRPr="00BE2E3C">
        <w:rPr>
          <w:rFonts w:eastAsia="Calibri"/>
          <w:color w:val="auto"/>
          <w:sz w:val="26"/>
          <w:szCs w:val="26"/>
        </w:rPr>
        <w:tab/>
      </w:r>
      <w:r w:rsidRPr="00BE2E3C">
        <w:rPr>
          <w:rFonts w:eastAsia="Calibri"/>
          <w:color w:val="auto"/>
          <w:sz w:val="26"/>
          <w:szCs w:val="26"/>
        </w:rPr>
        <w:tab/>
      </w:r>
      <w:r w:rsidRPr="00BE2E3C">
        <w:rPr>
          <w:rFonts w:eastAsia="Calibri"/>
          <w:color w:val="auto"/>
          <w:sz w:val="26"/>
          <w:szCs w:val="26"/>
        </w:rPr>
        <w:tab/>
      </w:r>
    </w:p>
    <w:p w:rsidR="00C47108" w:rsidRPr="00BE2E3C" w:rsidRDefault="00C47108" w:rsidP="00BE2E3C">
      <w:pPr>
        <w:pStyle w:val="7NOIDUNG"/>
        <w:spacing w:before="0" w:line="288" w:lineRule="auto"/>
        <w:rPr>
          <w:rFonts w:eastAsia="Calibri"/>
          <w:color w:val="auto"/>
          <w:sz w:val="26"/>
          <w:szCs w:val="26"/>
        </w:rPr>
      </w:pPr>
      <w:r w:rsidRPr="00BE2E3C">
        <w:rPr>
          <w:rFonts w:eastAsia="Calibri"/>
          <w:color w:val="auto"/>
          <w:sz w:val="26"/>
          <w:szCs w:val="26"/>
        </w:rPr>
        <w:t>Trong đó:</w:t>
      </w:r>
    </w:p>
    <w:p w:rsidR="00C47108" w:rsidRPr="00BE2E3C" w:rsidRDefault="00C47108" w:rsidP="00BE2E3C">
      <w:pPr>
        <w:pStyle w:val="7NOIDUNG"/>
        <w:spacing w:before="0" w:line="288" w:lineRule="auto"/>
        <w:rPr>
          <w:rFonts w:eastAsia="Calibri"/>
          <w:color w:val="auto"/>
          <w:sz w:val="26"/>
          <w:szCs w:val="26"/>
        </w:rPr>
      </w:pPr>
      <w:r w:rsidRPr="00BE2E3C">
        <w:rPr>
          <w:rFonts w:eastAsia="Calibri"/>
          <w:color w:val="auto"/>
          <w:sz w:val="26"/>
          <w:szCs w:val="26"/>
        </w:rPr>
        <w:t>+ C: Nồng độ bụi trong không khí (mg/m3).</w:t>
      </w:r>
    </w:p>
    <w:p w:rsidR="00C47108" w:rsidRPr="00BE2E3C" w:rsidRDefault="00C47108" w:rsidP="00BE2E3C">
      <w:pPr>
        <w:pStyle w:val="7NOIDUNG"/>
        <w:spacing w:before="0" w:line="288" w:lineRule="auto"/>
        <w:rPr>
          <w:rFonts w:eastAsia="Calibri"/>
          <w:color w:val="auto"/>
          <w:sz w:val="26"/>
          <w:szCs w:val="26"/>
        </w:rPr>
      </w:pPr>
      <w:r w:rsidRPr="00BE2E3C">
        <w:rPr>
          <w:rFonts w:eastAsia="Calibri"/>
          <w:color w:val="auto"/>
          <w:sz w:val="26"/>
          <w:szCs w:val="26"/>
        </w:rPr>
        <w:t>+ z: Độ cao của điểm tính toán: 1,0 (m).</w:t>
      </w:r>
    </w:p>
    <w:p w:rsidR="00C47108" w:rsidRPr="00BE2E3C" w:rsidRDefault="00C47108" w:rsidP="00BE2E3C">
      <w:pPr>
        <w:pStyle w:val="7NOIDUNG"/>
        <w:spacing w:before="0" w:line="288" w:lineRule="auto"/>
        <w:rPr>
          <w:rFonts w:eastAsia="Calibri"/>
          <w:color w:val="auto"/>
          <w:sz w:val="26"/>
          <w:szCs w:val="26"/>
        </w:rPr>
      </w:pPr>
      <w:r w:rsidRPr="00BE2E3C">
        <w:rPr>
          <w:rFonts w:eastAsia="Calibri"/>
          <w:color w:val="auto"/>
          <w:sz w:val="26"/>
          <w:szCs w:val="26"/>
        </w:rPr>
        <w:t>+ h: Độ cao của mặt đường so với mặt đất xung quanh: 0,5 (m).</w:t>
      </w:r>
    </w:p>
    <w:p w:rsidR="00C47108" w:rsidRPr="00BE2E3C" w:rsidRDefault="00C47108" w:rsidP="00BE2E3C">
      <w:pPr>
        <w:pStyle w:val="7NOIDUNG"/>
        <w:spacing w:before="0" w:line="288" w:lineRule="auto"/>
        <w:rPr>
          <w:rFonts w:eastAsia="Calibri"/>
          <w:color w:val="auto"/>
          <w:sz w:val="26"/>
          <w:szCs w:val="26"/>
        </w:rPr>
      </w:pPr>
      <w:r w:rsidRPr="00BE2E3C">
        <w:rPr>
          <w:rFonts w:eastAsia="Calibri"/>
          <w:color w:val="auto"/>
          <w:sz w:val="26"/>
          <w:szCs w:val="26"/>
        </w:rPr>
        <w:t>+ u: Tốc độ gió trung bình tại khu vực (m/s).</w:t>
      </w:r>
    </w:p>
    <w:p w:rsidR="00C47108" w:rsidRPr="00BE2E3C" w:rsidRDefault="00C47108" w:rsidP="00BE2E3C">
      <w:pPr>
        <w:pStyle w:val="7NOIDUNG"/>
        <w:spacing w:before="0" w:line="288" w:lineRule="auto"/>
        <w:rPr>
          <w:rFonts w:eastAsia="Calibri"/>
          <w:color w:val="auto"/>
          <w:sz w:val="26"/>
          <w:szCs w:val="26"/>
        </w:rPr>
      </w:pPr>
      <w:r w:rsidRPr="00BE2E3C">
        <w:rPr>
          <w:rFonts w:eastAsia="Calibri"/>
          <w:color w:val="auto"/>
          <w:sz w:val="26"/>
          <w:szCs w:val="26"/>
        </w:rPr>
        <w:t>+ x: Tọa độ điểm cần tính (m).</w:t>
      </w:r>
    </w:p>
    <w:p w:rsidR="00C47108" w:rsidRPr="00BE2E3C" w:rsidRDefault="00C47108" w:rsidP="00BE2E3C">
      <w:pPr>
        <w:pStyle w:val="7NOIDUNG"/>
        <w:spacing w:before="0" w:line="288" w:lineRule="auto"/>
        <w:rPr>
          <w:rFonts w:eastAsia="Calibri"/>
          <w:color w:val="auto"/>
          <w:sz w:val="26"/>
          <w:szCs w:val="26"/>
        </w:rPr>
      </w:pPr>
      <w:r w:rsidRPr="00BE2E3C">
        <w:rPr>
          <w:rFonts w:eastAsia="Calibri"/>
          <w:color w:val="auto"/>
          <w:sz w:val="26"/>
          <w:szCs w:val="26"/>
        </w:rPr>
        <w:t>+ E: Tải lượng chất ô nhiễm từ nguồn thải tính theo chiều dài (mg/m.s).</w:t>
      </w:r>
    </w:p>
    <w:p w:rsidR="00C47108" w:rsidRPr="00BE2E3C" w:rsidRDefault="00C47108" w:rsidP="00BE2E3C">
      <w:pPr>
        <w:pStyle w:val="7NOIDUNG"/>
        <w:spacing w:before="0" w:line="288" w:lineRule="auto"/>
        <w:rPr>
          <w:rFonts w:eastAsia="Calibri"/>
          <w:color w:val="auto"/>
          <w:sz w:val="26"/>
          <w:szCs w:val="26"/>
        </w:rPr>
      </w:pPr>
      <w:r w:rsidRPr="00BE2E3C">
        <w:rPr>
          <w:rFonts w:eastAsia="Calibri"/>
          <w:color w:val="auto"/>
          <w:sz w:val="26"/>
          <w:szCs w:val="26"/>
        </w:rPr>
        <w:t xml:space="preserve">+ </w:t>
      </w:r>
      <w:r w:rsidRPr="00BE2E3C">
        <w:rPr>
          <w:rFonts w:eastAsia="Calibri"/>
          <w:color w:val="auto"/>
          <w:sz w:val="26"/>
          <w:szCs w:val="26"/>
        </w:rPr>
        <w:sym w:font="Symbol" w:char="F064"/>
      </w:r>
      <w:r w:rsidRPr="00BE2E3C">
        <w:rPr>
          <w:rFonts w:eastAsia="Calibri"/>
          <w:color w:val="auto"/>
          <w:sz w:val="26"/>
          <w:szCs w:val="26"/>
        </w:rPr>
        <w:t xml:space="preserve">z: Hệ số khuyếch tán bụi theo phương z, được xác định theo công thức: </w:t>
      </w:r>
    </w:p>
    <w:p w:rsidR="00C47108" w:rsidRPr="00BE2E3C" w:rsidRDefault="00C47108" w:rsidP="00BE2E3C">
      <w:pPr>
        <w:widowControl w:val="0"/>
        <w:spacing w:before="0" w:line="288" w:lineRule="auto"/>
        <w:rPr>
          <w:rFonts w:eastAsia="Calibri" w:cs="Times New Roman"/>
          <w:sz w:val="26"/>
          <w:szCs w:val="26"/>
          <w:lang w:val="vi-VN"/>
        </w:rPr>
      </w:pPr>
      <w:r w:rsidRPr="00BE2E3C">
        <w:rPr>
          <w:rFonts w:cs="Times New Roman"/>
          <w:noProof/>
          <w:sz w:val="26"/>
          <w:szCs w:val="26"/>
        </w:rPr>
        <w:drawing>
          <wp:anchor distT="0" distB="0" distL="114300" distR="114300" simplePos="0" relativeHeight="251492864" behindDoc="0" locked="0" layoutInCell="1" allowOverlap="1" wp14:anchorId="3AAA8197" wp14:editId="3A3A5632">
            <wp:simplePos x="0" y="0"/>
            <wp:positionH relativeFrom="column">
              <wp:posOffset>2231390</wp:posOffset>
            </wp:positionH>
            <wp:positionV relativeFrom="paragraph">
              <wp:posOffset>40640</wp:posOffset>
            </wp:positionV>
            <wp:extent cx="822960" cy="214630"/>
            <wp:effectExtent l="0" t="0" r="0" b="0"/>
            <wp:wrapNone/>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22960"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7108" w:rsidRPr="00BE2E3C" w:rsidRDefault="00C47108" w:rsidP="00BE2E3C">
      <w:pPr>
        <w:pStyle w:val="7NOIDUNG"/>
        <w:spacing w:before="0" w:line="288" w:lineRule="auto"/>
        <w:rPr>
          <w:color w:val="auto"/>
          <w:sz w:val="26"/>
          <w:szCs w:val="26"/>
        </w:rPr>
      </w:pPr>
      <w:r w:rsidRPr="00BE2E3C">
        <w:rPr>
          <w:color w:val="auto"/>
          <w:sz w:val="26"/>
          <w:szCs w:val="26"/>
        </w:rPr>
        <w:t>Kết quả tính toán nồng độ các chất ô nhiễm được trình bày ở bảng sau:</w:t>
      </w:r>
    </w:p>
    <w:p w:rsidR="00C47108" w:rsidRPr="00BE2E3C" w:rsidRDefault="00C47108" w:rsidP="00BE2E3C">
      <w:pPr>
        <w:pStyle w:val="ABang"/>
        <w:rPr>
          <w:szCs w:val="26"/>
        </w:rPr>
      </w:pPr>
      <w:bookmarkStart w:id="372" w:name="_Toc15887384"/>
      <w:bookmarkStart w:id="373" w:name="_Toc520710936"/>
      <w:bookmarkStart w:id="374" w:name="_Toc464559592"/>
      <w:bookmarkStart w:id="375" w:name="_Toc464558587"/>
      <w:bookmarkStart w:id="376" w:name="_Toc462235061"/>
      <w:bookmarkStart w:id="377" w:name="_Toc455492790"/>
      <w:bookmarkStart w:id="378" w:name="_Toc450315134"/>
      <w:bookmarkStart w:id="379" w:name="_Toc439925234"/>
      <w:bookmarkStart w:id="380" w:name="_Toc97537344"/>
      <w:bookmarkStart w:id="381" w:name="_Toc112075768"/>
      <w:r w:rsidRPr="00BE2E3C">
        <w:rPr>
          <w:szCs w:val="26"/>
        </w:rPr>
        <w:t>Bảng 3.</w:t>
      </w:r>
      <w:r w:rsidR="009D4787" w:rsidRPr="00BE2E3C">
        <w:rPr>
          <w:szCs w:val="26"/>
        </w:rPr>
        <w:t>7</w:t>
      </w:r>
      <w:r w:rsidRPr="00BE2E3C">
        <w:rPr>
          <w:szCs w:val="26"/>
        </w:rPr>
        <w:t>. Nồng độ bụi trong không khí trên tuyến đường</w:t>
      </w:r>
      <w:bookmarkStart w:id="382" w:name="_Toc15887385"/>
      <w:bookmarkStart w:id="383" w:name="_Toc520710937"/>
      <w:bookmarkStart w:id="384" w:name="_Toc464559593"/>
      <w:bookmarkStart w:id="385" w:name="_Toc464558588"/>
      <w:bookmarkStart w:id="386" w:name="_Toc462235062"/>
      <w:bookmarkStart w:id="387" w:name="_Toc455492791"/>
      <w:bookmarkStart w:id="388" w:name="_Toc450315135"/>
      <w:bookmarkStart w:id="389" w:name="_Toc439925235"/>
      <w:bookmarkEnd w:id="372"/>
      <w:bookmarkEnd w:id="373"/>
      <w:bookmarkEnd w:id="374"/>
      <w:bookmarkEnd w:id="375"/>
      <w:bookmarkEnd w:id="376"/>
      <w:bookmarkEnd w:id="377"/>
      <w:bookmarkEnd w:id="378"/>
      <w:bookmarkEnd w:id="379"/>
      <w:r w:rsidRPr="00BE2E3C">
        <w:rPr>
          <w:szCs w:val="26"/>
        </w:rPr>
        <w:t>vận chuyển nguyên vật liệu</w:t>
      </w:r>
      <w:bookmarkEnd w:id="380"/>
      <w:bookmarkEnd w:id="381"/>
      <w:bookmarkEnd w:id="382"/>
      <w:bookmarkEnd w:id="383"/>
      <w:bookmarkEnd w:id="384"/>
      <w:bookmarkEnd w:id="385"/>
      <w:bookmarkEnd w:id="386"/>
      <w:bookmarkEnd w:id="387"/>
      <w:bookmarkEnd w:id="388"/>
      <w:bookmarkEnd w:id="389"/>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3"/>
        <w:gridCol w:w="1325"/>
        <w:gridCol w:w="1173"/>
        <w:gridCol w:w="1079"/>
        <w:gridCol w:w="900"/>
        <w:gridCol w:w="900"/>
        <w:gridCol w:w="900"/>
        <w:gridCol w:w="900"/>
        <w:gridCol w:w="900"/>
      </w:tblGrid>
      <w:tr w:rsidR="00C47108" w:rsidRPr="00BE2E3C" w:rsidTr="00A70E0D">
        <w:trPr>
          <w:trHeight w:val="287"/>
          <w:jc w:val="center"/>
        </w:trPr>
        <w:tc>
          <w:tcPr>
            <w:tcW w:w="14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Độ cao</w:t>
            </w:r>
          </w:p>
          <w:p w:rsidR="00C47108" w:rsidRPr="00BE2E3C" w:rsidRDefault="00C47108" w:rsidP="00BE2E3C">
            <w:pPr>
              <w:pStyle w:val="12NDKHUNG"/>
              <w:spacing w:line="288" w:lineRule="auto"/>
              <w:rPr>
                <w:rFonts w:cs="Times New Roman"/>
                <w:b/>
              </w:rPr>
            </w:pPr>
            <w:r w:rsidRPr="00BE2E3C">
              <w:rPr>
                <w:rFonts w:cs="Times New Roman"/>
                <w:b/>
              </w:rPr>
              <w:t>tính toán</w:t>
            </w:r>
          </w:p>
        </w:tc>
        <w:tc>
          <w:tcPr>
            <w:tcW w:w="13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E</w:t>
            </w:r>
            <w:r w:rsidRPr="00BE2E3C">
              <w:rPr>
                <w:rFonts w:cs="Times New Roman"/>
                <w:b/>
              </w:rPr>
              <w:br/>
              <w:t>(mg/m.s)</w:t>
            </w:r>
          </w:p>
        </w:tc>
        <w:tc>
          <w:tcPr>
            <w:tcW w:w="6752"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7108" w:rsidRPr="00BE2E3C" w:rsidRDefault="00C47108" w:rsidP="00BE2E3C">
            <w:pPr>
              <w:pStyle w:val="12NDKHUNG"/>
              <w:spacing w:line="288" w:lineRule="auto"/>
              <w:rPr>
                <w:rFonts w:cs="Times New Roman"/>
                <w:b/>
              </w:rPr>
            </w:pPr>
            <w:r w:rsidRPr="00BE2E3C">
              <w:rPr>
                <w:rFonts w:cs="Times New Roman"/>
                <w:b/>
              </w:rPr>
              <w:t>Nồng độ bụi ở khoảng cách x (mg/m</w:t>
            </w:r>
            <w:r w:rsidRPr="00BE2E3C">
              <w:rPr>
                <w:rFonts w:cs="Times New Roman"/>
                <w:b/>
                <w:vertAlign w:val="superscript"/>
              </w:rPr>
              <w:t>3</w:t>
            </w:r>
            <w:r w:rsidRPr="00BE2E3C">
              <w:rPr>
                <w:rFonts w:cs="Times New Roman"/>
                <w:b/>
              </w:rPr>
              <w:t>)</w:t>
            </w:r>
          </w:p>
        </w:tc>
      </w:tr>
      <w:tr w:rsidR="00C47108" w:rsidRPr="00BE2E3C" w:rsidTr="00A70E0D">
        <w:trPr>
          <w:trHeight w:val="330"/>
          <w:jc w:val="center"/>
        </w:trPr>
        <w:tc>
          <w:tcPr>
            <w:tcW w:w="140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p>
        </w:tc>
        <w:tc>
          <w:tcPr>
            <w:tcW w:w="13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p>
        </w:tc>
        <w:tc>
          <w:tcPr>
            <w:tcW w:w="11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7108" w:rsidRPr="00BE2E3C" w:rsidRDefault="00C47108" w:rsidP="00BE2E3C">
            <w:pPr>
              <w:pStyle w:val="12NDKHUNG"/>
              <w:spacing w:line="288" w:lineRule="auto"/>
              <w:rPr>
                <w:rFonts w:cs="Times New Roman"/>
                <w:b/>
              </w:rPr>
            </w:pPr>
            <w:r w:rsidRPr="00BE2E3C">
              <w:rPr>
                <w:rFonts w:cs="Times New Roman"/>
                <w:b/>
              </w:rPr>
              <w:t>1</w:t>
            </w: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7108" w:rsidRPr="00BE2E3C" w:rsidRDefault="00C47108" w:rsidP="00BE2E3C">
            <w:pPr>
              <w:pStyle w:val="12NDKHUNG"/>
              <w:spacing w:line="288" w:lineRule="auto"/>
              <w:rPr>
                <w:rFonts w:cs="Times New Roman"/>
                <w:b/>
              </w:rPr>
            </w:pPr>
            <w:r w:rsidRPr="00BE2E3C">
              <w:rPr>
                <w:rFonts w:cs="Times New Roman"/>
                <w:b/>
              </w:rPr>
              <w:t>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7108" w:rsidRPr="00BE2E3C" w:rsidRDefault="00C47108" w:rsidP="00BE2E3C">
            <w:pPr>
              <w:pStyle w:val="12NDKHUNG"/>
              <w:spacing w:line="288" w:lineRule="auto"/>
              <w:rPr>
                <w:rFonts w:cs="Times New Roman"/>
                <w:b/>
              </w:rPr>
            </w:pPr>
            <w:r w:rsidRPr="00BE2E3C">
              <w:rPr>
                <w:rFonts w:cs="Times New Roman"/>
                <w:b/>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7108" w:rsidRPr="00BE2E3C" w:rsidRDefault="00C47108" w:rsidP="00BE2E3C">
            <w:pPr>
              <w:pStyle w:val="12NDKHUNG"/>
              <w:spacing w:line="288" w:lineRule="auto"/>
              <w:rPr>
                <w:rFonts w:cs="Times New Roman"/>
                <w:b/>
              </w:rPr>
            </w:pPr>
            <w:r w:rsidRPr="00BE2E3C">
              <w:rPr>
                <w:rFonts w:cs="Times New Roman"/>
                <w:b/>
              </w:rPr>
              <w:t>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7108" w:rsidRPr="00BE2E3C" w:rsidRDefault="00C47108" w:rsidP="00BE2E3C">
            <w:pPr>
              <w:pStyle w:val="12NDKHUNG"/>
              <w:spacing w:line="288" w:lineRule="auto"/>
              <w:rPr>
                <w:rFonts w:cs="Times New Roman"/>
                <w:b/>
              </w:rPr>
            </w:pPr>
            <w:r w:rsidRPr="00BE2E3C">
              <w:rPr>
                <w:rFonts w:cs="Times New Roman"/>
                <w:b/>
              </w:rPr>
              <w:t>10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7108" w:rsidRPr="00BE2E3C" w:rsidRDefault="00C47108" w:rsidP="00BE2E3C">
            <w:pPr>
              <w:pStyle w:val="12NDKHUNG"/>
              <w:spacing w:line="288" w:lineRule="auto"/>
              <w:rPr>
                <w:rFonts w:cs="Times New Roman"/>
                <w:b/>
              </w:rPr>
            </w:pPr>
            <w:r w:rsidRPr="00BE2E3C">
              <w:rPr>
                <w:rFonts w:cs="Times New Roman"/>
                <w:b/>
              </w:rPr>
              <w:t>30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7108" w:rsidRPr="00BE2E3C" w:rsidRDefault="00C47108" w:rsidP="00BE2E3C">
            <w:pPr>
              <w:pStyle w:val="12NDKHUNG"/>
              <w:spacing w:line="288" w:lineRule="auto"/>
              <w:rPr>
                <w:rFonts w:cs="Times New Roman"/>
                <w:b/>
              </w:rPr>
            </w:pPr>
            <w:r w:rsidRPr="00BE2E3C">
              <w:rPr>
                <w:rFonts w:cs="Times New Roman"/>
                <w:b/>
              </w:rPr>
              <w:t>50</w:t>
            </w:r>
          </w:p>
        </w:tc>
      </w:tr>
      <w:tr w:rsidR="00C47108" w:rsidRPr="00BE2E3C" w:rsidTr="00A70E0D">
        <w:trPr>
          <w:trHeight w:val="377"/>
          <w:jc w:val="center"/>
        </w:trPr>
        <w:tc>
          <w:tcPr>
            <w:tcW w:w="2728" w:type="dxa"/>
            <w:gridSpan w:val="2"/>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object w:dxaOrig="280" w:dyaOrig="340">
                <v:shape id="_x0000_i1025" type="#_x0000_t75" style="width:17.25pt;height:17.25pt" o:ole="">
                  <v:imagedata r:id="rId35" o:title=""/>
                </v:shape>
                <o:OLEObject Type="Embed" ProgID="Equation.3" ShapeID="_x0000_i1025" DrawAspect="Content" ObjectID="_1761045707" r:id="rId36"/>
              </w:object>
            </w:r>
          </w:p>
        </w:tc>
        <w:tc>
          <w:tcPr>
            <w:tcW w:w="1173"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0,05</w:t>
            </w:r>
          </w:p>
        </w:tc>
        <w:tc>
          <w:tcPr>
            <w:tcW w:w="1079"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0,08</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0,17</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0,32</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0,85</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1,36</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2,22</w:t>
            </w:r>
          </w:p>
        </w:tc>
      </w:tr>
      <w:tr w:rsidR="00C47108" w:rsidRPr="00BE2E3C" w:rsidTr="00A70E0D">
        <w:trPr>
          <w:trHeight w:val="330"/>
          <w:jc w:val="center"/>
        </w:trPr>
        <w:tc>
          <w:tcPr>
            <w:tcW w:w="1403"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z = 1</w:t>
            </w:r>
          </w:p>
        </w:tc>
        <w:tc>
          <w:tcPr>
            <w:tcW w:w="1325" w:type="dxa"/>
            <w:vMerge w:val="restart"/>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0,58</w:t>
            </w:r>
          </w:p>
        </w:tc>
        <w:tc>
          <w:tcPr>
            <w:tcW w:w="1173"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0,10</w:t>
            </w:r>
          </w:p>
        </w:tc>
        <w:tc>
          <w:tcPr>
            <w:tcW w:w="1079"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0,19</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0,16</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0,11</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0,08</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0,07</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0,03</w:t>
            </w:r>
          </w:p>
        </w:tc>
      </w:tr>
      <w:tr w:rsidR="00C47108" w:rsidRPr="00BE2E3C" w:rsidTr="00A70E0D">
        <w:trPr>
          <w:trHeight w:val="330"/>
          <w:jc w:val="center"/>
        </w:trPr>
        <w:tc>
          <w:tcPr>
            <w:tcW w:w="1403"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z = 2</w:t>
            </w: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p>
        </w:tc>
        <w:tc>
          <w:tcPr>
            <w:tcW w:w="1173"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0,0005</w:t>
            </w:r>
          </w:p>
        </w:tc>
        <w:tc>
          <w:tcPr>
            <w:tcW w:w="1079"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0,06</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0,09</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0,09</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0,07</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0,06</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0,03</w:t>
            </w:r>
          </w:p>
        </w:tc>
      </w:tr>
    </w:tbl>
    <w:p w:rsidR="00C47108" w:rsidRPr="00BE2E3C" w:rsidRDefault="00C47108" w:rsidP="00BE2E3C">
      <w:pPr>
        <w:pStyle w:val="7NOIDUNG"/>
        <w:spacing w:before="0" w:line="288" w:lineRule="auto"/>
        <w:rPr>
          <w:color w:val="auto"/>
          <w:sz w:val="26"/>
          <w:szCs w:val="26"/>
        </w:rPr>
      </w:pPr>
      <w:r w:rsidRPr="00BE2E3C">
        <w:rPr>
          <w:color w:val="auto"/>
          <w:sz w:val="26"/>
          <w:szCs w:val="26"/>
        </w:rPr>
        <w:t>Khối lượng nguyên vật liệu phục vụ việc thi công dự án chủ yếu là sắt, thép để lắp đặt nhà xưởng, gạch, đá, xi măng…khả năng phát tán bụi ít. Mặt khác, dựa theo kết quả tính toán trên cho thấy, nồng độ bụi phát sinh trên tuyến đường vận chuyển nguyên vật liệu của dự án thấp hơn QCVN 05 : 2013/BTNMT (0,3 mg/m3).</w:t>
      </w:r>
    </w:p>
    <w:p w:rsidR="00C47108" w:rsidRPr="00BE2E3C" w:rsidRDefault="00C47108" w:rsidP="00BE2E3C">
      <w:pPr>
        <w:pStyle w:val="6MUC5"/>
        <w:spacing w:before="0" w:line="288" w:lineRule="auto"/>
        <w:rPr>
          <w:rFonts w:cs="Times New Roman"/>
          <w:sz w:val="26"/>
          <w:szCs w:val="26"/>
        </w:rPr>
      </w:pPr>
      <w:r w:rsidRPr="00BE2E3C">
        <w:rPr>
          <w:rFonts w:cs="Times New Roman"/>
          <w:sz w:val="26"/>
          <w:szCs w:val="26"/>
        </w:rPr>
        <w:t>* Khí thải sinh ra từ các phương tiện vận chuyển nguyên vật liệu</w:t>
      </w:r>
      <w:bookmarkStart w:id="390" w:name="_Toc455492792"/>
      <w:bookmarkStart w:id="391" w:name="_Toc450315136"/>
      <w:bookmarkStart w:id="392" w:name="_Toc439925236"/>
    </w:p>
    <w:p w:rsidR="00C47108" w:rsidRPr="00BE2E3C" w:rsidRDefault="00C47108" w:rsidP="00BE2E3C">
      <w:pPr>
        <w:pStyle w:val="7NOIDUNG"/>
        <w:spacing w:before="0" w:line="288" w:lineRule="auto"/>
        <w:rPr>
          <w:color w:val="auto"/>
          <w:sz w:val="26"/>
          <w:szCs w:val="26"/>
        </w:rPr>
      </w:pPr>
      <w:r w:rsidRPr="00BE2E3C">
        <w:rPr>
          <w:color w:val="auto"/>
          <w:sz w:val="26"/>
          <w:szCs w:val="26"/>
        </w:rPr>
        <w:lastRenderedPageBreak/>
        <w:t>Áp dụng cách tính toán khí thải như tính toán khí thải phát sinh trên tuyến đường vận chuyển nguyên vật liệu.Với thời gian vận chuyển là 30 ngày, mỗi ngày làm việc 8h ta tính được nồng độ các chất ô nhiễm như bảng sau:</w:t>
      </w:r>
    </w:p>
    <w:p w:rsidR="00C47108" w:rsidRPr="00BE2E3C" w:rsidRDefault="00C47108" w:rsidP="00BE2E3C">
      <w:pPr>
        <w:pStyle w:val="ABang"/>
        <w:rPr>
          <w:szCs w:val="26"/>
        </w:rPr>
      </w:pPr>
      <w:bookmarkStart w:id="393" w:name="_Toc15887386"/>
      <w:bookmarkStart w:id="394" w:name="_Toc520710938"/>
      <w:bookmarkStart w:id="395" w:name="_Toc464559595"/>
      <w:bookmarkStart w:id="396" w:name="_Toc464558590"/>
      <w:bookmarkStart w:id="397" w:name="_Toc462235064"/>
      <w:bookmarkStart w:id="398" w:name="_Toc97537345"/>
      <w:bookmarkStart w:id="399" w:name="_Toc112075769"/>
      <w:r w:rsidRPr="00BE2E3C">
        <w:rPr>
          <w:szCs w:val="26"/>
        </w:rPr>
        <w:t>Bảng 3.</w:t>
      </w:r>
      <w:r w:rsidR="009D4787" w:rsidRPr="00BE2E3C">
        <w:rPr>
          <w:szCs w:val="26"/>
        </w:rPr>
        <w:t>8</w:t>
      </w:r>
      <w:r w:rsidRPr="00BE2E3C">
        <w:rPr>
          <w:szCs w:val="26"/>
        </w:rPr>
        <w:t>. Nồng độ các chất ô nhiễm trong không khí trên các tuyến đường</w:t>
      </w:r>
      <w:bookmarkStart w:id="400" w:name="_Toc15887387"/>
      <w:bookmarkStart w:id="401" w:name="_Toc520710939"/>
      <w:bookmarkStart w:id="402" w:name="_Toc464559596"/>
      <w:bookmarkStart w:id="403" w:name="_Toc464558591"/>
      <w:bookmarkStart w:id="404" w:name="_Toc462235065"/>
      <w:bookmarkStart w:id="405" w:name="_Toc455492793"/>
      <w:bookmarkStart w:id="406" w:name="_Toc450315137"/>
      <w:bookmarkStart w:id="407" w:name="_Toc439925237"/>
      <w:bookmarkEnd w:id="390"/>
      <w:bookmarkEnd w:id="391"/>
      <w:bookmarkEnd w:id="392"/>
      <w:bookmarkEnd w:id="393"/>
      <w:bookmarkEnd w:id="394"/>
      <w:bookmarkEnd w:id="395"/>
      <w:bookmarkEnd w:id="396"/>
      <w:bookmarkEnd w:id="397"/>
      <w:r w:rsidRPr="00BE2E3C">
        <w:rPr>
          <w:szCs w:val="26"/>
        </w:rPr>
        <w:t xml:space="preserve"> vận chuyển nguyên vật liệu</w:t>
      </w:r>
      <w:bookmarkEnd w:id="398"/>
      <w:bookmarkEnd w:id="399"/>
      <w:bookmarkEnd w:id="400"/>
      <w:bookmarkEnd w:id="401"/>
      <w:bookmarkEnd w:id="402"/>
      <w:bookmarkEnd w:id="403"/>
      <w:bookmarkEnd w:id="404"/>
      <w:bookmarkEnd w:id="405"/>
      <w:bookmarkEnd w:id="406"/>
      <w:bookmarkEnd w:id="407"/>
    </w:p>
    <w:tbl>
      <w:tblPr>
        <w:tblW w:w="9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74"/>
        <w:gridCol w:w="773"/>
        <w:gridCol w:w="1150"/>
        <w:gridCol w:w="848"/>
        <w:gridCol w:w="919"/>
        <w:gridCol w:w="850"/>
        <w:gridCol w:w="851"/>
        <w:gridCol w:w="850"/>
        <w:gridCol w:w="914"/>
        <w:gridCol w:w="925"/>
        <w:gridCol w:w="821"/>
      </w:tblGrid>
      <w:tr w:rsidR="00C47108" w:rsidRPr="00BE2E3C" w:rsidTr="00A70E0D">
        <w:trPr>
          <w:trHeight w:val="287"/>
          <w:tblHeader/>
          <w:jc w:val="center"/>
        </w:trPr>
        <w:tc>
          <w:tcPr>
            <w:tcW w:w="7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Chất ô nhiễm</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Độ cao tính toán</w:t>
            </w:r>
          </w:p>
        </w:tc>
        <w:tc>
          <w:tcPr>
            <w:tcW w:w="11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E</w:t>
            </w:r>
            <w:r w:rsidRPr="00BE2E3C">
              <w:rPr>
                <w:rFonts w:cs="Times New Roman"/>
                <w:b/>
              </w:rPr>
              <w:br/>
              <w:t>(mg/m.s)</w:t>
            </w:r>
          </w:p>
          <w:p w:rsidR="00C47108" w:rsidRPr="00BE2E3C" w:rsidRDefault="00C47108" w:rsidP="00BE2E3C">
            <w:pPr>
              <w:pStyle w:val="12NDKHUNG"/>
              <w:spacing w:line="288" w:lineRule="auto"/>
              <w:rPr>
                <w:rFonts w:cs="Times New Roman"/>
                <w:b/>
              </w:rPr>
            </w:pPr>
            <w:r w:rsidRPr="00BE2E3C">
              <w:rPr>
                <w:rFonts w:cs="Times New Roman"/>
                <w:b/>
              </w:rPr>
              <w:t>(*)</w:t>
            </w:r>
          </w:p>
        </w:tc>
        <w:tc>
          <w:tcPr>
            <w:tcW w:w="697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Nồng độ các chất ô nhiễm ở khoảng cách x(m)</w:t>
            </w:r>
          </w:p>
        </w:tc>
      </w:tr>
      <w:tr w:rsidR="00C47108" w:rsidRPr="00BE2E3C" w:rsidTr="00A70E0D">
        <w:trPr>
          <w:trHeight w:val="330"/>
          <w:tblHeader/>
          <w:jc w:val="center"/>
        </w:trPr>
        <w:tc>
          <w:tcPr>
            <w:tcW w:w="26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p>
        </w:tc>
        <w:tc>
          <w:tcPr>
            <w:tcW w:w="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p>
        </w:tc>
        <w:tc>
          <w:tcPr>
            <w:tcW w:w="11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p>
        </w:tc>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7108" w:rsidRPr="00BE2E3C" w:rsidRDefault="00C47108" w:rsidP="00BE2E3C">
            <w:pPr>
              <w:pStyle w:val="12NDKHUNG"/>
              <w:spacing w:line="288" w:lineRule="auto"/>
              <w:rPr>
                <w:rFonts w:cs="Times New Roman"/>
                <w:b/>
              </w:rPr>
            </w:pPr>
            <w:r w:rsidRPr="00BE2E3C">
              <w:rPr>
                <w:rFonts w:cs="Times New Roman"/>
                <w:b/>
              </w:rPr>
              <w:t>1</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7108" w:rsidRPr="00BE2E3C" w:rsidRDefault="00C47108" w:rsidP="00BE2E3C">
            <w:pPr>
              <w:pStyle w:val="12NDKHUNG"/>
              <w:spacing w:line="288" w:lineRule="auto"/>
              <w:rPr>
                <w:rFonts w:cs="Times New Roman"/>
                <w:b/>
              </w:rPr>
            </w:pPr>
            <w:r w:rsidRPr="00BE2E3C">
              <w:rPr>
                <w:rFonts w:cs="Times New Roman"/>
                <w:b/>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7108" w:rsidRPr="00BE2E3C" w:rsidRDefault="00C47108" w:rsidP="00BE2E3C">
            <w:pPr>
              <w:pStyle w:val="12NDKHUNG"/>
              <w:spacing w:line="288" w:lineRule="auto"/>
              <w:rPr>
                <w:rFonts w:cs="Times New Roman"/>
                <w:b/>
              </w:rPr>
            </w:pPr>
            <w:r w:rsidRPr="00BE2E3C">
              <w:rPr>
                <w:rFonts w:cs="Times New Roman"/>
                <w:b/>
              </w:rPr>
              <w:t>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7108" w:rsidRPr="00BE2E3C" w:rsidRDefault="00C47108" w:rsidP="00BE2E3C">
            <w:pPr>
              <w:pStyle w:val="12NDKHUNG"/>
              <w:spacing w:line="288" w:lineRule="auto"/>
              <w:rPr>
                <w:rFonts w:cs="Times New Roman"/>
                <w:b/>
              </w:rPr>
            </w:pPr>
            <w:r w:rsidRPr="00BE2E3C">
              <w:rPr>
                <w:rFonts w:cs="Times New Roman"/>
                <w:b/>
              </w:rPr>
              <w:t>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7108" w:rsidRPr="00BE2E3C" w:rsidRDefault="00C47108" w:rsidP="00BE2E3C">
            <w:pPr>
              <w:pStyle w:val="12NDKHUNG"/>
              <w:spacing w:line="288" w:lineRule="auto"/>
              <w:rPr>
                <w:rFonts w:cs="Times New Roman"/>
                <w:b/>
              </w:rPr>
            </w:pPr>
            <w:r w:rsidRPr="00BE2E3C">
              <w:rPr>
                <w:rFonts w:cs="Times New Roman"/>
                <w:b/>
              </w:rPr>
              <w:t>10</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30</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7108" w:rsidRPr="00BE2E3C" w:rsidRDefault="00C47108" w:rsidP="00BE2E3C">
            <w:pPr>
              <w:pStyle w:val="12NDKHUNG"/>
              <w:spacing w:line="288" w:lineRule="auto"/>
              <w:rPr>
                <w:rFonts w:cs="Times New Roman"/>
                <w:b/>
              </w:rPr>
            </w:pPr>
            <w:r w:rsidRPr="00BE2E3C">
              <w:rPr>
                <w:rFonts w:cs="Times New Roman"/>
                <w:b/>
              </w:rPr>
              <w:t>50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100</w:t>
            </w:r>
          </w:p>
        </w:tc>
      </w:tr>
      <w:tr w:rsidR="00C47108" w:rsidRPr="00BE2E3C" w:rsidTr="00A70E0D">
        <w:trPr>
          <w:trHeight w:val="377"/>
          <w:jc w:val="center"/>
        </w:trPr>
        <w:tc>
          <w:tcPr>
            <w:tcW w:w="2696" w:type="dxa"/>
            <w:gridSpan w:val="3"/>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object w:dxaOrig="280" w:dyaOrig="340">
                <v:shape id="_x0000_i1026" type="#_x0000_t75" style="width:17.25pt;height:17.25pt" o:ole="">
                  <v:imagedata r:id="rId35" o:title=""/>
                </v:shape>
                <o:OLEObject Type="Embed" ProgID="Equation.3" ShapeID="_x0000_i1026" DrawAspect="Content" ObjectID="_1761045708" r:id="rId37"/>
              </w:objec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0,53</w:t>
            </w:r>
          </w:p>
        </w:tc>
        <w:tc>
          <w:tcPr>
            <w:tcW w:w="919"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0,88</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1,18</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1,72</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2,85</w:t>
            </w:r>
          </w:p>
        </w:tc>
        <w:tc>
          <w:tcPr>
            <w:tcW w:w="914"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6,35</w:t>
            </w:r>
          </w:p>
        </w:tc>
        <w:tc>
          <w:tcPr>
            <w:tcW w:w="925"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9,22</w:t>
            </w:r>
          </w:p>
        </w:tc>
        <w:tc>
          <w:tcPr>
            <w:tcW w:w="821"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0,53</w:t>
            </w:r>
          </w:p>
        </w:tc>
      </w:tr>
      <w:tr w:rsidR="00C47108" w:rsidRPr="00BE2E3C" w:rsidTr="00A70E0D">
        <w:trPr>
          <w:trHeight w:val="330"/>
          <w:jc w:val="center"/>
        </w:trPr>
        <w:tc>
          <w:tcPr>
            <w:tcW w:w="773" w:type="dxa"/>
            <w:vMerge w:val="restart"/>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TSP</w:t>
            </w:r>
          </w:p>
        </w:tc>
        <w:tc>
          <w:tcPr>
            <w:tcW w:w="773"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z = 1</w:t>
            </w:r>
          </w:p>
        </w:tc>
        <w:tc>
          <w:tcPr>
            <w:tcW w:w="1150" w:type="dxa"/>
            <w:vMerge w:val="restart"/>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0,1.10-5</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0,2.10-6</w:t>
            </w:r>
          </w:p>
        </w:tc>
        <w:tc>
          <w:tcPr>
            <w:tcW w:w="919"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0,3.10-6</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0,3.10-6</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0,2.10-6</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0,2.10-6</w:t>
            </w:r>
          </w:p>
        </w:tc>
        <w:tc>
          <w:tcPr>
            <w:tcW w:w="914"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0,1.10-6</w:t>
            </w:r>
          </w:p>
        </w:tc>
        <w:tc>
          <w:tcPr>
            <w:tcW w:w="925"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0,1.10-6</w:t>
            </w:r>
          </w:p>
        </w:tc>
        <w:tc>
          <w:tcPr>
            <w:tcW w:w="821"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0,2.10-6</w:t>
            </w:r>
          </w:p>
        </w:tc>
      </w:tr>
      <w:tr w:rsidR="00C47108" w:rsidRPr="00BE2E3C" w:rsidTr="00A70E0D">
        <w:trPr>
          <w:trHeight w:val="330"/>
          <w:jc w:val="center"/>
        </w:trPr>
        <w:tc>
          <w:tcPr>
            <w:tcW w:w="2696" w:type="dxa"/>
            <w:vMerge/>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p>
        </w:tc>
        <w:tc>
          <w:tcPr>
            <w:tcW w:w="773"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z = 2</w:t>
            </w:r>
          </w:p>
        </w:tc>
        <w:tc>
          <w:tcPr>
            <w:tcW w:w="1150" w:type="dxa"/>
            <w:vMerge/>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0,1.10-8</w:t>
            </w:r>
          </w:p>
        </w:tc>
        <w:tc>
          <w:tcPr>
            <w:tcW w:w="919"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0,4.10-8</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0,1.10-6</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0,1.10-6</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0,1.10-6</w:t>
            </w:r>
          </w:p>
        </w:tc>
        <w:tc>
          <w:tcPr>
            <w:tcW w:w="914"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0,1.10-6</w:t>
            </w:r>
          </w:p>
        </w:tc>
        <w:tc>
          <w:tcPr>
            <w:tcW w:w="925"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0,1.10-6</w:t>
            </w:r>
          </w:p>
        </w:tc>
        <w:tc>
          <w:tcPr>
            <w:tcW w:w="821"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0,1.10-8</w:t>
            </w:r>
          </w:p>
        </w:tc>
      </w:tr>
      <w:tr w:rsidR="00C47108" w:rsidRPr="00BE2E3C" w:rsidTr="00A70E0D">
        <w:trPr>
          <w:trHeight w:val="330"/>
          <w:jc w:val="center"/>
        </w:trPr>
        <w:tc>
          <w:tcPr>
            <w:tcW w:w="773" w:type="dxa"/>
            <w:vMerge w:val="restart"/>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SO2</w:t>
            </w:r>
          </w:p>
        </w:tc>
        <w:tc>
          <w:tcPr>
            <w:tcW w:w="773"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z = 1</w:t>
            </w:r>
          </w:p>
        </w:tc>
        <w:tc>
          <w:tcPr>
            <w:tcW w:w="1150" w:type="dxa"/>
            <w:vMerge w:val="restart"/>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0,5.10-5</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0,7.10-6</w:t>
            </w:r>
          </w:p>
        </w:tc>
        <w:tc>
          <w:tcPr>
            <w:tcW w:w="919"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0,1.10-5</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0,1.10-5</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0,1.10-5</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0,8.10-6</w:t>
            </w:r>
          </w:p>
        </w:tc>
        <w:tc>
          <w:tcPr>
            <w:tcW w:w="914"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0,4.10-6</w:t>
            </w:r>
          </w:p>
        </w:tc>
        <w:tc>
          <w:tcPr>
            <w:tcW w:w="925"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0,2.10-6</w:t>
            </w:r>
          </w:p>
        </w:tc>
        <w:tc>
          <w:tcPr>
            <w:tcW w:w="821"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0,7.10-6</w:t>
            </w:r>
          </w:p>
        </w:tc>
      </w:tr>
      <w:tr w:rsidR="00C47108" w:rsidRPr="00BE2E3C" w:rsidTr="00A70E0D">
        <w:trPr>
          <w:trHeight w:val="330"/>
          <w:jc w:val="center"/>
        </w:trPr>
        <w:tc>
          <w:tcPr>
            <w:tcW w:w="2696" w:type="dxa"/>
            <w:vMerge/>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p>
        </w:tc>
        <w:tc>
          <w:tcPr>
            <w:tcW w:w="773"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z = 2</w:t>
            </w:r>
          </w:p>
        </w:tc>
        <w:tc>
          <w:tcPr>
            <w:tcW w:w="1150" w:type="dxa"/>
            <w:vMerge/>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0,3.10-8</w:t>
            </w:r>
          </w:p>
        </w:tc>
        <w:tc>
          <w:tcPr>
            <w:tcW w:w="919"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0,2.10-6</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0,5.10-6</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0,7.10-6</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0,6.10-6</w:t>
            </w:r>
          </w:p>
        </w:tc>
        <w:tc>
          <w:tcPr>
            <w:tcW w:w="914"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0,3.10-6</w:t>
            </w:r>
          </w:p>
        </w:tc>
        <w:tc>
          <w:tcPr>
            <w:tcW w:w="925"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0,2.10-6</w:t>
            </w:r>
          </w:p>
        </w:tc>
        <w:tc>
          <w:tcPr>
            <w:tcW w:w="821"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0,3.10-8</w:t>
            </w:r>
          </w:p>
        </w:tc>
      </w:tr>
      <w:tr w:rsidR="00C47108" w:rsidRPr="00BE2E3C" w:rsidTr="00A70E0D">
        <w:trPr>
          <w:trHeight w:val="330"/>
          <w:jc w:val="center"/>
        </w:trPr>
        <w:tc>
          <w:tcPr>
            <w:tcW w:w="773" w:type="dxa"/>
            <w:vMerge w:val="restart"/>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NOX</w:t>
            </w:r>
          </w:p>
        </w:tc>
        <w:tc>
          <w:tcPr>
            <w:tcW w:w="773"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z = 1</w:t>
            </w:r>
          </w:p>
        </w:tc>
        <w:tc>
          <w:tcPr>
            <w:tcW w:w="1150" w:type="dxa"/>
            <w:vMerge w:val="restart"/>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0,14.10-4</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0,2.10-6</w:t>
            </w:r>
          </w:p>
        </w:tc>
        <w:tc>
          <w:tcPr>
            <w:tcW w:w="919"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0,4.10-5</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0,4.10-5</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0,3.10-5</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0,2.10-5</w:t>
            </w:r>
          </w:p>
        </w:tc>
        <w:tc>
          <w:tcPr>
            <w:tcW w:w="914"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0,1.10-5</w:t>
            </w:r>
          </w:p>
        </w:tc>
        <w:tc>
          <w:tcPr>
            <w:tcW w:w="925"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0,7.10-6</w:t>
            </w:r>
          </w:p>
        </w:tc>
        <w:tc>
          <w:tcPr>
            <w:tcW w:w="821"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0,2.10-5</w:t>
            </w:r>
          </w:p>
        </w:tc>
      </w:tr>
      <w:tr w:rsidR="00C47108" w:rsidRPr="00BE2E3C" w:rsidTr="00A70E0D">
        <w:trPr>
          <w:trHeight w:val="330"/>
          <w:jc w:val="center"/>
        </w:trPr>
        <w:tc>
          <w:tcPr>
            <w:tcW w:w="2696" w:type="dxa"/>
            <w:vMerge/>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p>
        </w:tc>
        <w:tc>
          <w:tcPr>
            <w:tcW w:w="773"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z = 2</w:t>
            </w:r>
          </w:p>
        </w:tc>
        <w:tc>
          <w:tcPr>
            <w:tcW w:w="1150" w:type="dxa"/>
            <w:vMerge/>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0,1.10-7</w:t>
            </w:r>
          </w:p>
        </w:tc>
        <w:tc>
          <w:tcPr>
            <w:tcW w:w="919"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0,5.10-6</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0,1.10-5</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0,2.10-5</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0,2.10-5</w:t>
            </w:r>
          </w:p>
        </w:tc>
        <w:tc>
          <w:tcPr>
            <w:tcW w:w="914"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0,9.10-6</w:t>
            </w:r>
          </w:p>
        </w:tc>
        <w:tc>
          <w:tcPr>
            <w:tcW w:w="925"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0,7.10-6</w:t>
            </w:r>
          </w:p>
        </w:tc>
        <w:tc>
          <w:tcPr>
            <w:tcW w:w="821"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0,1.10-7</w:t>
            </w:r>
          </w:p>
        </w:tc>
      </w:tr>
      <w:tr w:rsidR="00C47108" w:rsidRPr="00BE2E3C" w:rsidTr="00A70E0D">
        <w:trPr>
          <w:trHeight w:val="330"/>
          <w:jc w:val="center"/>
        </w:trPr>
        <w:tc>
          <w:tcPr>
            <w:tcW w:w="773" w:type="dxa"/>
            <w:vMerge w:val="restart"/>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CO</w:t>
            </w:r>
          </w:p>
        </w:tc>
        <w:tc>
          <w:tcPr>
            <w:tcW w:w="773"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z = 1</w:t>
            </w:r>
          </w:p>
        </w:tc>
        <w:tc>
          <w:tcPr>
            <w:tcW w:w="1150" w:type="dxa"/>
            <w:vMerge w:val="restart"/>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0,69.10-4</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0,1.10-4</w:t>
            </w:r>
          </w:p>
        </w:tc>
        <w:tc>
          <w:tcPr>
            <w:tcW w:w="919"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0,2.10-4</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0,2.10-4</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0,2.10-4</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0,1.10-4</w:t>
            </w:r>
          </w:p>
        </w:tc>
        <w:tc>
          <w:tcPr>
            <w:tcW w:w="914"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0,5.10-5</w:t>
            </w:r>
          </w:p>
        </w:tc>
        <w:tc>
          <w:tcPr>
            <w:tcW w:w="925"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0,3.10-5</w:t>
            </w:r>
          </w:p>
        </w:tc>
        <w:tc>
          <w:tcPr>
            <w:tcW w:w="821"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0,1.10-4</w:t>
            </w:r>
          </w:p>
        </w:tc>
      </w:tr>
      <w:tr w:rsidR="00C47108" w:rsidRPr="00BE2E3C" w:rsidTr="00A70E0D">
        <w:trPr>
          <w:trHeight w:val="330"/>
          <w:jc w:val="center"/>
        </w:trPr>
        <w:tc>
          <w:tcPr>
            <w:tcW w:w="2696" w:type="dxa"/>
            <w:vMerge/>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p>
        </w:tc>
        <w:tc>
          <w:tcPr>
            <w:tcW w:w="773"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z = 2</w:t>
            </w:r>
          </w:p>
        </w:tc>
        <w:tc>
          <w:tcPr>
            <w:tcW w:w="1150" w:type="dxa"/>
            <w:vMerge/>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0,5.10-7</w:t>
            </w:r>
          </w:p>
        </w:tc>
        <w:tc>
          <w:tcPr>
            <w:tcW w:w="919"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0,3.10-5</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0,6.10-5</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0,9.10-5</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0,9.10-5</w:t>
            </w:r>
          </w:p>
        </w:tc>
        <w:tc>
          <w:tcPr>
            <w:tcW w:w="914"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0,5.10-5</w:t>
            </w:r>
          </w:p>
        </w:tc>
        <w:tc>
          <w:tcPr>
            <w:tcW w:w="925" w:type="dxa"/>
            <w:tcBorders>
              <w:top w:val="single" w:sz="4" w:space="0" w:color="auto"/>
              <w:left w:val="single" w:sz="4" w:space="0" w:color="auto"/>
              <w:bottom w:val="single" w:sz="4" w:space="0" w:color="auto"/>
              <w:right w:val="single" w:sz="4" w:space="0" w:color="auto"/>
            </w:tcBorders>
            <w:noWrap/>
            <w:vAlign w:val="center"/>
            <w:hideMark/>
          </w:tcPr>
          <w:p w:rsidR="00C47108" w:rsidRPr="00BE2E3C" w:rsidRDefault="00C47108" w:rsidP="00BE2E3C">
            <w:pPr>
              <w:pStyle w:val="12NDKHUNG"/>
              <w:spacing w:line="288" w:lineRule="auto"/>
              <w:rPr>
                <w:rFonts w:cs="Times New Roman"/>
              </w:rPr>
            </w:pPr>
            <w:r w:rsidRPr="00BE2E3C">
              <w:rPr>
                <w:rFonts w:cs="Times New Roman"/>
              </w:rPr>
              <w:t>0,3.10-5</w:t>
            </w:r>
          </w:p>
        </w:tc>
        <w:tc>
          <w:tcPr>
            <w:tcW w:w="821"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0,5.10-7</w:t>
            </w:r>
          </w:p>
        </w:tc>
      </w:tr>
    </w:tbl>
    <w:p w:rsidR="00C47108" w:rsidRPr="00BE2E3C" w:rsidRDefault="00C47108" w:rsidP="00BE2E3C">
      <w:pPr>
        <w:pStyle w:val="7NOIDUNG"/>
        <w:spacing w:before="0" w:line="288" w:lineRule="auto"/>
        <w:rPr>
          <w:color w:val="auto"/>
          <w:sz w:val="26"/>
          <w:szCs w:val="26"/>
        </w:rPr>
      </w:pPr>
      <w:r w:rsidRPr="00BE2E3C">
        <w:rPr>
          <w:color w:val="auto"/>
          <w:sz w:val="26"/>
          <w:szCs w:val="26"/>
        </w:rPr>
        <w:t>Theo QCVN 05 : 2013/BTNMT thì giá trị giới hạn các thông số cơ bản trong không khí xung quanh là: TSP: 0,3mg/m</w:t>
      </w:r>
      <w:r w:rsidRPr="00BE2E3C">
        <w:rPr>
          <w:color w:val="auto"/>
          <w:sz w:val="26"/>
          <w:szCs w:val="26"/>
          <w:vertAlign w:val="superscript"/>
        </w:rPr>
        <w:t>3</w:t>
      </w:r>
      <w:r w:rsidRPr="00BE2E3C">
        <w:rPr>
          <w:color w:val="auto"/>
          <w:sz w:val="26"/>
          <w:szCs w:val="26"/>
        </w:rPr>
        <w:t>; SO</w:t>
      </w:r>
      <w:r w:rsidRPr="00BE2E3C">
        <w:rPr>
          <w:color w:val="auto"/>
          <w:sz w:val="26"/>
          <w:szCs w:val="26"/>
          <w:vertAlign w:val="subscript"/>
        </w:rPr>
        <w:t>2</w:t>
      </w:r>
      <w:r w:rsidRPr="00BE2E3C">
        <w:rPr>
          <w:color w:val="auto"/>
          <w:sz w:val="26"/>
          <w:szCs w:val="26"/>
        </w:rPr>
        <w:t>: 0,35mg/m</w:t>
      </w:r>
      <w:r w:rsidRPr="00BE2E3C">
        <w:rPr>
          <w:color w:val="auto"/>
          <w:sz w:val="26"/>
          <w:szCs w:val="26"/>
          <w:vertAlign w:val="superscript"/>
        </w:rPr>
        <w:t>3</w:t>
      </w:r>
      <w:r w:rsidRPr="00BE2E3C">
        <w:rPr>
          <w:color w:val="auto"/>
          <w:sz w:val="26"/>
          <w:szCs w:val="26"/>
        </w:rPr>
        <w:t>; CO: 30mg/m</w:t>
      </w:r>
      <w:r w:rsidRPr="00BE2E3C">
        <w:rPr>
          <w:color w:val="auto"/>
          <w:sz w:val="26"/>
          <w:szCs w:val="26"/>
          <w:vertAlign w:val="superscript"/>
        </w:rPr>
        <w:t>3</w:t>
      </w:r>
      <w:r w:rsidRPr="00BE2E3C">
        <w:rPr>
          <w:color w:val="auto"/>
          <w:sz w:val="26"/>
          <w:szCs w:val="26"/>
        </w:rPr>
        <w:t>; NO</w:t>
      </w:r>
      <w:r w:rsidRPr="00BE2E3C">
        <w:rPr>
          <w:color w:val="auto"/>
          <w:sz w:val="26"/>
          <w:szCs w:val="26"/>
          <w:vertAlign w:val="subscript"/>
        </w:rPr>
        <w:t>X</w:t>
      </w:r>
      <w:r w:rsidRPr="00BE2E3C">
        <w:rPr>
          <w:color w:val="auto"/>
          <w:sz w:val="26"/>
          <w:szCs w:val="26"/>
        </w:rPr>
        <w:t>: 0,2mg/m</w:t>
      </w:r>
      <w:r w:rsidRPr="00BE2E3C">
        <w:rPr>
          <w:color w:val="auto"/>
          <w:sz w:val="26"/>
          <w:szCs w:val="26"/>
          <w:vertAlign w:val="superscript"/>
        </w:rPr>
        <w:t>3</w:t>
      </w:r>
      <w:r w:rsidRPr="00BE2E3C">
        <w:rPr>
          <w:color w:val="auto"/>
          <w:sz w:val="26"/>
          <w:szCs w:val="26"/>
        </w:rPr>
        <w:t>.</w:t>
      </w:r>
    </w:p>
    <w:p w:rsidR="00C47108" w:rsidRPr="00BE2E3C" w:rsidRDefault="00C47108" w:rsidP="00BE2E3C">
      <w:pPr>
        <w:pStyle w:val="7NOIDUNG"/>
        <w:spacing w:before="0" w:line="288" w:lineRule="auto"/>
        <w:rPr>
          <w:color w:val="auto"/>
          <w:sz w:val="26"/>
          <w:szCs w:val="26"/>
        </w:rPr>
      </w:pPr>
      <w:r w:rsidRPr="00BE2E3C">
        <w:rPr>
          <w:color w:val="auto"/>
          <w:sz w:val="26"/>
          <w:szCs w:val="26"/>
        </w:rPr>
        <w:t>Với kết quả tính toán cho thấy, nồng độ khí thải phát sinh trên tuyến đường vận chuyển nguyên vật liệu nằm trong giới hạn cho phép của QCVN 05 : 2013/BTNMT.</w:t>
      </w:r>
    </w:p>
    <w:p w:rsidR="00C47108" w:rsidRPr="00BE2E3C" w:rsidRDefault="00C47108" w:rsidP="00BE2E3C">
      <w:pPr>
        <w:pStyle w:val="7NOIDUNG"/>
        <w:spacing w:before="0" w:line="288" w:lineRule="auto"/>
        <w:rPr>
          <w:color w:val="auto"/>
          <w:sz w:val="26"/>
          <w:szCs w:val="26"/>
        </w:rPr>
      </w:pPr>
      <w:r w:rsidRPr="00BE2E3C">
        <w:rPr>
          <w:color w:val="auto"/>
          <w:sz w:val="26"/>
          <w:szCs w:val="26"/>
        </w:rPr>
        <w:t xml:space="preserve">Vậy với tải lượng các chất ô nhiễm phát sinh từ các phương tiện giao thông trong quá trình vận chuyển nguyên vật liệu xây dựng nêu trên thì tác động của nó ảnh hưởng chủ yếu đến công nhân thi công trên công trường và dân cư sinh sống </w:t>
      </w:r>
      <w:r w:rsidR="00FE1495" w:rsidRPr="00BE2E3C">
        <w:rPr>
          <w:color w:val="auto"/>
          <w:sz w:val="26"/>
          <w:szCs w:val="26"/>
        </w:rPr>
        <w:t>hai bên tuyến đường vận chuyển.</w:t>
      </w:r>
    </w:p>
    <w:p w:rsidR="00C47108" w:rsidRPr="00BE2E3C" w:rsidRDefault="00C47108" w:rsidP="00BE2E3C">
      <w:pPr>
        <w:pStyle w:val="6MUC5"/>
        <w:spacing w:before="0" w:line="288" w:lineRule="auto"/>
        <w:rPr>
          <w:rFonts w:cs="Times New Roman"/>
          <w:sz w:val="26"/>
          <w:szCs w:val="26"/>
        </w:rPr>
      </w:pPr>
      <w:r w:rsidRPr="00BE2E3C">
        <w:rPr>
          <w:rFonts w:cs="Times New Roman"/>
          <w:sz w:val="26"/>
          <w:szCs w:val="26"/>
        </w:rPr>
        <w:t xml:space="preserve">* Bụi phát sinh tại bãi chứa vật liệu thi công: </w:t>
      </w:r>
    </w:p>
    <w:p w:rsidR="00C47108" w:rsidRPr="00BE2E3C" w:rsidRDefault="00C47108" w:rsidP="00BE2E3C">
      <w:pPr>
        <w:pStyle w:val="7NOIDUNG"/>
        <w:spacing w:before="0" w:line="288" w:lineRule="auto"/>
        <w:rPr>
          <w:color w:val="auto"/>
          <w:sz w:val="26"/>
          <w:szCs w:val="26"/>
        </w:rPr>
      </w:pPr>
      <w:r w:rsidRPr="00BE2E3C">
        <w:rPr>
          <w:color w:val="auto"/>
          <w:sz w:val="26"/>
          <w:szCs w:val="26"/>
        </w:rPr>
        <w:t xml:space="preserve">Bụi cũng phát sinh tại các vị trí tập kết nguyên, vật liệu. Với đất đắp sẽ được vận chuyển và đắp trực tiếp tại dự án mà không tập kết tại bãi tập kết nguyên vật liệu. Tại bãi chứa vật liệu sẽ tập kết đá dăm, cát xây dựng, xi măng, sắt thép, gạch,…. Trong đó, xi măng được chứa trong các bao kín, gạch đá, sắt thép có tính nguyên khối nên bụi phát sinh tại vị trí này không lớn. </w:t>
      </w:r>
    </w:p>
    <w:p w:rsidR="00C47108" w:rsidRPr="00BE2E3C" w:rsidRDefault="00C47108" w:rsidP="00BE2E3C">
      <w:pPr>
        <w:pStyle w:val="7NOIDUNG"/>
        <w:spacing w:before="0" w:line="288" w:lineRule="auto"/>
        <w:rPr>
          <w:color w:val="auto"/>
          <w:sz w:val="26"/>
          <w:szCs w:val="26"/>
        </w:rPr>
      </w:pPr>
      <w:r w:rsidRPr="00BE2E3C">
        <w:rPr>
          <w:color w:val="auto"/>
          <w:sz w:val="26"/>
          <w:szCs w:val="26"/>
        </w:rPr>
        <w:lastRenderedPageBreak/>
        <w:t>Nếu tính cứ 1 tấn vật liệu bốc dỡ, tập kết phát sinh trung bình khoảng 0,134 kg bụi thì tổng lượng bụi phát sinh trong quá trình này ước tính là:</w:t>
      </w:r>
    </w:p>
    <w:p w:rsidR="00C47108" w:rsidRPr="00BE2E3C" w:rsidRDefault="00C47108" w:rsidP="00BE2E3C">
      <w:pPr>
        <w:pStyle w:val="7NOIDUNG"/>
        <w:spacing w:before="0" w:line="288" w:lineRule="auto"/>
        <w:rPr>
          <w:color w:val="auto"/>
          <w:sz w:val="26"/>
          <w:szCs w:val="26"/>
        </w:rPr>
      </w:pPr>
      <w:r w:rsidRPr="00BE2E3C">
        <w:rPr>
          <w:color w:val="auto"/>
          <w:sz w:val="26"/>
          <w:szCs w:val="26"/>
        </w:rPr>
        <w:t>20.371,12tấn x 0,134kg bụi/tấn = 2.729,7kg bụi/thời gian thi công = 15,16kg/ngày = 0,53 g/s. (Thời gian thi công các hạng mục 6 tháng)</w:t>
      </w:r>
    </w:p>
    <w:p w:rsidR="00C47108" w:rsidRPr="00BE2E3C" w:rsidRDefault="00C47108" w:rsidP="00BE2E3C">
      <w:pPr>
        <w:pStyle w:val="6MUC5"/>
        <w:spacing w:before="0" w:line="288" w:lineRule="auto"/>
        <w:rPr>
          <w:rFonts w:cs="Times New Roman"/>
          <w:sz w:val="26"/>
          <w:szCs w:val="26"/>
        </w:rPr>
      </w:pPr>
      <w:r w:rsidRPr="00BE2E3C">
        <w:rPr>
          <w:rFonts w:cs="Times New Roman"/>
          <w:sz w:val="26"/>
          <w:szCs w:val="26"/>
        </w:rPr>
        <w:t>* Tính nồng độ bụi phát sinh</w:t>
      </w:r>
    </w:p>
    <w:p w:rsidR="00C47108" w:rsidRPr="00BE2E3C" w:rsidRDefault="00C47108" w:rsidP="00BE2E3C">
      <w:pPr>
        <w:pStyle w:val="7NOIDUNG"/>
        <w:spacing w:before="0" w:line="288" w:lineRule="auto"/>
        <w:ind w:firstLine="0"/>
        <w:rPr>
          <w:color w:val="auto"/>
          <w:sz w:val="26"/>
          <w:szCs w:val="26"/>
        </w:rPr>
      </w:pPr>
      <w:r w:rsidRPr="00BE2E3C">
        <w:rPr>
          <w:color w:val="auto"/>
          <w:sz w:val="26"/>
          <w:szCs w:val="26"/>
        </w:rPr>
        <w:tab/>
        <w:t>Bụi sinh ra trong quá trình bốc dở nguyên vật liệu phát tán trên diện tích rộng nên có thể áp dụng mô hình khuếch tán nguồn mặt để tính toán nồng độ bụi.</w:t>
      </w:r>
    </w:p>
    <w:p w:rsidR="00C47108" w:rsidRPr="00BE2E3C" w:rsidRDefault="00C47108" w:rsidP="00BE2E3C">
      <w:pPr>
        <w:pStyle w:val="7NOIDUNG"/>
        <w:spacing w:before="0" w:line="288" w:lineRule="auto"/>
        <w:rPr>
          <w:color w:val="auto"/>
          <w:sz w:val="26"/>
          <w:szCs w:val="26"/>
        </w:rPr>
      </w:pPr>
      <w:r w:rsidRPr="00BE2E3C">
        <w:rPr>
          <w:color w:val="auto"/>
          <w:sz w:val="26"/>
          <w:szCs w:val="26"/>
        </w:rPr>
        <w:t>Khối không khí tại khu vực bốc dỡ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khu vực dự án là sạch thì nồng độ bụi phát sinh trung bình trong 01 giờ được tính theo công thức:</w:t>
      </w:r>
    </w:p>
    <w:p w:rsidR="00C47108" w:rsidRPr="00BE2E3C" w:rsidRDefault="00C47108" w:rsidP="00BE2E3C">
      <w:pPr>
        <w:pStyle w:val="7NOIDUNG"/>
        <w:spacing w:before="0" w:line="288" w:lineRule="auto"/>
        <w:rPr>
          <w:color w:val="auto"/>
          <w:sz w:val="26"/>
          <w:szCs w:val="26"/>
        </w:rPr>
      </w:pPr>
      <w:r w:rsidRPr="00BE2E3C">
        <w:rPr>
          <w:color w:val="auto"/>
          <w:sz w:val="26"/>
          <w:szCs w:val="26"/>
        </w:rPr>
        <w:t xml:space="preserve">                                  C = </w:t>
      </w:r>
      <w:r w:rsidRPr="00BE2E3C">
        <w:rPr>
          <w:noProof/>
          <w:color w:val="auto"/>
          <w:sz w:val="26"/>
          <w:szCs w:val="26"/>
          <w:lang w:bidi="ar-SA"/>
        </w:rPr>
        <w:drawing>
          <wp:inline distT="0" distB="0" distL="0" distR="0" wp14:anchorId="6B099BEC" wp14:editId="6AAF8BD1">
            <wp:extent cx="1031240" cy="519430"/>
            <wp:effectExtent l="0" t="0" r="0"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31240" cy="519430"/>
                    </a:xfrm>
                    <a:prstGeom prst="rect">
                      <a:avLst/>
                    </a:prstGeom>
                    <a:noFill/>
                    <a:ln>
                      <a:noFill/>
                    </a:ln>
                  </pic:spPr>
                </pic:pic>
              </a:graphicData>
            </a:graphic>
          </wp:inline>
        </w:drawing>
      </w:r>
    </w:p>
    <w:p w:rsidR="00C47108" w:rsidRPr="00BE2E3C" w:rsidRDefault="00C47108" w:rsidP="00BE2E3C">
      <w:pPr>
        <w:pStyle w:val="7NOIDUNG"/>
        <w:spacing w:before="0" w:line="288" w:lineRule="auto"/>
        <w:rPr>
          <w:color w:val="auto"/>
          <w:sz w:val="26"/>
          <w:szCs w:val="26"/>
        </w:rPr>
      </w:pPr>
      <w:r w:rsidRPr="00BE2E3C">
        <w:rPr>
          <w:color w:val="auto"/>
          <w:sz w:val="26"/>
          <w:szCs w:val="26"/>
        </w:rPr>
        <w:t>Trong đó:</w:t>
      </w:r>
      <w:r w:rsidRPr="00BE2E3C">
        <w:rPr>
          <w:color w:val="auto"/>
          <w:sz w:val="26"/>
          <w:szCs w:val="26"/>
        </w:rPr>
        <w:tab/>
        <w:t>C : Nồng độ bụi phát sinh trung bình trong 1 giờ (mg/m</w:t>
      </w:r>
      <w:r w:rsidRPr="00BE2E3C">
        <w:rPr>
          <w:color w:val="auto"/>
          <w:sz w:val="26"/>
          <w:szCs w:val="26"/>
          <w:vertAlign w:val="superscript"/>
        </w:rPr>
        <w:t>3</w:t>
      </w:r>
      <w:r w:rsidRPr="00BE2E3C">
        <w:rPr>
          <w:color w:val="auto"/>
          <w:sz w:val="26"/>
          <w:szCs w:val="26"/>
        </w:rPr>
        <w:t>);</w:t>
      </w:r>
    </w:p>
    <w:p w:rsidR="00C47108" w:rsidRPr="00BE2E3C" w:rsidRDefault="00C47108" w:rsidP="00BE2E3C">
      <w:pPr>
        <w:pStyle w:val="7NOIDUNG"/>
        <w:spacing w:before="0" w:line="288" w:lineRule="auto"/>
        <w:rPr>
          <w:color w:val="auto"/>
          <w:sz w:val="26"/>
          <w:szCs w:val="26"/>
        </w:rPr>
      </w:pPr>
      <w:r w:rsidRPr="00BE2E3C">
        <w:rPr>
          <w:color w:val="auto"/>
          <w:sz w:val="26"/>
          <w:szCs w:val="26"/>
        </w:rPr>
        <w:t>Es: Lượng phát thải ô nhiễm tính trên đơn vị diện tích:</w:t>
      </w:r>
    </w:p>
    <w:p w:rsidR="00C47108" w:rsidRPr="00BE2E3C" w:rsidRDefault="00C47108" w:rsidP="00BE2E3C">
      <w:pPr>
        <w:pStyle w:val="7NOIDUNG"/>
        <w:spacing w:before="0" w:line="288" w:lineRule="auto"/>
        <w:rPr>
          <w:color w:val="auto"/>
          <w:sz w:val="26"/>
          <w:szCs w:val="26"/>
        </w:rPr>
      </w:pPr>
      <w:r w:rsidRPr="00BE2E3C">
        <w:rPr>
          <w:color w:val="auto"/>
          <w:sz w:val="26"/>
          <w:szCs w:val="26"/>
        </w:rPr>
        <w:t xml:space="preserve">               Es = Mbụi/(L </w:t>
      </w:r>
      <w:r w:rsidRPr="00BE2E3C">
        <w:rPr>
          <w:color w:val="auto"/>
          <w:sz w:val="26"/>
          <w:szCs w:val="26"/>
        </w:rPr>
        <w:sym w:font="Symbol" w:char="00B4"/>
      </w:r>
      <w:r w:rsidRPr="00BE2E3C">
        <w:rPr>
          <w:color w:val="auto"/>
          <w:sz w:val="26"/>
          <w:szCs w:val="26"/>
        </w:rPr>
        <w:t xml:space="preserve"> W)</w:t>
      </w:r>
      <w:r w:rsidRPr="00BE2E3C">
        <w:rPr>
          <w:color w:val="auto"/>
          <w:sz w:val="26"/>
          <w:szCs w:val="26"/>
        </w:rPr>
        <w:tab/>
        <w:t>(mg/m</w:t>
      </w:r>
      <w:r w:rsidRPr="00BE2E3C">
        <w:rPr>
          <w:color w:val="auto"/>
          <w:sz w:val="26"/>
          <w:szCs w:val="26"/>
          <w:vertAlign w:val="superscript"/>
        </w:rPr>
        <w:t>2</w:t>
      </w:r>
      <w:r w:rsidRPr="00BE2E3C">
        <w:rPr>
          <w:color w:val="auto"/>
          <w:sz w:val="26"/>
          <w:szCs w:val="26"/>
        </w:rPr>
        <w:t>.s)</w:t>
      </w:r>
    </w:p>
    <w:p w:rsidR="00C47108" w:rsidRPr="00BE2E3C" w:rsidRDefault="00C47108" w:rsidP="00BE2E3C">
      <w:pPr>
        <w:pStyle w:val="7NOIDUNG"/>
        <w:spacing w:before="0" w:line="288" w:lineRule="auto"/>
        <w:rPr>
          <w:color w:val="auto"/>
          <w:sz w:val="26"/>
          <w:szCs w:val="26"/>
        </w:rPr>
      </w:pPr>
      <w:r w:rsidRPr="00BE2E3C">
        <w:rPr>
          <w:color w:val="auto"/>
          <w:sz w:val="26"/>
          <w:szCs w:val="26"/>
        </w:rPr>
        <w:t>Mbụi - tải lượng bụi (mg/s), Mbụi = 0,53g/s = 530mg/s.</w:t>
      </w:r>
    </w:p>
    <w:p w:rsidR="00C47108" w:rsidRPr="00BE2E3C" w:rsidRDefault="00C47108" w:rsidP="00BE2E3C">
      <w:pPr>
        <w:pStyle w:val="7NOIDUNG"/>
        <w:spacing w:before="0" w:line="288" w:lineRule="auto"/>
        <w:rPr>
          <w:color w:val="auto"/>
          <w:sz w:val="26"/>
          <w:szCs w:val="26"/>
        </w:rPr>
      </w:pPr>
      <w:r w:rsidRPr="00BE2E3C">
        <w:rPr>
          <w:color w:val="auto"/>
          <w:sz w:val="26"/>
          <w:szCs w:val="26"/>
        </w:rPr>
        <w:t>U: Tốc độ gió lớn nhất thổi vuông góc với một cạnh của hộp không khí (m/s), lấy u = 2,5 m/s;</w:t>
      </w:r>
    </w:p>
    <w:p w:rsidR="00C47108" w:rsidRPr="00BE2E3C" w:rsidRDefault="00C47108" w:rsidP="00BE2E3C">
      <w:pPr>
        <w:pStyle w:val="7NOIDUNG"/>
        <w:spacing w:before="0" w:line="288" w:lineRule="auto"/>
        <w:ind w:firstLine="0"/>
        <w:rPr>
          <w:color w:val="auto"/>
          <w:sz w:val="26"/>
          <w:szCs w:val="26"/>
        </w:rPr>
      </w:pPr>
      <w:r w:rsidRPr="00BE2E3C">
        <w:rPr>
          <w:color w:val="auto"/>
          <w:sz w:val="26"/>
          <w:szCs w:val="26"/>
        </w:rPr>
        <w:tab/>
        <w:t>H: Chiều cao xáo trộn (m), lấy H = 5 m;</w:t>
      </w:r>
    </w:p>
    <w:p w:rsidR="00C47108" w:rsidRPr="00BE2E3C" w:rsidRDefault="00C47108" w:rsidP="00BE2E3C">
      <w:pPr>
        <w:pStyle w:val="7NOIDUNG"/>
        <w:spacing w:before="0" w:line="288" w:lineRule="auto"/>
        <w:ind w:firstLine="0"/>
        <w:rPr>
          <w:color w:val="auto"/>
          <w:sz w:val="26"/>
          <w:szCs w:val="26"/>
        </w:rPr>
      </w:pPr>
      <w:r w:rsidRPr="00BE2E3C">
        <w:rPr>
          <w:color w:val="auto"/>
          <w:sz w:val="26"/>
          <w:szCs w:val="26"/>
        </w:rPr>
        <w:tab/>
        <w:t>L, W: Chiều dài và chiều rộng của hộp khí (m).</w:t>
      </w:r>
    </w:p>
    <w:p w:rsidR="00C47108" w:rsidRPr="00BE2E3C" w:rsidRDefault="00C47108" w:rsidP="00BE2E3C">
      <w:pPr>
        <w:pStyle w:val="11NGUON"/>
        <w:spacing w:line="288" w:lineRule="auto"/>
        <w:rPr>
          <w:sz w:val="26"/>
        </w:rPr>
      </w:pPr>
      <w:r w:rsidRPr="00BE2E3C">
        <w:rPr>
          <w:sz w:val="26"/>
        </w:rPr>
        <w:t>(Nguồn: Trần Ngọc Chấn, 2001, Ô nhiễm không khí và xử lý khí thải, tập 3, NXB KH&amp;KT, Hà Nội).</w:t>
      </w:r>
    </w:p>
    <w:p w:rsidR="00C47108" w:rsidRPr="00BE2E3C" w:rsidRDefault="00C47108" w:rsidP="00BE2E3C">
      <w:pPr>
        <w:pStyle w:val="7NOIDUNG"/>
        <w:spacing w:before="0" w:line="288" w:lineRule="auto"/>
        <w:ind w:firstLine="0"/>
        <w:rPr>
          <w:color w:val="auto"/>
          <w:sz w:val="26"/>
          <w:szCs w:val="26"/>
        </w:rPr>
      </w:pPr>
      <w:r w:rsidRPr="00BE2E3C">
        <w:rPr>
          <w:color w:val="auto"/>
          <w:sz w:val="26"/>
          <w:szCs w:val="26"/>
        </w:rPr>
        <w:tab/>
        <w:t>Kết quả tính toán nồng độ bụi phát tán theo chiều dài (L) và chiều rộng (W) của hộp không khí được trình bày trong bảng sau:</w:t>
      </w:r>
    </w:p>
    <w:p w:rsidR="00C47108" w:rsidRPr="00BE2E3C" w:rsidRDefault="00C47108" w:rsidP="00BE2E3C">
      <w:pPr>
        <w:pStyle w:val="ABang"/>
        <w:rPr>
          <w:szCs w:val="26"/>
        </w:rPr>
      </w:pPr>
      <w:bookmarkStart w:id="408" w:name="_Toc97537346"/>
      <w:bookmarkStart w:id="409" w:name="_Toc112075770"/>
      <w:r w:rsidRPr="00BE2E3C">
        <w:rPr>
          <w:szCs w:val="26"/>
        </w:rPr>
        <w:t>Bảng 3.</w:t>
      </w:r>
      <w:r w:rsidR="009D4787" w:rsidRPr="00BE2E3C">
        <w:rPr>
          <w:szCs w:val="26"/>
        </w:rPr>
        <w:t>9</w:t>
      </w:r>
      <w:r w:rsidRPr="00BE2E3C">
        <w:rPr>
          <w:szCs w:val="26"/>
        </w:rPr>
        <w:t>. Nồng độ bụi phát tán trong không khí do hoạt động bốc dỡ nguyên vật liệu</w:t>
      </w:r>
      <w:bookmarkEnd w:id="408"/>
      <w:bookmarkEnd w:id="409"/>
    </w:p>
    <w:tbl>
      <w:tblPr>
        <w:tblW w:w="9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1468"/>
        <w:gridCol w:w="2476"/>
        <w:gridCol w:w="2282"/>
      </w:tblGrid>
      <w:tr w:rsidR="00C47108" w:rsidRPr="00BE2E3C" w:rsidTr="00A70E0D">
        <w:trPr>
          <w:cantSplit/>
          <w:trHeight w:val="358"/>
          <w:tblHeader/>
          <w:jc w:val="center"/>
        </w:trPr>
        <w:tc>
          <w:tcPr>
            <w:tcW w:w="3019" w:type="dxa"/>
            <w:tcBorders>
              <w:top w:val="single" w:sz="4" w:space="0" w:color="auto"/>
              <w:left w:val="single" w:sz="4" w:space="0" w:color="auto"/>
              <w:bottom w:val="single" w:sz="4" w:space="0" w:color="auto"/>
              <w:right w:val="single" w:sz="4" w:space="0" w:color="auto"/>
            </w:tcBorders>
            <w:shd w:val="clear" w:color="auto" w:fill="auto"/>
            <w:vAlign w:val="center"/>
          </w:tcPr>
          <w:p w:rsidR="00C47108" w:rsidRPr="00BE2E3C" w:rsidRDefault="00C47108" w:rsidP="00BE2E3C">
            <w:pPr>
              <w:pStyle w:val="12NDKHUNG"/>
              <w:spacing w:line="288" w:lineRule="auto"/>
              <w:rPr>
                <w:rFonts w:cs="Times New Roman"/>
                <w:b/>
              </w:rPr>
            </w:pPr>
            <w:r w:rsidRPr="00BE2E3C">
              <w:rPr>
                <w:rFonts w:cs="Times New Roman"/>
                <w:b/>
              </w:rPr>
              <w:t>L (m)</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W (m)</w:t>
            </w:r>
          </w:p>
        </w:tc>
        <w:tc>
          <w:tcPr>
            <w:tcW w:w="2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Nồng độ C           (mg/m</w:t>
            </w:r>
            <w:r w:rsidRPr="00BE2E3C">
              <w:rPr>
                <w:rFonts w:cs="Times New Roman"/>
                <w:b/>
                <w:vertAlign w:val="superscript"/>
              </w:rPr>
              <w:t>3</w:t>
            </w:r>
            <w:r w:rsidRPr="00BE2E3C">
              <w:rPr>
                <w:rFonts w:cs="Times New Roman"/>
                <w:b/>
              </w:rPr>
              <w:t>)</w:t>
            </w:r>
          </w:p>
        </w:tc>
        <w:tc>
          <w:tcPr>
            <w:tcW w:w="2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 xml:space="preserve">QCVN </w:t>
            </w:r>
            <w:r w:rsidR="00EB711B">
              <w:rPr>
                <w:rFonts w:cs="Times New Roman"/>
                <w:b/>
              </w:rPr>
              <w:t>05:2023</w:t>
            </w:r>
            <w:r w:rsidRPr="00BE2E3C">
              <w:rPr>
                <w:rFonts w:cs="Times New Roman"/>
                <w:b/>
              </w:rPr>
              <w:t>/BTNMT</w:t>
            </w:r>
          </w:p>
        </w:tc>
      </w:tr>
      <w:tr w:rsidR="00C47108" w:rsidRPr="00BE2E3C" w:rsidTr="00A70E0D">
        <w:trPr>
          <w:cantSplit/>
          <w:trHeight w:val="73"/>
          <w:jc w:val="center"/>
        </w:trPr>
        <w:tc>
          <w:tcPr>
            <w:tcW w:w="3019" w:type="dxa"/>
            <w:tcBorders>
              <w:top w:val="single" w:sz="4" w:space="0" w:color="auto"/>
              <w:left w:val="single" w:sz="4" w:space="0" w:color="auto"/>
              <w:bottom w:val="single" w:sz="4" w:space="0" w:color="auto"/>
              <w:right w:val="single" w:sz="4" w:space="0" w:color="auto"/>
            </w:tcBorders>
            <w:vAlign w:val="bottom"/>
            <w:hideMark/>
          </w:tcPr>
          <w:p w:rsidR="00C47108" w:rsidRPr="00BE2E3C" w:rsidRDefault="00C47108" w:rsidP="00BE2E3C">
            <w:pPr>
              <w:pStyle w:val="12NDKHUNG"/>
              <w:spacing w:line="288" w:lineRule="auto"/>
              <w:rPr>
                <w:rFonts w:cs="Times New Roman"/>
              </w:rPr>
            </w:pPr>
            <w:r w:rsidRPr="00BE2E3C">
              <w:rPr>
                <w:rFonts w:cs="Times New Roman"/>
              </w:rPr>
              <w:t>10</w:t>
            </w:r>
          </w:p>
        </w:tc>
        <w:tc>
          <w:tcPr>
            <w:tcW w:w="1468" w:type="dxa"/>
            <w:tcBorders>
              <w:top w:val="single" w:sz="4" w:space="0" w:color="auto"/>
              <w:left w:val="single" w:sz="4" w:space="0" w:color="auto"/>
              <w:bottom w:val="single" w:sz="4" w:space="0" w:color="auto"/>
              <w:right w:val="single" w:sz="4" w:space="0" w:color="auto"/>
            </w:tcBorders>
            <w:vAlign w:val="bottom"/>
            <w:hideMark/>
          </w:tcPr>
          <w:p w:rsidR="00C47108" w:rsidRPr="00BE2E3C" w:rsidRDefault="00C47108" w:rsidP="00BE2E3C">
            <w:pPr>
              <w:pStyle w:val="12NDKHUNG"/>
              <w:spacing w:line="288" w:lineRule="auto"/>
              <w:rPr>
                <w:rFonts w:cs="Times New Roman"/>
              </w:rPr>
            </w:pPr>
            <w:r w:rsidRPr="00BE2E3C">
              <w:rPr>
                <w:rFonts w:cs="Times New Roman"/>
              </w:rPr>
              <w:t>10</w:t>
            </w:r>
          </w:p>
        </w:tc>
        <w:tc>
          <w:tcPr>
            <w:tcW w:w="2476"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0,9379</w:t>
            </w:r>
          </w:p>
        </w:tc>
        <w:tc>
          <w:tcPr>
            <w:tcW w:w="2282" w:type="dxa"/>
            <w:vMerge w:val="restart"/>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0,3</w:t>
            </w:r>
          </w:p>
        </w:tc>
      </w:tr>
      <w:tr w:rsidR="00C47108" w:rsidRPr="00BE2E3C" w:rsidTr="00A70E0D">
        <w:trPr>
          <w:cantSplit/>
          <w:trHeight w:val="226"/>
          <w:jc w:val="center"/>
        </w:trPr>
        <w:tc>
          <w:tcPr>
            <w:tcW w:w="3019" w:type="dxa"/>
            <w:tcBorders>
              <w:top w:val="single" w:sz="4" w:space="0" w:color="auto"/>
              <w:left w:val="single" w:sz="4" w:space="0" w:color="auto"/>
              <w:bottom w:val="single" w:sz="4" w:space="0" w:color="auto"/>
              <w:right w:val="single" w:sz="4" w:space="0" w:color="auto"/>
            </w:tcBorders>
            <w:vAlign w:val="bottom"/>
            <w:hideMark/>
          </w:tcPr>
          <w:p w:rsidR="00C47108" w:rsidRPr="00BE2E3C" w:rsidRDefault="00C47108" w:rsidP="00BE2E3C">
            <w:pPr>
              <w:pStyle w:val="12NDKHUNG"/>
              <w:spacing w:line="288" w:lineRule="auto"/>
              <w:rPr>
                <w:rFonts w:cs="Times New Roman"/>
              </w:rPr>
            </w:pPr>
            <w:r w:rsidRPr="00BE2E3C">
              <w:rPr>
                <w:rFonts w:cs="Times New Roman"/>
              </w:rPr>
              <w:t>15</w:t>
            </w:r>
          </w:p>
        </w:tc>
        <w:tc>
          <w:tcPr>
            <w:tcW w:w="1468" w:type="dxa"/>
            <w:tcBorders>
              <w:top w:val="single" w:sz="4" w:space="0" w:color="auto"/>
              <w:left w:val="single" w:sz="4" w:space="0" w:color="auto"/>
              <w:bottom w:val="single" w:sz="4" w:space="0" w:color="auto"/>
              <w:right w:val="single" w:sz="4" w:space="0" w:color="auto"/>
            </w:tcBorders>
            <w:vAlign w:val="bottom"/>
            <w:hideMark/>
          </w:tcPr>
          <w:p w:rsidR="00C47108" w:rsidRPr="00BE2E3C" w:rsidRDefault="00C47108" w:rsidP="00BE2E3C">
            <w:pPr>
              <w:pStyle w:val="12NDKHUNG"/>
              <w:spacing w:line="288" w:lineRule="auto"/>
              <w:rPr>
                <w:rFonts w:cs="Times New Roman"/>
              </w:rPr>
            </w:pPr>
            <w:r w:rsidRPr="00BE2E3C">
              <w:rPr>
                <w:rFonts w:cs="Times New Roman"/>
              </w:rPr>
              <w:t>15</w:t>
            </w:r>
          </w:p>
        </w:tc>
        <w:tc>
          <w:tcPr>
            <w:tcW w:w="2476"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0,4339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p>
        </w:tc>
      </w:tr>
      <w:tr w:rsidR="00C47108" w:rsidRPr="00BE2E3C" w:rsidTr="00A70E0D">
        <w:trPr>
          <w:cantSplit/>
          <w:trHeight w:val="73"/>
          <w:jc w:val="center"/>
        </w:trPr>
        <w:tc>
          <w:tcPr>
            <w:tcW w:w="3019" w:type="dxa"/>
            <w:tcBorders>
              <w:top w:val="single" w:sz="4" w:space="0" w:color="auto"/>
              <w:left w:val="single" w:sz="4" w:space="0" w:color="auto"/>
              <w:bottom w:val="single" w:sz="4" w:space="0" w:color="auto"/>
              <w:right w:val="single" w:sz="4" w:space="0" w:color="auto"/>
            </w:tcBorders>
            <w:vAlign w:val="bottom"/>
            <w:hideMark/>
          </w:tcPr>
          <w:p w:rsidR="00C47108" w:rsidRPr="00BE2E3C" w:rsidRDefault="00C47108" w:rsidP="00BE2E3C">
            <w:pPr>
              <w:pStyle w:val="12NDKHUNG"/>
              <w:spacing w:line="288" w:lineRule="auto"/>
              <w:rPr>
                <w:rFonts w:cs="Times New Roman"/>
              </w:rPr>
            </w:pPr>
            <w:r w:rsidRPr="00BE2E3C">
              <w:rPr>
                <w:rFonts w:cs="Times New Roman"/>
              </w:rPr>
              <w:t>20</w:t>
            </w:r>
          </w:p>
        </w:tc>
        <w:tc>
          <w:tcPr>
            <w:tcW w:w="1468" w:type="dxa"/>
            <w:tcBorders>
              <w:top w:val="single" w:sz="4" w:space="0" w:color="auto"/>
              <w:left w:val="single" w:sz="4" w:space="0" w:color="auto"/>
              <w:bottom w:val="single" w:sz="4" w:space="0" w:color="auto"/>
              <w:right w:val="single" w:sz="4" w:space="0" w:color="auto"/>
            </w:tcBorders>
            <w:vAlign w:val="bottom"/>
            <w:hideMark/>
          </w:tcPr>
          <w:p w:rsidR="00C47108" w:rsidRPr="00BE2E3C" w:rsidRDefault="00C47108" w:rsidP="00BE2E3C">
            <w:pPr>
              <w:pStyle w:val="12NDKHUNG"/>
              <w:spacing w:line="288" w:lineRule="auto"/>
              <w:rPr>
                <w:rFonts w:cs="Times New Roman"/>
              </w:rPr>
            </w:pPr>
            <w:r w:rsidRPr="00BE2E3C">
              <w:rPr>
                <w:rFonts w:cs="Times New Roman"/>
              </w:rPr>
              <w:t>20</w:t>
            </w:r>
          </w:p>
        </w:tc>
        <w:tc>
          <w:tcPr>
            <w:tcW w:w="2476"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0,2491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p>
        </w:tc>
      </w:tr>
      <w:tr w:rsidR="00C47108" w:rsidRPr="00BE2E3C" w:rsidTr="00A70E0D">
        <w:trPr>
          <w:cantSplit/>
          <w:trHeight w:val="73"/>
          <w:jc w:val="center"/>
        </w:trPr>
        <w:tc>
          <w:tcPr>
            <w:tcW w:w="3019" w:type="dxa"/>
            <w:tcBorders>
              <w:top w:val="single" w:sz="4" w:space="0" w:color="auto"/>
              <w:left w:val="single" w:sz="4" w:space="0" w:color="auto"/>
              <w:bottom w:val="single" w:sz="4" w:space="0" w:color="auto"/>
              <w:right w:val="single" w:sz="4" w:space="0" w:color="auto"/>
            </w:tcBorders>
            <w:vAlign w:val="bottom"/>
            <w:hideMark/>
          </w:tcPr>
          <w:p w:rsidR="00C47108" w:rsidRPr="00BE2E3C" w:rsidRDefault="00C47108" w:rsidP="00BE2E3C">
            <w:pPr>
              <w:pStyle w:val="12NDKHUNG"/>
              <w:spacing w:line="288" w:lineRule="auto"/>
              <w:rPr>
                <w:rFonts w:cs="Times New Roman"/>
              </w:rPr>
            </w:pPr>
            <w:r w:rsidRPr="00BE2E3C">
              <w:rPr>
                <w:rFonts w:cs="Times New Roman"/>
              </w:rPr>
              <w:t>40</w:t>
            </w:r>
          </w:p>
        </w:tc>
        <w:tc>
          <w:tcPr>
            <w:tcW w:w="1468" w:type="dxa"/>
            <w:tcBorders>
              <w:top w:val="single" w:sz="4" w:space="0" w:color="auto"/>
              <w:left w:val="single" w:sz="4" w:space="0" w:color="auto"/>
              <w:bottom w:val="single" w:sz="4" w:space="0" w:color="auto"/>
              <w:right w:val="single" w:sz="4" w:space="0" w:color="auto"/>
            </w:tcBorders>
            <w:vAlign w:val="bottom"/>
            <w:hideMark/>
          </w:tcPr>
          <w:p w:rsidR="00C47108" w:rsidRPr="00BE2E3C" w:rsidRDefault="00C47108" w:rsidP="00BE2E3C">
            <w:pPr>
              <w:pStyle w:val="12NDKHUNG"/>
              <w:spacing w:line="288" w:lineRule="auto"/>
              <w:rPr>
                <w:rFonts w:cs="Times New Roman"/>
              </w:rPr>
            </w:pPr>
            <w:r w:rsidRPr="00BE2E3C">
              <w:rPr>
                <w:rFonts w:cs="Times New Roman"/>
              </w:rPr>
              <w:t>40</w:t>
            </w:r>
          </w:p>
        </w:tc>
        <w:tc>
          <w:tcPr>
            <w:tcW w:w="2476"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0,0642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p>
        </w:tc>
      </w:tr>
      <w:tr w:rsidR="00C47108" w:rsidRPr="00BE2E3C" w:rsidTr="00A70E0D">
        <w:trPr>
          <w:cantSplit/>
          <w:trHeight w:val="64"/>
          <w:jc w:val="center"/>
        </w:trPr>
        <w:tc>
          <w:tcPr>
            <w:tcW w:w="3019" w:type="dxa"/>
            <w:tcBorders>
              <w:top w:val="single" w:sz="4" w:space="0" w:color="auto"/>
              <w:left w:val="single" w:sz="4" w:space="0" w:color="auto"/>
              <w:bottom w:val="single" w:sz="4" w:space="0" w:color="auto"/>
              <w:right w:val="single" w:sz="4" w:space="0" w:color="auto"/>
            </w:tcBorders>
            <w:vAlign w:val="bottom"/>
            <w:hideMark/>
          </w:tcPr>
          <w:p w:rsidR="00C47108" w:rsidRPr="00BE2E3C" w:rsidRDefault="00C47108" w:rsidP="00BE2E3C">
            <w:pPr>
              <w:pStyle w:val="12NDKHUNG"/>
              <w:spacing w:line="288" w:lineRule="auto"/>
              <w:rPr>
                <w:rFonts w:cs="Times New Roman"/>
              </w:rPr>
            </w:pPr>
            <w:r w:rsidRPr="00BE2E3C">
              <w:rPr>
                <w:rFonts w:cs="Times New Roman"/>
              </w:rPr>
              <w:t>60</w:t>
            </w:r>
          </w:p>
        </w:tc>
        <w:tc>
          <w:tcPr>
            <w:tcW w:w="1468" w:type="dxa"/>
            <w:tcBorders>
              <w:top w:val="single" w:sz="4" w:space="0" w:color="auto"/>
              <w:left w:val="single" w:sz="4" w:space="0" w:color="auto"/>
              <w:bottom w:val="single" w:sz="4" w:space="0" w:color="auto"/>
              <w:right w:val="single" w:sz="4" w:space="0" w:color="auto"/>
            </w:tcBorders>
            <w:vAlign w:val="bottom"/>
            <w:hideMark/>
          </w:tcPr>
          <w:p w:rsidR="00C47108" w:rsidRPr="00BE2E3C" w:rsidRDefault="00C47108" w:rsidP="00BE2E3C">
            <w:pPr>
              <w:pStyle w:val="12NDKHUNG"/>
              <w:spacing w:line="288" w:lineRule="auto"/>
              <w:rPr>
                <w:rFonts w:cs="Times New Roman"/>
              </w:rPr>
            </w:pPr>
            <w:r w:rsidRPr="00BE2E3C">
              <w:rPr>
                <w:rFonts w:cs="Times New Roman"/>
              </w:rPr>
              <w:t>60</w:t>
            </w:r>
          </w:p>
        </w:tc>
        <w:tc>
          <w:tcPr>
            <w:tcW w:w="2476"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0,0288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p>
        </w:tc>
      </w:tr>
      <w:tr w:rsidR="00C47108" w:rsidRPr="00BE2E3C" w:rsidTr="00A70E0D">
        <w:trPr>
          <w:cantSplit/>
          <w:trHeight w:val="64"/>
          <w:jc w:val="center"/>
        </w:trPr>
        <w:tc>
          <w:tcPr>
            <w:tcW w:w="3019" w:type="dxa"/>
            <w:tcBorders>
              <w:top w:val="single" w:sz="4" w:space="0" w:color="auto"/>
              <w:left w:val="single" w:sz="4" w:space="0" w:color="auto"/>
              <w:bottom w:val="single" w:sz="4" w:space="0" w:color="auto"/>
              <w:right w:val="single" w:sz="4" w:space="0" w:color="auto"/>
            </w:tcBorders>
            <w:vAlign w:val="bottom"/>
            <w:hideMark/>
          </w:tcPr>
          <w:p w:rsidR="00C47108" w:rsidRPr="00BE2E3C" w:rsidRDefault="00C47108" w:rsidP="00BE2E3C">
            <w:pPr>
              <w:pStyle w:val="12NDKHUNG"/>
              <w:spacing w:line="288" w:lineRule="auto"/>
              <w:rPr>
                <w:rFonts w:cs="Times New Roman"/>
              </w:rPr>
            </w:pPr>
            <w:r w:rsidRPr="00BE2E3C">
              <w:rPr>
                <w:rFonts w:cs="Times New Roman"/>
              </w:rPr>
              <w:t>80</w:t>
            </w:r>
          </w:p>
        </w:tc>
        <w:tc>
          <w:tcPr>
            <w:tcW w:w="1468" w:type="dxa"/>
            <w:tcBorders>
              <w:top w:val="single" w:sz="4" w:space="0" w:color="auto"/>
              <w:left w:val="single" w:sz="4" w:space="0" w:color="auto"/>
              <w:bottom w:val="single" w:sz="4" w:space="0" w:color="auto"/>
              <w:right w:val="single" w:sz="4" w:space="0" w:color="auto"/>
            </w:tcBorders>
            <w:vAlign w:val="bottom"/>
            <w:hideMark/>
          </w:tcPr>
          <w:p w:rsidR="00C47108" w:rsidRPr="00BE2E3C" w:rsidRDefault="00C47108" w:rsidP="00BE2E3C">
            <w:pPr>
              <w:pStyle w:val="12NDKHUNG"/>
              <w:spacing w:line="288" w:lineRule="auto"/>
              <w:rPr>
                <w:rFonts w:cs="Times New Roman"/>
              </w:rPr>
            </w:pPr>
            <w:r w:rsidRPr="00BE2E3C">
              <w:rPr>
                <w:rFonts w:cs="Times New Roman"/>
              </w:rPr>
              <w:t>80</w:t>
            </w:r>
          </w:p>
        </w:tc>
        <w:tc>
          <w:tcPr>
            <w:tcW w:w="2476"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0,0163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p>
        </w:tc>
      </w:tr>
    </w:tbl>
    <w:p w:rsidR="00C47108" w:rsidRPr="00BE2E3C" w:rsidRDefault="00C47108" w:rsidP="00BE2E3C">
      <w:pPr>
        <w:pStyle w:val="11NGUON"/>
        <w:spacing w:line="288" w:lineRule="auto"/>
        <w:rPr>
          <w:sz w:val="26"/>
        </w:rPr>
      </w:pPr>
      <w:r w:rsidRPr="00BE2E3C">
        <w:rPr>
          <w:sz w:val="26"/>
        </w:rPr>
        <w:t xml:space="preserve">Ghi chú: QCVN </w:t>
      </w:r>
      <w:r w:rsidR="00EB711B">
        <w:rPr>
          <w:sz w:val="26"/>
        </w:rPr>
        <w:t>05:2023</w:t>
      </w:r>
      <w:r w:rsidRPr="00BE2E3C">
        <w:rPr>
          <w:sz w:val="26"/>
        </w:rPr>
        <w:t>/BTNMT: Quy chuẩn kỹ thuật quốc gia về chất lượng không khí xung quanh.</w:t>
      </w:r>
    </w:p>
    <w:p w:rsidR="00C47108" w:rsidRPr="00BE2E3C" w:rsidRDefault="00C47108" w:rsidP="00BE2E3C">
      <w:pPr>
        <w:pStyle w:val="7NOIDUNG"/>
        <w:spacing w:before="0" w:line="288" w:lineRule="auto"/>
        <w:rPr>
          <w:color w:val="auto"/>
          <w:sz w:val="26"/>
          <w:szCs w:val="26"/>
        </w:rPr>
      </w:pPr>
      <w:r w:rsidRPr="00BE2E3C">
        <w:rPr>
          <w:color w:val="auto"/>
          <w:sz w:val="26"/>
          <w:szCs w:val="26"/>
        </w:rPr>
        <w:lastRenderedPageBreak/>
        <w:t>Ngoài tính toán liên quan đến khối lượng và diện tích thi công như trên, nồng độ bụi còn phụ thuộc vào phương pháp bốc dỡ và đặc điểm thời tiết cụ thể tại từng thời điểm.</w:t>
      </w:r>
    </w:p>
    <w:p w:rsidR="00C47108" w:rsidRPr="00BE2E3C" w:rsidRDefault="00C47108" w:rsidP="00BE2E3C">
      <w:pPr>
        <w:pStyle w:val="7NOIDUNG"/>
        <w:spacing w:before="0" w:line="288" w:lineRule="auto"/>
        <w:rPr>
          <w:color w:val="auto"/>
          <w:sz w:val="26"/>
          <w:szCs w:val="26"/>
        </w:rPr>
      </w:pPr>
      <w:r w:rsidRPr="00BE2E3C">
        <w:rPr>
          <w:color w:val="auto"/>
          <w:sz w:val="26"/>
          <w:szCs w:val="26"/>
        </w:rPr>
        <w:t xml:space="preserve">Theo kết quả đã tính toán ở trên cho thấy, nồng độ bụi phát sinh vào thời điểm trời khô, có gió nhẹ và trong phạm vi 15m sẽ vượt quá phạm vi cho phép của QCVN </w:t>
      </w:r>
      <w:r w:rsidR="00EB711B">
        <w:rPr>
          <w:color w:val="auto"/>
          <w:sz w:val="26"/>
          <w:szCs w:val="26"/>
        </w:rPr>
        <w:t>05:2023</w:t>
      </w:r>
      <w:r w:rsidRPr="00BE2E3C">
        <w:rPr>
          <w:color w:val="auto"/>
          <w:sz w:val="26"/>
          <w:szCs w:val="26"/>
        </w:rPr>
        <w:t>/BTNMT - Quy chuẩn kỹ thuật quốc gia về chất lượng không khí xung quanh (quy định nồng độ bụi lơ lững cho phép trung bình giờ là ≤ 0,3 mg/m</w:t>
      </w:r>
      <w:r w:rsidRPr="00BE2E3C">
        <w:rPr>
          <w:color w:val="auto"/>
          <w:sz w:val="26"/>
          <w:szCs w:val="26"/>
          <w:vertAlign w:val="superscript"/>
        </w:rPr>
        <w:t>3</w:t>
      </w:r>
      <w:r w:rsidRPr="00BE2E3C">
        <w:rPr>
          <w:color w:val="auto"/>
          <w:sz w:val="26"/>
          <w:szCs w:val="26"/>
        </w:rPr>
        <w:t xml:space="preserve">), còn từ 20m đến 80m nằm trong phạm vi QCVN </w:t>
      </w:r>
      <w:r w:rsidR="00EB711B">
        <w:rPr>
          <w:color w:val="auto"/>
          <w:sz w:val="26"/>
          <w:szCs w:val="26"/>
        </w:rPr>
        <w:t>05:2023</w:t>
      </w:r>
      <w:r w:rsidRPr="00BE2E3C">
        <w:rPr>
          <w:color w:val="auto"/>
          <w:sz w:val="26"/>
          <w:szCs w:val="26"/>
        </w:rPr>
        <w:t>/BTNMT.</w:t>
      </w:r>
    </w:p>
    <w:p w:rsidR="00C47108" w:rsidRPr="00BE2E3C" w:rsidRDefault="00C47108" w:rsidP="00BE2E3C">
      <w:pPr>
        <w:pStyle w:val="7NOIDUNG"/>
        <w:spacing w:before="0" w:line="288" w:lineRule="auto"/>
        <w:rPr>
          <w:color w:val="auto"/>
          <w:sz w:val="26"/>
          <w:szCs w:val="26"/>
        </w:rPr>
      </w:pPr>
      <w:r w:rsidRPr="00BE2E3C">
        <w:rPr>
          <w:color w:val="auto"/>
          <w:sz w:val="26"/>
          <w:szCs w:val="26"/>
        </w:rPr>
        <w:t>Theo phương án bố trí bãi tập kết nguyên vật liệu như đã trình bày ở mục 1.2.1 thì khu vực bãi tập kết cách xa các nhà máy nên bụi ở đây chỉ ảnh hưởng đến người lao động trên công trường. Khối lượng nguyên vật liệu sử dụng cho Dự án lớn nhất cát đắp nền sẽ được san đắp trực tiếp khi hoàn thành khối móng, tương tự khối lượng lớn đá dăm cũng sẽ được rải trực tiếp, do đó, nguyên vật liệu tập kết ở bãi chủ yếu là các loại nguyên vật liệu có tính chất khối hoặc được bao gói như ống bê tông, thiết bị điện, xi măng, gạch,… Khu vực bãi nguyên vật liệu đặt gần tuyến đường trong khu công nghiệp nên thuận lợi cho quá trình tập kết vật liệu phục vụ quá trình thi công dự án.</w:t>
      </w:r>
    </w:p>
    <w:p w:rsidR="00C47108" w:rsidRPr="00BE2E3C" w:rsidRDefault="00C47108" w:rsidP="00BE2E3C">
      <w:pPr>
        <w:pStyle w:val="6MUC5"/>
        <w:spacing w:before="0" w:line="288" w:lineRule="auto"/>
        <w:rPr>
          <w:rFonts w:cs="Times New Roman"/>
          <w:sz w:val="26"/>
          <w:szCs w:val="26"/>
          <w:lang w:val="en-US"/>
        </w:rPr>
      </w:pPr>
      <w:r w:rsidRPr="00BE2E3C">
        <w:rPr>
          <w:rFonts w:cs="Times New Roman"/>
          <w:sz w:val="26"/>
          <w:szCs w:val="26"/>
        </w:rPr>
        <w:t>* Bụi, khí thải phát sinh trong quá trình thi công dự án</w:t>
      </w:r>
      <w:r w:rsidRPr="00BE2E3C">
        <w:rPr>
          <w:rFonts w:cs="Times New Roman"/>
          <w:sz w:val="26"/>
          <w:szCs w:val="26"/>
          <w:lang w:val="en-US"/>
        </w:rPr>
        <w:t xml:space="preserve"> (thi công các hạng mục công trình nhà xưởng, nhà điều hành, thi công tuyến đường nội bộ, trồng cây)</w:t>
      </w:r>
    </w:p>
    <w:p w:rsidR="00C47108" w:rsidRPr="00BE2E3C" w:rsidRDefault="00C47108" w:rsidP="00BE2E3C">
      <w:pPr>
        <w:pStyle w:val="7NOIDUNG"/>
        <w:spacing w:before="0" w:line="288" w:lineRule="auto"/>
        <w:rPr>
          <w:color w:val="auto"/>
          <w:sz w:val="26"/>
          <w:szCs w:val="26"/>
        </w:rPr>
      </w:pPr>
      <w:r w:rsidRPr="00BE2E3C">
        <w:rPr>
          <w:color w:val="auto"/>
          <w:sz w:val="26"/>
          <w:szCs w:val="26"/>
        </w:rPr>
        <w:t>Khí thải sinh ra từ các phương tiện thi công xây dựng</w:t>
      </w:r>
    </w:p>
    <w:p w:rsidR="00C47108" w:rsidRPr="00BE2E3C" w:rsidRDefault="00C47108" w:rsidP="00BE2E3C">
      <w:pPr>
        <w:pStyle w:val="7NOIDUNG"/>
        <w:spacing w:before="0" w:line="288" w:lineRule="auto"/>
        <w:rPr>
          <w:b/>
          <w:color w:val="auto"/>
          <w:sz w:val="26"/>
          <w:szCs w:val="26"/>
        </w:rPr>
      </w:pPr>
      <w:r w:rsidRPr="00BE2E3C">
        <w:rPr>
          <w:color w:val="auto"/>
          <w:sz w:val="26"/>
          <w:szCs w:val="26"/>
        </w:rPr>
        <w:t>Ngoài các phương tiện vận tải, hoạt động của động cơ tham gia thi công xây dựng như: Máy xúc, máy trộn bê tông, máy đào đất... (sử dụng nhiên liệu là dầu diezel) cũng làm phát sinh các chất khí gây ô nhiễm môi trường. Các tác nhân gây ô nhiễm trong khí thải bao gồm: CO, SO</w:t>
      </w:r>
      <w:r w:rsidRPr="00BE2E3C">
        <w:rPr>
          <w:color w:val="auto"/>
          <w:sz w:val="26"/>
          <w:szCs w:val="26"/>
          <w:vertAlign w:val="subscript"/>
        </w:rPr>
        <w:t>2</w:t>
      </w:r>
      <w:r w:rsidRPr="00BE2E3C">
        <w:rPr>
          <w:color w:val="auto"/>
          <w:sz w:val="26"/>
          <w:szCs w:val="26"/>
        </w:rPr>
        <w:t>, NO</w:t>
      </w:r>
      <w:r w:rsidRPr="00BE2E3C">
        <w:rPr>
          <w:color w:val="auto"/>
          <w:sz w:val="26"/>
          <w:szCs w:val="26"/>
          <w:vertAlign w:val="subscript"/>
        </w:rPr>
        <w:t>2</w:t>
      </w:r>
      <w:r w:rsidRPr="00BE2E3C">
        <w:rPr>
          <w:color w:val="auto"/>
          <w:sz w:val="26"/>
          <w:szCs w:val="26"/>
        </w:rPr>
        <w:t>, hơi xăng dầu...Dựa vào hệ số ô nhiễm do tổ chức Y tế thế giới (WHO) thiết lập đối với máy móc thiết bị thi công sử dụng nhiên liệu DO, hàm lượng các chất ô nhiễm phát sinh từ như sau:</w:t>
      </w:r>
    </w:p>
    <w:p w:rsidR="00C47108" w:rsidRPr="00BE2E3C" w:rsidRDefault="00C47108" w:rsidP="00BE2E3C">
      <w:pPr>
        <w:pStyle w:val="ABang"/>
        <w:rPr>
          <w:szCs w:val="26"/>
        </w:rPr>
      </w:pPr>
      <w:bookmarkStart w:id="410" w:name="_Toc15887388"/>
      <w:bookmarkStart w:id="411" w:name="_Toc520710940"/>
      <w:bookmarkStart w:id="412" w:name="_Toc464559597"/>
      <w:bookmarkStart w:id="413" w:name="_Toc464558592"/>
      <w:bookmarkStart w:id="414" w:name="_Toc462235066"/>
      <w:bookmarkStart w:id="415" w:name="_Toc97537347"/>
      <w:bookmarkStart w:id="416" w:name="_Toc112075771"/>
      <w:r w:rsidRPr="00BE2E3C">
        <w:rPr>
          <w:szCs w:val="26"/>
        </w:rPr>
        <w:t>Bảng 3.1</w:t>
      </w:r>
      <w:r w:rsidR="009D4787" w:rsidRPr="00BE2E3C">
        <w:rPr>
          <w:szCs w:val="26"/>
        </w:rPr>
        <w:t>0</w:t>
      </w:r>
      <w:r w:rsidRPr="00BE2E3C">
        <w:rPr>
          <w:szCs w:val="26"/>
        </w:rPr>
        <w:t>. Các chất ô nhiễm từ máy đào đất</w:t>
      </w:r>
      <w:bookmarkEnd w:id="410"/>
      <w:bookmarkEnd w:id="411"/>
      <w:bookmarkEnd w:id="412"/>
      <w:bookmarkEnd w:id="413"/>
      <w:bookmarkEnd w:id="414"/>
      <w:bookmarkEnd w:id="415"/>
      <w:bookmarkEnd w:id="416"/>
    </w:p>
    <w:tbl>
      <w:tblPr>
        <w:tblW w:w="4541" w:type="pct"/>
        <w:jc w:val="center"/>
        <w:tblLook w:val="01E0" w:firstRow="1" w:lastRow="1" w:firstColumn="1" w:lastColumn="1" w:noHBand="0" w:noVBand="0"/>
      </w:tblPr>
      <w:tblGrid>
        <w:gridCol w:w="2251"/>
        <w:gridCol w:w="2115"/>
        <w:gridCol w:w="1339"/>
        <w:gridCol w:w="1242"/>
        <w:gridCol w:w="1488"/>
      </w:tblGrid>
      <w:tr w:rsidR="00C47108" w:rsidRPr="00BE2E3C" w:rsidTr="00A70E0D">
        <w:trPr>
          <w:tblHeader/>
          <w:jc w:val="center"/>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Các chất ô nhiễm</w:t>
            </w:r>
          </w:p>
        </w:tc>
        <w:tc>
          <w:tcPr>
            <w:tcW w:w="12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Hệ số phát thải</w:t>
            </w:r>
          </w:p>
          <w:p w:rsidR="00C47108" w:rsidRPr="00BE2E3C" w:rsidRDefault="00C47108" w:rsidP="00BE2E3C">
            <w:pPr>
              <w:pStyle w:val="12NDKHUNG"/>
              <w:spacing w:line="288" w:lineRule="auto"/>
              <w:rPr>
                <w:rFonts w:cs="Times New Roman"/>
                <w:b/>
              </w:rPr>
            </w:pPr>
            <w:r w:rsidRPr="00BE2E3C">
              <w:rPr>
                <w:rFonts w:cs="Times New Roman"/>
                <w:b/>
              </w:rPr>
              <w:t>(g/kWh)</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Công suất</w:t>
            </w:r>
          </w:p>
          <w:p w:rsidR="00C47108" w:rsidRPr="00BE2E3C" w:rsidRDefault="00C47108" w:rsidP="00BE2E3C">
            <w:pPr>
              <w:pStyle w:val="12NDKHUNG"/>
              <w:spacing w:line="288" w:lineRule="auto"/>
              <w:rPr>
                <w:rFonts w:cs="Times New Roman"/>
                <w:b/>
              </w:rPr>
            </w:pPr>
            <w:r w:rsidRPr="00BE2E3C">
              <w:rPr>
                <w:rFonts w:cs="Times New Roman"/>
                <w:b/>
              </w:rPr>
              <w:t>(kW)</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 xml:space="preserve">Hệ số </w:t>
            </w:r>
          </w:p>
          <w:p w:rsidR="00C47108" w:rsidRPr="00BE2E3C" w:rsidRDefault="00C47108" w:rsidP="00BE2E3C">
            <w:pPr>
              <w:pStyle w:val="12NDKHUNG"/>
              <w:spacing w:line="288" w:lineRule="auto"/>
              <w:rPr>
                <w:rFonts w:cs="Times New Roman"/>
                <w:b/>
              </w:rPr>
            </w:pPr>
            <w:r w:rsidRPr="00BE2E3C">
              <w:rPr>
                <w:rFonts w:cs="Times New Roman"/>
                <w:b/>
              </w:rPr>
              <w:t>tải trọng</w:t>
            </w:r>
          </w:p>
        </w:tc>
        <w:tc>
          <w:tcPr>
            <w:tcW w:w="8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Tải lượng</w:t>
            </w:r>
          </w:p>
          <w:p w:rsidR="00C47108" w:rsidRPr="00BE2E3C" w:rsidRDefault="00C47108" w:rsidP="00BE2E3C">
            <w:pPr>
              <w:pStyle w:val="12NDKHUNG"/>
              <w:spacing w:line="288" w:lineRule="auto"/>
              <w:rPr>
                <w:rFonts w:cs="Times New Roman"/>
                <w:b/>
              </w:rPr>
            </w:pPr>
            <w:r w:rsidRPr="00BE2E3C">
              <w:rPr>
                <w:rFonts w:cs="Times New Roman"/>
                <w:b/>
              </w:rPr>
              <w:t>(g/h)</w:t>
            </w:r>
          </w:p>
        </w:tc>
      </w:tr>
      <w:tr w:rsidR="00C47108" w:rsidRPr="00BE2E3C" w:rsidTr="00A70E0D">
        <w:trPr>
          <w:jc w:val="center"/>
        </w:trPr>
        <w:tc>
          <w:tcPr>
            <w:tcW w:w="1334"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CO</w:t>
            </w:r>
          </w:p>
        </w:tc>
        <w:tc>
          <w:tcPr>
            <w:tcW w:w="1254"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4,7</w:t>
            </w:r>
          </w:p>
        </w:tc>
        <w:tc>
          <w:tcPr>
            <w:tcW w:w="794"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149,12</w:t>
            </w:r>
          </w:p>
        </w:tc>
        <w:tc>
          <w:tcPr>
            <w:tcW w:w="736"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0,05</w:t>
            </w:r>
          </w:p>
        </w:tc>
        <w:tc>
          <w:tcPr>
            <w:tcW w:w="882"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385,48</w:t>
            </w:r>
          </w:p>
        </w:tc>
      </w:tr>
      <w:tr w:rsidR="00C47108" w:rsidRPr="00BE2E3C" w:rsidTr="00A70E0D">
        <w:trPr>
          <w:jc w:val="center"/>
        </w:trPr>
        <w:tc>
          <w:tcPr>
            <w:tcW w:w="1334"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Formanldehyde</w:t>
            </w:r>
          </w:p>
        </w:tc>
        <w:tc>
          <w:tcPr>
            <w:tcW w:w="1254"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0,125</w:t>
            </w:r>
          </w:p>
        </w:tc>
        <w:tc>
          <w:tcPr>
            <w:tcW w:w="794"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149,12</w:t>
            </w:r>
          </w:p>
        </w:tc>
        <w:tc>
          <w:tcPr>
            <w:tcW w:w="736"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0,05</w:t>
            </w:r>
          </w:p>
        </w:tc>
        <w:tc>
          <w:tcPr>
            <w:tcW w:w="882"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10,25</w:t>
            </w:r>
          </w:p>
        </w:tc>
      </w:tr>
      <w:tr w:rsidR="00C47108" w:rsidRPr="00BE2E3C" w:rsidTr="00A70E0D">
        <w:trPr>
          <w:jc w:val="center"/>
        </w:trPr>
        <w:tc>
          <w:tcPr>
            <w:tcW w:w="1334"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NOx</w:t>
            </w:r>
          </w:p>
        </w:tc>
        <w:tc>
          <w:tcPr>
            <w:tcW w:w="1254"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10,9</w:t>
            </w:r>
          </w:p>
        </w:tc>
        <w:tc>
          <w:tcPr>
            <w:tcW w:w="794"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149,12</w:t>
            </w:r>
          </w:p>
        </w:tc>
        <w:tc>
          <w:tcPr>
            <w:tcW w:w="736"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0,05</w:t>
            </w:r>
          </w:p>
        </w:tc>
        <w:tc>
          <w:tcPr>
            <w:tcW w:w="882"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893,97</w:t>
            </w:r>
          </w:p>
        </w:tc>
      </w:tr>
      <w:tr w:rsidR="00C47108" w:rsidRPr="00BE2E3C" w:rsidTr="00A70E0D">
        <w:trPr>
          <w:jc w:val="center"/>
        </w:trPr>
        <w:tc>
          <w:tcPr>
            <w:tcW w:w="1334"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PM10</w:t>
            </w:r>
          </w:p>
        </w:tc>
        <w:tc>
          <w:tcPr>
            <w:tcW w:w="1254"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0,551</w:t>
            </w:r>
          </w:p>
        </w:tc>
        <w:tc>
          <w:tcPr>
            <w:tcW w:w="794"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149,12</w:t>
            </w:r>
          </w:p>
        </w:tc>
        <w:tc>
          <w:tcPr>
            <w:tcW w:w="736"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0,05</w:t>
            </w:r>
          </w:p>
        </w:tc>
        <w:tc>
          <w:tcPr>
            <w:tcW w:w="882"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45,19</w:t>
            </w:r>
          </w:p>
        </w:tc>
      </w:tr>
      <w:tr w:rsidR="00C47108" w:rsidRPr="00BE2E3C" w:rsidTr="00A70E0D">
        <w:trPr>
          <w:jc w:val="center"/>
        </w:trPr>
        <w:tc>
          <w:tcPr>
            <w:tcW w:w="1334"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SO2</w:t>
            </w:r>
          </w:p>
        </w:tc>
        <w:tc>
          <w:tcPr>
            <w:tcW w:w="1254"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1,16</w:t>
            </w:r>
          </w:p>
        </w:tc>
        <w:tc>
          <w:tcPr>
            <w:tcW w:w="794"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149,12</w:t>
            </w:r>
          </w:p>
        </w:tc>
        <w:tc>
          <w:tcPr>
            <w:tcW w:w="736"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0,05</w:t>
            </w:r>
          </w:p>
        </w:tc>
        <w:tc>
          <w:tcPr>
            <w:tcW w:w="882"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95,14</w:t>
            </w:r>
          </w:p>
        </w:tc>
      </w:tr>
      <w:tr w:rsidR="00C47108" w:rsidRPr="00BE2E3C" w:rsidTr="00A70E0D">
        <w:trPr>
          <w:jc w:val="center"/>
        </w:trPr>
        <w:tc>
          <w:tcPr>
            <w:tcW w:w="1334"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VOC</w:t>
            </w:r>
          </w:p>
        </w:tc>
        <w:tc>
          <w:tcPr>
            <w:tcW w:w="1254"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0,5</w:t>
            </w:r>
          </w:p>
        </w:tc>
        <w:tc>
          <w:tcPr>
            <w:tcW w:w="794"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149,12</w:t>
            </w:r>
          </w:p>
        </w:tc>
        <w:tc>
          <w:tcPr>
            <w:tcW w:w="736"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0,05</w:t>
            </w:r>
          </w:p>
        </w:tc>
        <w:tc>
          <w:tcPr>
            <w:tcW w:w="882" w:type="pct"/>
            <w:tcBorders>
              <w:top w:val="single" w:sz="4" w:space="0" w:color="auto"/>
              <w:left w:val="single" w:sz="4" w:space="0" w:color="auto"/>
              <w:bottom w:val="single" w:sz="4" w:space="0" w:color="auto"/>
              <w:right w:val="single" w:sz="4" w:space="0" w:color="auto"/>
            </w:tcBorders>
            <w:hideMark/>
          </w:tcPr>
          <w:p w:rsidR="00C47108" w:rsidRPr="00BE2E3C" w:rsidRDefault="00C47108" w:rsidP="00BE2E3C">
            <w:pPr>
              <w:pStyle w:val="12NDKHUNG"/>
              <w:spacing w:line="288" w:lineRule="auto"/>
              <w:rPr>
                <w:rFonts w:cs="Times New Roman"/>
              </w:rPr>
            </w:pPr>
            <w:r w:rsidRPr="00BE2E3C">
              <w:rPr>
                <w:rFonts w:cs="Times New Roman"/>
              </w:rPr>
              <w:t>41,01</w:t>
            </w:r>
          </w:p>
        </w:tc>
      </w:tr>
    </w:tbl>
    <w:p w:rsidR="00C47108" w:rsidRPr="00BE2E3C" w:rsidRDefault="00C47108" w:rsidP="00BE2E3C">
      <w:pPr>
        <w:pStyle w:val="ABang"/>
        <w:rPr>
          <w:szCs w:val="26"/>
        </w:rPr>
      </w:pPr>
      <w:bookmarkStart w:id="417" w:name="_Toc15887389"/>
      <w:bookmarkStart w:id="418" w:name="_Toc520710941"/>
      <w:bookmarkStart w:id="419" w:name="_Toc464559598"/>
      <w:bookmarkStart w:id="420" w:name="_Toc464558593"/>
      <w:bookmarkStart w:id="421" w:name="_Toc462235067"/>
      <w:bookmarkStart w:id="422" w:name="_Toc97537348"/>
      <w:bookmarkStart w:id="423" w:name="_Toc112075772"/>
      <w:r w:rsidRPr="00BE2E3C">
        <w:rPr>
          <w:szCs w:val="26"/>
        </w:rPr>
        <w:t>Bảng 3.1</w:t>
      </w:r>
      <w:r w:rsidR="009D4787" w:rsidRPr="00BE2E3C">
        <w:rPr>
          <w:szCs w:val="26"/>
        </w:rPr>
        <w:t>1</w:t>
      </w:r>
      <w:r w:rsidRPr="00BE2E3C">
        <w:rPr>
          <w:szCs w:val="26"/>
        </w:rPr>
        <w:t>. Các chất ô nhiễm từ máy trộn bê tông</w:t>
      </w:r>
      <w:bookmarkEnd w:id="417"/>
      <w:bookmarkEnd w:id="418"/>
      <w:bookmarkEnd w:id="419"/>
      <w:bookmarkEnd w:id="420"/>
      <w:bookmarkEnd w:id="421"/>
      <w:bookmarkEnd w:id="422"/>
      <w:bookmarkEnd w:id="423"/>
    </w:p>
    <w:tbl>
      <w:tblPr>
        <w:tblW w:w="4519" w:type="pct"/>
        <w:jc w:val="center"/>
        <w:tblLook w:val="01E0" w:firstRow="1" w:lastRow="1" w:firstColumn="1" w:lastColumn="1" w:noHBand="0" w:noVBand="0"/>
      </w:tblPr>
      <w:tblGrid>
        <w:gridCol w:w="1671"/>
        <w:gridCol w:w="2741"/>
        <w:gridCol w:w="2159"/>
        <w:gridCol w:w="1823"/>
      </w:tblGrid>
      <w:tr w:rsidR="00C47108" w:rsidRPr="00BE2E3C" w:rsidTr="00A70E0D">
        <w:trPr>
          <w:tblHeader/>
          <w:jc w:val="center"/>
        </w:trPr>
        <w:tc>
          <w:tcPr>
            <w:tcW w:w="9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Các chất</w:t>
            </w:r>
          </w:p>
          <w:p w:rsidR="00C47108" w:rsidRPr="00BE2E3C" w:rsidRDefault="00C47108" w:rsidP="00BE2E3C">
            <w:pPr>
              <w:pStyle w:val="12NDKHUNG"/>
              <w:spacing w:line="288" w:lineRule="auto"/>
              <w:rPr>
                <w:rFonts w:cs="Times New Roman"/>
                <w:b/>
              </w:rPr>
            </w:pPr>
            <w:r w:rsidRPr="00BE2E3C">
              <w:rPr>
                <w:rFonts w:cs="Times New Roman"/>
                <w:b/>
              </w:rPr>
              <w:t>ô nhiễm</w:t>
            </w:r>
          </w:p>
        </w:tc>
        <w:tc>
          <w:tcPr>
            <w:tcW w:w="16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Hệ số phát thải</w:t>
            </w:r>
          </w:p>
          <w:p w:rsidR="00C47108" w:rsidRPr="00BE2E3C" w:rsidRDefault="00C47108" w:rsidP="00BE2E3C">
            <w:pPr>
              <w:pStyle w:val="12NDKHUNG"/>
              <w:spacing w:line="288" w:lineRule="auto"/>
              <w:rPr>
                <w:rFonts w:cs="Times New Roman"/>
                <w:b/>
              </w:rPr>
            </w:pPr>
            <w:r w:rsidRPr="00BE2E3C">
              <w:rPr>
                <w:rFonts w:cs="Times New Roman"/>
                <w:b/>
              </w:rPr>
              <w:t>(g/kWh)</w:t>
            </w:r>
          </w:p>
        </w:tc>
        <w:tc>
          <w:tcPr>
            <w:tcW w:w="12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Công suất</w:t>
            </w:r>
          </w:p>
          <w:p w:rsidR="00C47108" w:rsidRPr="00BE2E3C" w:rsidRDefault="00C47108" w:rsidP="00BE2E3C">
            <w:pPr>
              <w:pStyle w:val="12NDKHUNG"/>
              <w:spacing w:line="288" w:lineRule="auto"/>
              <w:rPr>
                <w:rFonts w:cs="Times New Roman"/>
                <w:b/>
              </w:rPr>
            </w:pPr>
            <w:r w:rsidRPr="00BE2E3C">
              <w:rPr>
                <w:rFonts w:cs="Times New Roman"/>
                <w:b/>
              </w:rPr>
              <w:t>(kW)</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Tải lượng</w:t>
            </w:r>
          </w:p>
          <w:p w:rsidR="00C47108" w:rsidRPr="00BE2E3C" w:rsidRDefault="00C47108" w:rsidP="00BE2E3C">
            <w:pPr>
              <w:pStyle w:val="12NDKHUNG"/>
              <w:spacing w:line="288" w:lineRule="auto"/>
              <w:rPr>
                <w:rFonts w:cs="Times New Roman"/>
                <w:b/>
              </w:rPr>
            </w:pPr>
            <w:r w:rsidRPr="00BE2E3C">
              <w:rPr>
                <w:rFonts w:cs="Times New Roman"/>
                <w:b/>
              </w:rPr>
              <w:t>(g/h)</w:t>
            </w:r>
          </w:p>
        </w:tc>
      </w:tr>
      <w:tr w:rsidR="00C47108" w:rsidRPr="00BE2E3C" w:rsidTr="00A70E0D">
        <w:trPr>
          <w:jc w:val="center"/>
        </w:trPr>
        <w:tc>
          <w:tcPr>
            <w:tcW w:w="995" w:type="pct"/>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CO</w:t>
            </w:r>
          </w:p>
        </w:tc>
        <w:tc>
          <w:tcPr>
            <w:tcW w:w="1633" w:type="pct"/>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4,06</w:t>
            </w:r>
          </w:p>
        </w:tc>
        <w:tc>
          <w:tcPr>
            <w:tcW w:w="1286" w:type="pct"/>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3,5</w:t>
            </w:r>
          </w:p>
        </w:tc>
        <w:tc>
          <w:tcPr>
            <w:tcW w:w="1086" w:type="pct"/>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14,21</w:t>
            </w:r>
          </w:p>
        </w:tc>
      </w:tr>
      <w:tr w:rsidR="00C47108" w:rsidRPr="00BE2E3C" w:rsidTr="00A70E0D">
        <w:trPr>
          <w:jc w:val="center"/>
        </w:trPr>
        <w:tc>
          <w:tcPr>
            <w:tcW w:w="995" w:type="pct"/>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NOx</w:t>
            </w:r>
          </w:p>
        </w:tc>
        <w:tc>
          <w:tcPr>
            <w:tcW w:w="1633" w:type="pct"/>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1,88</w:t>
            </w:r>
          </w:p>
        </w:tc>
        <w:tc>
          <w:tcPr>
            <w:tcW w:w="1286" w:type="pct"/>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3,5</w:t>
            </w:r>
          </w:p>
        </w:tc>
        <w:tc>
          <w:tcPr>
            <w:tcW w:w="1086" w:type="pct"/>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6,58</w:t>
            </w:r>
          </w:p>
        </w:tc>
      </w:tr>
      <w:tr w:rsidR="00C47108" w:rsidRPr="00BE2E3C" w:rsidTr="00A70E0D">
        <w:trPr>
          <w:jc w:val="center"/>
        </w:trPr>
        <w:tc>
          <w:tcPr>
            <w:tcW w:w="995" w:type="pct"/>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PM10</w:t>
            </w:r>
          </w:p>
        </w:tc>
        <w:tc>
          <w:tcPr>
            <w:tcW w:w="1633" w:type="pct"/>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1,34</w:t>
            </w:r>
          </w:p>
        </w:tc>
        <w:tc>
          <w:tcPr>
            <w:tcW w:w="1286" w:type="pct"/>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3,5</w:t>
            </w:r>
          </w:p>
        </w:tc>
        <w:tc>
          <w:tcPr>
            <w:tcW w:w="1086" w:type="pct"/>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4,69</w:t>
            </w:r>
          </w:p>
        </w:tc>
      </w:tr>
      <w:tr w:rsidR="00C47108" w:rsidRPr="00BE2E3C" w:rsidTr="00A70E0D">
        <w:trPr>
          <w:jc w:val="center"/>
        </w:trPr>
        <w:tc>
          <w:tcPr>
            <w:tcW w:w="995" w:type="pct"/>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lastRenderedPageBreak/>
              <w:t>SO2</w:t>
            </w:r>
          </w:p>
        </w:tc>
        <w:tc>
          <w:tcPr>
            <w:tcW w:w="1633" w:type="pct"/>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1,25</w:t>
            </w:r>
          </w:p>
        </w:tc>
        <w:tc>
          <w:tcPr>
            <w:tcW w:w="1286" w:type="pct"/>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3,5</w:t>
            </w:r>
          </w:p>
        </w:tc>
        <w:tc>
          <w:tcPr>
            <w:tcW w:w="1086" w:type="pct"/>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4,38</w:t>
            </w:r>
          </w:p>
        </w:tc>
      </w:tr>
      <w:tr w:rsidR="00C47108" w:rsidRPr="00BE2E3C" w:rsidTr="00A70E0D">
        <w:trPr>
          <w:jc w:val="center"/>
        </w:trPr>
        <w:tc>
          <w:tcPr>
            <w:tcW w:w="995" w:type="pct"/>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VOC</w:t>
            </w:r>
          </w:p>
        </w:tc>
        <w:tc>
          <w:tcPr>
            <w:tcW w:w="1633" w:type="pct"/>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1,37</w:t>
            </w:r>
          </w:p>
        </w:tc>
        <w:tc>
          <w:tcPr>
            <w:tcW w:w="1286" w:type="pct"/>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3,5</w:t>
            </w:r>
          </w:p>
        </w:tc>
        <w:tc>
          <w:tcPr>
            <w:tcW w:w="1086" w:type="pct"/>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4,8</w:t>
            </w:r>
          </w:p>
        </w:tc>
      </w:tr>
    </w:tbl>
    <w:p w:rsidR="00C47108" w:rsidRPr="00BE2E3C" w:rsidRDefault="00C47108" w:rsidP="00BE2E3C">
      <w:pPr>
        <w:pStyle w:val="7NOIDUNG"/>
        <w:spacing w:before="0" w:line="288" w:lineRule="auto"/>
        <w:rPr>
          <w:color w:val="auto"/>
          <w:sz w:val="26"/>
          <w:szCs w:val="26"/>
        </w:rPr>
      </w:pPr>
      <w:r w:rsidRPr="00BE2E3C">
        <w:rPr>
          <w:color w:val="auto"/>
          <w:sz w:val="26"/>
          <w:szCs w:val="26"/>
        </w:rPr>
        <w:t xml:space="preserve">  Như vậy, tại khu vực công trường, nhất là tại các vị trí đặt máy, nồng độ các khí thải nói trên sẽ tăng lên. Tuy nhiên, mức độ ô nhiễm chung không đáng kể do khu vực dự án rộng, thoáng đãng nên thành phần các chất ô nhiễm nói trên nhanh chóng phát tán vào môi trường xung quanh. Nồng độ trung bình của CO, SO2, NO2, hơi xăng dầu... trong không khí dự báo ở mức thấp hơn so với giới hạn quy chuẩn cho phép QCVN 05 : 2013/BTNMT và QCVN 06 : 2009/BTNMT.</w:t>
      </w:r>
    </w:p>
    <w:p w:rsidR="00C47108" w:rsidRPr="00BE2E3C" w:rsidRDefault="00C47108" w:rsidP="00BE2E3C">
      <w:pPr>
        <w:pStyle w:val="6MUC5"/>
        <w:spacing w:before="0" w:line="288" w:lineRule="auto"/>
        <w:rPr>
          <w:rFonts w:cs="Times New Roman"/>
          <w:sz w:val="26"/>
          <w:szCs w:val="26"/>
        </w:rPr>
      </w:pPr>
      <w:r w:rsidRPr="00BE2E3C">
        <w:rPr>
          <w:rFonts w:cs="Times New Roman"/>
          <w:sz w:val="26"/>
          <w:szCs w:val="26"/>
        </w:rPr>
        <w:t>* Bụi phát tán trong quá trình thi công xây dựng các hạng mục dự án</w:t>
      </w:r>
    </w:p>
    <w:p w:rsidR="00C47108" w:rsidRPr="00BE2E3C" w:rsidRDefault="00C47108" w:rsidP="00BE2E3C">
      <w:pPr>
        <w:pStyle w:val="7NOIDUNG"/>
        <w:spacing w:before="0" w:line="288" w:lineRule="auto"/>
        <w:rPr>
          <w:color w:val="auto"/>
          <w:sz w:val="26"/>
          <w:szCs w:val="26"/>
        </w:rPr>
      </w:pPr>
      <w:r w:rsidRPr="00BE2E3C">
        <w:rPr>
          <w:color w:val="auto"/>
          <w:sz w:val="26"/>
          <w:szCs w:val="26"/>
        </w:rPr>
        <w:t>- Bụi phát sinh trong quá trình bốc dỡ nguyên vật liệu thi công xây dựng:</w:t>
      </w:r>
    </w:p>
    <w:p w:rsidR="00C47108" w:rsidRPr="00BE2E3C" w:rsidRDefault="00C47108" w:rsidP="00BE2E3C">
      <w:pPr>
        <w:pStyle w:val="7NOIDUNG"/>
        <w:spacing w:before="0" w:line="288" w:lineRule="auto"/>
        <w:rPr>
          <w:color w:val="auto"/>
          <w:sz w:val="26"/>
          <w:szCs w:val="26"/>
        </w:rPr>
      </w:pPr>
      <w:r w:rsidRPr="00BE2E3C">
        <w:rPr>
          <w:color w:val="auto"/>
          <w:sz w:val="26"/>
          <w:szCs w:val="26"/>
        </w:rPr>
        <w:t xml:space="preserve">Với quy mô các hạng mục công trình xây dựng của dự án, tổng khối lượng nguyên vật liệu 20.371,12 tấn (Bao gồm: Sắt, thép, xi măng, đá xây dựng, gạch, cát...). </w:t>
      </w:r>
    </w:p>
    <w:p w:rsidR="00C47108" w:rsidRPr="00BE2E3C" w:rsidRDefault="00C47108" w:rsidP="00BE2E3C">
      <w:pPr>
        <w:pStyle w:val="7NOIDUNG"/>
        <w:spacing w:before="0" w:line="288" w:lineRule="auto"/>
        <w:rPr>
          <w:color w:val="auto"/>
          <w:sz w:val="26"/>
          <w:szCs w:val="26"/>
        </w:rPr>
      </w:pPr>
      <w:r w:rsidRPr="00BE2E3C">
        <w:rPr>
          <w:color w:val="auto"/>
          <w:sz w:val="26"/>
          <w:szCs w:val="26"/>
        </w:rPr>
        <w:t>- Theo Tổ chức Y tế Thế giới (WHO), hệ số phát thải bụi tối đa phát sinh từ bốc dỡ nguyên vật liệu là 0,075 kg/tấn thì tổng lượng bụi phát sinh trong quá trình xây dựng các hạng mục công trình là 20.371,12 tấn x 0,075 kg bụi/tấn = 1.527kg bụi.</w:t>
      </w:r>
    </w:p>
    <w:p w:rsidR="00C47108" w:rsidRPr="00BE2E3C" w:rsidRDefault="00C47108" w:rsidP="00BE2E3C">
      <w:pPr>
        <w:pStyle w:val="7NOIDUNG"/>
        <w:spacing w:before="0" w:line="288" w:lineRule="auto"/>
        <w:rPr>
          <w:color w:val="auto"/>
          <w:sz w:val="26"/>
          <w:szCs w:val="26"/>
        </w:rPr>
      </w:pPr>
      <w:r w:rsidRPr="00BE2E3C">
        <w:rPr>
          <w:color w:val="auto"/>
          <w:sz w:val="26"/>
          <w:szCs w:val="26"/>
        </w:rPr>
        <w:t>- Bụi do các hoạt động xây dựng: Lượng bụi do hoạt động xây dựng không đáng kể do phần lớn công tác thi công làm việc với nguyên vật liệu ẩm hay ít phát sinh bụi như sắt, thép lắp đặt nhà tiền chế...</w:t>
      </w:r>
    </w:p>
    <w:p w:rsidR="00C47108" w:rsidRPr="00BE2E3C" w:rsidRDefault="00C47108" w:rsidP="00BE2E3C">
      <w:pPr>
        <w:pStyle w:val="6MUC5"/>
        <w:spacing w:before="0" w:line="288" w:lineRule="auto"/>
        <w:rPr>
          <w:rFonts w:cs="Times New Roman"/>
          <w:sz w:val="26"/>
          <w:szCs w:val="26"/>
        </w:rPr>
      </w:pPr>
      <w:r w:rsidRPr="00BE2E3C">
        <w:rPr>
          <w:rFonts w:cs="Times New Roman"/>
          <w:sz w:val="26"/>
          <w:szCs w:val="26"/>
        </w:rPr>
        <w:t>* Bụi do xe vận chuyển ra vào công trường mang theo đất, cát</w:t>
      </w:r>
    </w:p>
    <w:p w:rsidR="00C47108" w:rsidRPr="00BE2E3C" w:rsidRDefault="00C47108" w:rsidP="00BE2E3C">
      <w:pPr>
        <w:pStyle w:val="7NOIDUNG"/>
        <w:spacing w:before="0" w:line="288" w:lineRule="auto"/>
        <w:rPr>
          <w:color w:val="auto"/>
          <w:sz w:val="26"/>
          <w:szCs w:val="26"/>
        </w:rPr>
      </w:pPr>
      <w:bookmarkStart w:id="424" w:name="_Toc340824513"/>
      <w:bookmarkStart w:id="425" w:name="_Toc340215588"/>
      <w:bookmarkStart w:id="426" w:name="_Toc415814704"/>
      <w:bookmarkStart w:id="427" w:name="_Toc415814379"/>
      <w:r w:rsidRPr="00BE2E3C">
        <w:rPr>
          <w:color w:val="auto"/>
          <w:sz w:val="26"/>
          <w:szCs w:val="26"/>
        </w:rPr>
        <w:t>Trong quá trình vận chuyển, các bánh xe có thể mang theo đất, cát từ công trường thi công rải dọc tuyến đường ra vào khu vực dự án. Khi lượng đất, cát rơi vãi trên tuyến đường vận chuyển gặp thời tiết khô hanh sẽ gây ô nhiễm bụi, khi có mư</w:t>
      </w:r>
      <w:r w:rsidRPr="00BE2E3C">
        <w:rPr>
          <w:rFonts w:eastAsia=".VnTime"/>
          <w:color w:val="auto"/>
          <w:sz w:val="26"/>
          <w:szCs w:val="26"/>
        </w:rPr>
        <w:t xml:space="preserve">a </w:t>
      </w:r>
      <w:r w:rsidRPr="00BE2E3C">
        <w:rPr>
          <w:color w:val="auto"/>
          <w:sz w:val="26"/>
          <w:szCs w:val="26"/>
        </w:rPr>
        <w:t xml:space="preserve">gây bùn lầy. Đặc biệt ảnh hưởng trực tiếp đến </w:t>
      </w:r>
      <w:r w:rsidR="00FE1495" w:rsidRPr="00BE2E3C">
        <w:rPr>
          <w:color w:val="auto"/>
          <w:sz w:val="26"/>
          <w:szCs w:val="26"/>
        </w:rPr>
        <w:t>các phương tiện đi lại dọc tuyến Quốc lộ 12A</w:t>
      </w:r>
      <w:r w:rsidRPr="00BE2E3C">
        <w:rPr>
          <w:color w:val="auto"/>
          <w:sz w:val="26"/>
          <w:szCs w:val="26"/>
        </w:rPr>
        <w:t xml:space="preserve">. Do đó, chủ đầu tư sẽ áp dụng các biện pháp giảm thiểu để hạn chế ô nhiễm môi trường đối với các tuyến đường </w:t>
      </w:r>
      <w:bookmarkEnd w:id="424"/>
      <w:bookmarkEnd w:id="425"/>
      <w:r w:rsidRPr="00BE2E3C">
        <w:rPr>
          <w:color w:val="auto"/>
          <w:sz w:val="26"/>
          <w:szCs w:val="26"/>
        </w:rPr>
        <w:t>trong khu vực dự án.</w:t>
      </w:r>
      <w:bookmarkEnd w:id="426"/>
      <w:bookmarkEnd w:id="427"/>
      <w:r w:rsidRPr="00BE2E3C">
        <w:rPr>
          <w:color w:val="auto"/>
          <w:sz w:val="26"/>
          <w:szCs w:val="26"/>
        </w:rPr>
        <w:t xml:space="preserve"> </w:t>
      </w:r>
    </w:p>
    <w:p w:rsidR="00C47108" w:rsidRPr="00BE2E3C" w:rsidRDefault="00C47108" w:rsidP="00BE2E3C">
      <w:pPr>
        <w:pStyle w:val="6MUC5"/>
        <w:spacing w:before="0" w:line="288" w:lineRule="auto"/>
        <w:rPr>
          <w:rFonts w:cs="Times New Roman"/>
          <w:sz w:val="26"/>
          <w:szCs w:val="26"/>
        </w:rPr>
      </w:pPr>
      <w:r w:rsidRPr="00BE2E3C">
        <w:rPr>
          <w:rFonts w:cs="Times New Roman"/>
          <w:sz w:val="26"/>
          <w:szCs w:val="26"/>
        </w:rPr>
        <w:t>* Khói hàn và nhiệt dư phát sinh từ các quá trình thi công gia nhiệt</w:t>
      </w:r>
    </w:p>
    <w:p w:rsidR="00C47108" w:rsidRPr="00BE2E3C" w:rsidRDefault="00C47108" w:rsidP="00BE2E3C">
      <w:pPr>
        <w:pStyle w:val="7NOIDUNG"/>
        <w:spacing w:before="0" w:line="288" w:lineRule="auto"/>
        <w:rPr>
          <w:color w:val="auto"/>
          <w:sz w:val="26"/>
          <w:szCs w:val="26"/>
        </w:rPr>
      </w:pPr>
      <w:r w:rsidRPr="00BE2E3C">
        <w:rPr>
          <w:color w:val="auto"/>
          <w:sz w:val="26"/>
          <w:szCs w:val="26"/>
        </w:rPr>
        <w:t>Trong quá trình hàn các kết cấu thép, các loại hóa chất chứa trong que hàn bị cháy và phát sinh khói có chứa các chất độc hại như Fe</w:t>
      </w:r>
      <w:r w:rsidRPr="00BE2E3C">
        <w:rPr>
          <w:color w:val="auto"/>
          <w:sz w:val="26"/>
          <w:szCs w:val="26"/>
          <w:vertAlign w:val="subscript"/>
        </w:rPr>
        <w:t>2</w:t>
      </w:r>
      <w:r w:rsidRPr="00BE2E3C">
        <w:rPr>
          <w:color w:val="auto"/>
          <w:sz w:val="26"/>
          <w:szCs w:val="26"/>
        </w:rPr>
        <w:t>O</w:t>
      </w:r>
      <w:r w:rsidRPr="00BE2E3C">
        <w:rPr>
          <w:color w:val="auto"/>
          <w:sz w:val="26"/>
          <w:szCs w:val="26"/>
          <w:vertAlign w:val="subscript"/>
        </w:rPr>
        <w:t>3</w:t>
      </w:r>
      <w:r w:rsidRPr="00BE2E3C">
        <w:rPr>
          <w:color w:val="auto"/>
          <w:sz w:val="26"/>
          <w:szCs w:val="26"/>
        </w:rPr>
        <w:t>, SiO</w:t>
      </w:r>
      <w:r w:rsidRPr="00BE2E3C">
        <w:rPr>
          <w:color w:val="auto"/>
          <w:sz w:val="26"/>
          <w:szCs w:val="26"/>
          <w:vertAlign w:val="subscript"/>
        </w:rPr>
        <w:t>2</w:t>
      </w:r>
      <w:r w:rsidRPr="00BE2E3C">
        <w:rPr>
          <w:color w:val="auto"/>
          <w:sz w:val="26"/>
          <w:szCs w:val="26"/>
        </w:rPr>
        <w:t>, K</w:t>
      </w:r>
      <w:r w:rsidRPr="00BE2E3C">
        <w:rPr>
          <w:color w:val="auto"/>
          <w:sz w:val="26"/>
          <w:szCs w:val="26"/>
          <w:vertAlign w:val="subscript"/>
        </w:rPr>
        <w:t>2</w:t>
      </w:r>
      <w:r w:rsidRPr="00BE2E3C">
        <w:rPr>
          <w:color w:val="auto"/>
          <w:sz w:val="26"/>
          <w:szCs w:val="26"/>
        </w:rPr>
        <w:t>O, CaO... tồn tại ở dạng khói bụi, có khả năng gây ô nhiễm môi trường và ảnh hưởng tới sức khỏe công nhân lao động. Thành phần bụi khói một số que hàn được thống kê trong bảng dưới đây.</w:t>
      </w:r>
      <w:bookmarkStart w:id="428" w:name="_Toc520710942"/>
    </w:p>
    <w:p w:rsidR="00C47108" w:rsidRPr="00BE2E3C" w:rsidRDefault="00C47108" w:rsidP="00BE2E3C">
      <w:pPr>
        <w:pStyle w:val="ABang"/>
        <w:rPr>
          <w:szCs w:val="26"/>
        </w:rPr>
      </w:pPr>
      <w:bookmarkStart w:id="429" w:name="_Toc97537349"/>
      <w:bookmarkStart w:id="430" w:name="_Toc112075773"/>
      <w:r w:rsidRPr="00BE2E3C">
        <w:rPr>
          <w:szCs w:val="26"/>
        </w:rPr>
        <w:t>Bảng 3.1</w:t>
      </w:r>
      <w:r w:rsidR="009D4787" w:rsidRPr="00BE2E3C">
        <w:rPr>
          <w:szCs w:val="26"/>
        </w:rPr>
        <w:t>2.</w:t>
      </w:r>
      <w:r w:rsidRPr="00BE2E3C">
        <w:rPr>
          <w:szCs w:val="26"/>
        </w:rPr>
        <w:t xml:space="preserve"> Thành phần bụi khói một số que hàn</w:t>
      </w:r>
      <w:bookmarkEnd w:id="428"/>
      <w:bookmarkEnd w:id="429"/>
      <w:bookmarkEnd w:id="430"/>
    </w:p>
    <w:tbl>
      <w:tblPr>
        <w:tblW w:w="9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1617"/>
        <w:gridCol w:w="1925"/>
        <w:gridCol w:w="1933"/>
        <w:gridCol w:w="2176"/>
      </w:tblGrid>
      <w:tr w:rsidR="00C47108" w:rsidRPr="00BE2E3C" w:rsidTr="00A70E0D">
        <w:tc>
          <w:tcPr>
            <w:tcW w:w="19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Loại que hàn</w:t>
            </w:r>
          </w:p>
        </w:tc>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MnO</w:t>
            </w:r>
            <w:r w:rsidRPr="00BE2E3C">
              <w:rPr>
                <w:rFonts w:cs="Times New Roman"/>
                <w:b/>
                <w:vertAlign w:val="subscript"/>
              </w:rPr>
              <w:t>2</w:t>
            </w:r>
            <w:r w:rsidRPr="00BE2E3C">
              <w:rPr>
                <w:rFonts w:cs="Times New Roman"/>
                <w:b/>
              </w:rPr>
              <w:t>(%)</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SiO</w:t>
            </w:r>
            <w:r w:rsidRPr="00BE2E3C">
              <w:rPr>
                <w:rFonts w:cs="Times New Roman"/>
                <w:b/>
                <w:vertAlign w:val="subscript"/>
              </w:rPr>
              <w:t>2</w:t>
            </w:r>
            <w:r w:rsidRPr="00BE2E3C">
              <w:rPr>
                <w:rFonts w:cs="Times New Roman"/>
                <w:b/>
              </w:rPr>
              <w:t>(%)</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Fe</w:t>
            </w:r>
            <w:r w:rsidRPr="00BE2E3C">
              <w:rPr>
                <w:rFonts w:cs="Times New Roman"/>
                <w:b/>
                <w:vertAlign w:val="subscript"/>
              </w:rPr>
              <w:t>2</w:t>
            </w:r>
            <w:r w:rsidRPr="00BE2E3C">
              <w:rPr>
                <w:rFonts w:cs="Times New Roman"/>
                <w:b/>
              </w:rPr>
              <w:t>O</w:t>
            </w:r>
            <w:r w:rsidRPr="00BE2E3C">
              <w:rPr>
                <w:rFonts w:cs="Times New Roman"/>
                <w:b/>
                <w:vertAlign w:val="subscript"/>
              </w:rPr>
              <w:t>3</w:t>
            </w:r>
            <w:r w:rsidRPr="00BE2E3C">
              <w:rPr>
                <w:rFonts w:cs="Times New Roman"/>
                <w:b/>
              </w:rPr>
              <w:t>(%)</w:t>
            </w:r>
          </w:p>
        </w:tc>
        <w:tc>
          <w:tcPr>
            <w:tcW w:w="2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Cr</w:t>
            </w:r>
            <w:r w:rsidRPr="00BE2E3C">
              <w:rPr>
                <w:rFonts w:cs="Times New Roman"/>
                <w:b/>
                <w:vertAlign w:val="subscript"/>
              </w:rPr>
              <w:t>2</w:t>
            </w:r>
            <w:r w:rsidRPr="00BE2E3C">
              <w:rPr>
                <w:rFonts w:cs="Times New Roman"/>
                <w:b/>
              </w:rPr>
              <w:t>O</w:t>
            </w:r>
            <w:r w:rsidRPr="00BE2E3C">
              <w:rPr>
                <w:rFonts w:cs="Times New Roman"/>
                <w:b/>
                <w:vertAlign w:val="subscript"/>
              </w:rPr>
              <w:t>3</w:t>
            </w:r>
            <w:r w:rsidRPr="00BE2E3C">
              <w:rPr>
                <w:rFonts w:cs="Times New Roman"/>
                <w:b/>
              </w:rPr>
              <w:t>(%)</w:t>
            </w:r>
          </w:p>
        </w:tc>
      </w:tr>
      <w:tr w:rsidR="00C47108" w:rsidRPr="00BE2E3C" w:rsidTr="00A70E0D">
        <w:tc>
          <w:tcPr>
            <w:tcW w:w="1911"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Que hàn baza UONI 13/4S</w:t>
            </w:r>
          </w:p>
        </w:tc>
        <w:tc>
          <w:tcPr>
            <w:tcW w:w="1617"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1,1-8,8/4,2</w:t>
            </w:r>
          </w:p>
        </w:tc>
        <w:tc>
          <w:tcPr>
            <w:tcW w:w="1925"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7,03-7,1/7,06</w:t>
            </w:r>
          </w:p>
        </w:tc>
        <w:tc>
          <w:tcPr>
            <w:tcW w:w="1933"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3,3-62,2-47,2</w:t>
            </w:r>
          </w:p>
        </w:tc>
        <w:tc>
          <w:tcPr>
            <w:tcW w:w="2176"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0,002-0,02/0,001</w:t>
            </w:r>
          </w:p>
        </w:tc>
      </w:tr>
      <w:tr w:rsidR="00C47108" w:rsidRPr="00BE2E3C" w:rsidTr="00A70E0D">
        <w:tc>
          <w:tcPr>
            <w:tcW w:w="1911"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Que hàn Austent bazo</w:t>
            </w:r>
          </w:p>
        </w:tc>
        <w:tc>
          <w:tcPr>
            <w:tcW w:w="1617" w:type="dxa"/>
            <w:tcBorders>
              <w:top w:val="single" w:sz="4" w:space="0" w:color="auto"/>
              <w:left w:val="single" w:sz="4" w:space="0" w:color="auto"/>
              <w:bottom w:val="single" w:sz="4" w:space="0" w:color="auto"/>
              <w:right w:val="single" w:sz="4" w:space="0" w:color="auto"/>
            </w:tcBorders>
            <w:vAlign w:val="center"/>
          </w:tcPr>
          <w:p w:rsidR="00C47108" w:rsidRPr="00BE2E3C" w:rsidRDefault="00C47108" w:rsidP="00BE2E3C">
            <w:pPr>
              <w:pStyle w:val="12NDKHUNG"/>
              <w:spacing w:line="288" w:lineRule="auto"/>
              <w:rPr>
                <w:rFonts w:cs="Times New Roman"/>
              </w:rPr>
            </w:pPr>
          </w:p>
        </w:tc>
        <w:tc>
          <w:tcPr>
            <w:tcW w:w="1925"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0,29-0,37/0,33</w:t>
            </w:r>
          </w:p>
        </w:tc>
        <w:tc>
          <w:tcPr>
            <w:tcW w:w="1933"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89,9-96,5/93,1</w:t>
            </w:r>
          </w:p>
        </w:tc>
        <w:tc>
          <w:tcPr>
            <w:tcW w:w="2176" w:type="dxa"/>
            <w:tcBorders>
              <w:top w:val="single" w:sz="4" w:space="0" w:color="auto"/>
              <w:left w:val="single" w:sz="4" w:space="0" w:color="auto"/>
              <w:bottom w:val="single" w:sz="4" w:space="0" w:color="auto"/>
              <w:right w:val="single" w:sz="4" w:space="0" w:color="auto"/>
            </w:tcBorders>
            <w:vAlign w:val="center"/>
          </w:tcPr>
          <w:p w:rsidR="00C47108" w:rsidRPr="00BE2E3C" w:rsidRDefault="00C47108" w:rsidP="00BE2E3C">
            <w:pPr>
              <w:pStyle w:val="12NDKHUNG"/>
              <w:spacing w:line="288" w:lineRule="auto"/>
              <w:rPr>
                <w:rFonts w:cs="Times New Roman"/>
              </w:rPr>
            </w:pPr>
          </w:p>
        </w:tc>
      </w:tr>
    </w:tbl>
    <w:p w:rsidR="00C47108" w:rsidRPr="00BE2E3C" w:rsidRDefault="00C47108" w:rsidP="00BE2E3C">
      <w:pPr>
        <w:pStyle w:val="11NGUON"/>
        <w:spacing w:line="288" w:lineRule="auto"/>
        <w:rPr>
          <w:sz w:val="26"/>
        </w:rPr>
      </w:pPr>
      <w:r w:rsidRPr="00BE2E3C">
        <w:rPr>
          <w:sz w:val="26"/>
        </w:rPr>
        <w:t>(Nguồn: Ngô Lê Thông, công nghệ hàn điện nóng chảy - tập1)</w:t>
      </w:r>
    </w:p>
    <w:p w:rsidR="00C47108" w:rsidRPr="00BE2E3C" w:rsidRDefault="00C47108" w:rsidP="00BE2E3C">
      <w:pPr>
        <w:pStyle w:val="7NOIDUNG"/>
        <w:spacing w:before="0" w:line="288" w:lineRule="auto"/>
        <w:rPr>
          <w:color w:val="auto"/>
          <w:sz w:val="26"/>
          <w:szCs w:val="26"/>
        </w:rPr>
      </w:pPr>
      <w:r w:rsidRPr="00BE2E3C">
        <w:rPr>
          <w:color w:val="auto"/>
          <w:sz w:val="26"/>
          <w:szCs w:val="26"/>
        </w:rPr>
        <w:lastRenderedPageBreak/>
        <w:t>Bảng sau cho biết nồng độ các chất khí độc trong quá trình hàn điện các vật kim loại. Căn cứ vào khối lượng và chủng loại que hàn sử dụng dự báo được tải lượng các chất ô nhiễm không khí phát sinh từ công đoạn hàn như sau:</w:t>
      </w:r>
    </w:p>
    <w:p w:rsidR="00C47108" w:rsidRPr="00BE2E3C" w:rsidRDefault="00C47108" w:rsidP="00BE2E3C">
      <w:pPr>
        <w:pStyle w:val="ABang"/>
        <w:rPr>
          <w:szCs w:val="26"/>
        </w:rPr>
      </w:pPr>
      <w:bookmarkStart w:id="431" w:name="_Toc15887390"/>
      <w:bookmarkStart w:id="432" w:name="_Toc520710943"/>
      <w:bookmarkStart w:id="433" w:name="_Toc464559599"/>
      <w:bookmarkStart w:id="434" w:name="_Toc464558594"/>
      <w:bookmarkStart w:id="435" w:name="_Toc123843159"/>
      <w:bookmarkStart w:id="436" w:name="_Toc97537350"/>
      <w:bookmarkStart w:id="437" w:name="_Toc112075774"/>
      <w:r w:rsidRPr="00BE2E3C">
        <w:rPr>
          <w:szCs w:val="26"/>
        </w:rPr>
        <w:t>Bảng 3.1</w:t>
      </w:r>
      <w:r w:rsidR="009D4787" w:rsidRPr="00BE2E3C">
        <w:rPr>
          <w:szCs w:val="26"/>
        </w:rPr>
        <w:t>3</w:t>
      </w:r>
      <w:r w:rsidRPr="00BE2E3C">
        <w:rPr>
          <w:szCs w:val="26"/>
        </w:rPr>
        <w:t>. Hệ số ô nhiễm của các chất</w:t>
      </w:r>
      <w:bookmarkEnd w:id="431"/>
      <w:bookmarkEnd w:id="432"/>
      <w:bookmarkEnd w:id="433"/>
      <w:bookmarkEnd w:id="434"/>
      <w:bookmarkEnd w:id="435"/>
      <w:bookmarkEnd w:id="436"/>
      <w:bookmarkEnd w:id="43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1585"/>
        <w:gridCol w:w="1686"/>
        <w:gridCol w:w="1562"/>
        <w:gridCol w:w="1439"/>
      </w:tblGrid>
      <w:tr w:rsidR="00C47108" w:rsidRPr="00BE2E3C" w:rsidTr="00A70E0D">
        <w:trPr>
          <w:jc w:val="center"/>
        </w:trPr>
        <w:tc>
          <w:tcPr>
            <w:tcW w:w="30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Chất ô nhiễm</w:t>
            </w:r>
          </w:p>
        </w:tc>
        <w:tc>
          <w:tcPr>
            <w:tcW w:w="632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Hệ số ô nhiễm (mg/que hàn) ứng với đường kính ø</w:t>
            </w:r>
          </w:p>
        </w:tc>
      </w:tr>
      <w:tr w:rsidR="00C47108" w:rsidRPr="00BE2E3C" w:rsidTr="00A70E0D">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p>
        </w:tc>
        <w:tc>
          <w:tcPr>
            <w:tcW w:w="1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3,2mm</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4mm</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5mm</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108" w:rsidRPr="00BE2E3C" w:rsidRDefault="00C47108" w:rsidP="00BE2E3C">
            <w:pPr>
              <w:pStyle w:val="12NDKHUNG"/>
              <w:spacing w:line="288" w:lineRule="auto"/>
              <w:rPr>
                <w:rFonts w:cs="Times New Roman"/>
                <w:b/>
              </w:rPr>
            </w:pPr>
            <w:r w:rsidRPr="00BE2E3C">
              <w:rPr>
                <w:rFonts w:cs="Times New Roman"/>
                <w:b/>
              </w:rPr>
              <w:t>6mm</w:t>
            </w:r>
          </w:p>
        </w:tc>
      </w:tr>
      <w:tr w:rsidR="00C47108" w:rsidRPr="00BE2E3C" w:rsidTr="00A70E0D">
        <w:trPr>
          <w:jc w:val="center"/>
        </w:trPr>
        <w:tc>
          <w:tcPr>
            <w:tcW w:w="3056"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Khói hàn chứa nhiều chất</w:t>
            </w:r>
          </w:p>
        </w:tc>
        <w:tc>
          <w:tcPr>
            <w:tcW w:w="1597"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508</w:t>
            </w:r>
          </w:p>
        </w:tc>
        <w:tc>
          <w:tcPr>
            <w:tcW w:w="1703"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706</w:t>
            </w:r>
          </w:p>
        </w:tc>
        <w:tc>
          <w:tcPr>
            <w:tcW w:w="1577"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1100</w:t>
            </w:r>
          </w:p>
        </w:tc>
        <w:tc>
          <w:tcPr>
            <w:tcW w:w="1451"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1578</w:t>
            </w:r>
          </w:p>
        </w:tc>
      </w:tr>
      <w:tr w:rsidR="00C47108" w:rsidRPr="00BE2E3C" w:rsidTr="00A70E0D">
        <w:trPr>
          <w:jc w:val="center"/>
        </w:trPr>
        <w:tc>
          <w:tcPr>
            <w:tcW w:w="3056"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CO</w:t>
            </w:r>
          </w:p>
        </w:tc>
        <w:tc>
          <w:tcPr>
            <w:tcW w:w="1597"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15</w:t>
            </w:r>
          </w:p>
        </w:tc>
        <w:tc>
          <w:tcPr>
            <w:tcW w:w="1703"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25</w:t>
            </w:r>
          </w:p>
        </w:tc>
        <w:tc>
          <w:tcPr>
            <w:tcW w:w="1577"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35</w:t>
            </w:r>
          </w:p>
        </w:tc>
        <w:tc>
          <w:tcPr>
            <w:tcW w:w="1451"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50</w:t>
            </w:r>
          </w:p>
        </w:tc>
      </w:tr>
      <w:tr w:rsidR="00C47108" w:rsidRPr="00BE2E3C" w:rsidTr="00A70E0D">
        <w:trPr>
          <w:jc w:val="center"/>
        </w:trPr>
        <w:tc>
          <w:tcPr>
            <w:tcW w:w="3056"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NOx</w:t>
            </w:r>
          </w:p>
        </w:tc>
        <w:tc>
          <w:tcPr>
            <w:tcW w:w="1597"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20</w:t>
            </w:r>
          </w:p>
        </w:tc>
        <w:tc>
          <w:tcPr>
            <w:tcW w:w="1703"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30</w:t>
            </w:r>
          </w:p>
        </w:tc>
        <w:tc>
          <w:tcPr>
            <w:tcW w:w="1577"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45</w:t>
            </w:r>
          </w:p>
        </w:tc>
        <w:tc>
          <w:tcPr>
            <w:tcW w:w="1451" w:type="dxa"/>
            <w:tcBorders>
              <w:top w:val="single" w:sz="4" w:space="0" w:color="auto"/>
              <w:left w:val="single" w:sz="4" w:space="0" w:color="auto"/>
              <w:bottom w:val="single" w:sz="4" w:space="0" w:color="auto"/>
              <w:right w:val="single" w:sz="4" w:space="0" w:color="auto"/>
            </w:tcBorders>
            <w:vAlign w:val="center"/>
            <w:hideMark/>
          </w:tcPr>
          <w:p w:rsidR="00C47108" w:rsidRPr="00BE2E3C" w:rsidRDefault="00C47108" w:rsidP="00BE2E3C">
            <w:pPr>
              <w:pStyle w:val="12NDKHUNG"/>
              <w:spacing w:line="288" w:lineRule="auto"/>
              <w:rPr>
                <w:rFonts w:cs="Times New Roman"/>
              </w:rPr>
            </w:pPr>
            <w:r w:rsidRPr="00BE2E3C">
              <w:rPr>
                <w:rFonts w:cs="Times New Roman"/>
              </w:rPr>
              <w:t>70</w:t>
            </w:r>
          </w:p>
        </w:tc>
      </w:tr>
    </w:tbl>
    <w:p w:rsidR="00C47108" w:rsidRPr="00BE2E3C" w:rsidRDefault="00C47108" w:rsidP="00BE2E3C">
      <w:pPr>
        <w:pStyle w:val="11NGUON"/>
        <w:spacing w:line="288" w:lineRule="auto"/>
        <w:rPr>
          <w:sz w:val="26"/>
        </w:rPr>
      </w:pPr>
      <w:r w:rsidRPr="00BE2E3C">
        <w:rPr>
          <w:sz w:val="26"/>
        </w:rPr>
        <w:t>(Nguồn: Phạm Ngọc Đăng (2004), Ô nhiễm môi trường không khí, nhà xuất bản Khoa học kỹ thuật).</w:t>
      </w:r>
    </w:p>
    <w:p w:rsidR="00C47108" w:rsidRPr="00BE2E3C" w:rsidRDefault="00C47108" w:rsidP="00BE2E3C">
      <w:pPr>
        <w:pStyle w:val="7NOIDUNG"/>
        <w:spacing w:before="0" w:line="288" w:lineRule="auto"/>
        <w:rPr>
          <w:color w:val="auto"/>
          <w:sz w:val="26"/>
          <w:szCs w:val="26"/>
        </w:rPr>
      </w:pPr>
      <w:r w:rsidRPr="00BE2E3C">
        <w:rPr>
          <w:color w:val="auto"/>
          <w:sz w:val="26"/>
          <w:szCs w:val="26"/>
        </w:rPr>
        <w:t>Với lượng que hàn cần dùng trung bình là 0,3 kg/m</w:t>
      </w:r>
      <w:r w:rsidRPr="00BE2E3C">
        <w:rPr>
          <w:color w:val="auto"/>
          <w:sz w:val="26"/>
          <w:szCs w:val="26"/>
          <w:vertAlign w:val="superscript"/>
        </w:rPr>
        <w:t>2</w:t>
      </w:r>
      <w:r w:rsidRPr="00BE2E3C">
        <w:rPr>
          <w:color w:val="auto"/>
          <w:sz w:val="26"/>
          <w:szCs w:val="26"/>
        </w:rPr>
        <w:t xml:space="preserve"> sàn và giả thiết sử dụng loại que hàn đường kính trung bình 3,2mm và 25 que/kg. Tải lượng các chất khí được phát sinh từ công đoạn hàn khi thi công xây dựng các hạ tầng kỹ thuật như sau:</w:t>
      </w:r>
    </w:p>
    <w:p w:rsidR="00C47108" w:rsidRPr="00BE2E3C" w:rsidRDefault="00C47108" w:rsidP="00BE2E3C">
      <w:pPr>
        <w:pStyle w:val="7NOIDUNG"/>
        <w:spacing w:before="0" w:line="288" w:lineRule="auto"/>
        <w:rPr>
          <w:color w:val="auto"/>
          <w:sz w:val="26"/>
          <w:szCs w:val="26"/>
        </w:rPr>
      </w:pPr>
      <w:r w:rsidRPr="00BE2E3C">
        <w:rPr>
          <w:color w:val="auto"/>
          <w:sz w:val="26"/>
          <w:szCs w:val="26"/>
        </w:rPr>
        <w:t>- Khói hàn: 2,2 kg/ngày.</w:t>
      </w:r>
    </w:p>
    <w:p w:rsidR="00C47108" w:rsidRPr="00BE2E3C" w:rsidRDefault="00C47108" w:rsidP="00BE2E3C">
      <w:pPr>
        <w:pStyle w:val="7NOIDUNG"/>
        <w:spacing w:before="0" w:line="288" w:lineRule="auto"/>
        <w:rPr>
          <w:color w:val="auto"/>
          <w:sz w:val="26"/>
          <w:szCs w:val="26"/>
        </w:rPr>
      </w:pPr>
      <w:r w:rsidRPr="00BE2E3C">
        <w:rPr>
          <w:color w:val="auto"/>
          <w:sz w:val="26"/>
          <w:szCs w:val="26"/>
        </w:rPr>
        <w:t>- CO: 2,0 kg/ ngày.</w:t>
      </w:r>
    </w:p>
    <w:p w:rsidR="00C47108" w:rsidRPr="00BE2E3C" w:rsidRDefault="00C47108" w:rsidP="00BE2E3C">
      <w:pPr>
        <w:pStyle w:val="7NOIDUNG"/>
        <w:spacing w:before="0" w:line="288" w:lineRule="auto"/>
        <w:rPr>
          <w:color w:val="auto"/>
          <w:sz w:val="26"/>
          <w:szCs w:val="26"/>
        </w:rPr>
      </w:pPr>
      <w:r w:rsidRPr="00BE2E3C">
        <w:rPr>
          <w:color w:val="auto"/>
          <w:sz w:val="26"/>
          <w:szCs w:val="26"/>
        </w:rPr>
        <w:t>- NOx: 1,8 kg/ngày.</w:t>
      </w:r>
    </w:p>
    <w:p w:rsidR="00C47108" w:rsidRPr="00BE2E3C" w:rsidRDefault="00C47108" w:rsidP="00BE2E3C">
      <w:pPr>
        <w:pStyle w:val="6MUC5"/>
        <w:spacing w:before="0" w:line="288" w:lineRule="auto"/>
        <w:rPr>
          <w:rFonts w:cs="Times New Roman"/>
          <w:sz w:val="26"/>
          <w:szCs w:val="26"/>
        </w:rPr>
      </w:pPr>
      <w:r w:rsidRPr="00BE2E3C">
        <w:rPr>
          <w:rFonts w:cs="Times New Roman"/>
          <w:sz w:val="26"/>
          <w:szCs w:val="26"/>
        </w:rPr>
        <w:t>* Bụi sơn, hơi dung môi từ quá trình phun sơn các khung nhà tiền chế</w:t>
      </w:r>
    </w:p>
    <w:p w:rsidR="00C47108" w:rsidRPr="00BE2E3C" w:rsidRDefault="00C47108" w:rsidP="00BE2E3C">
      <w:pPr>
        <w:pStyle w:val="7NOIDUNG"/>
        <w:spacing w:before="0" w:line="288" w:lineRule="auto"/>
        <w:rPr>
          <w:color w:val="auto"/>
          <w:sz w:val="26"/>
          <w:szCs w:val="26"/>
        </w:rPr>
      </w:pPr>
      <w:r w:rsidRPr="00BE2E3C">
        <w:rPr>
          <w:color w:val="auto"/>
          <w:sz w:val="26"/>
          <w:szCs w:val="26"/>
        </w:rPr>
        <w:t>Quá trình sơn phủ các khung nhà tiền chế sẽ làm phát sinh mùi sơn và hơi dung môi. Bụi sơn và hơi dung môi là một hỗn hợp bao gồm các hợp chất hữu cơ dễ bay hơi như: Xylen, toluen, axeton, butyl axetat... Ngoài ra, còn lẫn một số oxit của kim loại tạo màu gây ô nhiễm môi trường không khí và không gian trong nhà xưởng. Tuy nhiên, khu nhà tiền chế và mái đều được sơn sẵn trước khi vận chuyển về lắp đặt tại nhà máy nên quá trình sơn phủ bổ sung với số lượng sơn tương đối nhỏ không đáng kể.</w:t>
      </w:r>
    </w:p>
    <w:p w:rsidR="00C47108" w:rsidRPr="00BE2E3C" w:rsidRDefault="00C47108" w:rsidP="00BE2E3C">
      <w:pPr>
        <w:pStyle w:val="6MUC5"/>
        <w:spacing w:before="0" w:line="288" w:lineRule="auto"/>
        <w:rPr>
          <w:rFonts w:cs="Times New Roman"/>
          <w:sz w:val="26"/>
          <w:szCs w:val="26"/>
        </w:rPr>
      </w:pPr>
      <w:r w:rsidRPr="00BE2E3C">
        <w:rPr>
          <w:rFonts w:cs="Times New Roman"/>
          <w:sz w:val="26"/>
          <w:szCs w:val="26"/>
        </w:rPr>
        <w:t>* Khí thải từ quá trình sinh hoạt của CBCNV tại khu vực tập kết nguyên vật liệu</w:t>
      </w:r>
    </w:p>
    <w:p w:rsidR="00C47108" w:rsidRPr="00BE2E3C" w:rsidRDefault="00C47108" w:rsidP="00BE2E3C">
      <w:pPr>
        <w:pStyle w:val="7NOIDUNG"/>
        <w:spacing w:before="0" w:line="288" w:lineRule="auto"/>
        <w:rPr>
          <w:color w:val="auto"/>
          <w:sz w:val="26"/>
          <w:szCs w:val="26"/>
        </w:rPr>
      </w:pPr>
      <w:r w:rsidRPr="00BE2E3C">
        <w:rPr>
          <w:color w:val="auto"/>
          <w:sz w:val="26"/>
          <w:szCs w:val="26"/>
        </w:rPr>
        <w:t xml:space="preserve">Dự án sẽ bố trí bãi tập kết nguyên vật liệu, lán trại thi công ở phía </w:t>
      </w:r>
      <w:r w:rsidR="00FE1495" w:rsidRPr="00BE2E3C">
        <w:rPr>
          <w:color w:val="auto"/>
          <w:sz w:val="26"/>
          <w:szCs w:val="26"/>
        </w:rPr>
        <w:t>Đông</w:t>
      </w:r>
      <w:r w:rsidRPr="00BE2E3C">
        <w:rPr>
          <w:color w:val="auto"/>
          <w:sz w:val="26"/>
          <w:szCs w:val="26"/>
        </w:rPr>
        <w:t xml:space="preserve"> dự án để công nhân nghỉ trưa và tập kết như xi măng, gạch, cát... Đồng thời, dự án sẽ bố trí 02 công nhân để trông giữ nguyên vật liệu, máy móc thi công. Hoạt động sinh hoạt của công nhân này như: ăn uống, vệ sinh, thắp sáng... sẽ làm phát sinh khói thải và mùi hôi. Tuy nhiên, dự kiến lao động chủ yếu của Dự án sẽ là người địa phương và không ở lại tại khu vực Dự án, vị trí lán trại phục vụ ăn, nghỉ buổi trưa cho cán bộ, công nhân công trình nên hoạt động sinh hoạt chính phát sinh nhiều nước thải có tính ô nhiễm cao ít xảy ra ở khu vực Dự án, công nhân nội trú chỉ 02 người và qua xem xét thực tế đối với một số dự án đang thi công trên địa bàn cho thấy, mức độ tác động của nguồn thải này đối với môi trường khu vực là rất nhỏ.</w:t>
      </w:r>
    </w:p>
    <w:p w:rsidR="00C47108" w:rsidRPr="00BE2E3C" w:rsidRDefault="00C47108" w:rsidP="00BE2E3C">
      <w:pPr>
        <w:pStyle w:val="6MUC5"/>
        <w:spacing w:before="0" w:line="288" w:lineRule="auto"/>
        <w:rPr>
          <w:rFonts w:cs="Times New Roman"/>
          <w:sz w:val="26"/>
          <w:szCs w:val="26"/>
        </w:rPr>
      </w:pPr>
      <w:r w:rsidRPr="00BE2E3C">
        <w:rPr>
          <w:rFonts w:cs="Times New Roman"/>
          <w:sz w:val="26"/>
          <w:szCs w:val="26"/>
        </w:rPr>
        <w:t>d. Đánh giá phạm vi và mức độ tác động</w:t>
      </w:r>
    </w:p>
    <w:p w:rsidR="00C47108" w:rsidRPr="00BE2E3C" w:rsidRDefault="00C47108" w:rsidP="00BE2E3C">
      <w:pPr>
        <w:pStyle w:val="6MUC5"/>
        <w:spacing w:before="0" w:line="288" w:lineRule="auto"/>
        <w:rPr>
          <w:rFonts w:cs="Times New Roman"/>
          <w:sz w:val="26"/>
          <w:szCs w:val="26"/>
        </w:rPr>
      </w:pPr>
      <w:r w:rsidRPr="00BE2E3C">
        <w:rPr>
          <w:rFonts w:cs="Times New Roman"/>
          <w:sz w:val="26"/>
          <w:szCs w:val="26"/>
        </w:rPr>
        <w:t>- Phạm vi và đối tượng chịu ảnh hưởng:</w:t>
      </w:r>
    </w:p>
    <w:p w:rsidR="00C47108" w:rsidRPr="00BE2E3C" w:rsidRDefault="00C47108" w:rsidP="00BE2E3C">
      <w:pPr>
        <w:pStyle w:val="7NOIDUNG"/>
        <w:spacing w:before="0" w:line="288" w:lineRule="auto"/>
        <w:rPr>
          <w:color w:val="auto"/>
          <w:sz w:val="26"/>
          <w:szCs w:val="26"/>
        </w:rPr>
      </w:pPr>
      <w:r w:rsidRPr="00BE2E3C">
        <w:rPr>
          <w:color w:val="auto"/>
          <w:sz w:val="26"/>
          <w:szCs w:val="26"/>
        </w:rPr>
        <w:t xml:space="preserve">Đối với bụi và khí thải phát sinh do quá trình thi công các hạng mục xây dựng và vận chuyển nguyên vật liệu dự án, thi công dự án... chủ yếu làm ảnh hưởng đến công </w:t>
      </w:r>
      <w:r w:rsidRPr="00BE2E3C">
        <w:rPr>
          <w:color w:val="auto"/>
          <w:sz w:val="26"/>
          <w:szCs w:val="26"/>
        </w:rPr>
        <w:lastRenderedPageBreak/>
        <w:t xml:space="preserve">nhân lao động (đây là đối tượng chịu tác động chính), công nhân các công ty, nhà máy dọc hai bên tuyến đường dự án, </w:t>
      </w:r>
      <w:r w:rsidRPr="00BE2E3C">
        <w:rPr>
          <w:rFonts w:eastAsia=".VnTime"/>
          <w:color w:val="auto"/>
          <w:sz w:val="26"/>
          <w:szCs w:val="26"/>
        </w:rPr>
        <w:t>người tham gia giao thông v</w:t>
      </w:r>
      <w:r w:rsidRPr="00BE2E3C">
        <w:rPr>
          <w:color w:val="auto"/>
          <w:sz w:val="26"/>
          <w:szCs w:val="26"/>
        </w:rPr>
        <w:t>à</w:t>
      </w:r>
      <w:r w:rsidRPr="00BE2E3C">
        <w:rPr>
          <w:rFonts w:eastAsia=".VnTime"/>
          <w:color w:val="auto"/>
          <w:sz w:val="26"/>
          <w:szCs w:val="26"/>
        </w:rPr>
        <w:t xml:space="preserve"> </w:t>
      </w:r>
      <w:r w:rsidRPr="00BE2E3C">
        <w:rPr>
          <w:color w:val="auto"/>
          <w:sz w:val="26"/>
          <w:szCs w:val="26"/>
        </w:rPr>
        <w:t>các hộ dân sinh sống trên các tuyến đường. Ngoài ra, vào những ngày nắng nóng và nhiều gió thì bụi phát sinh trên công trường sẽ phát tán rộng hơn và sẽ ảnh hưởng đến khu dân cư lân cận khu vực dự án, thảm thực vật xung quanh khu vực dự án và dọc tuyến đường vận chuyển (Quốc lộ 1</w:t>
      </w:r>
      <w:r w:rsidR="00FE1495" w:rsidRPr="00BE2E3C">
        <w:rPr>
          <w:color w:val="auto"/>
          <w:sz w:val="26"/>
          <w:szCs w:val="26"/>
        </w:rPr>
        <w:t>2</w:t>
      </w:r>
      <w:r w:rsidRPr="00BE2E3C">
        <w:rPr>
          <w:color w:val="auto"/>
          <w:sz w:val="26"/>
          <w:szCs w:val="26"/>
        </w:rPr>
        <w:t>A...).</w:t>
      </w:r>
    </w:p>
    <w:p w:rsidR="00C47108" w:rsidRPr="00BE2E3C" w:rsidRDefault="00C47108" w:rsidP="00BE2E3C">
      <w:pPr>
        <w:pStyle w:val="6MUC5"/>
        <w:spacing w:before="0" w:line="288" w:lineRule="auto"/>
        <w:rPr>
          <w:rFonts w:cs="Times New Roman"/>
          <w:sz w:val="26"/>
          <w:szCs w:val="26"/>
        </w:rPr>
      </w:pPr>
      <w:r w:rsidRPr="00BE2E3C">
        <w:rPr>
          <w:rFonts w:cs="Times New Roman"/>
          <w:sz w:val="26"/>
          <w:szCs w:val="26"/>
        </w:rPr>
        <w:t xml:space="preserve">- Đánh giá tác động: </w:t>
      </w:r>
    </w:p>
    <w:p w:rsidR="00C47108" w:rsidRPr="00BE2E3C" w:rsidRDefault="00C47108" w:rsidP="00BE2E3C">
      <w:pPr>
        <w:pStyle w:val="7NOIDUNG"/>
        <w:spacing w:before="0" w:line="288" w:lineRule="auto"/>
        <w:rPr>
          <w:color w:val="auto"/>
          <w:sz w:val="26"/>
          <w:szCs w:val="26"/>
        </w:rPr>
      </w:pPr>
      <w:r w:rsidRPr="00BE2E3C">
        <w:rPr>
          <w:color w:val="auto"/>
          <w:sz w:val="26"/>
          <w:szCs w:val="26"/>
        </w:rPr>
        <w:t xml:space="preserve">+ Tác động đến sức khỏe công nhân: Công nhân trên công trường sẽ chịu ảnh hưởng trực tiếp từ bụi. Vào mùa hè lượng bụi trên công trường tăng cộng thêm điều kiện thời tiết khô nóng sẽ ảnh hưởng đến sức khỏe công nhân và làm giảm năng suất lao động. Lượng bụi phát sinh trong thời gian dài có thể gây ra các bệnh về đường hô hấp (mũi, họng, khí quản, phế quản...), các loại bệnh ngoài da (bụi bắn vào mắt gây đau mắt, viêm mí...), các loại bệnh đường tiêu hóa. </w:t>
      </w:r>
    </w:p>
    <w:p w:rsidR="00C47108" w:rsidRPr="00BE2E3C" w:rsidRDefault="00C47108" w:rsidP="00BE2E3C">
      <w:pPr>
        <w:pStyle w:val="7NOIDUNG"/>
        <w:spacing w:before="0" w:line="288" w:lineRule="auto"/>
        <w:rPr>
          <w:color w:val="auto"/>
          <w:sz w:val="26"/>
          <w:szCs w:val="26"/>
        </w:rPr>
      </w:pPr>
      <w:r w:rsidRPr="00BE2E3C">
        <w:rPr>
          <w:color w:val="auto"/>
          <w:sz w:val="26"/>
          <w:szCs w:val="26"/>
        </w:rPr>
        <w:t xml:space="preserve">+ Tác động đến khu dân cư trên tuyến đường thi công và vận chuyển nguyên vật liệu: Khu dân cư gần nhất </w:t>
      </w:r>
      <w:r w:rsidR="00FE1495" w:rsidRPr="00BE2E3C">
        <w:rPr>
          <w:color w:val="auto"/>
          <w:sz w:val="26"/>
          <w:szCs w:val="26"/>
        </w:rPr>
        <w:t>cách khu vực dự án khoảng 1,7km về phía Tây Bắc</w:t>
      </w:r>
      <w:r w:rsidRPr="00BE2E3C">
        <w:rPr>
          <w:color w:val="auto"/>
          <w:sz w:val="26"/>
          <w:szCs w:val="26"/>
        </w:rPr>
        <w:t>.</w:t>
      </w:r>
      <w:r w:rsidR="00FE1495" w:rsidRPr="00BE2E3C">
        <w:rPr>
          <w:color w:val="auto"/>
          <w:sz w:val="26"/>
          <w:szCs w:val="26"/>
        </w:rPr>
        <w:t xml:space="preserve"> Đồng thời</w:t>
      </w:r>
      <w:r w:rsidRPr="00BE2E3C">
        <w:rPr>
          <w:color w:val="auto"/>
          <w:sz w:val="26"/>
          <w:szCs w:val="26"/>
        </w:rPr>
        <w:t xml:space="preserve"> nguồn gây ô nhiễm môi trường không khí mang tính tạm thời, gián đoạn không liên tục, phân tán và tuỳ thuộc vào mật độ xe cơ giới hoạt động do đó mức độ ảnh hưởng đến môi trường có thể chấp nhận được. </w:t>
      </w:r>
    </w:p>
    <w:p w:rsidR="00C47108" w:rsidRPr="00BE2E3C" w:rsidRDefault="00C47108" w:rsidP="00BE2E3C">
      <w:pPr>
        <w:pStyle w:val="7NOIDUNG"/>
        <w:spacing w:before="0" w:line="288" w:lineRule="auto"/>
        <w:rPr>
          <w:color w:val="auto"/>
          <w:sz w:val="26"/>
          <w:szCs w:val="26"/>
        </w:rPr>
      </w:pPr>
      <w:r w:rsidRPr="00BE2E3C">
        <w:rPr>
          <w:color w:val="auto"/>
          <w:sz w:val="26"/>
          <w:szCs w:val="26"/>
        </w:rPr>
        <w:t>+ Bụi phát tán vào môi trường không khí sẽ phủ lên bề mặt lá, làm giảm khả năng quang hợp, giảm năng suất sinh học cũng như tốc độ sinh trưởng và phát triển của thực vật.</w:t>
      </w:r>
    </w:p>
    <w:p w:rsidR="00C47108" w:rsidRPr="00BE2E3C" w:rsidRDefault="00C47108" w:rsidP="00BE2E3C">
      <w:pPr>
        <w:pStyle w:val="7NOIDUNG"/>
        <w:spacing w:before="0" w:line="288" w:lineRule="auto"/>
        <w:rPr>
          <w:color w:val="auto"/>
          <w:sz w:val="26"/>
          <w:szCs w:val="26"/>
        </w:rPr>
      </w:pPr>
      <w:r w:rsidRPr="00BE2E3C">
        <w:rPr>
          <w:color w:val="auto"/>
          <w:sz w:val="26"/>
          <w:szCs w:val="26"/>
        </w:rPr>
        <w:t>+ Tác động đến môi trường không khí: Môi trường không khí bị ảnh hưởng do hoạt động xây dựng dự án là khu vực thi công và hai bên tuyến đường vận chuyển. Tuy nhiên, với lượng thải không tập trung nên bụi và khói thải sẽ được pha loãng.</w:t>
      </w:r>
    </w:p>
    <w:p w:rsidR="00C47108" w:rsidRPr="00BE2E3C" w:rsidRDefault="00C47108" w:rsidP="00BE2E3C">
      <w:pPr>
        <w:pStyle w:val="7NOIDUNG"/>
        <w:spacing w:before="0" w:line="288" w:lineRule="auto"/>
        <w:rPr>
          <w:color w:val="auto"/>
          <w:sz w:val="26"/>
          <w:szCs w:val="26"/>
        </w:rPr>
      </w:pPr>
      <w:r w:rsidRPr="00BE2E3C">
        <w:rPr>
          <w:color w:val="auto"/>
          <w:sz w:val="26"/>
          <w:szCs w:val="26"/>
        </w:rPr>
        <w:t>+ Tác động do xe vận chuyển ra vào công trường mang theo đất, cát.</w:t>
      </w:r>
    </w:p>
    <w:p w:rsidR="00C47108" w:rsidRPr="00BE2E3C" w:rsidRDefault="00C47108" w:rsidP="00BE2E3C">
      <w:pPr>
        <w:pStyle w:val="7NOIDUNG"/>
        <w:spacing w:before="0" w:line="288" w:lineRule="auto"/>
        <w:rPr>
          <w:color w:val="auto"/>
          <w:sz w:val="26"/>
          <w:szCs w:val="26"/>
        </w:rPr>
      </w:pPr>
      <w:bookmarkStart w:id="438" w:name="_Toc415814706"/>
      <w:bookmarkStart w:id="439" w:name="_Toc415814381"/>
      <w:bookmarkStart w:id="440" w:name="_Toc340824515"/>
      <w:bookmarkStart w:id="441" w:name="_Toc340215590"/>
      <w:r w:rsidRPr="00BE2E3C">
        <w:rPr>
          <w:color w:val="auto"/>
          <w:sz w:val="26"/>
          <w:szCs w:val="26"/>
        </w:rPr>
        <w:t xml:space="preserve">Trong quá trình vận chuyển, các bánh xe có thể mang theo đất, cát từ công trường thi công rải dọc tuyến đường ra vào khu vực dự án, đặc biệt là tuyến đường </w:t>
      </w:r>
      <w:r w:rsidR="00032C8C">
        <w:rPr>
          <w:color w:val="auto"/>
          <w:sz w:val="26"/>
          <w:szCs w:val="26"/>
        </w:rPr>
        <w:t>Đường Hồ Chí Minh nhánh Đông</w:t>
      </w:r>
      <w:r w:rsidR="007D0A35">
        <w:rPr>
          <w:color w:val="auto"/>
          <w:sz w:val="26"/>
          <w:szCs w:val="26"/>
        </w:rPr>
        <w:t xml:space="preserve"> </w:t>
      </w:r>
      <w:r w:rsidR="00FE1495" w:rsidRPr="00BE2E3C">
        <w:rPr>
          <w:color w:val="auto"/>
          <w:sz w:val="26"/>
          <w:szCs w:val="26"/>
        </w:rPr>
        <w:t>tiếp giáp phía Bắc và phía Đông dự án</w:t>
      </w:r>
      <w:r w:rsidRPr="00BE2E3C">
        <w:rPr>
          <w:color w:val="auto"/>
          <w:sz w:val="26"/>
          <w:szCs w:val="26"/>
        </w:rPr>
        <w:t>... Khi lượng đất, cát rơi vãi trên tuyến đường gặp thời tiết khô hanh sẽ gây ô nhiễm bụi, khi có mư</w:t>
      </w:r>
      <w:r w:rsidRPr="00BE2E3C">
        <w:rPr>
          <w:rFonts w:eastAsia=".VnTime"/>
          <w:color w:val="auto"/>
          <w:sz w:val="26"/>
          <w:szCs w:val="26"/>
        </w:rPr>
        <w:t xml:space="preserve">a </w:t>
      </w:r>
      <w:r w:rsidRPr="00BE2E3C">
        <w:rPr>
          <w:color w:val="auto"/>
          <w:sz w:val="26"/>
          <w:szCs w:val="26"/>
        </w:rPr>
        <w:t>gây bùn lầy. Các tác động này sẽ ảnh hưởng trực tiếp đến các nhà máy, xưởng sản xuất lân cận dự án, người dân tham gia lưu thông trên tuyến đường, các hộ dân sống hai bên tuyến đường vận chuyển. Do đó, chủ đầu tư sẽ áp dụng các biện pháp giảm thiểu để hạn chế ô nhiễm môi trường.</w:t>
      </w:r>
      <w:bookmarkEnd w:id="438"/>
      <w:bookmarkEnd w:id="439"/>
      <w:bookmarkEnd w:id="440"/>
      <w:bookmarkEnd w:id="441"/>
    </w:p>
    <w:p w:rsidR="00C47108" w:rsidRPr="00BE2E3C" w:rsidRDefault="00C47108" w:rsidP="00BE2E3C">
      <w:pPr>
        <w:pStyle w:val="7NOIDUNG"/>
        <w:spacing w:before="0" w:line="288" w:lineRule="auto"/>
        <w:rPr>
          <w:color w:val="auto"/>
          <w:sz w:val="26"/>
          <w:szCs w:val="26"/>
        </w:rPr>
      </w:pPr>
      <w:r w:rsidRPr="00BE2E3C">
        <w:rPr>
          <w:color w:val="auto"/>
          <w:sz w:val="26"/>
          <w:szCs w:val="26"/>
        </w:rPr>
        <w:t>- Tác động do khói hàn và nhiệt dư phát sinh từ các quá trình thi công gia nhiệt</w:t>
      </w:r>
    </w:p>
    <w:p w:rsidR="00C47108" w:rsidRPr="00BE2E3C" w:rsidRDefault="00C47108" w:rsidP="00BE2E3C">
      <w:pPr>
        <w:pStyle w:val="7NOIDUNG"/>
        <w:spacing w:before="0" w:line="288" w:lineRule="auto"/>
        <w:rPr>
          <w:color w:val="auto"/>
          <w:sz w:val="26"/>
          <w:szCs w:val="26"/>
        </w:rPr>
      </w:pPr>
      <w:r w:rsidRPr="00BE2E3C">
        <w:rPr>
          <w:color w:val="auto"/>
          <w:sz w:val="26"/>
          <w:szCs w:val="26"/>
        </w:rPr>
        <w:t>Quá trình hàn, cắt nhà xưởng (nhà tiền chế) làm phát sinh khí thải, bụi và một phần nhiệt thừa, các thông số ô nhiễm trong công đoạn này có những tác động tiêu cực như sau:</w:t>
      </w:r>
    </w:p>
    <w:p w:rsidR="00C47108" w:rsidRPr="00BE2E3C" w:rsidRDefault="00C47108" w:rsidP="00BE2E3C">
      <w:pPr>
        <w:pStyle w:val="7NOIDUNG"/>
        <w:spacing w:before="0" w:line="288" w:lineRule="auto"/>
        <w:rPr>
          <w:color w:val="auto"/>
          <w:sz w:val="26"/>
          <w:szCs w:val="26"/>
        </w:rPr>
      </w:pPr>
      <w:r w:rsidRPr="00BE2E3C">
        <w:rPr>
          <w:color w:val="auto"/>
          <w:sz w:val="26"/>
          <w:szCs w:val="26"/>
        </w:rPr>
        <w:t>+ Khí thải và bụi từ quá trình đốt nóng hàn cắt kim loại, nhiệt thừa tại đầu mỏ hàn sẽ góp phần làm tăng nhiệt độ và các chỉ tiêu ô nhiễm môi trường không khí khu vực.</w:t>
      </w:r>
    </w:p>
    <w:p w:rsidR="00C47108" w:rsidRPr="00BE2E3C" w:rsidRDefault="00C47108" w:rsidP="00BE2E3C">
      <w:pPr>
        <w:pStyle w:val="7NOIDUNG"/>
        <w:spacing w:before="0" w:line="288" w:lineRule="auto"/>
        <w:rPr>
          <w:color w:val="auto"/>
          <w:sz w:val="26"/>
          <w:szCs w:val="26"/>
        </w:rPr>
      </w:pPr>
      <w:r w:rsidRPr="00BE2E3C">
        <w:rPr>
          <w:color w:val="auto"/>
          <w:sz w:val="26"/>
          <w:szCs w:val="26"/>
        </w:rPr>
        <w:lastRenderedPageBreak/>
        <w:t>+ Khói hàn do quá trình đốt cháy sử dụng một phần oxy và sinh nhiều khí chứa hợp chất của cacbon, silic... tạo mùi khét khó chịu, có thể gây ra tác động trực tiếp đến các cơ quan hô hấp, da, cơ quan thị giác.</w:t>
      </w:r>
    </w:p>
    <w:p w:rsidR="00C47108" w:rsidRPr="00BE2E3C" w:rsidRDefault="00C47108" w:rsidP="00BE2E3C">
      <w:pPr>
        <w:pStyle w:val="7NOIDUNG"/>
        <w:spacing w:before="0" w:line="288" w:lineRule="auto"/>
        <w:rPr>
          <w:color w:val="auto"/>
          <w:sz w:val="26"/>
          <w:szCs w:val="26"/>
        </w:rPr>
      </w:pPr>
      <w:r w:rsidRPr="00BE2E3C">
        <w:rPr>
          <w:color w:val="auto"/>
          <w:sz w:val="26"/>
          <w:szCs w:val="26"/>
        </w:rPr>
        <w:t>Ngoài ra, quá trình hàn phát sinh tia hồ quang sẽ gây tác động đến mắt (gây chói và chảy nước mắt, giảm thị lực, nếu để chiếu vào mắt có thể gây hỏng giác mạc) và gây thương tích phá hủy tế bào da nếu không có các dụng cụ bảo vệ.</w:t>
      </w:r>
    </w:p>
    <w:p w:rsidR="00C47108" w:rsidRPr="00BE2E3C" w:rsidRDefault="00C47108" w:rsidP="00BE2E3C">
      <w:pPr>
        <w:pStyle w:val="7NOIDUNG"/>
        <w:spacing w:before="0" w:line="288" w:lineRule="auto"/>
        <w:rPr>
          <w:color w:val="auto"/>
          <w:sz w:val="26"/>
          <w:szCs w:val="26"/>
        </w:rPr>
      </w:pPr>
      <w:r w:rsidRPr="00BE2E3C">
        <w:rPr>
          <w:color w:val="auto"/>
          <w:sz w:val="26"/>
          <w:szCs w:val="26"/>
        </w:rPr>
        <w:t>- Tác động của mùi sơn, dung môi từ quá trình phun sơn các khung nhà tiền chế: Bụi sơn và hơi dung môi là một hỗn hợp bao gồm các hợp chất hữu cơ dễ bay hơi và xen lẫn một số oxit của kim loại tạo màu, gây ô nhiễm môi trường không khí. Ngoài ra, công nhân trực tiếp thực hiện việc phun sơn có thể bị nhiễm độc cấp tính với các triệu chứng như khó thở, ho, nhức đầu, tức ngực... Vì vậy, chủ đầu tư và đơn vị thi công sẽ trang bị bảo hộ lao động cho công nhân để hạn chế các tác động này.</w:t>
      </w:r>
    </w:p>
    <w:p w:rsidR="007A5AF5" w:rsidRPr="00BE2E3C" w:rsidRDefault="007A5AF5" w:rsidP="00BE2E3C">
      <w:pPr>
        <w:pStyle w:val="ACAP3"/>
        <w:spacing w:before="0" w:line="288" w:lineRule="auto"/>
        <w:rPr>
          <w:sz w:val="26"/>
          <w:szCs w:val="26"/>
        </w:rPr>
      </w:pPr>
      <w:bookmarkStart w:id="442" w:name="_Toc150416185"/>
      <w:r w:rsidRPr="00BE2E3C">
        <w:rPr>
          <w:sz w:val="26"/>
          <w:szCs w:val="26"/>
        </w:rPr>
        <w:t>3.1.1.</w:t>
      </w:r>
      <w:r w:rsidR="00D73C3E" w:rsidRPr="00BE2E3C">
        <w:rPr>
          <w:sz w:val="26"/>
          <w:szCs w:val="26"/>
        </w:rPr>
        <w:t>3</w:t>
      </w:r>
      <w:r w:rsidRPr="00BE2E3C">
        <w:rPr>
          <w:sz w:val="26"/>
          <w:szCs w:val="26"/>
        </w:rPr>
        <w:t>. Tác động đến môi trường do nước thải</w:t>
      </w:r>
      <w:bookmarkEnd w:id="442"/>
    </w:p>
    <w:p w:rsidR="007A5AF5" w:rsidRPr="00BE2E3C" w:rsidRDefault="00F77667" w:rsidP="00BE2E3C">
      <w:pPr>
        <w:pStyle w:val="ACAP4"/>
        <w:spacing w:before="0" w:line="288" w:lineRule="auto"/>
        <w:rPr>
          <w:rFonts w:cs="Times New Roman"/>
          <w:sz w:val="26"/>
          <w:szCs w:val="26"/>
        </w:rPr>
      </w:pPr>
      <w:r w:rsidRPr="00BE2E3C">
        <w:rPr>
          <w:rFonts w:cs="Times New Roman"/>
          <w:sz w:val="26"/>
          <w:szCs w:val="26"/>
        </w:rPr>
        <w:t>a) Nguồn phát sinh</w:t>
      </w:r>
    </w:p>
    <w:p w:rsidR="00F77667" w:rsidRPr="00BE2E3C" w:rsidRDefault="00F77667" w:rsidP="00BE2E3C">
      <w:pPr>
        <w:spacing w:before="0" w:line="288" w:lineRule="auto"/>
        <w:rPr>
          <w:rFonts w:cs="Times New Roman"/>
          <w:sz w:val="26"/>
          <w:szCs w:val="26"/>
          <w:lang w:val="vi-VN"/>
        </w:rPr>
      </w:pPr>
      <w:r w:rsidRPr="00BE2E3C">
        <w:rPr>
          <w:rFonts w:cs="Times New Roman"/>
          <w:sz w:val="26"/>
          <w:szCs w:val="26"/>
          <w:lang w:val="vi-VN"/>
        </w:rPr>
        <w:t>Trong quá trình thi công xây dựng công trình Dự án, các nguồn gây ô nhiễm môi trường nước bao gồm:</w:t>
      </w:r>
    </w:p>
    <w:p w:rsidR="00F77667" w:rsidRPr="00BE2E3C" w:rsidRDefault="00F77667" w:rsidP="00BE2E3C">
      <w:pPr>
        <w:spacing w:before="0" w:line="288" w:lineRule="auto"/>
        <w:rPr>
          <w:rFonts w:cs="Times New Roman"/>
          <w:sz w:val="26"/>
          <w:szCs w:val="26"/>
        </w:rPr>
      </w:pPr>
      <w:r w:rsidRPr="00BE2E3C">
        <w:rPr>
          <w:rFonts w:cs="Times New Roman"/>
          <w:sz w:val="26"/>
          <w:szCs w:val="26"/>
          <w:lang w:val="vi-VN"/>
        </w:rPr>
        <w:t>- Nước thải sinh hoạt của công nhân làm việc tại công trường, chủ yếu chứa cặn bã, các chất hữu cơ bị phân huỷ, các chất dinh dưỡng (N, P) và vi sinh vật</w:t>
      </w:r>
      <w:r w:rsidR="00C00F88" w:rsidRPr="00BE2E3C">
        <w:rPr>
          <w:rFonts w:cs="Times New Roman"/>
          <w:sz w:val="26"/>
          <w:szCs w:val="26"/>
        </w:rPr>
        <w:t>;</w:t>
      </w:r>
    </w:p>
    <w:p w:rsidR="00F77667" w:rsidRPr="00BE2E3C" w:rsidRDefault="00F77667" w:rsidP="00BE2E3C">
      <w:pPr>
        <w:spacing w:before="0" w:line="288" w:lineRule="auto"/>
        <w:rPr>
          <w:rFonts w:cs="Times New Roman"/>
          <w:sz w:val="26"/>
          <w:szCs w:val="26"/>
        </w:rPr>
      </w:pPr>
      <w:r w:rsidRPr="00BE2E3C">
        <w:rPr>
          <w:rFonts w:cs="Times New Roman"/>
          <w:sz w:val="26"/>
          <w:szCs w:val="26"/>
          <w:lang w:val="vi-VN"/>
        </w:rPr>
        <w:t xml:space="preserve">- Nước thải </w:t>
      </w:r>
      <w:r w:rsidR="00F30DCF" w:rsidRPr="00BE2E3C">
        <w:rPr>
          <w:rFonts w:cs="Times New Roman"/>
          <w:sz w:val="26"/>
          <w:szCs w:val="26"/>
        </w:rPr>
        <w:t xml:space="preserve"> xây dựng </w:t>
      </w:r>
      <w:r w:rsidRPr="00BE2E3C">
        <w:rPr>
          <w:rFonts w:cs="Times New Roman"/>
          <w:sz w:val="26"/>
          <w:szCs w:val="26"/>
          <w:lang w:val="vi-VN"/>
        </w:rPr>
        <w:t>phát sinh từ quá trình thi công</w:t>
      </w:r>
      <w:r w:rsidR="00F30DCF" w:rsidRPr="00BE2E3C">
        <w:rPr>
          <w:rFonts w:cs="Times New Roman"/>
          <w:sz w:val="26"/>
          <w:szCs w:val="26"/>
        </w:rPr>
        <w:t xml:space="preserve"> các hạng mục công trình</w:t>
      </w:r>
      <w:r w:rsidRPr="00BE2E3C">
        <w:rPr>
          <w:rFonts w:cs="Times New Roman"/>
          <w:sz w:val="26"/>
          <w:szCs w:val="26"/>
          <w:lang w:val="vi-VN"/>
        </w:rPr>
        <w:t>,...</w:t>
      </w:r>
      <w:r w:rsidR="00C00F88" w:rsidRPr="00BE2E3C">
        <w:rPr>
          <w:rFonts w:cs="Times New Roman"/>
          <w:sz w:val="26"/>
          <w:szCs w:val="26"/>
        </w:rPr>
        <w:t>;</w:t>
      </w:r>
    </w:p>
    <w:p w:rsidR="00F77667" w:rsidRPr="00BE2E3C" w:rsidRDefault="00F77667" w:rsidP="00BE2E3C">
      <w:pPr>
        <w:spacing w:before="0" w:line="288" w:lineRule="auto"/>
        <w:rPr>
          <w:rFonts w:cs="Times New Roman"/>
          <w:sz w:val="26"/>
          <w:szCs w:val="26"/>
        </w:rPr>
      </w:pPr>
      <w:r w:rsidRPr="00BE2E3C">
        <w:rPr>
          <w:rFonts w:cs="Times New Roman"/>
          <w:sz w:val="26"/>
          <w:szCs w:val="26"/>
          <w:lang w:val="vi-VN"/>
        </w:rPr>
        <w:t xml:space="preserve">- Nước mưa chảy tràn kéo theo cặn bẩn vào nguồn tiếp nhận. Thành phần nước mưa chảy tràn chủ yếu là TSS </w:t>
      </w:r>
      <w:r w:rsidR="00514E5A" w:rsidRPr="00BE2E3C">
        <w:rPr>
          <w:rFonts w:cs="Times New Roman"/>
          <w:sz w:val="26"/>
          <w:szCs w:val="26"/>
        </w:rPr>
        <w:t>và chất hữu cơ</w:t>
      </w:r>
      <w:r w:rsidRPr="00BE2E3C">
        <w:rPr>
          <w:rFonts w:cs="Times New Roman"/>
          <w:sz w:val="26"/>
          <w:szCs w:val="26"/>
          <w:lang w:val="vi-VN"/>
        </w:rPr>
        <w:t>.</w:t>
      </w:r>
    </w:p>
    <w:p w:rsidR="00465100" w:rsidRPr="00BE2E3C" w:rsidRDefault="00465100" w:rsidP="00BE2E3C">
      <w:pPr>
        <w:pStyle w:val="ACAP4"/>
        <w:spacing w:before="0" w:line="288" w:lineRule="auto"/>
        <w:rPr>
          <w:rFonts w:cs="Times New Roman"/>
          <w:sz w:val="26"/>
          <w:szCs w:val="26"/>
        </w:rPr>
      </w:pPr>
      <w:r w:rsidRPr="00BE2E3C">
        <w:rPr>
          <w:rFonts w:cs="Times New Roman"/>
          <w:sz w:val="26"/>
          <w:szCs w:val="26"/>
        </w:rPr>
        <w:t>b) Dự báo tải lượng và đánh giá tác động.</w:t>
      </w:r>
    </w:p>
    <w:p w:rsidR="00D65ECE" w:rsidRPr="00BE2E3C" w:rsidRDefault="00D65ECE" w:rsidP="00BE2E3C">
      <w:pPr>
        <w:pStyle w:val="ACAP4"/>
        <w:spacing w:before="0" w:line="288" w:lineRule="auto"/>
        <w:rPr>
          <w:rFonts w:cs="Times New Roman"/>
          <w:sz w:val="26"/>
          <w:szCs w:val="26"/>
          <w:lang w:val="vi-VN"/>
        </w:rPr>
      </w:pPr>
      <w:r w:rsidRPr="00BE2E3C">
        <w:rPr>
          <w:rFonts w:cs="Times New Roman"/>
          <w:sz w:val="26"/>
          <w:szCs w:val="26"/>
        </w:rPr>
        <w:t xml:space="preserve">* </w:t>
      </w:r>
      <w:r w:rsidRPr="00BE2E3C">
        <w:rPr>
          <w:rFonts w:cs="Times New Roman"/>
          <w:sz w:val="26"/>
          <w:szCs w:val="26"/>
          <w:lang w:val="vi-VN"/>
        </w:rPr>
        <w:t>Nước thải sinh hoạt:</w:t>
      </w:r>
    </w:p>
    <w:p w:rsidR="009D49E7" w:rsidRPr="00BE2E3C" w:rsidRDefault="00D65ECE" w:rsidP="00BE2E3C">
      <w:pPr>
        <w:spacing w:before="0" w:line="288" w:lineRule="auto"/>
        <w:rPr>
          <w:rFonts w:cs="Times New Roman"/>
          <w:sz w:val="26"/>
          <w:szCs w:val="26"/>
          <w:lang w:val="vi-VN"/>
        </w:rPr>
      </w:pPr>
      <w:r w:rsidRPr="00BE2E3C">
        <w:rPr>
          <w:rFonts w:cs="Times New Roman"/>
          <w:sz w:val="26"/>
          <w:szCs w:val="26"/>
          <w:lang w:val="vi-VN"/>
        </w:rPr>
        <w:t xml:space="preserve">Nước thải sinh hoạt phát sinh từ việc tắm rửa, vệ sinh, ăn uống hằng ngày của cán bộ quản lý và công nhân tại công trường. </w:t>
      </w:r>
      <w:r w:rsidR="00EE2C29" w:rsidRPr="00BE2E3C">
        <w:rPr>
          <w:rFonts w:cs="Times New Roman"/>
          <w:sz w:val="26"/>
          <w:szCs w:val="26"/>
          <w:lang w:val="vi-VN"/>
        </w:rPr>
        <w:t>Theo TCVN 33:2006 – Cấp nước – Mạng lưới đường ống và công trình – Tiêu chuẩn thiết kế, tại khu vực thi công Công trình một người sử dụng khoảng 100 lít/ng.đ</w:t>
      </w:r>
      <w:r w:rsidR="00EE2C29" w:rsidRPr="00BE2E3C">
        <w:rPr>
          <w:rFonts w:cs="Times New Roman"/>
          <w:sz w:val="26"/>
          <w:szCs w:val="26"/>
        </w:rPr>
        <w:t xml:space="preserve">. </w:t>
      </w:r>
      <w:r w:rsidR="009D49E7" w:rsidRPr="00BE2E3C">
        <w:rPr>
          <w:rFonts w:cs="Times New Roman"/>
          <w:sz w:val="26"/>
          <w:szCs w:val="26"/>
          <w:lang w:val="vi-VN"/>
        </w:rPr>
        <w:t xml:space="preserve">Theo </w:t>
      </w:r>
      <w:r w:rsidR="00951415" w:rsidRPr="00BE2E3C">
        <w:rPr>
          <w:rFonts w:cs="Times New Roman"/>
          <w:sz w:val="26"/>
          <w:szCs w:val="26"/>
        </w:rPr>
        <w:t>mục a, khoản 1, điều 39 của Nghị định 80/2014/NĐ-CP ngày 06/8/2014</w:t>
      </w:r>
      <w:r w:rsidR="009D49E7" w:rsidRPr="00BE2E3C">
        <w:rPr>
          <w:rFonts w:cs="Times New Roman"/>
          <w:sz w:val="26"/>
          <w:szCs w:val="26"/>
        </w:rPr>
        <w:t>, tiêu chuẩn phát thải nước thải s</w:t>
      </w:r>
      <w:r w:rsidR="009D49E7" w:rsidRPr="00BE2E3C">
        <w:rPr>
          <w:rFonts w:cs="Times New Roman"/>
          <w:sz w:val="26"/>
          <w:szCs w:val="26"/>
          <w:lang w:val="vi-VN"/>
        </w:rPr>
        <w:t>inh hoạt được tính bằng 100% lượng nước cấp.</w:t>
      </w:r>
    </w:p>
    <w:p w:rsidR="00D65ECE" w:rsidRPr="00BE2E3C" w:rsidRDefault="00D65ECE" w:rsidP="00BE2E3C">
      <w:pPr>
        <w:spacing w:before="0" w:line="288" w:lineRule="auto"/>
        <w:rPr>
          <w:rFonts w:cs="Times New Roman"/>
          <w:sz w:val="26"/>
          <w:szCs w:val="26"/>
          <w:lang w:val="vi-VN"/>
        </w:rPr>
      </w:pPr>
      <w:r w:rsidRPr="00BE2E3C">
        <w:rPr>
          <w:rFonts w:cs="Times New Roman"/>
          <w:sz w:val="26"/>
          <w:szCs w:val="26"/>
          <w:lang w:val="vi-VN"/>
        </w:rPr>
        <w:t xml:space="preserve">Tổng số công nhân xây dựng tối đa là </w:t>
      </w:r>
      <w:r w:rsidR="00A70E0D" w:rsidRPr="00BE2E3C">
        <w:rPr>
          <w:rFonts w:cs="Times New Roman"/>
          <w:sz w:val="26"/>
          <w:szCs w:val="26"/>
        </w:rPr>
        <w:t>25</w:t>
      </w:r>
      <w:r w:rsidRPr="00BE2E3C">
        <w:rPr>
          <w:rFonts w:cs="Times New Roman"/>
          <w:sz w:val="26"/>
          <w:szCs w:val="26"/>
          <w:lang w:val="vi-VN"/>
        </w:rPr>
        <w:t xml:space="preserve"> người/ngày, lưu lượng nước thải sinh hoạt được tính như sau:</w:t>
      </w:r>
    </w:p>
    <w:p w:rsidR="00D65ECE" w:rsidRPr="00BE2E3C" w:rsidRDefault="00A70E0D" w:rsidP="00BE2E3C">
      <w:pPr>
        <w:spacing w:before="0" w:line="288" w:lineRule="auto"/>
        <w:jc w:val="center"/>
        <w:rPr>
          <w:rFonts w:cs="Times New Roman"/>
          <w:sz w:val="26"/>
          <w:szCs w:val="26"/>
          <w:lang w:val="vi-VN"/>
        </w:rPr>
      </w:pPr>
      <w:r w:rsidRPr="00BE2E3C">
        <w:rPr>
          <w:rFonts w:cs="Times New Roman"/>
          <w:sz w:val="26"/>
          <w:szCs w:val="26"/>
        </w:rPr>
        <w:t>25</w:t>
      </w:r>
      <w:r w:rsidR="00D65ECE" w:rsidRPr="00BE2E3C">
        <w:rPr>
          <w:rFonts w:cs="Times New Roman"/>
          <w:sz w:val="26"/>
          <w:szCs w:val="26"/>
          <w:lang w:val="vi-VN"/>
        </w:rPr>
        <w:t xml:space="preserve"> người × 1</w:t>
      </w:r>
      <w:r w:rsidR="00EE2C29" w:rsidRPr="00BE2E3C">
        <w:rPr>
          <w:rFonts w:cs="Times New Roman"/>
          <w:sz w:val="26"/>
          <w:szCs w:val="26"/>
        </w:rPr>
        <w:t>0</w:t>
      </w:r>
      <w:r w:rsidR="00D65ECE" w:rsidRPr="00BE2E3C">
        <w:rPr>
          <w:rFonts w:cs="Times New Roman"/>
          <w:sz w:val="26"/>
          <w:szCs w:val="26"/>
          <w:lang w:val="vi-VN"/>
        </w:rPr>
        <w:t xml:space="preserve">0 lít/người/ngày × 100%  =  </w:t>
      </w:r>
      <w:r w:rsidRPr="00BE2E3C">
        <w:rPr>
          <w:rFonts w:cs="Times New Roman"/>
          <w:sz w:val="26"/>
          <w:szCs w:val="26"/>
        </w:rPr>
        <w:t>2,</w:t>
      </w:r>
      <w:r w:rsidR="00050883" w:rsidRPr="00BE2E3C">
        <w:rPr>
          <w:rFonts w:cs="Times New Roman"/>
          <w:sz w:val="26"/>
          <w:szCs w:val="26"/>
        </w:rPr>
        <w:t>5</w:t>
      </w:r>
      <w:r w:rsidR="00D65ECE" w:rsidRPr="00BE2E3C">
        <w:rPr>
          <w:rFonts w:cs="Times New Roman"/>
          <w:sz w:val="26"/>
          <w:szCs w:val="26"/>
          <w:lang w:val="vi-VN"/>
        </w:rPr>
        <w:t xml:space="preserve"> m</w:t>
      </w:r>
      <w:r w:rsidR="00D65ECE" w:rsidRPr="00BE2E3C">
        <w:rPr>
          <w:rFonts w:cs="Times New Roman"/>
          <w:sz w:val="26"/>
          <w:szCs w:val="26"/>
          <w:vertAlign w:val="superscript"/>
          <w:lang w:val="vi-VN"/>
        </w:rPr>
        <w:t>3</w:t>
      </w:r>
      <w:r w:rsidR="00D65ECE" w:rsidRPr="00BE2E3C">
        <w:rPr>
          <w:rFonts w:cs="Times New Roman"/>
          <w:sz w:val="26"/>
          <w:szCs w:val="26"/>
          <w:lang w:val="vi-VN"/>
        </w:rPr>
        <w:t>/ngày</w:t>
      </w:r>
    </w:p>
    <w:p w:rsidR="009D49E7" w:rsidRPr="00BE2E3C" w:rsidRDefault="009D49E7" w:rsidP="00BE2E3C">
      <w:pPr>
        <w:spacing w:before="0" w:line="288" w:lineRule="auto"/>
        <w:rPr>
          <w:rFonts w:cs="Times New Roman"/>
          <w:sz w:val="26"/>
          <w:szCs w:val="26"/>
        </w:rPr>
      </w:pPr>
      <w:r w:rsidRPr="00BE2E3C">
        <w:rPr>
          <w:rFonts w:cs="Times New Roman"/>
          <w:sz w:val="26"/>
          <w:szCs w:val="26"/>
        </w:rPr>
        <w:t>Trong đó:</w:t>
      </w:r>
    </w:p>
    <w:p w:rsidR="009D49E7" w:rsidRPr="00BE2E3C" w:rsidRDefault="009D49E7" w:rsidP="00BE2E3C">
      <w:pPr>
        <w:spacing w:before="0" w:line="288" w:lineRule="auto"/>
        <w:rPr>
          <w:rFonts w:cs="Times New Roman"/>
          <w:sz w:val="26"/>
          <w:szCs w:val="26"/>
        </w:rPr>
      </w:pPr>
      <w:r w:rsidRPr="00BE2E3C">
        <w:rPr>
          <w:rFonts w:cs="Times New Roman"/>
          <w:sz w:val="26"/>
          <w:szCs w:val="26"/>
        </w:rPr>
        <w:t xml:space="preserve">+ Nước thải xám chiếm khoảng 80% tổng lượng nước thải là </w:t>
      </w:r>
      <w:r w:rsidR="00A70E0D" w:rsidRPr="00BE2E3C">
        <w:rPr>
          <w:rFonts w:cs="Times New Roman"/>
          <w:sz w:val="26"/>
          <w:szCs w:val="26"/>
        </w:rPr>
        <w:t>2</w:t>
      </w:r>
      <w:r w:rsidRPr="00BE2E3C">
        <w:rPr>
          <w:rFonts w:cs="Times New Roman"/>
          <w:sz w:val="26"/>
          <w:szCs w:val="26"/>
        </w:rPr>
        <w:t>,0 m</w:t>
      </w:r>
      <w:r w:rsidRPr="00BE2E3C">
        <w:rPr>
          <w:rFonts w:cs="Times New Roman"/>
          <w:sz w:val="26"/>
          <w:szCs w:val="26"/>
          <w:vertAlign w:val="superscript"/>
        </w:rPr>
        <w:t>3</w:t>
      </w:r>
      <w:r w:rsidRPr="00BE2E3C">
        <w:rPr>
          <w:rFonts w:cs="Times New Roman"/>
          <w:sz w:val="26"/>
          <w:szCs w:val="26"/>
        </w:rPr>
        <w:t>/ngày</w:t>
      </w:r>
      <w:r w:rsidR="00C00F88" w:rsidRPr="00BE2E3C">
        <w:rPr>
          <w:rFonts w:cs="Times New Roman"/>
          <w:sz w:val="26"/>
          <w:szCs w:val="26"/>
        </w:rPr>
        <w:t>;</w:t>
      </w:r>
    </w:p>
    <w:p w:rsidR="009D49E7" w:rsidRPr="00BE2E3C" w:rsidRDefault="009D49E7" w:rsidP="00BE2E3C">
      <w:pPr>
        <w:spacing w:before="0" w:line="288" w:lineRule="auto"/>
        <w:rPr>
          <w:rFonts w:cs="Times New Roman"/>
          <w:sz w:val="26"/>
          <w:szCs w:val="26"/>
        </w:rPr>
      </w:pPr>
      <w:r w:rsidRPr="00BE2E3C">
        <w:rPr>
          <w:rFonts w:cs="Times New Roman"/>
          <w:sz w:val="26"/>
          <w:szCs w:val="26"/>
        </w:rPr>
        <w:t xml:space="preserve">+ Nước thải đen chiếm khoảng 20% tổng lượng nước thải là </w:t>
      </w:r>
      <w:r w:rsidR="00A70E0D" w:rsidRPr="00BE2E3C">
        <w:rPr>
          <w:rFonts w:cs="Times New Roman"/>
          <w:sz w:val="26"/>
          <w:szCs w:val="26"/>
        </w:rPr>
        <w:t>0,5</w:t>
      </w:r>
      <w:r w:rsidRPr="00BE2E3C">
        <w:rPr>
          <w:rFonts w:cs="Times New Roman"/>
          <w:sz w:val="26"/>
          <w:szCs w:val="26"/>
        </w:rPr>
        <w:t xml:space="preserve"> m</w:t>
      </w:r>
      <w:r w:rsidRPr="00BE2E3C">
        <w:rPr>
          <w:rFonts w:cs="Times New Roman"/>
          <w:sz w:val="26"/>
          <w:szCs w:val="26"/>
          <w:vertAlign w:val="superscript"/>
        </w:rPr>
        <w:t>3</w:t>
      </w:r>
      <w:r w:rsidRPr="00BE2E3C">
        <w:rPr>
          <w:rFonts w:cs="Times New Roman"/>
          <w:sz w:val="26"/>
          <w:szCs w:val="26"/>
        </w:rPr>
        <w:t>/ngày.</w:t>
      </w:r>
    </w:p>
    <w:p w:rsidR="00951415" w:rsidRPr="00BE2E3C" w:rsidRDefault="00951415" w:rsidP="00BE2E3C">
      <w:pPr>
        <w:spacing w:before="0" w:line="288" w:lineRule="auto"/>
        <w:rPr>
          <w:rFonts w:cs="Times New Roman"/>
          <w:sz w:val="26"/>
          <w:szCs w:val="26"/>
        </w:rPr>
      </w:pPr>
      <w:r w:rsidRPr="00BE2E3C">
        <w:rPr>
          <w:rFonts w:cs="Times New Roman"/>
          <w:sz w:val="26"/>
          <w:szCs w:val="26"/>
        </w:rPr>
        <w:t xml:space="preserve">- </w:t>
      </w:r>
      <w:r w:rsidRPr="00BE2E3C">
        <w:rPr>
          <w:rFonts w:cs="Times New Roman"/>
          <w:sz w:val="26"/>
          <w:szCs w:val="26"/>
          <w:lang w:val="vi-VN"/>
        </w:rPr>
        <w:t>Đặc</w:t>
      </w:r>
      <w:r w:rsidRPr="00BE2E3C">
        <w:rPr>
          <w:rFonts w:cs="Times New Roman"/>
          <w:sz w:val="26"/>
          <w:szCs w:val="26"/>
        </w:rPr>
        <w:t xml:space="preserve"> tính nước thải:</w:t>
      </w:r>
    </w:p>
    <w:p w:rsidR="00F30DCF" w:rsidRPr="00BE2E3C" w:rsidRDefault="00951415" w:rsidP="00BE2E3C">
      <w:pPr>
        <w:spacing w:before="0" w:line="288" w:lineRule="auto"/>
        <w:rPr>
          <w:rFonts w:cs="Times New Roman"/>
          <w:spacing w:val="2"/>
          <w:sz w:val="26"/>
          <w:szCs w:val="26"/>
        </w:rPr>
      </w:pPr>
      <w:r w:rsidRPr="00BE2E3C">
        <w:rPr>
          <w:rFonts w:cs="Times New Roman"/>
          <w:sz w:val="26"/>
          <w:szCs w:val="26"/>
        </w:rPr>
        <w:t xml:space="preserve">Nước thải sinh hoạt thường chứa các chất rắn lơ lửng, chất hữu cơ dễ bị phân huỷ sinh học, hàm lượng chất dinh dưỡng (N, P) cao và chứa nhiều vi sinh vật gây bệnh. </w:t>
      </w:r>
      <w:r w:rsidRPr="00BE2E3C">
        <w:rPr>
          <w:rFonts w:cs="Times New Roman"/>
          <w:spacing w:val="2"/>
          <w:sz w:val="26"/>
          <w:szCs w:val="26"/>
          <w:lang w:val="vi-VN"/>
        </w:rPr>
        <w:t xml:space="preserve">Nước thải sinh hoạt của công nhân tại khu vực là một trong những nguyên nhân </w:t>
      </w:r>
      <w:r w:rsidRPr="00BE2E3C">
        <w:rPr>
          <w:rFonts w:cs="Times New Roman"/>
          <w:spacing w:val="2"/>
          <w:sz w:val="26"/>
          <w:szCs w:val="26"/>
          <w:lang w:val="vi-VN"/>
        </w:rPr>
        <w:lastRenderedPageBreak/>
        <w:t>chính ảnh hưởng đến chất lượng nước mặt khu vực xung quanh. Do đó nếu nước thải không được xử lý thải ra môi trường sẽ gây ô nhiễm nguồn nước</w:t>
      </w:r>
      <w:r w:rsidR="00D65F61" w:rsidRPr="00BE2E3C">
        <w:rPr>
          <w:rFonts w:cs="Times New Roman"/>
          <w:spacing w:val="2"/>
          <w:sz w:val="26"/>
          <w:szCs w:val="26"/>
        </w:rPr>
        <w:t>.</w:t>
      </w:r>
      <w:r w:rsidRPr="00BE2E3C">
        <w:rPr>
          <w:rFonts w:cs="Times New Roman"/>
          <w:spacing w:val="2"/>
          <w:sz w:val="26"/>
          <w:szCs w:val="26"/>
          <w:lang w:val="vi-VN"/>
        </w:rPr>
        <w:t xml:space="preserve"> </w:t>
      </w:r>
    </w:p>
    <w:p w:rsidR="00951415" w:rsidRPr="00BE2E3C" w:rsidRDefault="00951415" w:rsidP="00BE2E3C">
      <w:pPr>
        <w:spacing w:before="0" w:line="288" w:lineRule="auto"/>
        <w:rPr>
          <w:rFonts w:eastAsia="Arial" w:cs="Times New Roman"/>
          <w:sz w:val="26"/>
          <w:szCs w:val="26"/>
          <w:lang w:val="nl-NL"/>
        </w:rPr>
      </w:pPr>
      <w:r w:rsidRPr="00BE2E3C">
        <w:rPr>
          <w:rFonts w:eastAsia="Arial" w:cs="Times New Roman"/>
          <w:sz w:val="26"/>
          <w:szCs w:val="26"/>
          <w:lang w:val="pt-BR"/>
        </w:rPr>
        <w:t>Dựa vào TCVN 7957:2008 - Thoát nước, mạng lưới và công trình bên ngoài, tiêu chuẩn thiết kế. Khối lượng chất gây ô nhiễm do con người thải vào môi trường mỗi ngày thể hiện ở bảng dưới đây</w:t>
      </w:r>
      <w:r w:rsidRPr="00BE2E3C">
        <w:rPr>
          <w:rFonts w:eastAsia="Arial" w:cs="Times New Roman"/>
          <w:sz w:val="26"/>
          <w:szCs w:val="26"/>
          <w:lang w:val="nl-NL"/>
        </w:rPr>
        <w:t xml:space="preserve">: </w:t>
      </w:r>
    </w:p>
    <w:p w:rsidR="00951415" w:rsidRPr="00BE2E3C" w:rsidRDefault="00951415" w:rsidP="00BE2E3C">
      <w:pPr>
        <w:pStyle w:val="ABang"/>
        <w:rPr>
          <w:i/>
          <w:szCs w:val="26"/>
        </w:rPr>
      </w:pPr>
      <w:bookmarkStart w:id="443" w:name="_Toc27475218"/>
      <w:bookmarkStart w:id="444" w:name="_Toc54155415"/>
      <w:bookmarkStart w:id="445" w:name="_Toc112075775"/>
      <w:r w:rsidRPr="00BE2E3C">
        <w:rPr>
          <w:szCs w:val="26"/>
          <w:lang w:val="vi-VN"/>
        </w:rPr>
        <w:t>Bảng 3.</w:t>
      </w:r>
      <w:r w:rsidR="00E10AE5" w:rsidRPr="00BE2E3C">
        <w:rPr>
          <w:szCs w:val="26"/>
        </w:rPr>
        <w:t>1</w:t>
      </w:r>
      <w:r w:rsidR="009D4787" w:rsidRPr="00BE2E3C">
        <w:rPr>
          <w:szCs w:val="26"/>
        </w:rPr>
        <w:t>4</w:t>
      </w:r>
      <w:r w:rsidRPr="00BE2E3C">
        <w:rPr>
          <w:szCs w:val="26"/>
          <w:lang w:val="vi-VN"/>
        </w:rPr>
        <w:t xml:space="preserve">. </w:t>
      </w:r>
      <w:r w:rsidRPr="00BE2E3C">
        <w:rPr>
          <w:szCs w:val="26"/>
        </w:rPr>
        <w:t>Tải lượng các chất ô nhiễm trong nước thải sinh hoạt</w:t>
      </w:r>
      <w:bookmarkEnd w:id="443"/>
      <w:bookmarkEnd w:id="444"/>
      <w:bookmarkEnd w:id="445"/>
    </w:p>
    <w:tbl>
      <w:tblPr>
        <w:tblW w:w="48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
        <w:gridCol w:w="3999"/>
        <w:gridCol w:w="4231"/>
      </w:tblGrid>
      <w:tr w:rsidR="002F78C6" w:rsidRPr="00BE2E3C" w:rsidTr="00A45563">
        <w:trPr>
          <w:trHeight w:val="1196"/>
          <w:tblHeader/>
          <w:jc w:val="center"/>
        </w:trPr>
        <w:tc>
          <w:tcPr>
            <w:tcW w:w="444" w:type="pct"/>
            <w:shd w:val="clear" w:color="auto" w:fill="auto"/>
            <w:vAlign w:val="center"/>
          </w:tcPr>
          <w:p w:rsidR="00951415" w:rsidRPr="00BE2E3C" w:rsidRDefault="00951415" w:rsidP="00BE2E3C">
            <w:pPr>
              <w:pStyle w:val="NDBANG"/>
              <w:spacing w:line="288" w:lineRule="auto"/>
              <w:rPr>
                <w:rFonts w:cs="Times New Roman"/>
                <w:b/>
                <w:szCs w:val="26"/>
                <w:lang w:val="vi-VN"/>
              </w:rPr>
            </w:pPr>
            <w:r w:rsidRPr="00BE2E3C">
              <w:rPr>
                <w:rFonts w:cs="Times New Roman"/>
                <w:b/>
                <w:szCs w:val="26"/>
                <w:lang w:val="vi-VN"/>
              </w:rPr>
              <w:t>TT</w:t>
            </w:r>
          </w:p>
        </w:tc>
        <w:tc>
          <w:tcPr>
            <w:tcW w:w="2214" w:type="pct"/>
            <w:shd w:val="clear" w:color="auto" w:fill="auto"/>
            <w:vAlign w:val="center"/>
          </w:tcPr>
          <w:p w:rsidR="00951415" w:rsidRPr="00BE2E3C" w:rsidRDefault="00951415" w:rsidP="00BE2E3C">
            <w:pPr>
              <w:pStyle w:val="NDBANG"/>
              <w:spacing w:line="288" w:lineRule="auto"/>
              <w:rPr>
                <w:rFonts w:cs="Times New Roman"/>
                <w:b/>
                <w:szCs w:val="26"/>
                <w:lang w:val="vi-VN"/>
              </w:rPr>
            </w:pPr>
            <w:r w:rsidRPr="00BE2E3C">
              <w:rPr>
                <w:rFonts w:cs="Times New Roman"/>
                <w:b/>
                <w:szCs w:val="26"/>
                <w:lang w:val="vi-VN"/>
              </w:rPr>
              <w:t>Chất ô nhiễm</w:t>
            </w:r>
          </w:p>
        </w:tc>
        <w:tc>
          <w:tcPr>
            <w:tcW w:w="2342" w:type="pct"/>
            <w:shd w:val="clear" w:color="auto" w:fill="auto"/>
            <w:vAlign w:val="center"/>
          </w:tcPr>
          <w:p w:rsidR="00951415" w:rsidRPr="00BE2E3C" w:rsidRDefault="00951415" w:rsidP="00BE2E3C">
            <w:pPr>
              <w:pStyle w:val="NDBANG"/>
              <w:spacing w:line="288" w:lineRule="auto"/>
              <w:rPr>
                <w:rFonts w:cs="Times New Roman"/>
                <w:b/>
                <w:szCs w:val="26"/>
                <w:lang w:val="vi-VN"/>
              </w:rPr>
            </w:pPr>
            <w:r w:rsidRPr="00BE2E3C">
              <w:rPr>
                <w:rFonts w:cs="Times New Roman"/>
                <w:b/>
                <w:szCs w:val="26"/>
                <w:lang w:val="vi-VN"/>
              </w:rPr>
              <w:t>Hệ số phát thải (g/người/ngày)</w:t>
            </w:r>
          </w:p>
        </w:tc>
      </w:tr>
      <w:tr w:rsidR="00951415" w:rsidRPr="00BE2E3C" w:rsidTr="00951415">
        <w:trPr>
          <w:trHeight w:val="20"/>
          <w:jc w:val="center"/>
        </w:trPr>
        <w:tc>
          <w:tcPr>
            <w:tcW w:w="444" w:type="pct"/>
            <w:vAlign w:val="center"/>
          </w:tcPr>
          <w:p w:rsidR="00951415" w:rsidRPr="00BE2E3C" w:rsidRDefault="00951415" w:rsidP="00BE2E3C">
            <w:pPr>
              <w:pStyle w:val="NDBANG"/>
              <w:spacing w:line="288" w:lineRule="auto"/>
              <w:rPr>
                <w:rFonts w:cs="Times New Roman"/>
                <w:szCs w:val="26"/>
                <w:lang w:val="vi-VN"/>
              </w:rPr>
            </w:pPr>
            <w:r w:rsidRPr="00BE2E3C">
              <w:rPr>
                <w:rFonts w:cs="Times New Roman"/>
                <w:szCs w:val="26"/>
                <w:lang w:val="vi-VN"/>
              </w:rPr>
              <w:t>1</w:t>
            </w:r>
          </w:p>
        </w:tc>
        <w:tc>
          <w:tcPr>
            <w:tcW w:w="2214" w:type="pct"/>
            <w:vAlign w:val="center"/>
          </w:tcPr>
          <w:p w:rsidR="00951415" w:rsidRPr="00BE2E3C" w:rsidRDefault="00951415" w:rsidP="00BE2E3C">
            <w:pPr>
              <w:pStyle w:val="NDBANG"/>
              <w:spacing w:line="288" w:lineRule="auto"/>
              <w:jc w:val="both"/>
              <w:rPr>
                <w:rFonts w:cs="Times New Roman"/>
                <w:szCs w:val="26"/>
                <w:lang w:val="vi-VN"/>
              </w:rPr>
            </w:pPr>
            <w:r w:rsidRPr="00BE2E3C">
              <w:rPr>
                <w:rFonts w:cs="Times New Roman"/>
                <w:szCs w:val="26"/>
                <w:lang w:val="vi-VN"/>
              </w:rPr>
              <w:t>Chất rắn lơ lửng (SS)</w:t>
            </w:r>
          </w:p>
        </w:tc>
        <w:tc>
          <w:tcPr>
            <w:tcW w:w="2342" w:type="pct"/>
            <w:vAlign w:val="center"/>
          </w:tcPr>
          <w:p w:rsidR="00951415" w:rsidRPr="00BE2E3C" w:rsidRDefault="00951415" w:rsidP="00BE2E3C">
            <w:pPr>
              <w:pStyle w:val="NDBANG"/>
              <w:spacing w:line="288" w:lineRule="auto"/>
              <w:rPr>
                <w:rFonts w:cs="Times New Roman"/>
                <w:szCs w:val="26"/>
              </w:rPr>
            </w:pPr>
            <w:r w:rsidRPr="00BE2E3C">
              <w:rPr>
                <w:rFonts w:cs="Times New Roman"/>
                <w:szCs w:val="26"/>
              </w:rPr>
              <w:t>60 - 65</w:t>
            </w:r>
          </w:p>
        </w:tc>
      </w:tr>
      <w:tr w:rsidR="00951415" w:rsidRPr="00BE2E3C" w:rsidTr="00951415">
        <w:trPr>
          <w:trHeight w:val="20"/>
          <w:jc w:val="center"/>
        </w:trPr>
        <w:tc>
          <w:tcPr>
            <w:tcW w:w="444" w:type="pct"/>
            <w:vAlign w:val="center"/>
          </w:tcPr>
          <w:p w:rsidR="00951415" w:rsidRPr="00BE2E3C" w:rsidRDefault="00951415" w:rsidP="00BE2E3C">
            <w:pPr>
              <w:pStyle w:val="NDBANG"/>
              <w:spacing w:line="288" w:lineRule="auto"/>
              <w:rPr>
                <w:rFonts w:cs="Times New Roman"/>
                <w:szCs w:val="26"/>
                <w:lang w:val="vi-VN"/>
              </w:rPr>
            </w:pPr>
            <w:r w:rsidRPr="00BE2E3C">
              <w:rPr>
                <w:rFonts w:cs="Times New Roman"/>
                <w:szCs w:val="26"/>
                <w:lang w:val="vi-VN"/>
              </w:rPr>
              <w:t>2</w:t>
            </w:r>
          </w:p>
        </w:tc>
        <w:tc>
          <w:tcPr>
            <w:tcW w:w="2214" w:type="pct"/>
            <w:vAlign w:val="center"/>
          </w:tcPr>
          <w:p w:rsidR="00951415" w:rsidRPr="00BE2E3C" w:rsidRDefault="00951415" w:rsidP="00BE2E3C">
            <w:pPr>
              <w:pStyle w:val="NDBANG"/>
              <w:spacing w:line="288" w:lineRule="auto"/>
              <w:jc w:val="both"/>
              <w:rPr>
                <w:rFonts w:cs="Times New Roman"/>
                <w:szCs w:val="26"/>
                <w:lang w:val="vi-VN"/>
              </w:rPr>
            </w:pPr>
            <w:r w:rsidRPr="00BE2E3C">
              <w:rPr>
                <w:rFonts w:cs="Times New Roman"/>
                <w:szCs w:val="26"/>
                <w:lang w:val="vi-VN"/>
              </w:rPr>
              <w:t>BOD</w:t>
            </w:r>
            <w:r w:rsidRPr="00BE2E3C">
              <w:rPr>
                <w:rFonts w:cs="Times New Roman"/>
                <w:szCs w:val="26"/>
                <w:vertAlign w:val="subscript"/>
                <w:lang w:val="vi-VN"/>
              </w:rPr>
              <w:t>5</w:t>
            </w:r>
            <w:r w:rsidRPr="00BE2E3C">
              <w:rPr>
                <w:rFonts w:cs="Times New Roman"/>
                <w:szCs w:val="26"/>
                <w:lang w:val="vi-VN"/>
              </w:rPr>
              <w:t xml:space="preserve"> của nước thải đã lắng</w:t>
            </w:r>
          </w:p>
        </w:tc>
        <w:tc>
          <w:tcPr>
            <w:tcW w:w="2342" w:type="pct"/>
            <w:vAlign w:val="center"/>
          </w:tcPr>
          <w:p w:rsidR="00951415" w:rsidRPr="00BE2E3C" w:rsidRDefault="00951415" w:rsidP="00BE2E3C">
            <w:pPr>
              <w:pStyle w:val="NDBANG"/>
              <w:spacing w:line="288" w:lineRule="auto"/>
              <w:rPr>
                <w:rFonts w:cs="Times New Roman"/>
                <w:szCs w:val="26"/>
              </w:rPr>
            </w:pPr>
            <w:r w:rsidRPr="00BE2E3C">
              <w:rPr>
                <w:rFonts w:cs="Times New Roman"/>
                <w:szCs w:val="26"/>
              </w:rPr>
              <w:t>30 - 35</w:t>
            </w:r>
          </w:p>
        </w:tc>
      </w:tr>
      <w:tr w:rsidR="00951415" w:rsidRPr="00BE2E3C" w:rsidTr="00951415">
        <w:trPr>
          <w:trHeight w:val="20"/>
          <w:jc w:val="center"/>
        </w:trPr>
        <w:tc>
          <w:tcPr>
            <w:tcW w:w="444" w:type="pct"/>
            <w:vAlign w:val="center"/>
          </w:tcPr>
          <w:p w:rsidR="00951415" w:rsidRPr="00BE2E3C" w:rsidRDefault="00951415" w:rsidP="00BE2E3C">
            <w:pPr>
              <w:pStyle w:val="NDBANG"/>
              <w:spacing w:line="288" w:lineRule="auto"/>
              <w:rPr>
                <w:rFonts w:cs="Times New Roman"/>
                <w:szCs w:val="26"/>
                <w:lang w:val="vi-VN"/>
              </w:rPr>
            </w:pPr>
            <w:r w:rsidRPr="00BE2E3C">
              <w:rPr>
                <w:rFonts w:cs="Times New Roman"/>
                <w:szCs w:val="26"/>
                <w:lang w:val="vi-VN"/>
              </w:rPr>
              <w:t>3</w:t>
            </w:r>
          </w:p>
        </w:tc>
        <w:tc>
          <w:tcPr>
            <w:tcW w:w="2214" w:type="pct"/>
            <w:vAlign w:val="center"/>
          </w:tcPr>
          <w:p w:rsidR="00951415" w:rsidRPr="00BE2E3C" w:rsidRDefault="00951415" w:rsidP="00BE2E3C">
            <w:pPr>
              <w:pStyle w:val="NDBANG"/>
              <w:spacing w:line="288" w:lineRule="auto"/>
              <w:jc w:val="both"/>
              <w:rPr>
                <w:rFonts w:cs="Times New Roman"/>
                <w:szCs w:val="26"/>
                <w:lang w:val="vi-VN"/>
              </w:rPr>
            </w:pPr>
            <w:r w:rsidRPr="00BE2E3C">
              <w:rPr>
                <w:rFonts w:cs="Times New Roman"/>
                <w:szCs w:val="26"/>
                <w:lang w:val="vi-VN"/>
              </w:rPr>
              <w:t>BOD</w:t>
            </w:r>
            <w:r w:rsidRPr="00BE2E3C">
              <w:rPr>
                <w:rFonts w:cs="Times New Roman"/>
                <w:szCs w:val="26"/>
                <w:vertAlign w:val="subscript"/>
                <w:lang w:val="vi-VN"/>
              </w:rPr>
              <w:t>5</w:t>
            </w:r>
            <w:r w:rsidRPr="00BE2E3C">
              <w:rPr>
                <w:rFonts w:cs="Times New Roman"/>
                <w:szCs w:val="26"/>
                <w:lang w:val="vi-VN"/>
              </w:rPr>
              <w:t xml:space="preserve"> của nước thải chưa lắng</w:t>
            </w:r>
          </w:p>
        </w:tc>
        <w:tc>
          <w:tcPr>
            <w:tcW w:w="2342" w:type="pct"/>
            <w:vAlign w:val="center"/>
          </w:tcPr>
          <w:p w:rsidR="00951415" w:rsidRPr="00BE2E3C" w:rsidRDefault="00951415" w:rsidP="00BE2E3C">
            <w:pPr>
              <w:pStyle w:val="NDBANG"/>
              <w:spacing w:line="288" w:lineRule="auto"/>
              <w:rPr>
                <w:rFonts w:cs="Times New Roman"/>
                <w:szCs w:val="26"/>
              </w:rPr>
            </w:pPr>
            <w:r w:rsidRPr="00BE2E3C">
              <w:rPr>
                <w:rFonts w:cs="Times New Roman"/>
                <w:szCs w:val="26"/>
              </w:rPr>
              <w:t>65</w:t>
            </w:r>
          </w:p>
        </w:tc>
      </w:tr>
      <w:tr w:rsidR="00951415" w:rsidRPr="00BE2E3C" w:rsidTr="00951415">
        <w:trPr>
          <w:trHeight w:val="20"/>
          <w:jc w:val="center"/>
        </w:trPr>
        <w:tc>
          <w:tcPr>
            <w:tcW w:w="444" w:type="pct"/>
            <w:vAlign w:val="center"/>
          </w:tcPr>
          <w:p w:rsidR="00951415" w:rsidRPr="00BE2E3C" w:rsidRDefault="00951415" w:rsidP="00BE2E3C">
            <w:pPr>
              <w:pStyle w:val="NDBANG"/>
              <w:spacing w:line="288" w:lineRule="auto"/>
              <w:rPr>
                <w:rFonts w:cs="Times New Roman"/>
                <w:szCs w:val="26"/>
                <w:lang w:val="vi-VN"/>
              </w:rPr>
            </w:pPr>
            <w:r w:rsidRPr="00BE2E3C">
              <w:rPr>
                <w:rFonts w:cs="Times New Roman"/>
                <w:szCs w:val="26"/>
                <w:lang w:val="vi-VN"/>
              </w:rPr>
              <w:t>4</w:t>
            </w:r>
          </w:p>
        </w:tc>
        <w:tc>
          <w:tcPr>
            <w:tcW w:w="2214" w:type="pct"/>
            <w:vAlign w:val="center"/>
          </w:tcPr>
          <w:p w:rsidR="00951415" w:rsidRPr="00BE2E3C" w:rsidRDefault="00951415" w:rsidP="00BE2E3C">
            <w:pPr>
              <w:pStyle w:val="NDBANG"/>
              <w:spacing w:line="288" w:lineRule="auto"/>
              <w:jc w:val="both"/>
              <w:rPr>
                <w:rFonts w:cs="Times New Roman"/>
                <w:szCs w:val="26"/>
                <w:lang w:val="vi-VN"/>
              </w:rPr>
            </w:pPr>
            <w:r w:rsidRPr="00BE2E3C">
              <w:rPr>
                <w:rFonts w:cs="Times New Roman"/>
                <w:szCs w:val="26"/>
                <w:lang w:val="vi-VN"/>
              </w:rPr>
              <w:t>Nitơ của các muối amoni (N-NH</w:t>
            </w:r>
            <w:r w:rsidRPr="00BE2E3C">
              <w:rPr>
                <w:rFonts w:cs="Times New Roman"/>
                <w:szCs w:val="26"/>
                <w:vertAlign w:val="subscript"/>
                <w:lang w:val="vi-VN"/>
              </w:rPr>
              <w:t>4</w:t>
            </w:r>
            <w:r w:rsidRPr="00BE2E3C">
              <w:rPr>
                <w:rFonts w:cs="Times New Roman"/>
                <w:szCs w:val="26"/>
                <w:lang w:val="vi-VN"/>
              </w:rPr>
              <w:t>)</w:t>
            </w:r>
          </w:p>
        </w:tc>
        <w:tc>
          <w:tcPr>
            <w:tcW w:w="2342" w:type="pct"/>
            <w:vAlign w:val="center"/>
          </w:tcPr>
          <w:p w:rsidR="00951415" w:rsidRPr="00BE2E3C" w:rsidRDefault="00951415" w:rsidP="00BE2E3C">
            <w:pPr>
              <w:pStyle w:val="NDBANG"/>
              <w:spacing w:line="288" w:lineRule="auto"/>
              <w:rPr>
                <w:rFonts w:cs="Times New Roman"/>
                <w:szCs w:val="26"/>
              </w:rPr>
            </w:pPr>
            <w:r w:rsidRPr="00BE2E3C">
              <w:rPr>
                <w:rFonts w:cs="Times New Roman"/>
                <w:szCs w:val="26"/>
              </w:rPr>
              <w:t>8</w:t>
            </w:r>
          </w:p>
        </w:tc>
      </w:tr>
      <w:tr w:rsidR="00951415" w:rsidRPr="00BE2E3C" w:rsidTr="00951415">
        <w:trPr>
          <w:trHeight w:val="20"/>
          <w:jc w:val="center"/>
        </w:trPr>
        <w:tc>
          <w:tcPr>
            <w:tcW w:w="444" w:type="pct"/>
            <w:vAlign w:val="center"/>
          </w:tcPr>
          <w:p w:rsidR="00951415" w:rsidRPr="00BE2E3C" w:rsidRDefault="00951415" w:rsidP="00BE2E3C">
            <w:pPr>
              <w:pStyle w:val="NDBANG"/>
              <w:spacing w:line="288" w:lineRule="auto"/>
              <w:rPr>
                <w:rFonts w:cs="Times New Roman"/>
                <w:szCs w:val="26"/>
                <w:lang w:val="vi-VN"/>
              </w:rPr>
            </w:pPr>
            <w:r w:rsidRPr="00BE2E3C">
              <w:rPr>
                <w:rFonts w:cs="Times New Roman"/>
                <w:szCs w:val="26"/>
                <w:lang w:val="vi-VN"/>
              </w:rPr>
              <w:t>5</w:t>
            </w:r>
          </w:p>
        </w:tc>
        <w:tc>
          <w:tcPr>
            <w:tcW w:w="2214" w:type="pct"/>
            <w:vAlign w:val="center"/>
          </w:tcPr>
          <w:p w:rsidR="00951415" w:rsidRPr="00BE2E3C" w:rsidRDefault="00951415" w:rsidP="00BE2E3C">
            <w:pPr>
              <w:pStyle w:val="NDBANG"/>
              <w:spacing w:line="288" w:lineRule="auto"/>
              <w:jc w:val="both"/>
              <w:rPr>
                <w:rFonts w:cs="Times New Roman"/>
                <w:szCs w:val="26"/>
              </w:rPr>
            </w:pPr>
            <w:r w:rsidRPr="00BE2E3C">
              <w:rPr>
                <w:rFonts w:cs="Times New Roman"/>
                <w:szCs w:val="26"/>
              </w:rPr>
              <w:t>Phốt phát (P</w:t>
            </w:r>
            <w:r w:rsidRPr="00BE2E3C">
              <w:rPr>
                <w:rFonts w:cs="Times New Roman"/>
                <w:szCs w:val="26"/>
                <w:vertAlign w:val="subscript"/>
              </w:rPr>
              <w:t>2</w:t>
            </w:r>
            <w:r w:rsidRPr="00BE2E3C">
              <w:rPr>
                <w:rFonts w:cs="Times New Roman"/>
                <w:szCs w:val="26"/>
              </w:rPr>
              <w:t>O</w:t>
            </w:r>
            <w:r w:rsidRPr="00BE2E3C">
              <w:rPr>
                <w:rFonts w:cs="Times New Roman"/>
                <w:szCs w:val="26"/>
                <w:vertAlign w:val="subscript"/>
              </w:rPr>
              <w:t>5</w:t>
            </w:r>
            <w:r w:rsidRPr="00BE2E3C">
              <w:rPr>
                <w:rFonts w:cs="Times New Roman"/>
                <w:szCs w:val="26"/>
              </w:rPr>
              <w:t>)</w:t>
            </w:r>
          </w:p>
        </w:tc>
        <w:tc>
          <w:tcPr>
            <w:tcW w:w="2342" w:type="pct"/>
            <w:vAlign w:val="center"/>
          </w:tcPr>
          <w:p w:rsidR="00951415" w:rsidRPr="00BE2E3C" w:rsidRDefault="00951415" w:rsidP="00BE2E3C">
            <w:pPr>
              <w:pStyle w:val="NDBANG"/>
              <w:spacing w:line="288" w:lineRule="auto"/>
              <w:rPr>
                <w:rFonts w:cs="Times New Roman"/>
                <w:szCs w:val="26"/>
              </w:rPr>
            </w:pPr>
            <w:r w:rsidRPr="00BE2E3C">
              <w:rPr>
                <w:rFonts w:cs="Times New Roman"/>
                <w:szCs w:val="26"/>
              </w:rPr>
              <w:t>3,3</w:t>
            </w:r>
          </w:p>
        </w:tc>
      </w:tr>
      <w:tr w:rsidR="00951415" w:rsidRPr="00BE2E3C" w:rsidTr="00951415">
        <w:trPr>
          <w:trHeight w:val="20"/>
          <w:jc w:val="center"/>
        </w:trPr>
        <w:tc>
          <w:tcPr>
            <w:tcW w:w="444" w:type="pct"/>
            <w:vAlign w:val="center"/>
          </w:tcPr>
          <w:p w:rsidR="00951415" w:rsidRPr="00BE2E3C" w:rsidRDefault="00951415" w:rsidP="00BE2E3C">
            <w:pPr>
              <w:pStyle w:val="NDBANG"/>
              <w:spacing w:line="288" w:lineRule="auto"/>
              <w:rPr>
                <w:rFonts w:cs="Times New Roman"/>
                <w:szCs w:val="26"/>
                <w:lang w:val="vi-VN"/>
              </w:rPr>
            </w:pPr>
            <w:r w:rsidRPr="00BE2E3C">
              <w:rPr>
                <w:rFonts w:cs="Times New Roman"/>
                <w:szCs w:val="26"/>
                <w:lang w:val="vi-VN"/>
              </w:rPr>
              <w:t>6</w:t>
            </w:r>
          </w:p>
        </w:tc>
        <w:tc>
          <w:tcPr>
            <w:tcW w:w="2214" w:type="pct"/>
            <w:vAlign w:val="center"/>
          </w:tcPr>
          <w:p w:rsidR="00951415" w:rsidRPr="00BE2E3C" w:rsidRDefault="00951415" w:rsidP="00BE2E3C">
            <w:pPr>
              <w:pStyle w:val="NDBANG"/>
              <w:spacing w:line="288" w:lineRule="auto"/>
              <w:jc w:val="both"/>
              <w:rPr>
                <w:rFonts w:cs="Times New Roman"/>
                <w:szCs w:val="26"/>
              </w:rPr>
            </w:pPr>
            <w:r w:rsidRPr="00BE2E3C">
              <w:rPr>
                <w:rFonts w:cs="Times New Roman"/>
                <w:szCs w:val="26"/>
              </w:rPr>
              <w:t>Clorua (Cl</w:t>
            </w:r>
            <w:r w:rsidRPr="00BE2E3C">
              <w:rPr>
                <w:rFonts w:cs="Times New Roman"/>
                <w:szCs w:val="26"/>
                <w:vertAlign w:val="superscript"/>
              </w:rPr>
              <w:t>-</w:t>
            </w:r>
            <w:r w:rsidRPr="00BE2E3C">
              <w:rPr>
                <w:rFonts w:cs="Times New Roman"/>
                <w:szCs w:val="26"/>
              </w:rPr>
              <w:t>)</w:t>
            </w:r>
          </w:p>
        </w:tc>
        <w:tc>
          <w:tcPr>
            <w:tcW w:w="2342" w:type="pct"/>
            <w:vAlign w:val="center"/>
          </w:tcPr>
          <w:p w:rsidR="00951415" w:rsidRPr="00BE2E3C" w:rsidRDefault="00951415" w:rsidP="00BE2E3C">
            <w:pPr>
              <w:pStyle w:val="NDBANG"/>
              <w:spacing w:line="288" w:lineRule="auto"/>
              <w:rPr>
                <w:rFonts w:cs="Times New Roman"/>
                <w:szCs w:val="26"/>
              </w:rPr>
            </w:pPr>
            <w:r w:rsidRPr="00BE2E3C">
              <w:rPr>
                <w:rFonts w:cs="Times New Roman"/>
                <w:szCs w:val="26"/>
              </w:rPr>
              <w:t>10</w:t>
            </w:r>
          </w:p>
        </w:tc>
      </w:tr>
      <w:tr w:rsidR="00951415" w:rsidRPr="00BE2E3C" w:rsidTr="00951415">
        <w:trPr>
          <w:trHeight w:val="20"/>
          <w:jc w:val="center"/>
        </w:trPr>
        <w:tc>
          <w:tcPr>
            <w:tcW w:w="444" w:type="pct"/>
            <w:vAlign w:val="center"/>
          </w:tcPr>
          <w:p w:rsidR="00951415" w:rsidRPr="00BE2E3C" w:rsidRDefault="00951415" w:rsidP="00BE2E3C">
            <w:pPr>
              <w:pStyle w:val="NDBANG"/>
              <w:spacing w:line="288" w:lineRule="auto"/>
              <w:rPr>
                <w:rFonts w:cs="Times New Roman"/>
                <w:szCs w:val="26"/>
              </w:rPr>
            </w:pPr>
            <w:r w:rsidRPr="00BE2E3C">
              <w:rPr>
                <w:rFonts w:cs="Times New Roman"/>
                <w:szCs w:val="26"/>
              </w:rPr>
              <w:t>7</w:t>
            </w:r>
          </w:p>
        </w:tc>
        <w:tc>
          <w:tcPr>
            <w:tcW w:w="2214" w:type="pct"/>
            <w:vAlign w:val="center"/>
          </w:tcPr>
          <w:p w:rsidR="00951415" w:rsidRPr="00BE2E3C" w:rsidRDefault="00951415" w:rsidP="00BE2E3C">
            <w:pPr>
              <w:pStyle w:val="NDBANG"/>
              <w:spacing w:line="288" w:lineRule="auto"/>
              <w:jc w:val="both"/>
              <w:rPr>
                <w:rFonts w:cs="Times New Roman"/>
                <w:szCs w:val="26"/>
              </w:rPr>
            </w:pPr>
            <w:r w:rsidRPr="00BE2E3C">
              <w:rPr>
                <w:rFonts w:cs="Times New Roman"/>
                <w:szCs w:val="26"/>
              </w:rPr>
              <w:t>Chất hoạt động bề mặt</w:t>
            </w:r>
          </w:p>
        </w:tc>
        <w:tc>
          <w:tcPr>
            <w:tcW w:w="2342" w:type="pct"/>
            <w:vAlign w:val="center"/>
          </w:tcPr>
          <w:p w:rsidR="00951415" w:rsidRPr="00BE2E3C" w:rsidRDefault="00951415" w:rsidP="00BE2E3C">
            <w:pPr>
              <w:pStyle w:val="NDBANG"/>
              <w:spacing w:line="288" w:lineRule="auto"/>
              <w:rPr>
                <w:rFonts w:cs="Times New Roman"/>
                <w:szCs w:val="26"/>
              </w:rPr>
            </w:pPr>
            <w:r w:rsidRPr="00BE2E3C">
              <w:rPr>
                <w:rFonts w:cs="Times New Roman"/>
                <w:szCs w:val="26"/>
              </w:rPr>
              <w:t>2 - 2,5</w:t>
            </w:r>
          </w:p>
        </w:tc>
      </w:tr>
    </w:tbl>
    <w:p w:rsidR="00951415" w:rsidRPr="00BE2E3C" w:rsidRDefault="00951415" w:rsidP="00BE2E3C">
      <w:pPr>
        <w:pStyle w:val="ngun"/>
        <w:spacing w:line="288" w:lineRule="auto"/>
        <w:rPr>
          <w:rFonts w:cs="Times New Roman"/>
          <w:sz w:val="26"/>
          <w:lang w:val="vi-VN"/>
        </w:rPr>
      </w:pPr>
      <w:r w:rsidRPr="00BE2E3C">
        <w:rPr>
          <w:rFonts w:cs="Times New Roman"/>
          <w:sz w:val="26"/>
        </w:rPr>
        <w:t>(</w:t>
      </w:r>
      <w:r w:rsidRPr="00BE2E3C">
        <w:rPr>
          <w:rFonts w:cs="Times New Roman"/>
          <w:sz w:val="26"/>
          <w:lang w:val="vi-VN"/>
        </w:rPr>
        <w:t xml:space="preserve">Nguồn: </w:t>
      </w:r>
      <w:r w:rsidRPr="00BE2E3C">
        <w:rPr>
          <w:rFonts w:cs="Times New Roman"/>
          <w:sz w:val="26"/>
        </w:rPr>
        <w:t>TCVN 7957:2008)</w:t>
      </w:r>
    </w:p>
    <w:p w:rsidR="00951415" w:rsidRPr="00BE2E3C" w:rsidRDefault="00951415" w:rsidP="00BE2E3C">
      <w:pPr>
        <w:spacing w:before="0" w:line="288" w:lineRule="auto"/>
        <w:rPr>
          <w:rFonts w:cs="Times New Roman"/>
          <w:sz w:val="26"/>
          <w:szCs w:val="26"/>
        </w:rPr>
      </w:pPr>
      <w:r w:rsidRPr="00BE2E3C">
        <w:rPr>
          <w:rFonts w:cs="Times New Roman"/>
          <w:sz w:val="26"/>
          <w:szCs w:val="26"/>
          <w:lang w:val="vi-VN"/>
        </w:rPr>
        <w:t>Tải lượng chất ô</w:t>
      </w:r>
      <w:r w:rsidRPr="00BE2E3C">
        <w:rPr>
          <w:rFonts w:cs="Times New Roman"/>
          <w:sz w:val="26"/>
          <w:szCs w:val="26"/>
        </w:rPr>
        <w:t xml:space="preserve"> </w:t>
      </w:r>
      <w:r w:rsidRPr="00BE2E3C">
        <w:rPr>
          <w:rFonts w:cs="Times New Roman"/>
          <w:sz w:val="26"/>
          <w:szCs w:val="26"/>
          <w:lang w:val="vi-VN"/>
        </w:rPr>
        <w:t xml:space="preserve">nhiễm trong nước thải sinh hoạt giai đoạn XDCB được tính theo công thức: </w:t>
      </w:r>
    </w:p>
    <w:p w:rsidR="00951415" w:rsidRPr="00BE2E3C" w:rsidRDefault="00951415" w:rsidP="00BE2E3C">
      <w:pPr>
        <w:spacing w:before="0" w:line="288" w:lineRule="auto"/>
        <w:rPr>
          <w:rFonts w:cs="Times New Roman"/>
          <w:b/>
          <w:sz w:val="26"/>
          <w:szCs w:val="26"/>
        </w:rPr>
      </w:pPr>
      <w:r w:rsidRPr="00BE2E3C">
        <w:rPr>
          <w:rFonts w:cs="Times New Roman"/>
          <w:sz w:val="26"/>
          <w:szCs w:val="26"/>
          <w:lang w:val="vi-VN"/>
        </w:rPr>
        <w:t xml:space="preserve">T = H x M    </w:t>
      </w:r>
      <w:r w:rsidRPr="00BE2E3C">
        <w:rPr>
          <w:rFonts w:cs="Times New Roman"/>
          <w:sz w:val="26"/>
          <w:szCs w:val="26"/>
        </w:rPr>
        <w:tab/>
      </w:r>
      <w:r w:rsidRPr="00BE2E3C">
        <w:rPr>
          <w:rFonts w:cs="Times New Roman"/>
          <w:sz w:val="26"/>
          <w:szCs w:val="26"/>
        </w:rPr>
        <w:tab/>
      </w:r>
      <w:r w:rsidRPr="00BE2E3C">
        <w:rPr>
          <w:rFonts w:cs="Times New Roman"/>
          <w:sz w:val="26"/>
          <w:szCs w:val="26"/>
        </w:rPr>
        <w:tab/>
      </w:r>
      <w:r w:rsidRPr="00BE2E3C">
        <w:rPr>
          <w:rFonts w:cs="Times New Roman"/>
          <w:sz w:val="26"/>
          <w:szCs w:val="26"/>
        </w:rPr>
        <w:tab/>
      </w:r>
    </w:p>
    <w:p w:rsidR="00951415" w:rsidRPr="00BE2E3C" w:rsidRDefault="00951415" w:rsidP="00BE2E3C">
      <w:pPr>
        <w:pStyle w:val="ngun"/>
        <w:spacing w:line="288" w:lineRule="auto"/>
        <w:rPr>
          <w:rFonts w:cs="Times New Roman"/>
          <w:sz w:val="26"/>
          <w:lang w:val="vi-VN"/>
        </w:rPr>
      </w:pPr>
      <w:r w:rsidRPr="00BE2E3C">
        <w:rPr>
          <w:rFonts w:cs="Times New Roman"/>
          <w:sz w:val="26"/>
          <w:lang w:val="vi-VN"/>
        </w:rPr>
        <w:t>(Nguồn: TCVN 7957:2008).</w:t>
      </w:r>
    </w:p>
    <w:p w:rsidR="00951415" w:rsidRPr="00BE2E3C" w:rsidRDefault="00951415" w:rsidP="00BE2E3C">
      <w:pPr>
        <w:spacing w:before="0" w:line="288" w:lineRule="auto"/>
        <w:rPr>
          <w:rFonts w:cs="Times New Roman"/>
          <w:sz w:val="26"/>
          <w:szCs w:val="26"/>
        </w:rPr>
      </w:pPr>
      <w:r w:rsidRPr="00BE2E3C">
        <w:rPr>
          <w:rFonts w:cs="Times New Roman"/>
          <w:sz w:val="26"/>
          <w:szCs w:val="26"/>
          <w:lang w:val="vi-VN"/>
        </w:rPr>
        <w:t xml:space="preserve">Trong đó: </w:t>
      </w:r>
    </w:p>
    <w:p w:rsidR="00951415" w:rsidRPr="00BE2E3C" w:rsidRDefault="00951415" w:rsidP="00BE2E3C">
      <w:pPr>
        <w:spacing w:before="0" w:line="288" w:lineRule="auto"/>
        <w:rPr>
          <w:rFonts w:cs="Times New Roman"/>
          <w:sz w:val="26"/>
          <w:szCs w:val="26"/>
        </w:rPr>
      </w:pPr>
      <w:r w:rsidRPr="00BE2E3C">
        <w:rPr>
          <w:rFonts w:cs="Times New Roman"/>
          <w:sz w:val="26"/>
          <w:szCs w:val="26"/>
          <w:lang w:val="vi-VN"/>
        </w:rPr>
        <w:t xml:space="preserve">T: Tải lượng các chất ô nhiễm; </w:t>
      </w:r>
    </w:p>
    <w:p w:rsidR="00951415" w:rsidRPr="00BE2E3C" w:rsidRDefault="00951415" w:rsidP="00BE2E3C">
      <w:pPr>
        <w:spacing w:before="0" w:line="288" w:lineRule="auto"/>
        <w:rPr>
          <w:rFonts w:cs="Times New Roman"/>
          <w:sz w:val="26"/>
          <w:szCs w:val="26"/>
        </w:rPr>
      </w:pPr>
      <w:r w:rsidRPr="00BE2E3C">
        <w:rPr>
          <w:rFonts w:cs="Times New Roman"/>
          <w:sz w:val="26"/>
          <w:szCs w:val="26"/>
          <w:lang w:val="vi-VN"/>
        </w:rPr>
        <w:t>H: Hệ số phát thải có trong nước thải sinh hoạt;</w:t>
      </w:r>
    </w:p>
    <w:p w:rsidR="00951415" w:rsidRPr="00BE2E3C" w:rsidRDefault="00951415" w:rsidP="00BE2E3C">
      <w:pPr>
        <w:spacing w:before="0" w:line="288" w:lineRule="auto"/>
        <w:rPr>
          <w:rFonts w:cs="Times New Roman"/>
          <w:sz w:val="26"/>
          <w:szCs w:val="26"/>
          <w:lang w:val="vi-VN"/>
        </w:rPr>
      </w:pPr>
      <w:r w:rsidRPr="00BE2E3C">
        <w:rPr>
          <w:rFonts w:cs="Times New Roman"/>
          <w:sz w:val="26"/>
          <w:szCs w:val="26"/>
          <w:lang w:val="vi-VN"/>
        </w:rPr>
        <w:t>M: Số người làm việc.</w:t>
      </w:r>
    </w:p>
    <w:p w:rsidR="00951415" w:rsidRPr="00BE2E3C" w:rsidRDefault="00951415" w:rsidP="00BE2E3C">
      <w:pPr>
        <w:spacing w:before="0" w:line="288" w:lineRule="auto"/>
        <w:rPr>
          <w:rFonts w:eastAsia="Calibri" w:cs="Times New Roman"/>
          <w:sz w:val="26"/>
          <w:szCs w:val="26"/>
          <w:lang w:val="nl-NL"/>
        </w:rPr>
      </w:pPr>
      <w:r w:rsidRPr="00BE2E3C">
        <w:rPr>
          <w:rFonts w:eastAsia="Calibri" w:cs="Times New Roman"/>
          <w:iCs/>
          <w:sz w:val="26"/>
          <w:szCs w:val="26"/>
          <w:lang w:val="pt-BR"/>
        </w:rPr>
        <w:t xml:space="preserve">Kết quả tính toán </w:t>
      </w:r>
      <w:r w:rsidRPr="00BE2E3C">
        <w:rPr>
          <w:rFonts w:eastAsia="Calibri" w:cs="Times New Roman"/>
          <w:sz w:val="26"/>
          <w:szCs w:val="26"/>
          <w:lang w:val="nl-NL"/>
        </w:rPr>
        <w:t>nồng độ chất ô nhiễm có trong nước thải sinh hoạt của 25 CBCNV được thể hiện tại bảng sau:</w:t>
      </w:r>
    </w:p>
    <w:p w:rsidR="00951415" w:rsidRPr="00BE2E3C" w:rsidRDefault="00951415" w:rsidP="00BE2E3C">
      <w:pPr>
        <w:pStyle w:val="ABang"/>
        <w:rPr>
          <w:szCs w:val="26"/>
        </w:rPr>
      </w:pPr>
      <w:bookmarkStart w:id="446" w:name="_Toc54155416"/>
      <w:bookmarkStart w:id="447" w:name="_Toc112075776"/>
      <w:bookmarkStart w:id="448" w:name="_Toc27475219"/>
      <w:r w:rsidRPr="00BE2E3C">
        <w:rPr>
          <w:szCs w:val="26"/>
          <w:lang w:val="vi-VN"/>
        </w:rPr>
        <w:t>Bảng 3.</w:t>
      </w:r>
      <w:r w:rsidR="00303792" w:rsidRPr="00BE2E3C">
        <w:rPr>
          <w:szCs w:val="26"/>
        </w:rPr>
        <w:t>1</w:t>
      </w:r>
      <w:r w:rsidR="009D4787" w:rsidRPr="00BE2E3C">
        <w:rPr>
          <w:szCs w:val="26"/>
        </w:rPr>
        <w:t>5</w:t>
      </w:r>
      <w:r w:rsidRPr="00BE2E3C">
        <w:rPr>
          <w:szCs w:val="26"/>
          <w:lang w:val="vi-VN"/>
        </w:rPr>
        <w:t xml:space="preserve">. </w:t>
      </w:r>
      <w:r w:rsidRPr="00BE2E3C">
        <w:rPr>
          <w:szCs w:val="26"/>
        </w:rPr>
        <w:t>Tải lượng và nồng độ các chất ô nhiễm trong nước thải sinh hoạt</w:t>
      </w:r>
      <w:bookmarkEnd w:id="446"/>
      <w:bookmarkEnd w:id="447"/>
      <w:r w:rsidRPr="00BE2E3C">
        <w:rPr>
          <w:szCs w:val="26"/>
        </w:rPr>
        <w:t xml:space="preserve"> </w:t>
      </w:r>
      <w:bookmarkEnd w:id="448"/>
    </w:p>
    <w:tbl>
      <w:tblPr>
        <w:tblW w:w="50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5"/>
        <w:gridCol w:w="1285"/>
        <w:gridCol w:w="1265"/>
        <w:gridCol w:w="1228"/>
        <w:gridCol w:w="1875"/>
      </w:tblGrid>
      <w:tr w:rsidR="00301C7C" w:rsidRPr="00BE2E3C" w:rsidTr="00301C7C">
        <w:trPr>
          <w:trHeight w:val="20"/>
          <w:tblHeader/>
          <w:jc w:val="center"/>
        </w:trPr>
        <w:tc>
          <w:tcPr>
            <w:tcW w:w="1930" w:type="pct"/>
            <w:tcBorders>
              <w:bottom w:val="single" w:sz="4" w:space="0" w:color="auto"/>
            </w:tcBorders>
            <w:shd w:val="clear" w:color="auto" w:fill="auto"/>
            <w:noWrap/>
            <w:tcMar>
              <w:left w:w="28" w:type="dxa"/>
              <w:right w:w="28" w:type="dxa"/>
            </w:tcMar>
            <w:vAlign w:val="center"/>
          </w:tcPr>
          <w:p w:rsidR="00951415" w:rsidRPr="00BE2E3C" w:rsidRDefault="00951415" w:rsidP="00BE2E3C">
            <w:pPr>
              <w:pStyle w:val="NDBANG"/>
              <w:spacing w:line="288" w:lineRule="auto"/>
              <w:rPr>
                <w:rFonts w:cs="Times New Roman"/>
                <w:b/>
                <w:szCs w:val="26"/>
                <w:lang w:val="vi-VN"/>
              </w:rPr>
            </w:pPr>
            <w:r w:rsidRPr="00BE2E3C">
              <w:rPr>
                <w:rFonts w:cs="Times New Roman"/>
                <w:b/>
                <w:szCs w:val="26"/>
                <w:lang w:val="vi-VN"/>
              </w:rPr>
              <w:t>Chất ô nhiễm</w:t>
            </w:r>
          </w:p>
        </w:tc>
        <w:tc>
          <w:tcPr>
            <w:tcW w:w="698" w:type="pct"/>
            <w:tcBorders>
              <w:bottom w:val="single" w:sz="4" w:space="0" w:color="auto"/>
            </w:tcBorders>
            <w:shd w:val="clear" w:color="auto" w:fill="auto"/>
            <w:tcMar>
              <w:left w:w="28" w:type="dxa"/>
              <w:right w:w="28" w:type="dxa"/>
            </w:tcMar>
            <w:vAlign w:val="center"/>
          </w:tcPr>
          <w:p w:rsidR="00951415" w:rsidRPr="00BE2E3C" w:rsidRDefault="00951415" w:rsidP="00BE2E3C">
            <w:pPr>
              <w:pStyle w:val="NDBANG"/>
              <w:spacing w:line="288" w:lineRule="auto"/>
              <w:rPr>
                <w:rFonts w:cs="Times New Roman"/>
                <w:b/>
                <w:szCs w:val="26"/>
                <w:lang w:val="vi-VN"/>
              </w:rPr>
            </w:pPr>
            <w:r w:rsidRPr="00BE2E3C">
              <w:rPr>
                <w:rFonts w:cs="Times New Roman"/>
                <w:b/>
                <w:szCs w:val="26"/>
                <w:lang w:val="vi-VN"/>
              </w:rPr>
              <w:t>Tải lượng</w:t>
            </w:r>
            <w:r w:rsidRPr="00BE2E3C">
              <w:rPr>
                <w:rFonts w:cs="Times New Roman"/>
                <w:b/>
                <w:szCs w:val="26"/>
                <w:lang w:val="vi-VN"/>
              </w:rPr>
              <w:br/>
              <w:t xml:space="preserve"> (g/ngày)</w:t>
            </w:r>
          </w:p>
        </w:tc>
        <w:tc>
          <w:tcPr>
            <w:tcW w:w="687" w:type="pct"/>
            <w:tcBorders>
              <w:bottom w:val="single" w:sz="4" w:space="0" w:color="auto"/>
            </w:tcBorders>
            <w:shd w:val="clear" w:color="auto" w:fill="auto"/>
            <w:tcMar>
              <w:left w:w="28" w:type="dxa"/>
              <w:right w:w="28" w:type="dxa"/>
            </w:tcMar>
            <w:vAlign w:val="center"/>
          </w:tcPr>
          <w:p w:rsidR="00951415" w:rsidRPr="00BE2E3C" w:rsidRDefault="00951415" w:rsidP="00BE2E3C">
            <w:pPr>
              <w:pStyle w:val="NDBANG"/>
              <w:spacing w:line="288" w:lineRule="auto"/>
              <w:rPr>
                <w:rFonts w:cs="Times New Roman"/>
                <w:b/>
                <w:szCs w:val="26"/>
                <w:lang w:val="vi-VN"/>
              </w:rPr>
            </w:pPr>
            <w:r w:rsidRPr="00BE2E3C">
              <w:rPr>
                <w:rFonts w:cs="Times New Roman"/>
                <w:b/>
                <w:szCs w:val="26"/>
                <w:lang w:val="vi-VN"/>
              </w:rPr>
              <w:t>Lưu lượng thải</w:t>
            </w:r>
          </w:p>
          <w:p w:rsidR="00951415" w:rsidRPr="00BE2E3C" w:rsidRDefault="00951415" w:rsidP="00BE2E3C">
            <w:pPr>
              <w:pStyle w:val="NDBANG"/>
              <w:spacing w:line="288" w:lineRule="auto"/>
              <w:rPr>
                <w:rFonts w:cs="Times New Roman"/>
                <w:b/>
                <w:szCs w:val="26"/>
                <w:lang w:val="vi-VN"/>
              </w:rPr>
            </w:pPr>
            <w:r w:rsidRPr="00BE2E3C">
              <w:rPr>
                <w:rFonts w:cs="Times New Roman"/>
                <w:b/>
                <w:szCs w:val="26"/>
                <w:lang w:val="vi-VN"/>
              </w:rPr>
              <w:t>(l/ngày)</w:t>
            </w:r>
          </w:p>
        </w:tc>
        <w:tc>
          <w:tcPr>
            <w:tcW w:w="667" w:type="pct"/>
            <w:tcBorders>
              <w:bottom w:val="single" w:sz="4" w:space="0" w:color="auto"/>
            </w:tcBorders>
            <w:shd w:val="clear" w:color="auto" w:fill="auto"/>
            <w:tcMar>
              <w:left w:w="28" w:type="dxa"/>
              <w:right w:w="28" w:type="dxa"/>
            </w:tcMar>
            <w:vAlign w:val="center"/>
          </w:tcPr>
          <w:p w:rsidR="00951415" w:rsidRPr="00BE2E3C" w:rsidRDefault="00951415" w:rsidP="00BE2E3C">
            <w:pPr>
              <w:pStyle w:val="NDBANG"/>
              <w:spacing w:line="288" w:lineRule="auto"/>
              <w:rPr>
                <w:rFonts w:cs="Times New Roman"/>
                <w:b/>
                <w:szCs w:val="26"/>
              </w:rPr>
            </w:pPr>
            <w:r w:rsidRPr="00BE2E3C">
              <w:rPr>
                <w:rFonts w:cs="Times New Roman"/>
                <w:b/>
                <w:szCs w:val="26"/>
                <w:lang w:val="vi-VN"/>
              </w:rPr>
              <w:t>Nồng độ</w:t>
            </w:r>
          </w:p>
          <w:p w:rsidR="00951415" w:rsidRPr="00BE2E3C" w:rsidRDefault="00951415" w:rsidP="00BE2E3C">
            <w:pPr>
              <w:pStyle w:val="NDBANG"/>
              <w:spacing w:line="288" w:lineRule="auto"/>
              <w:rPr>
                <w:rFonts w:cs="Times New Roman"/>
                <w:b/>
                <w:szCs w:val="26"/>
                <w:lang w:val="vi-VN"/>
              </w:rPr>
            </w:pPr>
            <w:r w:rsidRPr="00BE2E3C">
              <w:rPr>
                <w:rFonts w:cs="Times New Roman"/>
                <w:b/>
                <w:szCs w:val="26"/>
                <w:lang w:val="vi-VN"/>
              </w:rPr>
              <w:t>trung bình</w:t>
            </w:r>
          </w:p>
          <w:p w:rsidR="00951415" w:rsidRPr="00BE2E3C" w:rsidRDefault="00951415" w:rsidP="00BE2E3C">
            <w:pPr>
              <w:pStyle w:val="NDBANG"/>
              <w:spacing w:line="288" w:lineRule="auto"/>
              <w:rPr>
                <w:rFonts w:cs="Times New Roman"/>
                <w:b/>
                <w:szCs w:val="26"/>
                <w:lang w:val="vi-VN"/>
              </w:rPr>
            </w:pPr>
            <w:r w:rsidRPr="00BE2E3C">
              <w:rPr>
                <w:rFonts w:cs="Times New Roman"/>
                <w:b/>
                <w:szCs w:val="26"/>
                <w:lang w:val="vi-VN"/>
              </w:rPr>
              <w:t>(mg/l)</w:t>
            </w:r>
          </w:p>
        </w:tc>
        <w:tc>
          <w:tcPr>
            <w:tcW w:w="1018" w:type="pct"/>
            <w:tcBorders>
              <w:bottom w:val="single" w:sz="4" w:space="0" w:color="auto"/>
            </w:tcBorders>
            <w:shd w:val="clear" w:color="auto" w:fill="auto"/>
            <w:tcMar>
              <w:left w:w="28" w:type="dxa"/>
              <w:right w:w="28" w:type="dxa"/>
            </w:tcMar>
            <w:vAlign w:val="center"/>
          </w:tcPr>
          <w:p w:rsidR="00951415" w:rsidRPr="00BE2E3C" w:rsidRDefault="00951415" w:rsidP="00BE2E3C">
            <w:pPr>
              <w:pStyle w:val="NDBANG"/>
              <w:spacing w:line="288" w:lineRule="auto"/>
              <w:rPr>
                <w:rFonts w:cs="Times New Roman"/>
                <w:b/>
                <w:szCs w:val="26"/>
                <w:lang w:val="vi-VN"/>
              </w:rPr>
            </w:pPr>
            <w:r w:rsidRPr="00BE2E3C">
              <w:rPr>
                <w:rFonts w:cs="Times New Roman"/>
                <w:b/>
                <w:szCs w:val="26"/>
                <w:lang w:val="vi-VN"/>
              </w:rPr>
              <w:t>QCVN</w:t>
            </w:r>
            <w:r w:rsidRPr="00BE2E3C">
              <w:rPr>
                <w:rFonts w:cs="Times New Roman"/>
                <w:b/>
                <w:szCs w:val="26"/>
              </w:rPr>
              <w:t xml:space="preserve"> </w:t>
            </w:r>
            <w:r w:rsidRPr="00BE2E3C">
              <w:rPr>
                <w:rFonts w:cs="Times New Roman"/>
                <w:b/>
                <w:szCs w:val="26"/>
                <w:lang w:val="vi-VN"/>
              </w:rPr>
              <w:t xml:space="preserve">14:2008/BTNMT </w:t>
            </w:r>
          </w:p>
          <w:p w:rsidR="00951415" w:rsidRPr="00BE2E3C" w:rsidRDefault="00951415" w:rsidP="00BE2E3C">
            <w:pPr>
              <w:pStyle w:val="NDBANG"/>
              <w:spacing w:line="288" w:lineRule="auto"/>
              <w:rPr>
                <w:rFonts w:cs="Times New Roman"/>
                <w:b/>
                <w:szCs w:val="26"/>
                <w:lang w:val="vi-VN"/>
              </w:rPr>
            </w:pPr>
            <w:r w:rsidRPr="00BE2E3C">
              <w:rPr>
                <w:rFonts w:cs="Times New Roman"/>
                <w:b/>
                <w:szCs w:val="26"/>
                <w:lang w:val="vi-VN"/>
              </w:rPr>
              <w:t>(Cột B)</w:t>
            </w:r>
          </w:p>
        </w:tc>
      </w:tr>
      <w:tr w:rsidR="00301C7C" w:rsidRPr="00BE2E3C" w:rsidTr="00301C7C">
        <w:trPr>
          <w:trHeight w:val="20"/>
          <w:jc w:val="center"/>
        </w:trPr>
        <w:tc>
          <w:tcPr>
            <w:tcW w:w="1930" w:type="pct"/>
            <w:tcBorders>
              <w:bottom w:val="single" w:sz="4" w:space="0" w:color="auto"/>
            </w:tcBorders>
            <w:shd w:val="clear" w:color="auto" w:fill="auto"/>
            <w:noWrap/>
            <w:tcMar>
              <w:left w:w="28" w:type="dxa"/>
              <w:right w:w="28" w:type="dxa"/>
            </w:tcMar>
            <w:vAlign w:val="center"/>
          </w:tcPr>
          <w:p w:rsidR="00951415" w:rsidRPr="00BE2E3C" w:rsidRDefault="00951415" w:rsidP="00BE2E3C">
            <w:pPr>
              <w:pStyle w:val="NDBANG"/>
              <w:spacing w:line="288" w:lineRule="auto"/>
              <w:jc w:val="both"/>
              <w:rPr>
                <w:rFonts w:cs="Times New Roman"/>
                <w:szCs w:val="26"/>
                <w:lang w:val="vi-VN"/>
              </w:rPr>
            </w:pPr>
            <w:r w:rsidRPr="00BE2E3C">
              <w:rPr>
                <w:rFonts w:cs="Times New Roman"/>
                <w:szCs w:val="26"/>
              </w:rPr>
              <w:t>C</w:t>
            </w:r>
            <w:r w:rsidRPr="00BE2E3C">
              <w:rPr>
                <w:rFonts w:cs="Times New Roman"/>
                <w:szCs w:val="26"/>
                <w:lang w:val="vi-VN"/>
              </w:rPr>
              <w:t>hất rắn lơ lửng (SS)</w:t>
            </w:r>
          </w:p>
        </w:tc>
        <w:tc>
          <w:tcPr>
            <w:tcW w:w="698" w:type="pct"/>
            <w:tcBorders>
              <w:bottom w:val="single" w:sz="4" w:space="0" w:color="auto"/>
            </w:tcBorders>
            <w:shd w:val="clear" w:color="auto" w:fill="auto"/>
            <w:tcMar>
              <w:left w:w="28" w:type="dxa"/>
              <w:right w:w="28" w:type="dxa"/>
            </w:tcMar>
            <w:vAlign w:val="center"/>
          </w:tcPr>
          <w:p w:rsidR="00951415" w:rsidRPr="00BE2E3C" w:rsidRDefault="00951415" w:rsidP="00BE2E3C">
            <w:pPr>
              <w:pStyle w:val="NDBANG"/>
              <w:spacing w:line="288" w:lineRule="auto"/>
              <w:rPr>
                <w:rFonts w:eastAsia="Calibri" w:cs="Times New Roman"/>
                <w:szCs w:val="26"/>
              </w:rPr>
            </w:pPr>
            <w:r w:rsidRPr="00BE2E3C">
              <w:rPr>
                <w:rFonts w:eastAsia="Calibri" w:cs="Times New Roman"/>
                <w:szCs w:val="26"/>
              </w:rPr>
              <w:t>1.500-1.650</w:t>
            </w:r>
          </w:p>
        </w:tc>
        <w:tc>
          <w:tcPr>
            <w:tcW w:w="687" w:type="pct"/>
            <w:vMerge w:val="restart"/>
            <w:tcMar>
              <w:left w:w="28" w:type="dxa"/>
              <w:right w:w="28" w:type="dxa"/>
            </w:tcMar>
            <w:vAlign w:val="center"/>
          </w:tcPr>
          <w:p w:rsidR="00951415" w:rsidRPr="00BE2E3C" w:rsidRDefault="00E10AE5" w:rsidP="00BE2E3C">
            <w:pPr>
              <w:pStyle w:val="NDBANG"/>
              <w:spacing w:line="288" w:lineRule="auto"/>
              <w:rPr>
                <w:rFonts w:cs="Times New Roman"/>
                <w:szCs w:val="26"/>
                <w:lang w:val="vi-VN"/>
              </w:rPr>
            </w:pPr>
            <w:r w:rsidRPr="00BE2E3C">
              <w:rPr>
                <w:rFonts w:cs="Times New Roman"/>
                <w:szCs w:val="26"/>
              </w:rPr>
              <w:t>50</w:t>
            </w:r>
            <w:r w:rsidR="00951415" w:rsidRPr="00BE2E3C">
              <w:rPr>
                <w:rFonts w:cs="Times New Roman"/>
                <w:szCs w:val="26"/>
              </w:rPr>
              <w:t>00</w:t>
            </w:r>
          </w:p>
        </w:tc>
        <w:tc>
          <w:tcPr>
            <w:tcW w:w="667" w:type="pct"/>
            <w:tcBorders>
              <w:bottom w:val="single" w:sz="4" w:space="0" w:color="auto"/>
            </w:tcBorders>
            <w:shd w:val="clear" w:color="auto" w:fill="auto"/>
            <w:tcMar>
              <w:left w:w="28" w:type="dxa"/>
              <w:right w:w="28" w:type="dxa"/>
            </w:tcMar>
            <w:vAlign w:val="center"/>
          </w:tcPr>
          <w:p w:rsidR="00951415" w:rsidRPr="00BE2E3C" w:rsidRDefault="00951415" w:rsidP="00BE2E3C">
            <w:pPr>
              <w:pStyle w:val="NDBANG"/>
              <w:spacing w:line="288" w:lineRule="auto"/>
              <w:rPr>
                <w:rFonts w:eastAsia="Calibri" w:cs="Times New Roman"/>
                <w:szCs w:val="26"/>
              </w:rPr>
            </w:pPr>
            <w:r w:rsidRPr="00BE2E3C">
              <w:rPr>
                <w:rFonts w:eastAsia="Calibri" w:cs="Times New Roman"/>
                <w:szCs w:val="26"/>
              </w:rPr>
              <w:t>600-650</w:t>
            </w:r>
          </w:p>
        </w:tc>
        <w:tc>
          <w:tcPr>
            <w:tcW w:w="1018" w:type="pct"/>
            <w:tcBorders>
              <w:left w:val="nil"/>
              <w:bottom w:val="single" w:sz="4" w:space="0" w:color="auto"/>
            </w:tcBorders>
            <w:tcMar>
              <w:left w:w="28" w:type="dxa"/>
              <w:right w:w="28" w:type="dxa"/>
            </w:tcMar>
            <w:vAlign w:val="center"/>
          </w:tcPr>
          <w:p w:rsidR="00951415" w:rsidRPr="00BE2E3C" w:rsidRDefault="00951415" w:rsidP="00BE2E3C">
            <w:pPr>
              <w:pStyle w:val="NDBANG"/>
              <w:spacing w:line="288" w:lineRule="auto"/>
              <w:rPr>
                <w:rFonts w:cs="Times New Roman"/>
                <w:szCs w:val="26"/>
              </w:rPr>
            </w:pPr>
            <w:r w:rsidRPr="00BE2E3C">
              <w:rPr>
                <w:rFonts w:cs="Times New Roman"/>
                <w:szCs w:val="26"/>
              </w:rPr>
              <w:t>100</w:t>
            </w:r>
          </w:p>
        </w:tc>
      </w:tr>
      <w:tr w:rsidR="00301C7C" w:rsidRPr="00BE2E3C" w:rsidTr="00301C7C">
        <w:trPr>
          <w:trHeight w:val="20"/>
          <w:jc w:val="center"/>
        </w:trPr>
        <w:tc>
          <w:tcPr>
            <w:tcW w:w="1930" w:type="pct"/>
            <w:tcBorders>
              <w:top w:val="single" w:sz="4" w:space="0" w:color="auto"/>
              <w:bottom w:val="single" w:sz="4" w:space="0" w:color="auto"/>
            </w:tcBorders>
            <w:shd w:val="clear" w:color="auto" w:fill="auto"/>
            <w:noWrap/>
            <w:tcMar>
              <w:left w:w="28" w:type="dxa"/>
              <w:right w:w="28" w:type="dxa"/>
            </w:tcMar>
            <w:vAlign w:val="center"/>
          </w:tcPr>
          <w:p w:rsidR="00951415" w:rsidRPr="00BE2E3C" w:rsidRDefault="00951415" w:rsidP="00BE2E3C">
            <w:pPr>
              <w:pStyle w:val="NDBANG"/>
              <w:spacing w:line="288" w:lineRule="auto"/>
              <w:jc w:val="both"/>
              <w:rPr>
                <w:rFonts w:cs="Times New Roman"/>
                <w:szCs w:val="26"/>
                <w:lang w:val="vi-VN"/>
              </w:rPr>
            </w:pPr>
            <w:r w:rsidRPr="00BE2E3C">
              <w:rPr>
                <w:rFonts w:cs="Times New Roman"/>
                <w:szCs w:val="26"/>
                <w:lang w:val="vi-VN"/>
              </w:rPr>
              <w:t>BOD</w:t>
            </w:r>
            <w:r w:rsidRPr="00BE2E3C">
              <w:rPr>
                <w:rFonts w:cs="Times New Roman"/>
                <w:szCs w:val="26"/>
                <w:vertAlign w:val="subscript"/>
                <w:lang w:val="vi-VN"/>
              </w:rPr>
              <w:t>5</w:t>
            </w:r>
            <w:r w:rsidRPr="00BE2E3C">
              <w:rPr>
                <w:rFonts w:cs="Times New Roman"/>
                <w:szCs w:val="26"/>
                <w:lang w:val="vi-VN"/>
              </w:rPr>
              <w:t xml:space="preserve"> của nước thải đã lắng</w:t>
            </w:r>
          </w:p>
        </w:tc>
        <w:tc>
          <w:tcPr>
            <w:tcW w:w="698" w:type="pct"/>
            <w:tcBorders>
              <w:top w:val="single" w:sz="4" w:space="0" w:color="auto"/>
              <w:bottom w:val="single" w:sz="4" w:space="0" w:color="auto"/>
            </w:tcBorders>
            <w:shd w:val="clear" w:color="auto" w:fill="auto"/>
            <w:tcMar>
              <w:left w:w="28" w:type="dxa"/>
              <w:right w:w="28" w:type="dxa"/>
            </w:tcMar>
            <w:vAlign w:val="center"/>
          </w:tcPr>
          <w:p w:rsidR="00951415" w:rsidRPr="00BE2E3C" w:rsidRDefault="00951415" w:rsidP="00BE2E3C">
            <w:pPr>
              <w:pStyle w:val="NDBANG"/>
              <w:spacing w:line="288" w:lineRule="auto"/>
              <w:rPr>
                <w:rFonts w:eastAsia="Calibri" w:cs="Times New Roman"/>
                <w:szCs w:val="26"/>
              </w:rPr>
            </w:pPr>
            <w:r w:rsidRPr="00BE2E3C">
              <w:rPr>
                <w:rFonts w:eastAsia="Calibri" w:cs="Times New Roman"/>
                <w:szCs w:val="26"/>
              </w:rPr>
              <w:t>750-875</w:t>
            </w:r>
          </w:p>
        </w:tc>
        <w:tc>
          <w:tcPr>
            <w:tcW w:w="687" w:type="pct"/>
            <w:vMerge/>
            <w:tcMar>
              <w:left w:w="28" w:type="dxa"/>
              <w:right w:w="28" w:type="dxa"/>
            </w:tcMar>
            <w:vAlign w:val="center"/>
          </w:tcPr>
          <w:p w:rsidR="00951415" w:rsidRPr="00BE2E3C" w:rsidRDefault="00951415" w:rsidP="00BE2E3C">
            <w:pPr>
              <w:pStyle w:val="NDBANG"/>
              <w:spacing w:line="288" w:lineRule="auto"/>
              <w:rPr>
                <w:rFonts w:cs="Times New Roman"/>
                <w:szCs w:val="26"/>
                <w:lang w:val="vi-VN"/>
              </w:rPr>
            </w:pPr>
          </w:p>
        </w:tc>
        <w:tc>
          <w:tcPr>
            <w:tcW w:w="667" w:type="pct"/>
            <w:tcBorders>
              <w:top w:val="single" w:sz="4" w:space="0" w:color="auto"/>
              <w:bottom w:val="single" w:sz="4" w:space="0" w:color="auto"/>
            </w:tcBorders>
            <w:shd w:val="clear" w:color="auto" w:fill="auto"/>
            <w:tcMar>
              <w:left w:w="28" w:type="dxa"/>
              <w:right w:w="28" w:type="dxa"/>
            </w:tcMar>
            <w:vAlign w:val="center"/>
          </w:tcPr>
          <w:p w:rsidR="00951415" w:rsidRPr="00BE2E3C" w:rsidRDefault="00951415" w:rsidP="00BE2E3C">
            <w:pPr>
              <w:pStyle w:val="NDBANG"/>
              <w:spacing w:line="288" w:lineRule="auto"/>
              <w:rPr>
                <w:rFonts w:eastAsia="Calibri" w:cs="Times New Roman"/>
                <w:szCs w:val="26"/>
              </w:rPr>
            </w:pPr>
            <w:r w:rsidRPr="00BE2E3C">
              <w:rPr>
                <w:rFonts w:eastAsia="Calibri" w:cs="Times New Roman"/>
                <w:szCs w:val="26"/>
              </w:rPr>
              <w:t>300-350</w:t>
            </w:r>
          </w:p>
        </w:tc>
        <w:tc>
          <w:tcPr>
            <w:tcW w:w="1018" w:type="pct"/>
            <w:tcBorders>
              <w:top w:val="single" w:sz="4" w:space="0" w:color="auto"/>
              <w:left w:val="nil"/>
              <w:bottom w:val="single" w:sz="4" w:space="0" w:color="auto"/>
            </w:tcBorders>
            <w:tcMar>
              <w:left w:w="28" w:type="dxa"/>
              <w:right w:w="28" w:type="dxa"/>
            </w:tcMar>
            <w:vAlign w:val="center"/>
          </w:tcPr>
          <w:p w:rsidR="00951415" w:rsidRPr="00BE2E3C" w:rsidRDefault="00951415" w:rsidP="00BE2E3C">
            <w:pPr>
              <w:pStyle w:val="NDBANG"/>
              <w:spacing w:line="288" w:lineRule="auto"/>
              <w:rPr>
                <w:rFonts w:cs="Times New Roman"/>
                <w:szCs w:val="26"/>
              </w:rPr>
            </w:pPr>
            <w:r w:rsidRPr="00BE2E3C">
              <w:rPr>
                <w:rFonts w:cs="Times New Roman"/>
                <w:szCs w:val="26"/>
              </w:rPr>
              <w:t>50</w:t>
            </w:r>
          </w:p>
        </w:tc>
      </w:tr>
      <w:tr w:rsidR="00301C7C" w:rsidRPr="00BE2E3C" w:rsidTr="00301C7C">
        <w:trPr>
          <w:trHeight w:val="20"/>
          <w:jc w:val="center"/>
        </w:trPr>
        <w:tc>
          <w:tcPr>
            <w:tcW w:w="1930" w:type="pct"/>
            <w:tcBorders>
              <w:top w:val="single" w:sz="4" w:space="0" w:color="auto"/>
              <w:bottom w:val="single" w:sz="4" w:space="0" w:color="auto"/>
            </w:tcBorders>
            <w:shd w:val="clear" w:color="auto" w:fill="auto"/>
            <w:noWrap/>
            <w:tcMar>
              <w:left w:w="28" w:type="dxa"/>
              <w:right w:w="28" w:type="dxa"/>
            </w:tcMar>
            <w:vAlign w:val="center"/>
          </w:tcPr>
          <w:p w:rsidR="00951415" w:rsidRPr="00BE2E3C" w:rsidRDefault="00951415" w:rsidP="00BE2E3C">
            <w:pPr>
              <w:pStyle w:val="NDBANG"/>
              <w:spacing w:line="288" w:lineRule="auto"/>
              <w:jc w:val="both"/>
              <w:rPr>
                <w:rFonts w:cs="Times New Roman"/>
                <w:szCs w:val="26"/>
                <w:lang w:val="vi-VN"/>
              </w:rPr>
            </w:pPr>
            <w:r w:rsidRPr="00BE2E3C">
              <w:rPr>
                <w:rFonts w:cs="Times New Roman"/>
                <w:szCs w:val="26"/>
                <w:lang w:val="vi-VN"/>
              </w:rPr>
              <w:t>BOD</w:t>
            </w:r>
            <w:r w:rsidRPr="00BE2E3C">
              <w:rPr>
                <w:rFonts w:cs="Times New Roman"/>
                <w:szCs w:val="26"/>
                <w:vertAlign w:val="subscript"/>
                <w:lang w:val="vi-VN"/>
              </w:rPr>
              <w:t>5</w:t>
            </w:r>
            <w:r w:rsidRPr="00BE2E3C">
              <w:rPr>
                <w:rFonts w:cs="Times New Roman"/>
                <w:szCs w:val="26"/>
                <w:lang w:val="vi-VN"/>
              </w:rPr>
              <w:t xml:space="preserve"> của nước thải chưa lắng</w:t>
            </w:r>
          </w:p>
        </w:tc>
        <w:tc>
          <w:tcPr>
            <w:tcW w:w="698" w:type="pct"/>
            <w:tcBorders>
              <w:top w:val="single" w:sz="4" w:space="0" w:color="auto"/>
              <w:bottom w:val="single" w:sz="4" w:space="0" w:color="auto"/>
            </w:tcBorders>
            <w:shd w:val="clear" w:color="auto" w:fill="auto"/>
            <w:tcMar>
              <w:left w:w="28" w:type="dxa"/>
              <w:right w:w="28" w:type="dxa"/>
            </w:tcMar>
            <w:vAlign w:val="center"/>
          </w:tcPr>
          <w:p w:rsidR="00951415" w:rsidRPr="00BE2E3C" w:rsidRDefault="00951415" w:rsidP="00BE2E3C">
            <w:pPr>
              <w:pStyle w:val="NDBANG"/>
              <w:spacing w:line="288" w:lineRule="auto"/>
              <w:rPr>
                <w:rFonts w:eastAsia="Calibri" w:cs="Times New Roman"/>
                <w:szCs w:val="26"/>
              </w:rPr>
            </w:pPr>
            <w:r w:rsidRPr="00BE2E3C">
              <w:rPr>
                <w:rFonts w:eastAsia="Calibri" w:cs="Times New Roman"/>
                <w:szCs w:val="26"/>
              </w:rPr>
              <w:t>1.625</w:t>
            </w:r>
          </w:p>
        </w:tc>
        <w:tc>
          <w:tcPr>
            <w:tcW w:w="687" w:type="pct"/>
            <w:vMerge/>
            <w:tcMar>
              <w:left w:w="28" w:type="dxa"/>
              <w:right w:w="28" w:type="dxa"/>
            </w:tcMar>
            <w:vAlign w:val="center"/>
          </w:tcPr>
          <w:p w:rsidR="00951415" w:rsidRPr="00BE2E3C" w:rsidRDefault="00951415" w:rsidP="00BE2E3C">
            <w:pPr>
              <w:pStyle w:val="NDBANG"/>
              <w:spacing w:line="288" w:lineRule="auto"/>
              <w:rPr>
                <w:rFonts w:cs="Times New Roman"/>
                <w:szCs w:val="26"/>
                <w:lang w:val="vi-VN"/>
              </w:rPr>
            </w:pPr>
          </w:p>
        </w:tc>
        <w:tc>
          <w:tcPr>
            <w:tcW w:w="667" w:type="pct"/>
            <w:tcBorders>
              <w:top w:val="single" w:sz="4" w:space="0" w:color="auto"/>
              <w:bottom w:val="single" w:sz="4" w:space="0" w:color="auto"/>
            </w:tcBorders>
            <w:shd w:val="clear" w:color="auto" w:fill="auto"/>
            <w:tcMar>
              <w:left w:w="28" w:type="dxa"/>
              <w:right w:w="28" w:type="dxa"/>
            </w:tcMar>
            <w:vAlign w:val="center"/>
          </w:tcPr>
          <w:p w:rsidR="00951415" w:rsidRPr="00BE2E3C" w:rsidRDefault="00951415" w:rsidP="00BE2E3C">
            <w:pPr>
              <w:pStyle w:val="NDBANG"/>
              <w:spacing w:line="288" w:lineRule="auto"/>
              <w:rPr>
                <w:rFonts w:eastAsia="Calibri" w:cs="Times New Roman"/>
                <w:szCs w:val="26"/>
              </w:rPr>
            </w:pPr>
            <w:r w:rsidRPr="00BE2E3C">
              <w:rPr>
                <w:rFonts w:eastAsia="Calibri" w:cs="Times New Roman"/>
                <w:szCs w:val="26"/>
              </w:rPr>
              <w:t>650</w:t>
            </w:r>
          </w:p>
        </w:tc>
        <w:tc>
          <w:tcPr>
            <w:tcW w:w="1018" w:type="pct"/>
            <w:tcBorders>
              <w:top w:val="single" w:sz="4" w:space="0" w:color="auto"/>
              <w:left w:val="nil"/>
              <w:bottom w:val="single" w:sz="4" w:space="0" w:color="auto"/>
            </w:tcBorders>
            <w:tcMar>
              <w:left w:w="28" w:type="dxa"/>
              <w:right w:w="28" w:type="dxa"/>
            </w:tcMar>
            <w:vAlign w:val="center"/>
          </w:tcPr>
          <w:p w:rsidR="00951415" w:rsidRPr="00BE2E3C" w:rsidRDefault="00951415" w:rsidP="00BE2E3C">
            <w:pPr>
              <w:pStyle w:val="NDBANG"/>
              <w:spacing w:line="288" w:lineRule="auto"/>
              <w:rPr>
                <w:rFonts w:cs="Times New Roman"/>
                <w:szCs w:val="26"/>
              </w:rPr>
            </w:pPr>
            <w:r w:rsidRPr="00BE2E3C">
              <w:rPr>
                <w:rFonts w:cs="Times New Roman"/>
                <w:szCs w:val="26"/>
              </w:rPr>
              <w:t>50</w:t>
            </w:r>
          </w:p>
        </w:tc>
      </w:tr>
      <w:tr w:rsidR="00301C7C" w:rsidRPr="00BE2E3C" w:rsidTr="00301C7C">
        <w:trPr>
          <w:trHeight w:val="20"/>
          <w:jc w:val="center"/>
        </w:trPr>
        <w:tc>
          <w:tcPr>
            <w:tcW w:w="1930" w:type="pct"/>
            <w:tcBorders>
              <w:top w:val="single" w:sz="4" w:space="0" w:color="auto"/>
              <w:bottom w:val="single" w:sz="4" w:space="0" w:color="auto"/>
            </w:tcBorders>
            <w:shd w:val="clear" w:color="auto" w:fill="auto"/>
            <w:noWrap/>
            <w:tcMar>
              <w:left w:w="28" w:type="dxa"/>
              <w:right w:w="28" w:type="dxa"/>
            </w:tcMar>
            <w:vAlign w:val="center"/>
          </w:tcPr>
          <w:p w:rsidR="00951415" w:rsidRPr="00BE2E3C" w:rsidRDefault="00951415" w:rsidP="00BE2E3C">
            <w:pPr>
              <w:pStyle w:val="NDBANG"/>
              <w:spacing w:line="288" w:lineRule="auto"/>
              <w:jc w:val="both"/>
              <w:rPr>
                <w:rFonts w:cs="Times New Roman"/>
                <w:szCs w:val="26"/>
                <w:lang w:val="vi-VN"/>
              </w:rPr>
            </w:pPr>
            <w:r w:rsidRPr="00BE2E3C">
              <w:rPr>
                <w:rFonts w:cs="Times New Roman"/>
                <w:szCs w:val="26"/>
                <w:lang w:val="vi-VN"/>
              </w:rPr>
              <w:t>Nitơ của các muối amoni (N-NH</w:t>
            </w:r>
            <w:r w:rsidRPr="00BE2E3C">
              <w:rPr>
                <w:rFonts w:cs="Times New Roman"/>
                <w:szCs w:val="26"/>
                <w:vertAlign w:val="subscript"/>
                <w:lang w:val="vi-VN"/>
              </w:rPr>
              <w:t>4</w:t>
            </w:r>
            <w:r w:rsidRPr="00BE2E3C">
              <w:rPr>
                <w:rFonts w:cs="Times New Roman"/>
                <w:szCs w:val="26"/>
                <w:lang w:val="vi-VN"/>
              </w:rPr>
              <w:t>)</w:t>
            </w:r>
          </w:p>
        </w:tc>
        <w:tc>
          <w:tcPr>
            <w:tcW w:w="698" w:type="pct"/>
            <w:tcBorders>
              <w:top w:val="single" w:sz="4" w:space="0" w:color="auto"/>
              <w:bottom w:val="single" w:sz="4" w:space="0" w:color="auto"/>
            </w:tcBorders>
            <w:shd w:val="clear" w:color="auto" w:fill="auto"/>
            <w:tcMar>
              <w:left w:w="28" w:type="dxa"/>
              <w:right w:w="28" w:type="dxa"/>
            </w:tcMar>
            <w:vAlign w:val="center"/>
          </w:tcPr>
          <w:p w:rsidR="00951415" w:rsidRPr="00BE2E3C" w:rsidRDefault="00951415" w:rsidP="00BE2E3C">
            <w:pPr>
              <w:pStyle w:val="NDBANG"/>
              <w:spacing w:line="288" w:lineRule="auto"/>
              <w:rPr>
                <w:rFonts w:eastAsia="Calibri" w:cs="Times New Roman"/>
                <w:szCs w:val="26"/>
              </w:rPr>
            </w:pPr>
            <w:r w:rsidRPr="00BE2E3C">
              <w:rPr>
                <w:rFonts w:eastAsia="Calibri" w:cs="Times New Roman"/>
                <w:szCs w:val="26"/>
              </w:rPr>
              <w:t>200</w:t>
            </w:r>
          </w:p>
        </w:tc>
        <w:tc>
          <w:tcPr>
            <w:tcW w:w="687" w:type="pct"/>
            <w:vMerge/>
            <w:tcMar>
              <w:left w:w="28" w:type="dxa"/>
              <w:right w:w="28" w:type="dxa"/>
            </w:tcMar>
            <w:vAlign w:val="center"/>
          </w:tcPr>
          <w:p w:rsidR="00951415" w:rsidRPr="00BE2E3C" w:rsidRDefault="00951415" w:rsidP="00BE2E3C">
            <w:pPr>
              <w:pStyle w:val="NDBANG"/>
              <w:spacing w:line="288" w:lineRule="auto"/>
              <w:rPr>
                <w:rFonts w:cs="Times New Roman"/>
                <w:szCs w:val="26"/>
                <w:lang w:val="vi-VN"/>
              </w:rPr>
            </w:pPr>
          </w:p>
        </w:tc>
        <w:tc>
          <w:tcPr>
            <w:tcW w:w="667" w:type="pct"/>
            <w:tcBorders>
              <w:top w:val="single" w:sz="4" w:space="0" w:color="auto"/>
              <w:bottom w:val="single" w:sz="4" w:space="0" w:color="auto"/>
            </w:tcBorders>
            <w:shd w:val="clear" w:color="auto" w:fill="auto"/>
            <w:tcMar>
              <w:left w:w="28" w:type="dxa"/>
              <w:right w:w="28" w:type="dxa"/>
            </w:tcMar>
            <w:vAlign w:val="center"/>
          </w:tcPr>
          <w:p w:rsidR="00951415" w:rsidRPr="00BE2E3C" w:rsidRDefault="00951415" w:rsidP="00BE2E3C">
            <w:pPr>
              <w:pStyle w:val="NDBANG"/>
              <w:spacing w:line="288" w:lineRule="auto"/>
              <w:rPr>
                <w:rFonts w:eastAsia="Calibri" w:cs="Times New Roman"/>
                <w:szCs w:val="26"/>
              </w:rPr>
            </w:pPr>
            <w:r w:rsidRPr="00BE2E3C">
              <w:rPr>
                <w:rFonts w:eastAsia="Calibri" w:cs="Times New Roman"/>
                <w:szCs w:val="26"/>
              </w:rPr>
              <w:t>80</w:t>
            </w:r>
          </w:p>
        </w:tc>
        <w:tc>
          <w:tcPr>
            <w:tcW w:w="1018" w:type="pct"/>
            <w:tcBorders>
              <w:top w:val="single" w:sz="4" w:space="0" w:color="auto"/>
              <w:left w:val="nil"/>
              <w:bottom w:val="single" w:sz="4" w:space="0" w:color="auto"/>
            </w:tcBorders>
            <w:tcMar>
              <w:left w:w="28" w:type="dxa"/>
              <w:right w:w="28" w:type="dxa"/>
            </w:tcMar>
            <w:vAlign w:val="center"/>
          </w:tcPr>
          <w:p w:rsidR="00951415" w:rsidRPr="00BE2E3C" w:rsidRDefault="00951415" w:rsidP="00BE2E3C">
            <w:pPr>
              <w:pStyle w:val="NDBANG"/>
              <w:spacing w:line="288" w:lineRule="auto"/>
              <w:rPr>
                <w:rFonts w:cs="Times New Roman"/>
                <w:szCs w:val="26"/>
              </w:rPr>
            </w:pPr>
            <w:r w:rsidRPr="00BE2E3C">
              <w:rPr>
                <w:rFonts w:cs="Times New Roman"/>
                <w:szCs w:val="26"/>
              </w:rPr>
              <w:t>10</w:t>
            </w:r>
          </w:p>
        </w:tc>
      </w:tr>
      <w:tr w:rsidR="00301C7C" w:rsidRPr="00BE2E3C" w:rsidTr="00301C7C">
        <w:trPr>
          <w:trHeight w:val="20"/>
          <w:jc w:val="center"/>
        </w:trPr>
        <w:tc>
          <w:tcPr>
            <w:tcW w:w="1930" w:type="pct"/>
            <w:tcBorders>
              <w:top w:val="single" w:sz="4" w:space="0" w:color="auto"/>
              <w:bottom w:val="single" w:sz="4" w:space="0" w:color="auto"/>
            </w:tcBorders>
            <w:shd w:val="clear" w:color="auto" w:fill="auto"/>
            <w:noWrap/>
            <w:tcMar>
              <w:left w:w="28" w:type="dxa"/>
              <w:right w:w="28" w:type="dxa"/>
            </w:tcMar>
            <w:vAlign w:val="center"/>
          </w:tcPr>
          <w:p w:rsidR="00951415" w:rsidRPr="00BE2E3C" w:rsidRDefault="00951415" w:rsidP="00BE2E3C">
            <w:pPr>
              <w:pStyle w:val="NDBANG"/>
              <w:spacing w:line="288" w:lineRule="auto"/>
              <w:jc w:val="both"/>
              <w:rPr>
                <w:rFonts w:cs="Times New Roman"/>
                <w:szCs w:val="26"/>
              </w:rPr>
            </w:pPr>
            <w:r w:rsidRPr="00BE2E3C">
              <w:rPr>
                <w:rFonts w:cs="Times New Roman"/>
                <w:szCs w:val="26"/>
              </w:rPr>
              <w:t>Phốt phát (P</w:t>
            </w:r>
            <w:r w:rsidRPr="00BE2E3C">
              <w:rPr>
                <w:rFonts w:cs="Times New Roman"/>
                <w:szCs w:val="26"/>
                <w:vertAlign w:val="subscript"/>
              </w:rPr>
              <w:t>2</w:t>
            </w:r>
            <w:r w:rsidRPr="00BE2E3C">
              <w:rPr>
                <w:rFonts w:cs="Times New Roman"/>
                <w:szCs w:val="26"/>
              </w:rPr>
              <w:t>O</w:t>
            </w:r>
            <w:r w:rsidRPr="00BE2E3C">
              <w:rPr>
                <w:rFonts w:cs="Times New Roman"/>
                <w:szCs w:val="26"/>
                <w:vertAlign w:val="subscript"/>
              </w:rPr>
              <w:t>5</w:t>
            </w:r>
            <w:r w:rsidRPr="00BE2E3C">
              <w:rPr>
                <w:rFonts w:cs="Times New Roman"/>
                <w:szCs w:val="26"/>
              </w:rPr>
              <w:t>)</w:t>
            </w:r>
          </w:p>
        </w:tc>
        <w:tc>
          <w:tcPr>
            <w:tcW w:w="698" w:type="pct"/>
            <w:tcBorders>
              <w:top w:val="single" w:sz="4" w:space="0" w:color="auto"/>
              <w:bottom w:val="single" w:sz="4" w:space="0" w:color="auto"/>
            </w:tcBorders>
            <w:shd w:val="clear" w:color="auto" w:fill="auto"/>
            <w:tcMar>
              <w:left w:w="28" w:type="dxa"/>
              <w:right w:w="28" w:type="dxa"/>
            </w:tcMar>
            <w:vAlign w:val="center"/>
          </w:tcPr>
          <w:p w:rsidR="00951415" w:rsidRPr="00BE2E3C" w:rsidRDefault="00951415" w:rsidP="00BE2E3C">
            <w:pPr>
              <w:pStyle w:val="NDBANG"/>
              <w:spacing w:line="288" w:lineRule="auto"/>
              <w:rPr>
                <w:rFonts w:eastAsia="Calibri" w:cs="Times New Roman"/>
                <w:szCs w:val="26"/>
              </w:rPr>
            </w:pPr>
            <w:r w:rsidRPr="00BE2E3C">
              <w:rPr>
                <w:rFonts w:eastAsia="Calibri" w:cs="Times New Roman"/>
                <w:szCs w:val="26"/>
              </w:rPr>
              <w:t>82,5</w:t>
            </w:r>
          </w:p>
        </w:tc>
        <w:tc>
          <w:tcPr>
            <w:tcW w:w="687" w:type="pct"/>
            <w:vMerge/>
            <w:tcMar>
              <w:left w:w="28" w:type="dxa"/>
              <w:right w:w="28" w:type="dxa"/>
            </w:tcMar>
            <w:vAlign w:val="center"/>
          </w:tcPr>
          <w:p w:rsidR="00951415" w:rsidRPr="00BE2E3C" w:rsidRDefault="00951415" w:rsidP="00BE2E3C">
            <w:pPr>
              <w:pStyle w:val="NDBANG"/>
              <w:spacing w:line="288" w:lineRule="auto"/>
              <w:rPr>
                <w:rFonts w:cs="Times New Roman"/>
                <w:szCs w:val="26"/>
                <w:lang w:val="vi-VN"/>
              </w:rPr>
            </w:pPr>
          </w:p>
        </w:tc>
        <w:tc>
          <w:tcPr>
            <w:tcW w:w="667" w:type="pct"/>
            <w:tcBorders>
              <w:top w:val="single" w:sz="4" w:space="0" w:color="auto"/>
              <w:bottom w:val="single" w:sz="4" w:space="0" w:color="auto"/>
            </w:tcBorders>
            <w:shd w:val="clear" w:color="auto" w:fill="auto"/>
            <w:tcMar>
              <w:left w:w="28" w:type="dxa"/>
              <w:right w:w="28" w:type="dxa"/>
            </w:tcMar>
            <w:vAlign w:val="center"/>
          </w:tcPr>
          <w:p w:rsidR="00951415" w:rsidRPr="00BE2E3C" w:rsidRDefault="00951415" w:rsidP="00BE2E3C">
            <w:pPr>
              <w:pStyle w:val="NDBANG"/>
              <w:spacing w:line="288" w:lineRule="auto"/>
              <w:rPr>
                <w:rFonts w:eastAsia="Calibri" w:cs="Times New Roman"/>
                <w:szCs w:val="26"/>
              </w:rPr>
            </w:pPr>
            <w:r w:rsidRPr="00BE2E3C">
              <w:rPr>
                <w:rFonts w:eastAsia="Calibri" w:cs="Times New Roman"/>
                <w:szCs w:val="26"/>
              </w:rPr>
              <w:t>33</w:t>
            </w:r>
          </w:p>
        </w:tc>
        <w:tc>
          <w:tcPr>
            <w:tcW w:w="1018" w:type="pct"/>
            <w:tcBorders>
              <w:top w:val="single" w:sz="4" w:space="0" w:color="auto"/>
              <w:left w:val="nil"/>
              <w:bottom w:val="single" w:sz="4" w:space="0" w:color="auto"/>
            </w:tcBorders>
            <w:tcMar>
              <w:left w:w="28" w:type="dxa"/>
              <w:right w:w="28" w:type="dxa"/>
            </w:tcMar>
            <w:vAlign w:val="center"/>
          </w:tcPr>
          <w:p w:rsidR="00951415" w:rsidRPr="00BE2E3C" w:rsidRDefault="00951415" w:rsidP="00BE2E3C">
            <w:pPr>
              <w:pStyle w:val="NDBANG"/>
              <w:spacing w:line="288" w:lineRule="auto"/>
              <w:rPr>
                <w:rFonts w:cs="Times New Roman"/>
                <w:szCs w:val="26"/>
              </w:rPr>
            </w:pPr>
            <w:r w:rsidRPr="00BE2E3C">
              <w:rPr>
                <w:rFonts w:cs="Times New Roman"/>
                <w:szCs w:val="26"/>
              </w:rPr>
              <w:t>10</w:t>
            </w:r>
          </w:p>
        </w:tc>
      </w:tr>
      <w:tr w:rsidR="00301C7C" w:rsidRPr="00BE2E3C" w:rsidTr="00301C7C">
        <w:trPr>
          <w:trHeight w:val="20"/>
          <w:jc w:val="center"/>
        </w:trPr>
        <w:tc>
          <w:tcPr>
            <w:tcW w:w="1930" w:type="pct"/>
            <w:tcBorders>
              <w:top w:val="single" w:sz="4" w:space="0" w:color="auto"/>
              <w:bottom w:val="single" w:sz="4" w:space="0" w:color="auto"/>
            </w:tcBorders>
            <w:shd w:val="clear" w:color="auto" w:fill="auto"/>
            <w:noWrap/>
            <w:tcMar>
              <w:left w:w="28" w:type="dxa"/>
              <w:right w:w="28" w:type="dxa"/>
            </w:tcMar>
            <w:vAlign w:val="center"/>
          </w:tcPr>
          <w:p w:rsidR="00951415" w:rsidRPr="00BE2E3C" w:rsidRDefault="00951415" w:rsidP="00BE2E3C">
            <w:pPr>
              <w:pStyle w:val="NDBANG"/>
              <w:spacing w:line="288" w:lineRule="auto"/>
              <w:jc w:val="both"/>
              <w:rPr>
                <w:rFonts w:cs="Times New Roman"/>
                <w:szCs w:val="26"/>
              </w:rPr>
            </w:pPr>
            <w:r w:rsidRPr="00BE2E3C">
              <w:rPr>
                <w:rFonts w:cs="Times New Roman"/>
                <w:szCs w:val="26"/>
              </w:rPr>
              <w:lastRenderedPageBreak/>
              <w:t>Clorua (Cl</w:t>
            </w:r>
            <w:r w:rsidRPr="00BE2E3C">
              <w:rPr>
                <w:rFonts w:cs="Times New Roman"/>
                <w:szCs w:val="26"/>
                <w:vertAlign w:val="superscript"/>
              </w:rPr>
              <w:t>-</w:t>
            </w:r>
            <w:r w:rsidRPr="00BE2E3C">
              <w:rPr>
                <w:rFonts w:cs="Times New Roman"/>
                <w:szCs w:val="26"/>
              </w:rPr>
              <w:t>)</w:t>
            </w:r>
          </w:p>
        </w:tc>
        <w:tc>
          <w:tcPr>
            <w:tcW w:w="698" w:type="pct"/>
            <w:tcBorders>
              <w:top w:val="single" w:sz="4" w:space="0" w:color="auto"/>
              <w:bottom w:val="single" w:sz="4" w:space="0" w:color="auto"/>
            </w:tcBorders>
            <w:shd w:val="clear" w:color="auto" w:fill="auto"/>
            <w:tcMar>
              <w:left w:w="28" w:type="dxa"/>
              <w:right w:w="28" w:type="dxa"/>
            </w:tcMar>
            <w:vAlign w:val="center"/>
          </w:tcPr>
          <w:p w:rsidR="00951415" w:rsidRPr="00BE2E3C" w:rsidRDefault="00951415" w:rsidP="00BE2E3C">
            <w:pPr>
              <w:pStyle w:val="NDBANG"/>
              <w:spacing w:line="288" w:lineRule="auto"/>
              <w:rPr>
                <w:rFonts w:eastAsia="Calibri" w:cs="Times New Roman"/>
                <w:szCs w:val="26"/>
              </w:rPr>
            </w:pPr>
            <w:r w:rsidRPr="00BE2E3C">
              <w:rPr>
                <w:rFonts w:eastAsia="Calibri" w:cs="Times New Roman"/>
                <w:szCs w:val="26"/>
              </w:rPr>
              <w:t>250</w:t>
            </w:r>
          </w:p>
        </w:tc>
        <w:tc>
          <w:tcPr>
            <w:tcW w:w="687" w:type="pct"/>
            <w:vMerge/>
            <w:tcMar>
              <w:left w:w="28" w:type="dxa"/>
              <w:right w:w="28" w:type="dxa"/>
            </w:tcMar>
            <w:vAlign w:val="center"/>
          </w:tcPr>
          <w:p w:rsidR="00951415" w:rsidRPr="00BE2E3C" w:rsidRDefault="00951415" w:rsidP="00BE2E3C">
            <w:pPr>
              <w:pStyle w:val="NDBANG"/>
              <w:spacing w:line="288" w:lineRule="auto"/>
              <w:rPr>
                <w:rFonts w:cs="Times New Roman"/>
                <w:szCs w:val="26"/>
                <w:lang w:val="vi-VN"/>
              </w:rPr>
            </w:pPr>
          </w:p>
        </w:tc>
        <w:tc>
          <w:tcPr>
            <w:tcW w:w="667" w:type="pct"/>
            <w:tcBorders>
              <w:top w:val="single" w:sz="4" w:space="0" w:color="auto"/>
              <w:bottom w:val="single" w:sz="4" w:space="0" w:color="auto"/>
            </w:tcBorders>
            <w:shd w:val="clear" w:color="auto" w:fill="auto"/>
            <w:tcMar>
              <w:left w:w="28" w:type="dxa"/>
              <w:right w:w="28" w:type="dxa"/>
            </w:tcMar>
            <w:vAlign w:val="center"/>
          </w:tcPr>
          <w:p w:rsidR="00951415" w:rsidRPr="00BE2E3C" w:rsidRDefault="00951415" w:rsidP="00BE2E3C">
            <w:pPr>
              <w:pStyle w:val="NDBANG"/>
              <w:spacing w:line="288" w:lineRule="auto"/>
              <w:rPr>
                <w:rFonts w:eastAsia="Calibri" w:cs="Times New Roman"/>
                <w:szCs w:val="26"/>
              </w:rPr>
            </w:pPr>
            <w:r w:rsidRPr="00BE2E3C">
              <w:rPr>
                <w:rFonts w:eastAsia="Calibri" w:cs="Times New Roman"/>
                <w:szCs w:val="26"/>
              </w:rPr>
              <w:t>100</w:t>
            </w:r>
          </w:p>
        </w:tc>
        <w:tc>
          <w:tcPr>
            <w:tcW w:w="1018" w:type="pct"/>
            <w:tcBorders>
              <w:top w:val="single" w:sz="4" w:space="0" w:color="auto"/>
              <w:left w:val="nil"/>
              <w:bottom w:val="single" w:sz="4" w:space="0" w:color="auto"/>
            </w:tcBorders>
            <w:tcMar>
              <w:left w:w="28" w:type="dxa"/>
              <w:right w:w="28" w:type="dxa"/>
            </w:tcMar>
            <w:vAlign w:val="center"/>
          </w:tcPr>
          <w:p w:rsidR="00951415" w:rsidRPr="00BE2E3C" w:rsidRDefault="00951415" w:rsidP="00BE2E3C">
            <w:pPr>
              <w:pStyle w:val="NDBANG"/>
              <w:spacing w:line="288" w:lineRule="auto"/>
              <w:rPr>
                <w:rFonts w:cs="Times New Roman"/>
                <w:szCs w:val="26"/>
              </w:rPr>
            </w:pPr>
            <w:r w:rsidRPr="00BE2E3C">
              <w:rPr>
                <w:rFonts w:cs="Times New Roman"/>
                <w:szCs w:val="26"/>
              </w:rPr>
              <w:t>-</w:t>
            </w:r>
          </w:p>
        </w:tc>
      </w:tr>
      <w:tr w:rsidR="00301C7C" w:rsidRPr="00BE2E3C" w:rsidTr="00301C7C">
        <w:trPr>
          <w:trHeight w:val="20"/>
          <w:jc w:val="center"/>
        </w:trPr>
        <w:tc>
          <w:tcPr>
            <w:tcW w:w="1930" w:type="pct"/>
            <w:tcBorders>
              <w:top w:val="single" w:sz="4" w:space="0" w:color="auto"/>
              <w:bottom w:val="single" w:sz="4" w:space="0" w:color="auto"/>
            </w:tcBorders>
            <w:shd w:val="clear" w:color="auto" w:fill="auto"/>
            <w:noWrap/>
            <w:tcMar>
              <w:left w:w="28" w:type="dxa"/>
              <w:right w:w="28" w:type="dxa"/>
            </w:tcMar>
            <w:vAlign w:val="center"/>
          </w:tcPr>
          <w:p w:rsidR="00951415" w:rsidRPr="00BE2E3C" w:rsidRDefault="00951415" w:rsidP="00BE2E3C">
            <w:pPr>
              <w:pStyle w:val="NDBANG"/>
              <w:spacing w:line="288" w:lineRule="auto"/>
              <w:jc w:val="both"/>
              <w:rPr>
                <w:rFonts w:cs="Times New Roman"/>
                <w:szCs w:val="26"/>
                <w:lang w:val="vi-VN"/>
              </w:rPr>
            </w:pPr>
            <w:r w:rsidRPr="00BE2E3C">
              <w:rPr>
                <w:rFonts w:cs="Times New Roman"/>
                <w:szCs w:val="26"/>
                <w:lang w:val="vi-VN"/>
              </w:rPr>
              <w:t>Chất hoạt động bề mặt</w:t>
            </w:r>
          </w:p>
        </w:tc>
        <w:tc>
          <w:tcPr>
            <w:tcW w:w="698" w:type="pct"/>
            <w:tcBorders>
              <w:top w:val="single" w:sz="4" w:space="0" w:color="auto"/>
              <w:bottom w:val="single" w:sz="4" w:space="0" w:color="auto"/>
            </w:tcBorders>
            <w:shd w:val="clear" w:color="auto" w:fill="auto"/>
            <w:tcMar>
              <w:left w:w="28" w:type="dxa"/>
              <w:right w:w="28" w:type="dxa"/>
            </w:tcMar>
            <w:vAlign w:val="center"/>
          </w:tcPr>
          <w:p w:rsidR="00951415" w:rsidRPr="00BE2E3C" w:rsidRDefault="00951415" w:rsidP="00BE2E3C">
            <w:pPr>
              <w:pStyle w:val="NDBANG"/>
              <w:spacing w:line="288" w:lineRule="auto"/>
              <w:rPr>
                <w:rFonts w:eastAsia="Calibri" w:cs="Times New Roman"/>
                <w:szCs w:val="26"/>
              </w:rPr>
            </w:pPr>
            <w:r w:rsidRPr="00BE2E3C">
              <w:rPr>
                <w:rFonts w:eastAsia="Calibri" w:cs="Times New Roman"/>
                <w:szCs w:val="26"/>
              </w:rPr>
              <w:t>50-62,5</w:t>
            </w:r>
          </w:p>
        </w:tc>
        <w:tc>
          <w:tcPr>
            <w:tcW w:w="687" w:type="pct"/>
            <w:vMerge/>
            <w:tcBorders>
              <w:bottom w:val="single" w:sz="4" w:space="0" w:color="auto"/>
            </w:tcBorders>
            <w:tcMar>
              <w:left w:w="28" w:type="dxa"/>
              <w:right w:w="28" w:type="dxa"/>
            </w:tcMar>
            <w:vAlign w:val="center"/>
          </w:tcPr>
          <w:p w:rsidR="00951415" w:rsidRPr="00BE2E3C" w:rsidRDefault="00951415" w:rsidP="00BE2E3C">
            <w:pPr>
              <w:pStyle w:val="NDBANG"/>
              <w:spacing w:line="288" w:lineRule="auto"/>
              <w:rPr>
                <w:rFonts w:cs="Times New Roman"/>
                <w:szCs w:val="26"/>
                <w:lang w:val="vi-VN"/>
              </w:rPr>
            </w:pPr>
          </w:p>
        </w:tc>
        <w:tc>
          <w:tcPr>
            <w:tcW w:w="667" w:type="pct"/>
            <w:tcBorders>
              <w:top w:val="single" w:sz="4" w:space="0" w:color="auto"/>
              <w:bottom w:val="single" w:sz="4" w:space="0" w:color="auto"/>
            </w:tcBorders>
            <w:shd w:val="clear" w:color="auto" w:fill="auto"/>
            <w:tcMar>
              <w:left w:w="28" w:type="dxa"/>
              <w:right w:w="28" w:type="dxa"/>
            </w:tcMar>
            <w:vAlign w:val="center"/>
          </w:tcPr>
          <w:p w:rsidR="00951415" w:rsidRPr="00BE2E3C" w:rsidRDefault="00951415" w:rsidP="00BE2E3C">
            <w:pPr>
              <w:pStyle w:val="NDBANG"/>
              <w:spacing w:line="288" w:lineRule="auto"/>
              <w:rPr>
                <w:rFonts w:eastAsia="Calibri" w:cs="Times New Roman"/>
                <w:szCs w:val="26"/>
              </w:rPr>
            </w:pPr>
            <w:r w:rsidRPr="00BE2E3C">
              <w:rPr>
                <w:rFonts w:eastAsia="Calibri" w:cs="Times New Roman"/>
                <w:szCs w:val="26"/>
              </w:rPr>
              <w:t>20-25</w:t>
            </w:r>
          </w:p>
        </w:tc>
        <w:tc>
          <w:tcPr>
            <w:tcW w:w="1018" w:type="pct"/>
            <w:tcBorders>
              <w:top w:val="single" w:sz="4" w:space="0" w:color="auto"/>
              <w:left w:val="nil"/>
              <w:bottom w:val="single" w:sz="4" w:space="0" w:color="auto"/>
            </w:tcBorders>
            <w:tcMar>
              <w:left w:w="28" w:type="dxa"/>
              <w:right w:w="28" w:type="dxa"/>
            </w:tcMar>
            <w:vAlign w:val="center"/>
          </w:tcPr>
          <w:p w:rsidR="00951415" w:rsidRPr="00BE2E3C" w:rsidRDefault="00951415" w:rsidP="00BE2E3C">
            <w:pPr>
              <w:pStyle w:val="NDBANG"/>
              <w:spacing w:line="288" w:lineRule="auto"/>
              <w:rPr>
                <w:rFonts w:cs="Times New Roman"/>
                <w:szCs w:val="26"/>
              </w:rPr>
            </w:pPr>
            <w:r w:rsidRPr="00BE2E3C">
              <w:rPr>
                <w:rFonts w:cs="Times New Roman"/>
                <w:szCs w:val="26"/>
              </w:rPr>
              <w:t>10</w:t>
            </w:r>
          </w:p>
        </w:tc>
      </w:tr>
    </w:tbl>
    <w:p w:rsidR="00951415" w:rsidRPr="00BE2E3C" w:rsidRDefault="00951415" w:rsidP="00BE2E3C">
      <w:pPr>
        <w:pStyle w:val="ngun"/>
        <w:spacing w:line="288" w:lineRule="auto"/>
        <w:rPr>
          <w:rFonts w:cs="Times New Roman"/>
          <w:sz w:val="26"/>
        </w:rPr>
      </w:pPr>
      <w:r w:rsidRPr="00BE2E3C">
        <w:rPr>
          <w:rFonts w:cs="Times New Roman"/>
          <w:sz w:val="26"/>
        </w:rPr>
        <w:t>Ghi chú: (-): Không xác định.</w:t>
      </w:r>
    </w:p>
    <w:p w:rsidR="00951415" w:rsidRPr="00BE2E3C" w:rsidRDefault="00951415" w:rsidP="00BE2E3C">
      <w:pPr>
        <w:pStyle w:val="ngun"/>
        <w:spacing w:line="288" w:lineRule="auto"/>
        <w:rPr>
          <w:rFonts w:cs="Times New Roman"/>
          <w:sz w:val="26"/>
        </w:rPr>
      </w:pPr>
      <w:r w:rsidRPr="00BE2E3C">
        <w:rPr>
          <w:rFonts w:cs="Times New Roman"/>
          <w:sz w:val="26"/>
        </w:rPr>
        <w:t>QCVN 14:2008/BTNMT: Quy chuẩn kỹ thuật Quốc gia về nước thải sinh hoạt.</w:t>
      </w:r>
    </w:p>
    <w:p w:rsidR="00951415" w:rsidRPr="00BE2E3C" w:rsidRDefault="00951415" w:rsidP="00BE2E3C">
      <w:pPr>
        <w:spacing w:before="0" w:line="288" w:lineRule="auto"/>
        <w:rPr>
          <w:rFonts w:cs="Times New Roman"/>
          <w:sz w:val="26"/>
          <w:szCs w:val="26"/>
          <w:lang w:val="vi-VN"/>
        </w:rPr>
      </w:pPr>
      <w:r w:rsidRPr="00BE2E3C">
        <w:rPr>
          <w:rFonts w:cs="Times New Roman"/>
          <w:sz w:val="26"/>
          <w:szCs w:val="26"/>
          <w:lang w:val="vi-VN"/>
        </w:rPr>
        <w:t>Nhận xét: Từ kết quả tính toán cho thấy: Tải lượng và nồng độ các chất ô nhiễm trong nước thải sinh hoạt trong trường hợp không qua xử lý đều vượt giới hạn cho phép của QCVN 14:20</w:t>
      </w:r>
      <w:r w:rsidRPr="00BE2E3C">
        <w:rPr>
          <w:rFonts w:cs="Times New Roman"/>
          <w:sz w:val="26"/>
          <w:szCs w:val="26"/>
        </w:rPr>
        <w:t>08</w:t>
      </w:r>
      <w:r w:rsidRPr="00BE2E3C">
        <w:rPr>
          <w:rFonts w:cs="Times New Roman"/>
          <w:sz w:val="26"/>
          <w:szCs w:val="26"/>
          <w:lang w:val="vi-VN"/>
        </w:rPr>
        <w:t>/BTNMT (cột B). Chỉ tiêu có nồng độ vượt cao nhất là BOD</w:t>
      </w:r>
      <w:r w:rsidRPr="00BE2E3C">
        <w:rPr>
          <w:rFonts w:cs="Times New Roman"/>
          <w:sz w:val="26"/>
          <w:szCs w:val="26"/>
          <w:vertAlign w:val="subscript"/>
          <w:lang w:val="vi-VN"/>
        </w:rPr>
        <w:t>5</w:t>
      </w:r>
      <w:r w:rsidRPr="00BE2E3C">
        <w:rPr>
          <w:rFonts w:cs="Times New Roman"/>
          <w:sz w:val="26"/>
          <w:szCs w:val="26"/>
          <w:lang w:val="vi-VN"/>
        </w:rPr>
        <w:t xml:space="preserve"> của nước thải chưa lắng vượt </w:t>
      </w:r>
      <w:r w:rsidRPr="00BE2E3C">
        <w:rPr>
          <w:rFonts w:cs="Times New Roman"/>
          <w:sz w:val="26"/>
          <w:szCs w:val="26"/>
        </w:rPr>
        <w:t>13</w:t>
      </w:r>
      <w:r w:rsidRPr="00BE2E3C">
        <w:rPr>
          <w:rFonts w:cs="Times New Roman"/>
          <w:sz w:val="26"/>
          <w:szCs w:val="26"/>
          <w:lang w:val="vi-VN"/>
        </w:rPr>
        <w:t xml:space="preserve"> lần; chất rắn lơ lửng vượt </w:t>
      </w:r>
      <w:r w:rsidRPr="00BE2E3C">
        <w:rPr>
          <w:rFonts w:cs="Times New Roman"/>
          <w:sz w:val="26"/>
          <w:szCs w:val="26"/>
        </w:rPr>
        <w:t>6–6,5</w:t>
      </w:r>
      <w:r w:rsidRPr="00BE2E3C">
        <w:rPr>
          <w:rFonts w:cs="Times New Roman"/>
          <w:sz w:val="26"/>
          <w:szCs w:val="26"/>
          <w:lang w:val="vi-VN"/>
        </w:rPr>
        <w:t xml:space="preserve"> lần; BOD</w:t>
      </w:r>
      <w:r w:rsidRPr="00BE2E3C">
        <w:rPr>
          <w:rFonts w:cs="Times New Roman"/>
          <w:sz w:val="26"/>
          <w:szCs w:val="26"/>
          <w:vertAlign w:val="subscript"/>
          <w:lang w:val="vi-VN"/>
        </w:rPr>
        <w:t xml:space="preserve">5 </w:t>
      </w:r>
      <w:r w:rsidRPr="00BE2E3C">
        <w:rPr>
          <w:rFonts w:cs="Times New Roman"/>
          <w:sz w:val="26"/>
          <w:szCs w:val="26"/>
          <w:lang w:val="vi-VN"/>
        </w:rPr>
        <w:t xml:space="preserve">đã lắng vượt </w:t>
      </w:r>
      <w:r w:rsidRPr="00BE2E3C">
        <w:rPr>
          <w:rFonts w:cs="Times New Roman"/>
          <w:sz w:val="26"/>
          <w:szCs w:val="26"/>
        </w:rPr>
        <w:t>6-7</w:t>
      </w:r>
      <w:r w:rsidRPr="00BE2E3C">
        <w:rPr>
          <w:rFonts w:cs="Times New Roman"/>
          <w:sz w:val="26"/>
          <w:szCs w:val="26"/>
          <w:lang w:val="vi-VN"/>
        </w:rPr>
        <w:t xml:space="preserve"> lần. Ngoài ra, trong nước thải sinh hoạt chứa nhiều vi sinh vật gây bệnh như trứng giun sán, tổng Coliform từ 10</w:t>
      </w:r>
      <w:r w:rsidRPr="00BE2E3C">
        <w:rPr>
          <w:rFonts w:cs="Times New Roman"/>
          <w:sz w:val="26"/>
          <w:szCs w:val="26"/>
          <w:vertAlign w:val="superscript"/>
          <w:lang w:val="vi-VN"/>
        </w:rPr>
        <w:t>6</w:t>
      </w:r>
      <w:r w:rsidRPr="00BE2E3C">
        <w:rPr>
          <w:rFonts w:cs="Times New Roman"/>
          <w:sz w:val="26"/>
          <w:szCs w:val="26"/>
          <w:lang w:val="vi-VN"/>
        </w:rPr>
        <w:t xml:space="preserve"> - 10</w:t>
      </w:r>
      <w:r w:rsidRPr="00BE2E3C">
        <w:rPr>
          <w:rFonts w:cs="Times New Roman"/>
          <w:sz w:val="26"/>
          <w:szCs w:val="26"/>
          <w:vertAlign w:val="superscript"/>
          <w:lang w:val="vi-VN"/>
        </w:rPr>
        <w:t xml:space="preserve">9 </w:t>
      </w:r>
      <w:r w:rsidRPr="00BE2E3C">
        <w:rPr>
          <w:rFonts w:cs="Times New Roman"/>
          <w:sz w:val="26"/>
          <w:szCs w:val="26"/>
          <w:lang w:val="vi-VN"/>
        </w:rPr>
        <w:t>MPN/100ml.</w:t>
      </w:r>
    </w:p>
    <w:p w:rsidR="00951415" w:rsidRPr="00BE2E3C" w:rsidRDefault="00951415" w:rsidP="00BE2E3C">
      <w:pPr>
        <w:spacing w:before="0" w:line="288" w:lineRule="auto"/>
        <w:rPr>
          <w:rFonts w:cs="Times New Roman"/>
          <w:sz w:val="26"/>
          <w:szCs w:val="26"/>
        </w:rPr>
      </w:pPr>
      <w:r w:rsidRPr="00BE2E3C">
        <w:rPr>
          <w:rFonts w:cs="Times New Roman"/>
          <w:sz w:val="26"/>
          <w:szCs w:val="26"/>
        </w:rPr>
        <w:t xml:space="preserve">+ Đánh giá ảnh hưởng: </w:t>
      </w:r>
    </w:p>
    <w:p w:rsidR="00465100" w:rsidRPr="00BE2E3C" w:rsidRDefault="00E10AE5" w:rsidP="00BE2E3C">
      <w:pPr>
        <w:spacing w:before="0" w:line="288" w:lineRule="auto"/>
        <w:rPr>
          <w:rFonts w:cs="Times New Roman"/>
          <w:sz w:val="26"/>
          <w:szCs w:val="26"/>
        </w:rPr>
      </w:pPr>
      <w:r w:rsidRPr="00BE2E3C">
        <w:rPr>
          <w:rFonts w:cs="Times New Roman"/>
          <w:sz w:val="26"/>
          <w:szCs w:val="26"/>
        </w:rPr>
        <w:t xml:space="preserve">Khối </w:t>
      </w:r>
      <w:r w:rsidR="00951415" w:rsidRPr="00BE2E3C">
        <w:rPr>
          <w:rFonts w:cs="Times New Roman"/>
          <w:sz w:val="26"/>
          <w:szCs w:val="26"/>
        </w:rPr>
        <w:t xml:space="preserve">lượng nước thải sinh hoạt </w:t>
      </w:r>
      <w:r w:rsidR="00FF30CC" w:rsidRPr="00BE2E3C">
        <w:rPr>
          <w:rFonts w:cs="Times New Roman"/>
          <w:sz w:val="26"/>
          <w:szCs w:val="26"/>
        </w:rPr>
        <w:t xml:space="preserve">là </w:t>
      </w:r>
      <w:r w:rsidR="00A70E0D" w:rsidRPr="00BE2E3C">
        <w:rPr>
          <w:rFonts w:cs="Times New Roman"/>
          <w:sz w:val="26"/>
          <w:szCs w:val="26"/>
        </w:rPr>
        <w:t>2,5</w:t>
      </w:r>
      <w:r w:rsidR="00951415" w:rsidRPr="00BE2E3C">
        <w:rPr>
          <w:rFonts w:cs="Times New Roman"/>
          <w:sz w:val="26"/>
          <w:szCs w:val="26"/>
        </w:rPr>
        <w:t xml:space="preserve"> m</w:t>
      </w:r>
      <w:r w:rsidR="00951415" w:rsidRPr="00BE2E3C">
        <w:rPr>
          <w:rFonts w:cs="Times New Roman"/>
          <w:sz w:val="26"/>
          <w:szCs w:val="26"/>
          <w:vertAlign w:val="superscript"/>
        </w:rPr>
        <w:t>3</w:t>
      </w:r>
      <w:r w:rsidR="00951415" w:rsidRPr="00BE2E3C">
        <w:rPr>
          <w:rFonts w:cs="Times New Roman"/>
          <w:sz w:val="26"/>
          <w:szCs w:val="26"/>
        </w:rPr>
        <w:t>/ngày</w:t>
      </w:r>
      <w:r w:rsidRPr="00BE2E3C">
        <w:rPr>
          <w:rFonts w:cs="Times New Roman"/>
          <w:sz w:val="26"/>
          <w:szCs w:val="26"/>
        </w:rPr>
        <w:t>, đồng thời, hoạt động thi công trải dài dọc tuyến nên khối lượng nước thải phát sinh tại mỗi điểm thi công là tương đối ít.</w:t>
      </w:r>
      <w:r w:rsidR="00951415" w:rsidRPr="00BE2E3C">
        <w:rPr>
          <w:rFonts w:cs="Times New Roman"/>
          <w:sz w:val="26"/>
          <w:szCs w:val="26"/>
        </w:rPr>
        <w:t xml:space="preserve"> Tuy nhiên, n</w:t>
      </w:r>
      <w:r w:rsidR="00D65ECE" w:rsidRPr="00BE2E3C">
        <w:rPr>
          <w:rFonts w:cs="Times New Roman"/>
          <w:sz w:val="26"/>
          <w:szCs w:val="26"/>
          <w:lang w:val="vi-VN"/>
        </w:rPr>
        <w:t>ước thải này nếu không được xử lý thải ra môi trường sẽ làm ô nhiễm môi trường, ảnh hưởng đến chất lượng nước nguồn tiếp nhận. Do đó trong quá trình thi công, Chủ dự án sẽ có các biện pháp xử lý nước thải sinh hoạt trước khi thải ra môi trường</w:t>
      </w:r>
      <w:r w:rsidR="00D65ECE" w:rsidRPr="00BE2E3C">
        <w:rPr>
          <w:rFonts w:cs="Times New Roman"/>
          <w:spacing w:val="-4"/>
          <w:sz w:val="26"/>
          <w:szCs w:val="26"/>
          <w:lang w:val="vi-VN"/>
        </w:rPr>
        <w:t xml:space="preserve">. </w:t>
      </w:r>
      <w:r w:rsidR="00D65ECE" w:rsidRPr="00BE2E3C">
        <w:rPr>
          <w:rFonts w:cs="Times New Roman"/>
          <w:sz w:val="26"/>
          <w:szCs w:val="26"/>
          <w:lang w:val="vi-VN"/>
        </w:rPr>
        <w:t>Đối tượng chịu tác động gián tiếp bởi nguồn thải này chính là các công nhân lưu trú tại các khu lán trại.</w:t>
      </w:r>
    </w:p>
    <w:p w:rsidR="00A10ED6" w:rsidRPr="00BE2E3C" w:rsidRDefault="00A10ED6" w:rsidP="00BE2E3C">
      <w:pPr>
        <w:pStyle w:val="ACAP4"/>
        <w:spacing w:before="0" w:line="288" w:lineRule="auto"/>
        <w:rPr>
          <w:rFonts w:cs="Times New Roman"/>
          <w:sz w:val="26"/>
          <w:szCs w:val="26"/>
          <w:lang w:val="vi-VN"/>
        </w:rPr>
      </w:pPr>
      <w:r w:rsidRPr="00BE2E3C">
        <w:rPr>
          <w:rFonts w:cs="Times New Roman"/>
          <w:sz w:val="26"/>
          <w:szCs w:val="26"/>
          <w:lang w:val="vi-VN"/>
        </w:rPr>
        <w:t xml:space="preserve">* Nước thải từ hoạt động xây dựng: </w:t>
      </w:r>
    </w:p>
    <w:p w:rsidR="00A10ED6" w:rsidRPr="00BE2E3C" w:rsidRDefault="00A10ED6" w:rsidP="00BE2E3C">
      <w:pPr>
        <w:spacing w:before="0" w:line="288" w:lineRule="auto"/>
        <w:rPr>
          <w:rFonts w:cs="Times New Roman"/>
          <w:sz w:val="26"/>
          <w:szCs w:val="26"/>
          <w:lang w:val="vi-VN"/>
        </w:rPr>
      </w:pPr>
      <w:r w:rsidRPr="00BE2E3C">
        <w:rPr>
          <w:rFonts w:cs="Times New Roman"/>
          <w:sz w:val="26"/>
          <w:szCs w:val="26"/>
          <w:lang w:val="vi-VN"/>
        </w:rPr>
        <w:t xml:space="preserve">Nước thải từ hoạt động xây dựng bao gồm nước làm sạch dụng cụ thi công, nước bảo dưỡng bê tông,... </w:t>
      </w:r>
      <w:r w:rsidR="00E10AE5" w:rsidRPr="00BE2E3C">
        <w:rPr>
          <w:rFonts w:cs="Times New Roman"/>
          <w:sz w:val="26"/>
          <w:szCs w:val="26"/>
        </w:rPr>
        <w:t xml:space="preserve">(chủ yếu từ quá trình thi công các </w:t>
      </w:r>
      <w:r w:rsidR="00A70E0D" w:rsidRPr="00BE2E3C">
        <w:rPr>
          <w:rFonts w:cs="Times New Roman"/>
          <w:sz w:val="26"/>
          <w:szCs w:val="26"/>
        </w:rPr>
        <w:t>hạng mục công trình</w:t>
      </w:r>
      <w:r w:rsidR="00E10AE5" w:rsidRPr="00BE2E3C">
        <w:rPr>
          <w:rFonts w:cs="Times New Roman"/>
          <w:sz w:val="26"/>
          <w:szCs w:val="26"/>
        </w:rPr>
        <w:t>)</w:t>
      </w:r>
      <w:r w:rsidRPr="00BE2E3C">
        <w:rPr>
          <w:rFonts w:cs="Times New Roman"/>
          <w:sz w:val="26"/>
          <w:szCs w:val="26"/>
          <w:lang w:val="vi-VN"/>
        </w:rPr>
        <w:t xml:space="preserve">. Trong đó, nước làm sạch dụng cụ, tưới nước bảo dưỡng bê tông,.... Thành phần chủ yếu là xi măng, đất, cát... đặc tính của chất thải này là có hàm lượng chất lơ lững và </w:t>
      </w:r>
      <w:r w:rsidRPr="00BE2E3C">
        <w:rPr>
          <w:rFonts w:cs="Times New Roman"/>
          <w:sz w:val="26"/>
          <w:szCs w:val="26"/>
          <w:lang w:val="pt-BR"/>
        </w:rPr>
        <w:t xml:space="preserve">có độ pH cao. </w:t>
      </w:r>
    </w:p>
    <w:p w:rsidR="00A10ED6" w:rsidRPr="00BE2E3C" w:rsidRDefault="00A10ED6" w:rsidP="00BE2E3C">
      <w:pPr>
        <w:pStyle w:val="ABang"/>
        <w:rPr>
          <w:szCs w:val="26"/>
          <w:lang w:val="vi-VN"/>
        </w:rPr>
      </w:pPr>
      <w:bookmarkStart w:id="449" w:name="_Toc530123064"/>
      <w:bookmarkStart w:id="450" w:name="_Toc15366203"/>
      <w:bookmarkStart w:id="451" w:name="_Toc17192111"/>
      <w:bookmarkStart w:id="452" w:name="_Toc112075777"/>
      <w:r w:rsidRPr="00BE2E3C">
        <w:rPr>
          <w:szCs w:val="26"/>
          <w:lang w:val="vi-VN"/>
        </w:rPr>
        <w:t>Bảng 3.</w:t>
      </w:r>
      <w:r w:rsidR="00301C7C" w:rsidRPr="00BE2E3C">
        <w:rPr>
          <w:szCs w:val="26"/>
        </w:rPr>
        <w:t>1</w:t>
      </w:r>
      <w:r w:rsidR="009D4787" w:rsidRPr="00BE2E3C">
        <w:rPr>
          <w:szCs w:val="26"/>
        </w:rPr>
        <w:t>6</w:t>
      </w:r>
      <w:r w:rsidRPr="00BE2E3C">
        <w:rPr>
          <w:szCs w:val="26"/>
          <w:lang w:val="vi-VN"/>
        </w:rPr>
        <w:t>. Nồng độ các chất ô nhiễm trong nước thải thi công</w:t>
      </w:r>
      <w:bookmarkEnd w:id="449"/>
      <w:bookmarkEnd w:id="450"/>
      <w:bookmarkEnd w:id="451"/>
      <w:bookmarkEnd w:id="452"/>
    </w:p>
    <w:tbl>
      <w:tblPr>
        <w:tblW w:w="96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0"/>
        <w:gridCol w:w="1939"/>
        <w:gridCol w:w="2410"/>
        <w:gridCol w:w="3254"/>
      </w:tblGrid>
      <w:tr w:rsidR="006C0834" w:rsidRPr="00BE2E3C" w:rsidTr="004F2A5B">
        <w:trPr>
          <w:trHeight w:val="414"/>
          <w:tblHeader/>
        </w:trPr>
        <w:tc>
          <w:tcPr>
            <w:tcW w:w="2030" w:type="dxa"/>
            <w:tcBorders>
              <w:top w:val="single" w:sz="4" w:space="0" w:color="auto"/>
              <w:left w:val="single" w:sz="4" w:space="0" w:color="auto"/>
              <w:bottom w:val="single" w:sz="4" w:space="0" w:color="auto"/>
              <w:right w:val="single" w:sz="4" w:space="0" w:color="auto"/>
            </w:tcBorders>
            <w:vAlign w:val="center"/>
          </w:tcPr>
          <w:p w:rsidR="00A10ED6" w:rsidRPr="00BE2E3C" w:rsidRDefault="00A10ED6" w:rsidP="00BE2E3C">
            <w:pPr>
              <w:pStyle w:val="NDBANG"/>
              <w:spacing w:line="288" w:lineRule="auto"/>
              <w:rPr>
                <w:rFonts w:cs="Times New Roman"/>
                <w:b/>
                <w:szCs w:val="26"/>
              </w:rPr>
            </w:pPr>
            <w:r w:rsidRPr="00BE2E3C">
              <w:rPr>
                <w:rFonts w:cs="Times New Roman"/>
                <w:b/>
                <w:szCs w:val="26"/>
              </w:rPr>
              <w:t>Chỉ tiêu</w:t>
            </w:r>
          </w:p>
        </w:tc>
        <w:tc>
          <w:tcPr>
            <w:tcW w:w="1939" w:type="dxa"/>
            <w:tcBorders>
              <w:top w:val="single" w:sz="4" w:space="0" w:color="auto"/>
              <w:left w:val="single" w:sz="4" w:space="0" w:color="auto"/>
              <w:bottom w:val="single" w:sz="4" w:space="0" w:color="auto"/>
              <w:right w:val="single" w:sz="4" w:space="0" w:color="auto"/>
            </w:tcBorders>
            <w:vAlign w:val="center"/>
          </w:tcPr>
          <w:p w:rsidR="00A10ED6" w:rsidRPr="00BE2E3C" w:rsidRDefault="00A10ED6" w:rsidP="00BE2E3C">
            <w:pPr>
              <w:pStyle w:val="NDBANG"/>
              <w:spacing w:line="288" w:lineRule="auto"/>
              <w:rPr>
                <w:rFonts w:cs="Times New Roman"/>
                <w:b/>
                <w:szCs w:val="26"/>
              </w:rPr>
            </w:pPr>
            <w:r w:rsidRPr="00BE2E3C">
              <w:rPr>
                <w:rFonts w:cs="Times New Roman"/>
                <w:b/>
                <w:szCs w:val="26"/>
              </w:rPr>
              <w:t>ĐVT</w:t>
            </w:r>
          </w:p>
        </w:tc>
        <w:tc>
          <w:tcPr>
            <w:tcW w:w="2410" w:type="dxa"/>
            <w:tcBorders>
              <w:top w:val="single" w:sz="4" w:space="0" w:color="auto"/>
              <w:left w:val="single" w:sz="4" w:space="0" w:color="auto"/>
              <w:bottom w:val="single" w:sz="4" w:space="0" w:color="auto"/>
              <w:right w:val="single" w:sz="4" w:space="0" w:color="auto"/>
            </w:tcBorders>
            <w:vAlign w:val="center"/>
          </w:tcPr>
          <w:p w:rsidR="00A10ED6" w:rsidRPr="00BE2E3C" w:rsidRDefault="00A10ED6" w:rsidP="00BE2E3C">
            <w:pPr>
              <w:pStyle w:val="NDBANG"/>
              <w:spacing w:line="288" w:lineRule="auto"/>
              <w:rPr>
                <w:rFonts w:cs="Times New Roman"/>
                <w:b/>
                <w:szCs w:val="26"/>
              </w:rPr>
            </w:pPr>
            <w:r w:rsidRPr="00BE2E3C">
              <w:rPr>
                <w:rFonts w:cs="Times New Roman"/>
                <w:b/>
                <w:szCs w:val="26"/>
              </w:rPr>
              <w:t>Nước thải thi công</w:t>
            </w:r>
          </w:p>
        </w:tc>
        <w:tc>
          <w:tcPr>
            <w:tcW w:w="3254" w:type="dxa"/>
            <w:tcBorders>
              <w:top w:val="single" w:sz="4" w:space="0" w:color="auto"/>
              <w:left w:val="single" w:sz="4" w:space="0" w:color="auto"/>
              <w:bottom w:val="single" w:sz="4" w:space="0" w:color="auto"/>
              <w:right w:val="single" w:sz="4" w:space="0" w:color="auto"/>
            </w:tcBorders>
            <w:vAlign w:val="center"/>
          </w:tcPr>
          <w:p w:rsidR="00A10ED6" w:rsidRPr="00BE2E3C" w:rsidRDefault="00A10ED6" w:rsidP="00BE2E3C">
            <w:pPr>
              <w:pStyle w:val="NDBANG"/>
              <w:spacing w:line="288" w:lineRule="auto"/>
              <w:rPr>
                <w:rFonts w:cs="Times New Roman"/>
                <w:b/>
                <w:szCs w:val="26"/>
              </w:rPr>
            </w:pPr>
            <w:r w:rsidRPr="00BE2E3C">
              <w:rPr>
                <w:rFonts w:cs="Times New Roman"/>
                <w:b/>
                <w:szCs w:val="26"/>
              </w:rPr>
              <w:t>QCVN 40:2011/BTNMT (Cột B)</w:t>
            </w:r>
          </w:p>
        </w:tc>
      </w:tr>
      <w:tr w:rsidR="00A10ED6" w:rsidRPr="00BE2E3C" w:rsidTr="002A70FA">
        <w:trPr>
          <w:trHeight w:val="246"/>
        </w:trPr>
        <w:tc>
          <w:tcPr>
            <w:tcW w:w="203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jc w:val="both"/>
              <w:rPr>
                <w:rFonts w:cs="Times New Roman"/>
                <w:szCs w:val="26"/>
              </w:rPr>
            </w:pPr>
            <w:r w:rsidRPr="00BE2E3C">
              <w:rPr>
                <w:rFonts w:cs="Times New Roman"/>
                <w:szCs w:val="26"/>
              </w:rPr>
              <w:t>pH</w:t>
            </w:r>
          </w:p>
        </w:tc>
        <w:tc>
          <w:tcPr>
            <w:tcW w:w="1939" w:type="dxa"/>
            <w:tcBorders>
              <w:top w:val="single" w:sz="4" w:space="0" w:color="auto"/>
              <w:left w:val="single" w:sz="4" w:space="0" w:color="auto"/>
              <w:bottom w:val="single" w:sz="4" w:space="0" w:color="auto"/>
              <w:right w:val="single" w:sz="4" w:space="0" w:color="auto"/>
            </w:tcBorders>
            <w:vAlign w:val="center"/>
          </w:tcPr>
          <w:p w:rsidR="00A10ED6" w:rsidRPr="00BE2E3C" w:rsidRDefault="00A10ED6" w:rsidP="00BE2E3C">
            <w:pPr>
              <w:pStyle w:val="NDBANG"/>
              <w:spacing w:line="288" w:lineRule="auto"/>
              <w:rPr>
                <w:rFonts w:cs="Times New Roman"/>
                <w:szCs w:val="26"/>
              </w:rPr>
            </w:pPr>
          </w:p>
        </w:tc>
        <w:tc>
          <w:tcPr>
            <w:tcW w:w="241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6,99</w:t>
            </w:r>
          </w:p>
        </w:tc>
        <w:tc>
          <w:tcPr>
            <w:tcW w:w="3254"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5,5-9</w:t>
            </w:r>
          </w:p>
        </w:tc>
      </w:tr>
      <w:tr w:rsidR="00A10ED6" w:rsidRPr="00BE2E3C" w:rsidTr="002A70FA">
        <w:trPr>
          <w:trHeight w:val="301"/>
        </w:trPr>
        <w:tc>
          <w:tcPr>
            <w:tcW w:w="203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jc w:val="both"/>
              <w:rPr>
                <w:rFonts w:cs="Times New Roman"/>
                <w:szCs w:val="26"/>
              </w:rPr>
            </w:pPr>
            <w:r w:rsidRPr="00BE2E3C">
              <w:rPr>
                <w:rFonts w:cs="Times New Roman"/>
                <w:szCs w:val="26"/>
              </w:rPr>
              <w:t>TSS</w:t>
            </w:r>
          </w:p>
        </w:tc>
        <w:tc>
          <w:tcPr>
            <w:tcW w:w="1939" w:type="dxa"/>
            <w:tcBorders>
              <w:top w:val="single" w:sz="4" w:space="0" w:color="auto"/>
              <w:left w:val="single" w:sz="4" w:space="0" w:color="auto"/>
              <w:bottom w:val="single" w:sz="4" w:space="0" w:color="auto"/>
              <w:right w:val="single" w:sz="4" w:space="0" w:color="auto"/>
            </w:tcBorders>
            <w:vAlign w:val="center"/>
          </w:tcPr>
          <w:p w:rsidR="00A10ED6" w:rsidRPr="00BE2E3C" w:rsidRDefault="00A10ED6" w:rsidP="00BE2E3C">
            <w:pPr>
              <w:pStyle w:val="NDBANG"/>
              <w:spacing w:line="288" w:lineRule="auto"/>
              <w:rPr>
                <w:rFonts w:cs="Times New Roman"/>
                <w:szCs w:val="26"/>
              </w:rPr>
            </w:pPr>
            <w:r w:rsidRPr="00BE2E3C">
              <w:rPr>
                <w:rFonts w:cs="Times New Roman"/>
                <w:szCs w:val="26"/>
              </w:rPr>
              <w:t>mg/l</w:t>
            </w:r>
          </w:p>
        </w:tc>
        <w:tc>
          <w:tcPr>
            <w:tcW w:w="241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663</w:t>
            </w:r>
          </w:p>
        </w:tc>
        <w:tc>
          <w:tcPr>
            <w:tcW w:w="3254"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100</w:t>
            </w:r>
          </w:p>
        </w:tc>
      </w:tr>
      <w:tr w:rsidR="00A10ED6" w:rsidRPr="00BE2E3C" w:rsidTr="002A70FA">
        <w:trPr>
          <w:trHeight w:val="299"/>
        </w:trPr>
        <w:tc>
          <w:tcPr>
            <w:tcW w:w="203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jc w:val="both"/>
              <w:rPr>
                <w:rFonts w:cs="Times New Roman"/>
                <w:szCs w:val="26"/>
                <w:lang w:val="pt-BR"/>
              </w:rPr>
            </w:pPr>
            <w:r w:rsidRPr="00BE2E3C">
              <w:rPr>
                <w:rFonts w:cs="Times New Roman"/>
                <w:szCs w:val="26"/>
                <w:lang w:val="pt-BR"/>
              </w:rPr>
              <w:t>COD</w:t>
            </w:r>
          </w:p>
        </w:tc>
        <w:tc>
          <w:tcPr>
            <w:tcW w:w="1939" w:type="dxa"/>
            <w:tcBorders>
              <w:top w:val="single" w:sz="4" w:space="0" w:color="auto"/>
              <w:left w:val="single" w:sz="4" w:space="0" w:color="auto"/>
              <w:bottom w:val="single" w:sz="4" w:space="0" w:color="auto"/>
              <w:right w:val="single" w:sz="4" w:space="0" w:color="auto"/>
            </w:tcBorders>
            <w:vAlign w:val="center"/>
          </w:tcPr>
          <w:p w:rsidR="00A10ED6" w:rsidRPr="00BE2E3C" w:rsidRDefault="00A10ED6" w:rsidP="00BE2E3C">
            <w:pPr>
              <w:pStyle w:val="NDBANG"/>
              <w:spacing w:line="288" w:lineRule="auto"/>
              <w:rPr>
                <w:rFonts w:cs="Times New Roman"/>
                <w:szCs w:val="26"/>
                <w:lang w:val="pt-BR"/>
              </w:rPr>
            </w:pPr>
            <w:r w:rsidRPr="00BE2E3C">
              <w:rPr>
                <w:rFonts w:cs="Times New Roman"/>
                <w:szCs w:val="26"/>
              </w:rPr>
              <w:t>mg/l</w:t>
            </w:r>
          </w:p>
        </w:tc>
        <w:tc>
          <w:tcPr>
            <w:tcW w:w="241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640,9</w:t>
            </w:r>
          </w:p>
        </w:tc>
        <w:tc>
          <w:tcPr>
            <w:tcW w:w="3254"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150</w:t>
            </w:r>
          </w:p>
        </w:tc>
      </w:tr>
      <w:tr w:rsidR="00A10ED6" w:rsidRPr="00BE2E3C" w:rsidTr="002A70FA">
        <w:trPr>
          <w:trHeight w:val="307"/>
        </w:trPr>
        <w:tc>
          <w:tcPr>
            <w:tcW w:w="203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jc w:val="both"/>
              <w:rPr>
                <w:rFonts w:cs="Times New Roman"/>
                <w:szCs w:val="26"/>
              </w:rPr>
            </w:pPr>
            <w:r w:rsidRPr="00BE2E3C">
              <w:rPr>
                <w:rFonts w:cs="Times New Roman"/>
                <w:szCs w:val="26"/>
              </w:rPr>
              <w:t>BOD</w:t>
            </w:r>
            <w:r w:rsidRPr="00BE2E3C">
              <w:rPr>
                <w:rFonts w:cs="Times New Roman"/>
                <w:szCs w:val="26"/>
                <w:vertAlign w:val="subscript"/>
              </w:rPr>
              <w:t>5</w:t>
            </w:r>
          </w:p>
        </w:tc>
        <w:tc>
          <w:tcPr>
            <w:tcW w:w="1939"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mg/l</w:t>
            </w:r>
          </w:p>
        </w:tc>
        <w:tc>
          <w:tcPr>
            <w:tcW w:w="241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429,26</w:t>
            </w:r>
          </w:p>
        </w:tc>
        <w:tc>
          <w:tcPr>
            <w:tcW w:w="3254"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50</w:t>
            </w:r>
          </w:p>
        </w:tc>
      </w:tr>
      <w:tr w:rsidR="00A10ED6" w:rsidRPr="00BE2E3C" w:rsidTr="002A70FA">
        <w:trPr>
          <w:trHeight w:val="293"/>
        </w:trPr>
        <w:tc>
          <w:tcPr>
            <w:tcW w:w="203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jc w:val="both"/>
              <w:rPr>
                <w:rFonts w:cs="Times New Roman"/>
                <w:szCs w:val="26"/>
              </w:rPr>
            </w:pPr>
            <w:r w:rsidRPr="00BE2E3C">
              <w:rPr>
                <w:rFonts w:cs="Times New Roman"/>
                <w:szCs w:val="26"/>
              </w:rPr>
              <w:t>NH</w:t>
            </w:r>
            <w:r w:rsidRPr="00BE2E3C">
              <w:rPr>
                <w:rFonts w:cs="Times New Roman"/>
                <w:szCs w:val="26"/>
                <w:vertAlign w:val="subscript"/>
              </w:rPr>
              <w:t>4</w:t>
            </w:r>
            <w:r w:rsidRPr="00BE2E3C">
              <w:rPr>
                <w:rFonts w:cs="Times New Roman"/>
                <w:szCs w:val="26"/>
                <w:vertAlign w:val="superscript"/>
              </w:rPr>
              <w:t>+</w:t>
            </w:r>
          </w:p>
        </w:tc>
        <w:tc>
          <w:tcPr>
            <w:tcW w:w="1939"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mg/l</w:t>
            </w:r>
          </w:p>
        </w:tc>
        <w:tc>
          <w:tcPr>
            <w:tcW w:w="241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9,6</w:t>
            </w:r>
          </w:p>
        </w:tc>
        <w:tc>
          <w:tcPr>
            <w:tcW w:w="3254"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10</w:t>
            </w:r>
          </w:p>
        </w:tc>
      </w:tr>
      <w:tr w:rsidR="00A10ED6" w:rsidRPr="00BE2E3C" w:rsidTr="002A70FA">
        <w:trPr>
          <w:trHeight w:val="329"/>
        </w:trPr>
        <w:tc>
          <w:tcPr>
            <w:tcW w:w="203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jc w:val="both"/>
              <w:rPr>
                <w:rFonts w:cs="Times New Roman"/>
                <w:szCs w:val="26"/>
              </w:rPr>
            </w:pPr>
            <w:r w:rsidRPr="00BE2E3C">
              <w:rPr>
                <w:rFonts w:cs="Times New Roman"/>
                <w:szCs w:val="26"/>
              </w:rPr>
              <w:t>Tổng N</w:t>
            </w:r>
          </w:p>
        </w:tc>
        <w:tc>
          <w:tcPr>
            <w:tcW w:w="1939"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mg/l</w:t>
            </w:r>
          </w:p>
        </w:tc>
        <w:tc>
          <w:tcPr>
            <w:tcW w:w="241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49,27</w:t>
            </w:r>
          </w:p>
        </w:tc>
        <w:tc>
          <w:tcPr>
            <w:tcW w:w="3254"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40</w:t>
            </w:r>
          </w:p>
        </w:tc>
      </w:tr>
      <w:tr w:rsidR="00A10ED6" w:rsidRPr="00BE2E3C" w:rsidTr="002A70FA">
        <w:trPr>
          <w:trHeight w:val="260"/>
        </w:trPr>
        <w:tc>
          <w:tcPr>
            <w:tcW w:w="203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jc w:val="both"/>
              <w:rPr>
                <w:rFonts w:cs="Times New Roman"/>
                <w:szCs w:val="26"/>
              </w:rPr>
            </w:pPr>
            <w:r w:rsidRPr="00BE2E3C">
              <w:rPr>
                <w:rFonts w:cs="Times New Roman"/>
                <w:szCs w:val="26"/>
              </w:rPr>
              <w:t>Tổng P</w:t>
            </w:r>
          </w:p>
        </w:tc>
        <w:tc>
          <w:tcPr>
            <w:tcW w:w="1939"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mg/l</w:t>
            </w:r>
          </w:p>
        </w:tc>
        <w:tc>
          <w:tcPr>
            <w:tcW w:w="241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4,25</w:t>
            </w:r>
          </w:p>
        </w:tc>
        <w:tc>
          <w:tcPr>
            <w:tcW w:w="3254"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6</w:t>
            </w:r>
          </w:p>
        </w:tc>
      </w:tr>
      <w:tr w:rsidR="00A10ED6" w:rsidRPr="00BE2E3C" w:rsidTr="002A70FA">
        <w:trPr>
          <w:trHeight w:val="265"/>
        </w:trPr>
        <w:tc>
          <w:tcPr>
            <w:tcW w:w="203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jc w:val="both"/>
              <w:rPr>
                <w:rFonts w:cs="Times New Roman"/>
                <w:szCs w:val="26"/>
              </w:rPr>
            </w:pPr>
            <w:r w:rsidRPr="00BE2E3C">
              <w:rPr>
                <w:rFonts w:cs="Times New Roman"/>
                <w:szCs w:val="26"/>
              </w:rPr>
              <w:t>Fe</w:t>
            </w:r>
          </w:p>
        </w:tc>
        <w:tc>
          <w:tcPr>
            <w:tcW w:w="1939"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mg/l</w:t>
            </w:r>
          </w:p>
        </w:tc>
        <w:tc>
          <w:tcPr>
            <w:tcW w:w="241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0,72</w:t>
            </w:r>
          </w:p>
        </w:tc>
        <w:tc>
          <w:tcPr>
            <w:tcW w:w="3254"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pacing w:val="-10"/>
                <w:szCs w:val="26"/>
              </w:rPr>
            </w:pPr>
            <w:r w:rsidRPr="00BE2E3C">
              <w:rPr>
                <w:rFonts w:cs="Times New Roman"/>
                <w:spacing w:val="-10"/>
                <w:szCs w:val="26"/>
              </w:rPr>
              <w:t>5</w:t>
            </w:r>
          </w:p>
        </w:tc>
      </w:tr>
      <w:tr w:rsidR="00A10ED6" w:rsidRPr="00BE2E3C" w:rsidTr="002A70FA">
        <w:trPr>
          <w:trHeight w:val="265"/>
        </w:trPr>
        <w:tc>
          <w:tcPr>
            <w:tcW w:w="203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jc w:val="both"/>
              <w:rPr>
                <w:rFonts w:cs="Times New Roman"/>
                <w:szCs w:val="26"/>
              </w:rPr>
            </w:pPr>
            <w:r w:rsidRPr="00BE2E3C">
              <w:rPr>
                <w:rFonts w:cs="Times New Roman"/>
                <w:szCs w:val="26"/>
              </w:rPr>
              <w:t>Zn</w:t>
            </w:r>
          </w:p>
        </w:tc>
        <w:tc>
          <w:tcPr>
            <w:tcW w:w="1939"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mg/l</w:t>
            </w:r>
          </w:p>
        </w:tc>
        <w:tc>
          <w:tcPr>
            <w:tcW w:w="241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0,004</w:t>
            </w:r>
          </w:p>
        </w:tc>
        <w:tc>
          <w:tcPr>
            <w:tcW w:w="3254"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pacing w:val="-10"/>
                <w:szCs w:val="26"/>
              </w:rPr>
            </w:pPr>
            <w:r w:rsidRPr="00BE2E3C">
              <w:rPr>
                <w:rFonts w:cs="Times New Roman"/>
                <w:spacing w:val="-10"/>
                <w:szCs w:val="26"/>
              </w:rPr>
              <w:t>3</w:t>
            </w:r>
          </w:p>
        </w:tc>
      </w:tr>
      <w:tr w:rsidR="00A10ED6" w:rsidRPr="00BE2E3C" w:rsidTr="002A70FA">
        <w:trPr>
          <w:trHeight w:val="265"/>
        </w:trPr>
        <w:tc>
          <w:tcPr>
            <w:tcW w:w="203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jc w:val="both"/>
              <w:rPr>
                <w:rFonts w:cs="Times New Roman"/>
                <w:szCs w:val="26"/>
              </w:rPr>
            </w:pPr>
            <w:r w:rsidRPr="00BE2E3C">
              <w:rPr>
                <w:rFonts w:cs="Times New Roman"/>
                <w:szCs w:val="26"/>
              </w:rPr>
              <w:lastRenderedPageBreak/>
              <w:t>Pb</w:t>
            </w:r>
          </w:p>
        </w:tc>
        <w:tc>
          <w:tcPr>
            <w:tcW w:w="1939"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mg/l</w:t>
            </w:r>
          </w:p>
        </w:tc>
        <w:tc>
          <w:tcPr>
            <w:tcW w:w="241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0,055</w:t>
            </w:r>
          </w:p>
        </w:tc>
        <w:tc>
          <w:tcPr>
            <w:tcW w:w="3254"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pacing w:val="-10"/>
                <w:szCs w:val="26"/>
              </w:rPr>
            </w:pPr>
            <w:r w:rsidRPr="00BE2E3C">
              <w:rPr>
                <w:rFonts w:cs="Times New Roman"/>
                <w:spacing w:val="-10"/>
                <w:szCs w:val="26"/>
              </w:rPr>
              <w:t>0,5</w:t>
            </w:r>
          </w:p>
        </w:tc>
      </w:tr>
      <w:tr w:rsidR="00A10ED6" w:rsidRPr="00BE2E3C" w:rsidTr="002A70FA">
        <w:trPr>
          <w:trHeight w:val="265"/>
        </w:trPr>
        <w:tc>
          <w:tcPr>
            <w:tcW w:w="203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jc w:val="both"/>
              <w:rPr>
                <w:rFonts w:cs="Times New Roman"/>
                <w:szCs w:val="26"/>
              </w:rPr>
            </w:pPr>
            <w:r w:rsidRPr="00BE2E3C">
              <w:rPr>
                <w:rFonts w:cs="Times New Roman"/>
                <w:szCs w:val="26"/>
              </w:rPr>
              <w:t>Dầu mỡ</w:t>
            </w:r>
          </w:p>
        </w:tc>
        <w:tc>
          <w:tcPr>
            <w:tcW w:w="1939"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mg/l</w:t>
            </w:r>
          </w:p>
        </w:tc>
        <w:tc>
          <w:tcPr>
            <w:tcW w:w="241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0,02</w:t>
            </w:r>
          </w:p>
        </w:tc>
        <w:tc>
          <w:tcPr>
            <w:tcW w:w="3254"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pacing w:val="-10"/>
                <w:szCs w:val="26"/>
              </w:rPr>
            </w:pPr>
            <w:r w:rsidRPr="00BE2E3C">
              <w:rPr>
                <w:rFonts w:cs="Times New Roman"/>
                <w:spacing w:val="-10"/>
                <w:szCs w:val="26"/>
              </w:rPr>
              <w:t>10</w:t>
            </w:r>
          </w:p>
        </w:tc>
      </w:tr>
      <w:tr w:rsidR="00A10ED6" w:rsidRPr="00BE2E3C" w:rsidTr="002A70FA">
        <w:trPr>
          <w:trHeight w:val="265"/>
        </w:trPr>
        <w:tc>
          <w:tcPr>
            <w:tcW w:w="203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jc w:val="both"/>
              <w:rPr>
                <w:rFonts w:cs="Times New Roman"/>
                <w:szCs w:val="26"/>
              </w:rPr>
            </w:pPr>
            <w:r w:rsidRPr="00BE2E3C">
              <w:rPr>
                <w:rFonts w:cs="Times New Roman"/>
                <w:szCs w:val="26"/>
              </w:rPr>
              <w:t>Coliform</w:t>
            </w:r>
          </w:p>
        </w:tc>
        <w:tc>
          <w:tcPr>
            <w:tcW w:w="1939" w:type="dxa"/>
            <w:tcBorders>
              <w:top w:val="single" w:sz="4" w:space="0" w:color="auto"/>
              <w:left w:val="single" w:sz="4" w:space="0" w:color="auto"/>
              <w:bottom w:val="single" w:sz="4" w:space="0" w:color="auto"/>
              <w:right w:val="single" w:sz="4" w:space="0" w:color="auto"/>
            </w:tcBorders>
            <w:vAlign w:val="center"/>
          </w:tcPr>
          <w:p w:rsidR="00A10ED6" w:rsidRPr="00BE2E3C" w:rsidRDefault="00A10ED6" w:rsidP="00BE2E3C">
            <w:pPr>
              <w:pStyle w:val="NDBANG"/>
              <w:spacing w:line="288" w:lineRule="auto"/>
              <w:rPr>
                <w:rFonts w:cs="Times New Roman"/>
                <w:szCs w:val="26"/>
              </w:rPr>
            </w:pPr>
            <w:r w:rsidRPr="00BE2E3C">
              <w:rPr>
                <w:rFonts w:cs="Times New Roman"/>
                <w:szCs w:val="26"/>
              </w:rPr>
              <w:t>MPN/100ml</w:t>
            </w:r>
          </w:p>
        </w:tc>
        <w:tc>
          <w:tcPr>
            <w:tcW w:w="2410"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zCs w:val="26"/>
              </w:rPr>
            </w:pPr>
            <w:r w:rsidRPr="00BE2E3C">
              <w:rPr>
                <w:rFonts w:cs="Times New Roman"/>
                <w:szCs w:val="26"/>
              </w:rPr>
              <w:t>53.10</w:t>
            </w:r>
            <w:r w:rsidRPr="00BE2E3C">
              <w:rPr>
                <w:rFonts w:cs="Times New Roman"/>
                <w:szCs w:val="26"/>
                <w:vertAlign w:val="superscript"/>
              </w:rPr>
              <w:t>4</w:t>
            </w:r>
          </w:p>
        </w:tc>
        <w:tc>
          <w:tcPr>
            <w:tcW w:w="3254" w:type="dxa"/>
            <w:tcBorders>
              <w:top w:val="single" w:sz="4" w:space="0" w:color="auto"/>
              <w:left w:val="single" w:sz="4" w:space="0" w:color="auto"/>
              <w:bottom w:val="single" w:sz="4" w:space="0" w:color="auto"/>
              <w:right w:val="single" w:sz="4" w:space="0" w:color="auto"/>
            </w:tcBorders>
          </w:tcPr>
          <w:p w:rsidR="00A10ED6" w:rsidRPr="00BE2E3C" w:rsidRDefault="00A10ED6" w:rsidP="00BE2E3C">
            <w:pPr>
              <w:pStyle w:val="NDBANG"/>
              <w:spacing w:line="288" w:lineRule="auto"/>
              <w:rPr>
                <w:rFonts w:cs="Times New Roman"/>
                <w:spacing w:val="-10"/>
                <w:szCs w:val="26"/>
              </w:rPr>
            </w:pPr>
            <w:r w:rsidRPr="00BE2E3C">
              <w:rPr>
                <w:rFonts w:cs="Times New Roman"/>
                <w:spacing w:val="-10"/>
                <w:szCs w:val="26"/>
              </w:rPr>
              <w:t>5.000</w:t>
            </w:r>
          </w:p>
        </w:tc>
      </w:tr>
    </w:tbl>
    <w:p w:rsidR="00A10ED6" w:rsidRPr="00BE2E3C" w:rsidRDefault="00A10ED6" w:rsidP="00BE2E3C">
      <w:pPr>
        <w:pStyle w:val="ngun"/>
        <w:spacing w:line="288" w:lineRule="auto"/>
        <w:rPr>
          <w:rFonts w:cs="Times New Roman"/>
          <w:sz w:val="26"/>
          <w:lang w:val="nl-NL"/>
        </w:rPr>
      </w:pPr>
      <w:r w:rsidRPr="00BE2E3C">
        <w:rPr>
          <w:rFonts w:cs="Times New Roman"/>
          <w:sz w:val="26"/>
          <w:lang w:val="nl-NL"/>
        </w:rPr>
        <w:t>Nguồn: CEETIA</w:t>
      </w:r>
    </w:p>
    <w:p w:rsidR="00A10ED6" w:rsidRPr="00BE2E3C" w:rsidRDefault="004808AA" w:rsidP="00BE2E3C">
      <w:pPr>
        <w:spacing w:before="0" w:line="288" w:lineRule="auto"/>
        <w:rPr>
          <w:rFonts w:cs="Times New Roman"/>
          <w:sz w:val="26"/>
          <w:szCs w:val="26"/>
          <w:lang w:val="nl-NL"/>
        </w:rPr>
      </w:pPr>
      <w:r w:rsidRPr="00BE2E3C">
        <w:rPr>
          <w:rFonts w:cs="Times New Roman"/>
          <w:sz w:val="26"/>
          <w:szCs w:val="26"/>
          <w:lang w:val="pl-PL"/>
        </w:rPr>
        <w:t xml:space="preserve">- </w:t>
      </w:r>
      <w:r w:rsidR="00A10ED6" w:rsidRPr="00BE2E3C">
        <w:rPr>
          <w:rFonts w:cs="Times New Roman"/>
          <w:sz w:val="26"/>
          <w:szCs w:val="26"/>
          <w:lang w:val="nl-NL"/>
        </w:rPr>
        <w:t>Tham khảo kết quả phân tích ở bảng trên cho thấy một số chỉ tiêu chất lượng nước thải trong quá trình thi công xây dựng nằm trong giới hạn cho phép của QCVN 40:2011/BTNMT (Cột B). Riêng chỉ tiêu TSS, COD, BOD</w:t>
      </w:r>
      <w:r w:rsidR="00A10ED6" w:rsidRPr="00BE2E3C">
        <w:rPr>
          <w:rFonts w:cs="Times New Roman"/>
          <w:sz w:val="26"/>
          <w:szCs w:val="26"/>
          <w:vertAlign w:val="subscript"/>
          <w:lang w:val="nl-NL"/>
        </w:rPr>
        <w:t>5</w:t>
      </w:r>
      <w:r w:rsidR="00A10ED6" w:rsidRPr="00BE2E3C">
        <w:rPr>
          <w:rFonts w:cs="Times New Roman"/>
          <w:sz w:val="26"/>
          <w:szCs w:val="26"/>
          <w:lang w:val="nl-NL"/>
        </w:rPr>
        <w:t xml:space="preserve"> và Coliform vượt quá Quy chuẩn cho phép.</w:t>
      </w:r>
    </w:p>
    <w:p w:rsidR="00A10ED6" w:rsidRPr="00BE2E3C" w:rsidRDefault="004808AA" w:rsidP="00BE2E3C">
      <w:pPr>
        <w:spacing w:before="0" w:line="288" w:lineRule="auto"/>
        <w:rPr>
          <w:rFonts w:cs="Times New Roman"/>
          <w:sz w:val="26"/>
          <w:szCs w:val="26"/>
          <w:lang w:val="nl-NL"/>
        </w:rPr>
      </w:pPr>
      <w:r w:rsidRPr="00BE2E3C">
        <w:rPr>
          <w:rFonts w:cs="Times New Roman"/>
          <w:sz w:val="26"/>
          <w:szCs w:val="26"/>
          <w:lang w:val="pl-PL"/>
        </w:rPr>
        <w:t xml:space="preserve">- </w:t>
      </w:r>
      <w:r w:rsidR="00A10ED6" w:rsidRPr="00BE2E3C">
        <w:rPr>
          <w:rFonts w:cs="Times New Roman"/>
          <w:sz w:val="26"/>
          <w:szCs w:val="26"/>
          <w:lang w:val="nl-NL"/>
        </w:rPr>
        <w:t>Đây là nguồn ô nhiễm đáng kể đối với chất lượng nước mặt và nước ngầm trong khu vực dự án. Do đó, cần phải có biện pháp thu gom và xử lý thích hợp để giảm tối đa tác động tiêu cực do nguồn thải này gây ra làm ảnh hư</w:t>
      </w:r>
      <w:r w:rsidR="00D65F61" w:rsidRPr="00BE2E3C">
        <w:rPr>
          <w:rFonts w:cs="Times New Roman"/>
          <w:sz w:val="26"/>
          <w:szCs w:val="26"/>
          <w:lang w:val="nl-NL"/>
        </w:rPr>
        <w:t>ở</w:t>
      </w:r>
      <w:r w:rsidR="00A10ED6" w:rsidRPr="00BE2E3C">
        <w:rPr>
          <w:rFonts w:cs="Times New Roman"/>
          <w:sz w:val="26"/>
          <w:szCs w:val="26"/>
          <w:lang w:val="nl-NL"/>
        </w:rPr>
        <w:t>ng đến nguồn nước mặt tại các khu vực thi công.</w:t>
      </w:r>
    </w:p>
    <w:p w:rsidR="00242BEF" w:rsidRPr="00BE2E3C" w:rsidRDefault="00242BEF" w:rsidP="00BE2E3C">
      <w:pPr>
        <w:pStyle w:val="ACAP4"/>
        <w:spacing w:before="0" w:line="288" w:lineRule="auto"/>
        <w:rPr>
          <w:rFonts w:cs="Times New Roman"/>
          <w:sz w:val="26"/>
          <w:szCs w:val="26"/>
          <w:lang w:val="nl-NL"/>
        </w:rPr>
      </w:pPr>
      <w:r w:rsidRPr="00BE2E3C">
        <w:rPr>
          <w:rFonts w:cs="Times New Roman"/>
          <w:sz w:val="26"/>
          <w:szCs w:val="26"/>
          <w:lang w:val="nl-NL"/>
        </w:rPr>
        <w:t xml:space="preserve">* Nước mưa chảy tràn: </w:t>
      </w:r>
    </w:p>
    <w:p w:rsidR="00A70E0D" w:rsidRPr="00BE2E3C" w:rsidRDefault="00A70E0D" w:rsidP="00BE2E3C">
      <w:pPr>
        <w:pStyle w:val="7NOIDUNG"/>
        <w:spacing w:before="0" w:line="288" w:lineRule="auto"/>
        <w:rPr>
          <w:color w:val="auto"/>
          <w:sz w:val="26"/>
          <w:szCs w:val="26"/>
        </w:rPr>
      </w:pPr>
      <w:r w:rsidRPr="00BE2E3C">
        <w:rPr>
          <w:color w:val="auto"/>
          <w:sz w:val="26"/>
          <w:szCs w:val="26"/>
        </w:rPr>
        <w:t>Nước mưa chảy tràn trong giai đoạn này chủ yếu chứa các chất lơ lửng, đất, đá... Tải lượng nguồn thải này phụ thuộc vào điều kiện thời tiết có mưa hay không và diện tích khu vực. Có thể ước tính tải lượng nước mưa chảy tràn của khu vực trong ngày mưa lớn nhất như sau:</w:t>
      </w:r>
    </w:p>
    <w:p w:rsidR="00A70E0D" w:rsidRPr="00BE2E3C" w:rsidRDefault="00A70E0D" w:rsidP="00BE2E3C">
      <w:pPr>
        <w:pStyle w:val="7NOIDUNG"/>
        <w:spacing w:before="0" w:line="288" w:lineRule="auto"/>
        <w:rPr>
          <w:color w:val="auto"/>
          <w:sz w:val="26"/>
          <w:szCs w:val="26"/>
        </w:rPr>
      </w:pPr>
      <w:r w:rsidRPr="00BE2E3C">
        <w:rPr>
          <w:color w:val="auto"/>
          <w:sz w:val="26"/>
          <w:szCs w:val="26"/>
        </w:rPr>
        <w:t>Trích dẫn tài liệu “Bảo vệ môi trường trong xây dựng cơ bản của tác giả Lê Văn Nãi - Nhà xuất bản khoa học kỹ thuật”</w:t>
      </w:r>
    </w:p>
    <w:p w:rsidR="00A70E0D" w:rsidRPr="00BE2E3C" w:rsidRDefault="00A70E0D" w:rsidP="00BE2E3C">
      <w:pPr>
        <w:pStyle w:val="7NOIDUNG"/>
        <w:spacing w:before="0" w:line="288" w:lineRule="auto"/>
        <w:rPr>
          <w:color w:val="auto"/>
          <w:sz w:val="26"/>
          <w:szCs w:val="26"/>
        </w:rPr>
      </w:pPr>
      <w:r w:rsidRPr="00BE2E3C">
        <w:rPr>
          <w:color w:val="auto"/>
          <w:sz w:val="26"/>
          <w:szCs w:val="26"/>
        </w:rPr>
        <w:t>Qmax = 0,278 *K*I*A = 0,278 * 0,6 * 747* 10</w:t>
      </w:r>
      <w:r w:rsidRPr="00BE2E3C">
        <w:rPr>
          <w:color w:val="auto"/>
          <w:sz w:val="26"/>
          <w:szCs w:val="26"/>
          <w:vertAlign w:val="superscript"/>
        </w:rPr>
        <w:t>-3</w:t>
      </w:r>
      <w:r w:rsidRPr="00BE2E3C">
        <w:rPr>
          <w:color w:val="auto"/>
          <w:sz w:val="26"/>
          <w:szCs w:val="26"/>
        </w:rPr>
        <w:t xml:space="preserve"> * </w:t>
      </w:r>
      <w:r w:rsidRPr="00BE2E3C">
        <w:rPr>
          <w:color w:val="auto"/>
          <w:sz w:val="26"/>
          <w:szCs w:val="26"/>
          <w:lang w:val="vi-VN"/>
        </w:rPr>
        <w:t>20.768,6</w:t>
      </w:r>
      <w:r w:rsidRPr="00BE2E3C">
        <w:rPr>
          <w:color w:val="auto"/>
          <w:sz w:val="26"/>
          <w:szCs w:val="26"/>
        </w:rPr>
        <w:t>= 2.587.75 m</w:t>
      </w:r>
      <w:r w:rsidRPr="00BE2E3C">
        <w:rPr>
          <w:color w:val="auto"/>
          <w:sz w:val="26"/>
          <w:szCs w:val="26"/>
          <w:vertAlign w:val="superscript"/>
        </w:rPr>
        <w:t>3</w:t>
      </w:r>
      <w:r w:rsidRPr="00BE2E3C">
        <w:rPr>
          <w:color w:val="auto"/>
          <w:sz w:val="26"/>
          <w:szCs w:val="26"/>
        </w:rPr>
        <w:t>/ngày (*) = 0,3 m</w:t>
      </w:r>
      <w:r w:rsidRPr="00BE2E3C">
        <w:rPr>
          <w:color w:val="auto"/>
          <w:sz w:val="26"/>
          <w:szCs w:val="26"/>
          <w:vertAlign w:val="superscript"/>
        </w:rPr>
        <w:t>3</w:t>
      </w:r>
      <w:r w:rsidRPr="00BE2E3C">
        <w:rPr>
          <w:color w:val="auto"/>
          <w:sz w:val="26"/>
          <w:szCs w:val="26"/>
        </w:rPr>
        <w:t>/s.</w:t>
      </w:r>
    </w:p>
    <w:p w:rsidR="00A70E0D" w:rsidRPr="00BE2E3C" w:rsidRDefault="00A70E0D" w:rsidP="00BE2E3C">
      <w:pPr>
        <w:pStyle w:val="7NOIDUNG"/>
        <w:spacing w:before="0" w:line="288" w:lineRule="auto"/>
        <w:rPr>
          <w:color w:val="auto"/>
          <w:sz w:val="26"/>
          <w:szCs w:val="26"/>
        </w:rPr>
      </w:pPr>
      <w:r w:rsidRPr="00BE2E3C">
        <w:rPr>
          <w:color w:val="auto"/>
          <w:sz w:val="26"/>
          <w:szCs w:val="26"/>
        </w:rPr>
        <w:t xml:space="preserve">Trong đó:  </w:t>
      </w:r>
      <w:r w:rsidRPr="00BE2E3C">
        <w:rPr>
          <w:color w:val="auto"/>
          <w:sz w:val="26"/>
          <w:szCs w:val="26"/>
        </w:rPr>
        <w:tab/>
      </w:r>
    </w:p>
    <w:p w:rsidR="00A70E0D" w:rsidRPr="00BE2E3C" w:rsidRDefault="00A70E0D" w:rsidP="00BE2E3C">
      <w:pPr>
        <w:pStyle w:val="7NOIDUNG"/>
        <w:spacing w:before="0" w:line="288" w:lineRule="auto"/>
        <w:rPr>
          <w:color w:val="auto"/>
          <w:sz w:val="26"/>
          <w:szCs w:val="26"/>
        </w:rPr>
      </w:pPr>
      <w:r w:rsidRPr="00BE2E3C">
        <w:rPr>
          <w:color w:val="auto"/>
          <w:sz w:val="26"/>
          <w:szCs w:val="26"/>
        </w:rPr>
        <w:t>0,278: Hệ số quy đổi đơn vị;</w:t>
      </w:r>
    </w:p>
    <w:p w:rsidR="00A70E0D" w:rsidRPr="00BE2E3C" w:rsidRDefault="00A70E0D" w:rsidP="00BE2E3C">
      <w:pPr>
        <w:pStyle w:val="7NOIDUNG"/>
        <w:spacing w:before="0" w:line="288" w:lineRule="auto"/>
        <w:rPr>
          <w:color w:val="auto"/>
          <w:sz w:val="26"/>
          <w:szCs w:val="26"/>
        </w:rPr>
      </w:pPr>
      <w:r w:rsidRPr="00BE2E3C">
        <w:rPr>
          <w:color w:val="auto"/>
          <w:sz w:val="26"/>
          <w:szCs w:val="26"/>
        </w:rPr>
        <w:t>Qmax: Lưu lượng cực đại của nước mưa chảy tràn, m</w:t>
      </w:r>
      <w:r w:rsidRPr="00BE2E3C">
        <w:rPr>
          <w:color w:val="auto"/>
          <w:sz w:val="26"/>
          <w:szCs w:val="26"/>
          <w:vertAlign w:val="superscript"/>
        </w:rPr>
        <w:t>3</w:t>
      </w:r>
      <w:r w:rsidRPr="00BE2E3C">
        <w:rPr>
          <w:color w:val="auto"/>
          <w:sz w:val="26"/>
          <w:szCs w:val="26"/>
        </w:rPr>
        <w:t>/s;</w:t>
      </w:r>
    </w:p>
    <w:p w:rsidR="00A70E0D" w:rsidRPr="00BE2E3C" w:rsidRDefault="00A70E0D" w:rsidP="00BE2E3C">
      <w:pPr>
        <w:pStyle w:val="7NOIDUNG"/>
        <w:spacing w:before="0" w:line="288" w:lineRule="auto"/>
        <w:rPr>
          <w:color w:val="auto"/>
          <w:sz w:val="26"/>
          <w:szCs w:val="26"/>
        </w:rPr>
      </w:pPr>
      <w:r w:rsidRPr="00BE2E3C">
        <w:rPr>
          <w:color w:val="auto"/>
          <w:sz w:val="26"/>
          <w:szCs w:val="26"/>
        </w:rPr>
        <w:t>K: Hệ số chảy tràn, phụ thuộc vào đặc điểm bề mặt đất (nền đất); K= 0,6;</w:t>
      </w:r>
    </w:p>
    <w:p w:rsidR="00A70E0D" w:rsidRPr="00BE2E3C" w:rsidRDefault="00A70E0D" w:rsidP="00BE2E3C">
      <w:pPr>
        <w:pStyle w:val="7NOIDUNG"/>
        <w:spacing w:before="0" w:line="288" w:lineRule="auto"/>
        <w:rPr>
          <w:color w:val="auto"/>
          <w:sz w:val="26"/>
          <w:szCs w:val="26"/>
        </w:rPr>
      </w:pPr>
      <w:r w:rsidRPr="00BE2E3C">
        <w:rPr>
          <w:color w:val="auto"/>
          <w:sz w:val="26"/>
          <w:szCs w:val="26"/>
        </w:rPr>
        <w:t>I: Cường độ mưa trung bình trong khoảng thời gian có lượng mưa cao nhất, mm/h;</w:t>
      </w:r>
    </w:p>
    <w:p w:rsidR="00A70E0D" w:rsidRPr="00BE2E3C" w:rsidRDefault="00A70E0D" w:rsidP="00BE2E3C">
      <w:pPr>
        <w:pStyle w:val="7NOIDUNG"/>
        <w:spacing w:before="0" w:line="288" w:lineRule="auto"/>
        <w:rPr>
          <w:color w:val="auto"/>
          <w:sz w:val="26"/>
          <w:szCs w:val="26"/>
        </w:rPr>
      </w:pPr>
      <w:r w:rsidRPr="00BE2E3C">
        <w:rPr>
          <w:color w:val="auto"/>
          <w:sz w:val="26"/>
          <w:szCs w:val="26"/>
        </w:rPr>
        <w:t xml:space="preserve">Lượng mưa lớn nhất trong ngày của khu vực là 747mm/ngày (Trạm khí tượng Đồng Hới, xuất hiện ngày 14/10/2016). </w:t>
      </w:r>
    </w:p>
    <w:p w:rsidR="00A70E0D" w:rsidRPr="00BE2E3C" w:rsidRDefault="00A70E0D" w:rsidP="00BE2E3C">
      <w:pPr>
        <w:pStyle w:val="7NOIDUNG"/>
        <w:spacing w:before="0" w:line="288" w:lineRule="auto"/>
        <w:rPr>
          <w:color w:val="auto"/>
          <w:sz w:val="26"/>
          <w:szCs w:val="26"/>
        </w:rPr>
      </w:pPr>
      <w:r w:rsidRPr="00BE2E3C">
        <w:rPr>
          <w:color w:val="auto"/>
          <w:sz w:val="26"/>
          <w:szCs w:val="26"/>
        </w:rPr>
        <w:t xml:space="preserve">A: Diện tích đất khu vực dự án S = </w:t>
      </w:r>
      <w:r w:rsidRPr="00BE2E3C">
        <w:rPr>
          <w:color w:val="auto"/>
          <w:sz w:val="26"/>
          <w:szCs w:val="26"/>
          <w:lang w:val="vi-VN"/>
        </w:rPr>
        <w:t>20.768,6</w:t>
      </w:r>
      <w:r w:rsidRPr="00BE2E3C">
        <w:rPr>
          <w:color w:val="auto"/>
          <w:sz w:val="26"/>
          <w:szCs w:val="26"/>
        </w:rPr>
        <w:t>m</w:t>
      </w:r>
      <w:r w:rsidRPr="00BE2E3C">
        <w:rPr>
          <w:color w:val="auto"/>
          <w:sz w:val="26"/>
          <w:szCs w:val="26"/>
          <w:vertAlign w:val="superscript"/>
        </w:rPr>
        <w:t>2</w:t>
      </w:r>
      <w:r w:rsidRPr="00BE2E3C">
        <w:rPr>
          <w:color w:val="auto"/>
          <w:sz w:val="26"/>
          <w:szCs w:val="26"/>
        </w:rPr>
        <w:t>.</w:t>
      </w:r>
    </w:p>
    <w:p w:rsidR="00A70E0D" w:rsidRPr="00BE2E3C" w:rsidRDefault="00A70E0D" w:rsidP="00BE2E3C">
      <w:pPr>
        <w:pStyle w:val="7NOIDUNG"/>
        <w:spacing w:before="0" w:line="288" w:lineRule="auto"/>
        <w:rPr>
          <w:color w:val="auto"/>
          <w:sz w:val="26"/>
          <w:szCs w:val="26"/>
        </w:rPr>
      </w:pPr>
      <w:r w:rsidRPr="00BE2E3C">
        <w:rPr>
          <w:color w:val="auto"/>
          <w:sz w:val="26"/>
          <w:szCs w:val="26"/>
        </w:rPr>
        <w:t>Lượng nước mưa chảy tràn trên toàn bộ diện tích khu vực xây dựng dự án phát sinh trong ngày là 0,3m</w:t>
      </w:r>
      <w:r w:rsidRPr="00BE2E3C">
        <w:rPr>
          <w:color w:val="auto"/>
          <w:sz w:val="26"/>
          <w:szCs w:val="26"/>
          <w:vertAlign w:val="superscript"/>
        </w:rPr>
        <w:t>3</w:t>
      </w:r>
      <w:r w:rsidRPr="00BE2E3C">
        <w:rPr>
          <w:color w:val="auto"/>
          <w:sz w:val="26"/>
          <w:szCs w:val="26"/>
        </w:rPr>
        <w:t xml:space="preserve">/s. Ta thấy lượng nước mưa của dự án là tương đối lớn, các chất bẩn trong nước mưa chảy tràn không cao chủ yếu là bụi đất, cát… rơi vãi trên công trường. Tuy nhiên, chủ dự án sẽ đưa ra các biện pháp giảm thiểu tác động này nhằm hạn chế ảnh hưởng đến nguồn tiếp nhận nước mưa. Hiện trạng khu vực chưa có hệ thống thu gom nước mưa nên nước mưa chảy tràn sẽ thoát theo hướng địa hình về khe cạn hiện có ở giữa dự án để thoát ra khe Côn phía Nam dự án, từ đây sẽ chảy về </w:t>
      </w:r>
      <w:r w:rsidRPr="00BE2E3C">
        <w:rPr>
          <w:color w:val="auto"/>
          <w:sz w:val="26"/>
          <w:szCs w:val="26"/>
        </w:rPr>
        <w:lastRenderedPageBreak/>
        <w:t>sông Gianh. Do đó, chủ dự án cần có giải pháp để hạn chế ảnh hưởng đến chất lượng nước của hồ.</w:t>
      </w:r>
    </w:p>
    <w:p w:rsidR="007A5AF5" w:rsidRPr="00BE2E3C" w:rsidRDefault="007A5AF5" w:rsidP="00BE2E3C">
      <w:pPr>
        <w:pStyle w:val="ACAP3"/>
        <w:spacing w:before="0" w:line="288" w:lineRule="auto"/>
        <w:rPr>
          <w:sz w:val="26"/>
          <w:szCs w:val="26"/>
        </w:rPr>
      </w:pPr>
      <w:bookmarkStart w:id="453" w:name="_Toc150416186"/>
      <w:r w:rsidRPr="00BE2E3C">
        <w:rPr>
          <w:sz w:val="26"/>
          <w:szCs w:val="26"/>
        </w:rPr>
        <w:t>3.1.1.</w:t>
      </w:r>
      <w:r w:rsidR="00D73C3E" w:rsidRPr="00BE2E3C">
        <w:rPr>
          <w:sz w:val="26"/>
          <w:szCs w:val="26"/>
        </w:rPr>
        <w:t>4</w:t>
      </w:r>
      <w:r w:rsidRPr="00BE2E3C">
        <w:rPr>
          <w:sz w:val="26"/>
          <w:szCs w:val="26"/>
        </w:rPr>
        <w:t>. Tác động đến môi trường do chất thải rắn</w:t>
      </w:r>
      <w:r w:rsidR="00872E07" w:rsidRPr="00BE2E3C">
        <w:rPr>
          <w:sz w:val="26"/>
          <w:szCs w:val="26"/>
        </w:rPr>
        <w:t>, chất thải nguy hại</w:t>
      </w:r>
      <w:bookmarkEnd w:id="453"/>
    </w:p>
    <w:p w:rsidR="00407EFC" w:rsidRPr="00BE2E3C" w:rsidRDefault="00407EFC" w:rsidP="00BE2E3C">
      <w:pPr>
        <w:pStyle w:val="ACAP4"/>
        <w:spacing w:before="0" w:line="288" w:lineRule="auto"/>
        <w:rPr>
          <w:rFonts w:cs="Times New Roman"/>
          <w:sz w:val="26"/>
          <w:szCs w:val="26"/>
          <w:lang w:val="pt-BR"/>
        </w:rPr>
      </w:pPr>
      <w:r w:rsidRPr="00BE2E3C">
        <w:rPr>
          <w:rFonts w:cs="Times New Roman"/>
          <w:sz w:val="26"/>
          <w:szCs w:val="26"/>
          <w:lang w:val="pt-BR"/>
        </w:rPr>
        <w:t>a</w:t>
      </w:r>
      <w:r w:rsidR="00C869C1" w:rsidRPr="00BE2E3C">
        <w:rPr>
          <w:rFonts w:cs="Times New Roman"/>
          <w:sz w:val="26"/>
          <w:szCs w:val="26"/>
          <w:lang w:val="pt-BR"/>
        </w:rPr>
        <w:t>)</w:t>
      </w:r>
      <w:r w:rsidRPr="00BE2E3C">
        <w:rPr>
          <w:rFonts w:cs="Times New Roman"/>
          <w:sz w:val="26"/>
          <w:szCs w:val="26"/>
          <w:lang w:val="pt-BR"/>
        </w:rPr>
        <w:t xml:space="preserve"> Nguồn gốc phát sinh:</w:t>
      </w:r>
    </w:p>
    <w:p w:rsidR="00407EFC" w:rsidRPr="00BE2E3C" w:rsidRDefault="00407EFC" w:rsidP="00BE2E3C">
      <w:pPr>
        <w:spacing w:before="0" w:line="288" w:lineRule="auto"/>
        <w:rPr>
          <w:rFonts w:cs="Times New Roman"/>
          <w:sz w:val="26"/>
          <w:szCs w:val="26"/>
          <w:lang w:eastAsia="en-GB"/>
        </w:rPr>
      </w:pPr>
      <w:r w:rsidRPr="00BE2E3C">
        <w:rPr>
          <w:rFonts w:cs="Times New Roman"/>
          <w:sz w:val="26"/>
          <w:szCs w:val="26"/>
          <w:lang w:eastAsia="en-GB"/>
        </w:rPr>
        <w:t xml:space="preserve">Quá trình thi công các hạng mục sẽ </w:t>
      </w:r>
      <w:r w:rsidRPr="00BE2E3C">
        <w:rPr>
          <w:rFonts w:cs="Times New Roman"/>
          <w:sz w:val="26"/>
          <w:szCs w:val="26"/>
          <w:lang w:val="vi-VN" w:eastAsia="en-GB"/>
        </w:rPr>
        <w:t>làm phát sinh lượng chất thải rắn</w:t>
      </w:r>
      <w:r w:rsidRPr="00BE2E3C">
        <w:rPr>
          <w:rFonts w:cs="Times New Roman"/>
          <w:sz w:val="26"/>
          <w:szCs w:val="26"/>
          <w:lang w:eastAsia="en-GB"/>
        </w:rPr>
        <w:t xml:space="preserve"> từ các nguồn sau đây:</w:t>
      </w:r>
    </w:p>
    <w:p w:rsidR="00407EFC" w:rsidRPr="00BE2E3C" w:rsidRDefault="00407EFC" w:rsidP="00BE2E3C">
      <w:pPr>
        <w:spacing w:before="0" w:line="288" w:lineRule="auto"/>
        <w:rPr>
          <w:rFonts w:cs="Times New Roman"/>
          <w:sz w:val="26"/>
          <w:szCs w:val="26"/>
          <w:lang w:eastAsia="en-GB"/>
        </w:rPr>
      </w:pPr>
      <w:r w:rsidRPr="00BE2E3C">
        <w:rPr>
          <w:rFonts w:cs="Times New Roman"/>
          <w:sz w:val="26"/>
          <w:szCs w:val="26"/>
          <w:lang w:val="vi-VN" w:eastAsia="en-GB"/>
        </w:rPr>
        <w:t>- Rác thải từ quá trình sinh hoạt của cán bộ, công nhân tham gia thi công</w:t>
      </w:r>
      <w:r w:rsidRPr="00BE2E3C">
        <w:rPr>
          <w:rFonts w:cs="Times New Roman"/>
          <w:sz w:val="26"/>
          <w:szCs w:val="26"/>
          <w:lang w:eastAsia="en-GB"/>
        </w:rPr>
        <w:t>;</w:t>
      </w:r>
    </w:p>
    <w:p w:rsidR="00407EFC" w:rsidRPr="00BE2E3C" w:rsidRDefault="00407EFC" w:rsidP="00BE2E3C">
      <w:pPr>
        <w:spacing w:before="0" w:line="288" w:lineRule="auto"/>
        <w:rPr>
          <w:rFonts w:cs="Times New Roman"/>
          <w:sz w:val="26"/>
          <w:szCs w:val="26"/>
          <w:lang w:eastAsia="en-GB"/>
        </w:rPr>
      </w:pPr>
      <w:r w:rsidRPr="00BE2E3C">
        <w:rPr>
          <w:rFonts w:cs="Times New Roman"/>
          <w:sz w:val="26"/>
          <w:szCs w:val="26"/>
          <w:lang w:val="vi-VN" w:eastAsia="en-GB"/>
        </w:rPr>
        <w:t xml:space="preserve">- </w:t>
      </w:r>
      <w:r w:rsidRPr="00BE2E3C">
        <w:rPr>
          <w:rFonts w:cs="Times New Roman"/>
          <w:sz w:val="26"/>
          <w:szCs w:val="26"/>
          <w:lang w:eastAsia="en-GB"/>
        </w:rPr>
        <w:t>Chất thải rắn từ quá trình thi công các hạng mục</w:t>
      </w:r>
      <w:r w:rsidR="00872E07" w:rsidRPr="00BE2E3C">
        <w:rPr>
          <w:rFonts w:cs="Times New Roman"/>
          <w:sz w:val="26"/>
          <w:szCs w:val="26"/>
          <w:lang w:eastAsia="en-GB"/>
        </w:rPr>
        <w:t>;</w:t>
      </w:r>
    </w:p>
    <w:p w:rsidR="00872E07" w:rsidRPr="00BE2E3C" w:rsidRDefault="00872E07" w:rsidP="00BE2E3C">
      <w:pPr>
        <w:spacing w:before="0" w:line="288" w:lineRule="auto"/>
        <w:rPr>
          <w:rFonts w:cs="Times New Roman"/>
          <w:sz w:val="26"/>
          <w:szCs w:val="26"/>
          <w:lang w:eastAsia="en-GB"/>
        </w:rPr>
      </w:pPr>
      <w:r w:rsidRPr="00BE2E3C">
        <w:rPr>
          <w:rFonts w:cs="Times New Roman"/>
          <w:sz w:val="26"/>
          <w:szCs w:val="26"/>
          <w:lang w:eastAsia="en-GB"/>
        </w:rPr>
        <w:t>- Chất thải nguy hại phát sinh từ quá trình thi công dự án.</w:t>
      </w:r>
    </w:p>
    <w:p w:rsidR="00407EFC" w:rsidRPr="00BE2E3C" w:rsidRDefault="00407EFC" w:rsidP="00BE2E3C">
      <w:pPr>
        <w:pStyle w:val="ACAP4"/>
        <w:spacing w:before="0" w:line="288" w:lineRule="auto"/>
        <w:rPr>
          <w:rFonts w:cs="Times New Roman"/>
          <w:sz w:val="26"/>
          <w:szCs w:val="26"/>
          <w:lang w:val="es-ES"/>
        </w:rPr>
      </w:pPr>
      <w:r w:rsidRPr="00BE2E3C">
        <w:rPr>
          <w:rFonts w:cs="Times New Roman"/>
          <w:sz w:val="26"/>
          <w:szCs w:val="26"/>
          <w:lang w:val="es-ES"/>
        </w:rPr>
        <w:t>b</w:t>
      </w:r>
      <w:r w:rsidR="00C869C1" w:rsidRPr="00BE2E3C">
        <w:rPr>
          <w:rFonts w:cs="Times New Roman"/>
          <w:sz w:val="26"/>
          <w:szCs w:val="26"/>
          <w:lang w:val="es-ES"/>
        </w:rPr>
        <w:t>)</w:t>
      </w:r>
      <w:r w:rsidRPr="00BE2E3C">
        <w:rPr>
          <w:rFonts w:cs="Times New Roman"/>
          <w:sz w:val="26"/>
          <w:szCs w:val="26"/>
          <w:lang w:val="es-ES"/>
        </w:rPr>
        <w:t xml:space="preserve"> Tải lượng và mức độ tác động</w:t>
      </w:r>
    </w:p>
    <w:p w:rsidR="00657314" w:rsidRPr="00BE2E3C" w:rsidRDefault="00657314" w:rsidP="00BE2E3C">
      <w:pPr>
        <w:pStyle w:val="ACAP4"/>
        <w:spacing w:before="0" w:line="288" w:lineRule="auto"/>
        <w:rPr>
          <w:rFonts w:cs="Times New Roman"/>
          <w:sz w:val="26"/>
          <w:szCs w:val="26"/>
        </w:rPr>
      </w:pPr>
      <w:r w:rsidRPr="00BE2E3C">
        <w:rPr>
          <w:rFonts w:cs="Times New Roman"/>
          <w:sz w:val="26"/>
          <w:szCs w:val="26"/>
        </w:rPr>
        <w:t>* Chất thải rắn sinh hoạt của CBCNV trên công trường</w:t>
      </w:r>
    </w:p>
    <w:p w:rsidR="00AD79E8" w:rsidRPr="00BE2E3C" w:rsidRDefault="00AD79E8" w:rsidP="00BE2E3C">
      <w:pPr>
        <w:pStyle w:val="ACAP4"/>
        <w:spacing w:before="0" w:line="288" w:lineRule="auto"/>
        <w:rPr>
          <w:rFonts w:cs="Times New Roman"/>
          <w:sz w:val="26"/>
          <w:szCs w:val="26"/>
        </w:rPr>
      </w:pPr>
      <w:r w:rsidRPr="00BE2E3C">
        <w:rPr>
          <w:rFonts w:cs="Times New Roman"/>
          <w:sz w:val="26"/>
          <w:szCs w:val="26"/>
        </w:rPr>
        <w:t>- Tải lượng:</w:t>
      </w:r>
    </w:p>
    <w:p w:rsidR="000E5E6E" w:rsidRPr="00BE2E3C" w:rsidRDefault="00657314" w:rsidP="00BE2E3C">
      <w:pPr>
        <w:spacing w:before="0" w:line="288" w:lineRule="auto"/>
        <w:rPr>
          <w:rFonts w:cs="Times New Roman"/>
          <w:sz w:val="26"/>
          <w:szCs w:val="26"/>
        </w:rPr>
      </w:pPr>
      <w:r w:rsidRPr="00BE2E3C">
        <w:rPr>
          <w:rFonts w:cs="Times New Roman"/>
          <w:sz w:val="26"/>
          <w:szCs w:val="26"/>
        </w:rPr>
        <w:t xml:space="preserve">Theo </w:t>
      </w:r>
      <w:r w:rsidR="00AD79E8" w:rsidRPr="00BE2E3C">
        <w:rPr>
          <w:rFonts w:cs="Times New Roman"/>
          <w:sz w:val="26"/>
          <w:szCs w:val="26"/>
        </w:rPr>
        <w:t xml:space="preserve">Bảng 2.23, QCVN 01:2021/BXD quy chuẩn kỹ thuật quốc gia về Quy hoạch xây dựng </w:t>
      </w:r>
      <w:r w:rsidRPr="00BE2E3C">
        <w:rPr>
          <w:rFonts w:cs="Times New Roman"/>
          <w:sz w:val="26"/>
          <w:szCs w:val="26"/>
        </w:rPr>
        <w:t xml:space="preserve">thì lượng rác thải trung bình trên đầu người </w:t>
      </w:r>
      <w:r w:rsidR="00AD79E8" w:rsidRPr="00BE2E3C">
        <w:rPr>
          <w:rFonts w:cs="Times New Roman"/>
          <w:sz w:val="26"/>
          <w:szCs w:val="26"/>
        </w:rPr>
        <w:t xml:space="preserve">là </w:t>
      </w:r>
      <w:r w:rsidRPr="00BE2E3C">
        <w:rPr>
          <w:rFonts w:cs="Times New Roman"/>
          <w:sz w:val="26"/>
          <w:szCs w:val="26"/>
        </w:rPr>
        <w:t>0,</w:t>
      </w:r>
      <w:r w:rsidR="00AD79E8" w:rsidRPr="00BE2E3C">
        <w:rPr>
          <w:rFonts w:cs="Times New Roman"/>
          <w:sz w:val="26"/>
          <w:szCs w:val="26"/>
        </w:rPr>
        <w:t xml:space="preserve">8 </w:t>
      </w:r>
      <w:r w:rsidRPr="00BE2E3C">
        <w:rPr>
          <w:rFonts w:cs="Times New Roman"/>
          <w:sz w:val="26"/>
          <w:szCs w:val="26"/>
        </w:rPr>
        <w:t xml:space="preserve">kg/ngày. Với số lượng CBCNV tập trung tại công trường khoảng </w:t>
      </w:r>
      <w:r w:rsidR="000E5E6E" w:rsidRPr="00BE2E3C">
        <w:rPr>
          <w:rFonts w:cs="Times New Roman"/>
          <w:sz w:val="26"/>
          <w:szCs w:val="26"/>
        </w:rPr>
        <w:t>25</w:t>
      </w:r>
      <w:r w:rsidRPr="00BE2E3C">
        <w:rPr>
          <w:rFonts w:cs="Times New Roman"/>
          <w:sz w:val="26"/>
          <w:szCs w:val="26"/>
        </w:rPr>
        <w:t xml:space="preserve"> người. Ước tính khối lượng chất thải sinh hoạt phát sinh nhiều nhất tại công trường trong một ngày là: 0,</w:t>
      </w:r>
      <w:r w:rsidR="00AD79E8" w:rsidRPr="00BE2E3C">
        <w:rPr>
          <w:rFonts w:cs="Times New Roman"/>
          <w:sz w:val="26"/>
          <w:szCs w:val="26"/>
        </w:rPr>
        <w:t>8</w:t>
      </w:r>
      <w:r w:rsidRPr="00BE2E3C">
        <w:rPr>
          <w:rFonts w:cs="Times New Roman"/>
          <w:sz w:val="26"/>
          <w:szCs w:val="26"/>
        </w:rPr>
        <w:t xml:space="preserve"> kg/người/ngày x </w:t>
      </w:r>
      <w:r w:rsidR="000E5E6E" w:rsidRPr="00BE2E3C">
        <w:rPr>
          <w:rFonts w:cs="Times New Roman"/>
          <w:sz w:val="26"/>
          <w:szCs w:val="26"/>
        </w:rPr>
        <w:t xml:space="preserve">25 </w:t>
      </w:r>
      <w:r w:rsidRPr="00BE2E3C">
        <w:rPr>
          <w:rFonts w:cs="Times New Roman"/>
          <w:sz w:val="26"/>
          <w:szCs w:val="26"/>
        </w:rPr>
        <w:t xml:space="preserve">người = </w:t>
      </w:r>
      <w:r w:rsidR="000E5E6E" w:rsidRPr="00BE2E3C">
        <w:rPr>
          <w:rFonts w:cs="Times New Roman"/>
          <w:sz w:val="26"/>
          <w:szCs w:val="26"/>
        </w:rPr>
        <w:t>2</w:t>
      </w:r>
      <w:r w:rsidR="00AD79E8" w:rsidRPr="00BE2E3C">
        <w:rPr>
          <w:rFonts w:cs="Times New Roman"/>
          <w:sz w:val="26"/>
          <w:szCs w:val="26"/>
        </w:rPr>
        <w:t>0</w:t>
      </w:r>
      <w:r w:rsidRPr="00BE2E3C">
        <w:rPr>
          <w:rFonts w:cs="Times New Roman"/>
          <w:sz w:val="26"/>
          <w:szCs w:val="26"/>
        </w:rPr>
        <w:t xml:space="preserve"> kg/ngày.</w:t>
      </w:r>
      <w:r w:rsidR="00CF6978" w:rsidRPr="00BE2E3C">
        <w:rPr>
          <w:rFonts w:cs="Times New Roman"/>
          <w:sz w:val="26"/>
          <w:szCs w:val="26"/>
        </w:rPr>
        <w:t xml:space="preserve"> </w:t>
      </w:r>
      <w:bookmarkStart w:id="454" w:name="_Toc462235071"/>
      <w:bookmarkStart w:id="455" w:name="_Toc455492810"/>
      <w:bookmarkStart w:id="456" w:name="_Toc450315147"/>
      <w:bookmarkStart w:id="457" w:name="_Toc426530539"/>
      <w:bookmarkStart w:id="458" w:name="_Toc425930522"/>
      <w:bookmarkStart w:id="459" w:name="_Toc421799355"/>
      <w:bookmarkStart w:id="460" w:name="_Toc421797859"/>
      <w:bookmarkStart w:id="461" w:name="_Toc420506931"/>
      <w:bookmarkStart w:id="462" w:name="_Toc420506807"/>
      <w:bookmarkStart w:id="463" w:name="_Toc415820237"/>
      <w:bookmarkStart w:id="464" w:name="_Toc415816738"/>
      <w:bookmarkStart w:id="465" w:name="_Toc415816429"/>
      <w:bookmarkStart w:id="466" w:name="_Toc415814723"/>
      <w:bookmarkStart w:id="467" w:name="_Toc415814391"/>
      <w:bookmarkStart w:id="468" w:name="_Toc340824530"/>
      <w:bookmarkStart w:id="469" w:name="_Toc340215600"/>
      <w:bookmarkStart w:id="470" w:name="_Toc123843169"/>
      <w:bookmarkStart w:id="471" w:name="_Toc464559603"/>
      <w:bookmarkStart w:id="472" w:name="_Toc464558598"/>
    </w:p>
    <w:p w:rsidR="00657314" w:rsidRPr="00BE2E3C" w:rsidRDefault="00657314" w:rsidP="00BE2E3C">
      <w:pPr>
        <w:spacing w:before="0" w:line="288" w:lineRule="auto"/>
        <w:rPr>
          <w:rFonts w:cs="Times New Roman"/>
          <w:sz w:val="26"/>
          <w:szCs w:val="26"/>
        </w:rPr>
      </w:pPr>
      <w:r w:rsidRPr="00BE2E3C">
        <w:rPr>
          <w:rFonts w:cs="Times New Roman"/>
          <w:sz w:val="26"/>
          <w:szCs w:val="26"/>
        </w:rPr>
        <w:t>Thành phần của chất thải rắn sinh hoạt</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rsidRPr="00BE2E3C">
        <w:rPr>
          <w:rFonts w:cs="Times New Roman"/>
          <w:sz w:val="26"/>
          <w:szCs w:val="26"/>
        </w:rPr>
        <w:t xml:space="preserve"> bao gồm: Thực phẩm thừa, rác hữu cơ, giấy coton, gỗ, ni lon, kim loại, vỏ hộp…</w:t>
      </w:r>
      <w:bookmarkEnd w:id="471"/>
      <w:bookmarkEnd w:id="472"/>
    </w:p>
    <w:p w:rsidR="00657314" w:rsidRPr="00BE2E3C" w:rsidRDefault="00657314" w:rsidP="00BE2E3C">
      <w:pPr>
        <w:spacing w:before="0" w:line="288" w:lineRule="auto"/>
        <w:rPr>
          <w:rFonts w:cs="Times New Roman"/>
          <w:sz w:val="26"/>
          <w:szCs w:val="26"/>
        </w:rPr>
      </w:pPr>
      <w:r w:rsidRPr="00BE2E3C">
        <w:rPr>
          <w:rFonts w:cs="Times New Roman"/>
          <w:sz w:val="26"/>
          <w:szCs w:val="26"/>
        </w:rPr>
        <w:t>Lượng chất thải này tuy không nhiều song nếu không được thu gom hàng ngày sẽ gây ô nhiễm môi trường đất, nước, không khí và làm ảnh hưởng đến cảnh quan khu vực. Khi rác thải x</w:t>
      </w:r>
      <w:r w:rsidR="008A0483" w:rsidRPr="00BE2E3C">
        <w:rPr>
          <w:rFonts w:cs="Times New Roman"/>
          <w:sz w:val="26"/>
          <w:szCs w:val="26"/>
        </w:rPr>
        <w:t>ả</w:t>
      </w:r>
      <w:r w:rsidRPr="00BE2E3C">
        <w:rPr>
          <w:rFonts w:cs="Times New Roman"/>
          <w:sz w:val="26"/>
          <w:szCs w:val="26"/>
        </w:rPr>
        <w:t xml:space="preserve"> bừa bãi trên mặt đất, dưới tác dụng của thời tiết và vi khuẩn, các hợp chất hữu cơ bị phân hủy tạo thành các mùi hôi thối gây ô nhiễm môi trường không khí. </w:t>
      </w:r>
    </w:p>
    <w:p w:rsidR="00AD79E8" w:rsidRPr="00BE2E3C" w:rsidRDefault="00AD79E8" w:rsidP="00BE2E3C">
      <w:pPr>
        <w:pStyle w:val="ACAP4"/>
        <w:spacing w:before="0" w:line="288" w:lineRule="auto"/>
        <w:rPr>
          <w:rFonts w:cs="Times New Roman"/>
          <w:sz w:val="26"/>
          <w:szCs w:val="26"/>
        </w:rPr>
      </w:pPr>
      <w:r w:rsidRPr="00BE2E3C">
        <w:rPr>
          <w:rFonts w:cs="Times New Roman"/>
          <w:sz w:val="26"/>
          <w:szCs w:val="26"/>
        </w:rPr>
        <w:t xml:space="preserve">- Đánh giá ảnh hưởng: </w:t>
      </w:r>
    </w:p>
    <w:p w:rsidR="00AD79E8" w:rsidRPr="00BE2E3C" w:rsidRDefault="0028004A" w:rsidP="00BE2E3C">
      <w:pPr>
        <w:spacing w:before="0" w:line="288" w:lineRule="auto"/>
        <w:rPr>
          <w:rFonts w:cs="Times New Roman"/>
          <w:sz w:val="26"/>
          <w:szCs w:val="26"/>
          <w:lang w:val="vi-VN"/>
        </w:rPr>
      </w:pPr>
      <w:r w:rsidRPr="00BE2E3C">
        <w:rPr>
          <w:rFonts w:cs="Times New Roman"/>
          <w:sz w:val="26"/>
          <w:szCs w:val="26"/>
        </w:rPr>
        <w:t>Lượng chất thải này tuy không nhiều tuy nhiên s</w:t>
      </w:r>
      <w:r w:rsidR="00AD79E8" w:rsidRPr="00BE2E3C">
        <w:rPr>
          <w:rFonts w:cs="Times New Roman"/>
          <w:sz w:val="26"/>
          <w:szCs w:val="26"/>
        </w:rPr>
        <w:t>ự</w:t>
      </w:r>
      <w:r w:rsidR="00AD79E8" w:rsidRPr="00BE2E3C">
        <w:rPr>
          <w:rFonts w:cs="Times New Roman"/>
          <w:sz w:val="26"/>
          <w:szCs w:val="26"/>
          <w:lang w:val="vi-VN"/>
        </w:rPr>
        <w:t xml:space="preserve"> phân hủy các chất thải sinh hoạt như thực phẩm, rau quả dư thừa sẽ phát sinh mùi hôi gây khó chịu và ô nhiễm môi trường. Các loại rác thải khó phân hủy như túi nilon, giấy, vỏ lon khi thải vào môi trường tự nhiên sẽ gây </w:t>
      </w:r>
      <w:r w:rsidR="00994E1C" w:rsidRPr="00BE2E3C">
        <w:rPr>
          <w:rFonts w:cs="Times New Roman"/>
          <w:sz w:val="26"/>
          <w:szCs w:val="26"/>
        </w:rPr>
        <w:t xml:space="preserve">ô nhiễm môi trường và </w:t>
      </w:r>
      <w:r w:rsidR="00AD79E8" w:rsidRPr="00BE2E3C">
        <w:rPr>
          <w:rFonts w:cs="Times New Roman"/>
          <w:sz w:val="26"/>
          <w:szCs w:val="26"/>
          <w:lang w:val="vi-VN"/>
        </w:rPr>
        <w:t xml:space="preserve">làm mất mỹ quan </w:t>
      </w:r>
      <w:r w:rsidR="00994E1C" w:rsidRPr="00BE2E3C">
        <w:rPr>
          <w:rFonts w:cs="Times New Roman"/>
          <w:sz w:val="26"/>
          <w:szCs w:val="26"/>
        </w:rPr>
        <w:t>vườn Quốc gia Phong nha Kẻ Bàng</w:t>
      </w:r>
      <w:r w:rsidR="00AD79E8" w:rsidRPr="00BE2E3C">
        <w:rPr>
          <w:rFonts w:cs="Times New Roman"/>
          <w:sz w:val="26"/>
          <w:szCs w:val="26"/>
          <w:lang w:val="vi-VN"/>
        </w:rPr>
        <w:t>. Về lâu dài, các chất này sẽ phân hủy thành các hợp chất gây độc cho môi trường đất, nước, ảnh hưởng đến sự sinh trưởng phát triển của vi sinh vật trên cạn và dưới nước. Do đó, chất thải rắn cần được thu gom hàng ngày và đưa đến khu vực xử lý đúng quy định.</w:t>
      </w:r>
    </w:p>
    <w:p w:rsidR="00AD79E8" w:rsidRPr="00BE2E3C" w:rsidRDefault="00AD79E8" w:rsidP="00BE2E3C">
      <w:pPr>
        <w:spacing w:before="0" w:line="288" w:lineRule="auto"/>
        <w:rPr>
          <w:rFonts w:cs="Times New Roman"/>
          <w:sz w:val="26"/>
          <w:szCs w:val="26"/>
        </w:rPr>
      </w:pPr>
      <w:r w:rsidRPr="00BE2E3C">
        <w:rPr>
          <w:rFonts w:cs="Times New Roman"/>
          <w:i/>
          <w:sz w:val="26"/>
          <w:szCs w:val="26"/>
        </w:rPr>
        <w:t>+ Đối tượng chịu tác động:</w:t>
      </w:r>
      <w:r w:rsidRPr="00BE2E3C">
        <w:rPr>
          <w:rFonts w:cs="Times New Roman"/>
          <w:sz w:val="26"/>
          <w:szCs w:val="26"/>
        </w:rPr>
        <w:t xml:space="preserve"> CBVN làm việc tại dự án, và môi trường đất, môi trường không khí xung quanh khu </w:t>
      </w:r>
      <w:r w:rsidR="0028004A" w:rsidRPr="00BE2E3C">
        <w:rPr>
          <w:rFonts w:cs="Times New Roman"/>
          <w:sz w:val="26"/>
          <w:szCs w:val="26"/>
        </w:rPr>
        <w:t>vực</w:t>
      </w:r>
      <w:r w:rsidRPr="00BE2E3C">
        <w:rPr>
          <w:rFonts w:cs="Times New Roman"/>
          <w:sz w:val="26"/>
          <w:szCs w:val="26"/>
        </w:rPr>
        <w:t xml:space="preserve"> công trường.</w:t>
      </w:r>
    </w:p>
    <w:p w:rsidR="00AD79E8" w:rsidRPr="00BE2E3C" w:rsidRDefault="00AD79E8" w:rsidP="00BE2E3C">
      <w:pPr>
        <w:spacing w:before="0" w:line="288" w:lineRule="auto"/>
        <w:rPr>
          <w:rFonts w:cs="Times New Roman"/>
          <w:sz w:val="26"/>
          <w:szCs w:val="26"/>
        </w:rPr>
      </w:pPr>
      <w:r w:rsidRPr="00BE2E3C">
        <w:rPr>
          <w:rFonts w:cs="Times New Roman"/>
          <w:i/>
          <w:sz w:val="26"/>
          <w:szCs w:val="26"/>
        </w:rPr>
        <w:t>+ Thời gian tác động:</w:t>
      </w:r>
      <w:r w:rsidRPr="00BE2E3C">
        <w:rPr>
          <w:rFonts w:cs="Times New Roman"/>
          <w:sz w:val="26"/>
          <w:szCs w:val="26"/>
        </w:rPr>
        <w:t xml:space="preserve"> Trong suốt quá trình </w:t>
      </w:r>
      <w:r w:rsidR="0028004A" w:rsidRPr="00BE2E3C">
        <w:rPr>
          <w:rFonts w:cs="Times New Roman"/>
          <w:sz w:val="26"/>
          <w:szCs w:val="26"/>
        </w:rPr>
        <w:t>thi công các hạng mục của dự án</w:t>
      </w:r>
      <w:r w:rsidR="00C60CB9" w:rsidRPr="00BE2E3C">
        <w:rPr>
          <w:rFonts w:cs="Times New Roman"/>
          <w:sz w:val="26"/>
          <w:szCs w:val="26"/>
        </w:rPr>
        <w:t>.</w:t>
      </w:r>
    </w:p>
    <w:p w:rsidR="00AD79E8" w:rsidRPr="00BE2E3C" w:rsidRDefault="00AD79E8" w:rsidP="00BE2E3C">
      <w:pPr>
        <w:spacing w:before="0" w:line="288" w:lineRule="auto"/>
        <w:rPr>
          <w:rFonts w:cs="Times New Roman"/>
          <w:sz w:val="26"/>
          <w:szCs w:val="26"/>
        </w:rPr>
      </w:pPr>
      <w:r w:rsidRPr="00BE2E3C">
        <w:rPr>
          <w:rFonts w:cs="Times New Roman"/>
          <w:i/>
          <w:sz w:val="26"/>
          <w:szCs w:val="26"/>
        </w:rPr>
        <w:t>+ Không gian tác động:</w:t>
      </w:r>
      <w:r w:rsidRPr="00BE2E3C">
        <w:rPr>
          <w:rFonts w:cs="Times New Roman"/>
          <w:sz w:val="26"/>
          <w:szCs w:val="26"/>
        </w:rPr>
        <w:t xml:space="preserve"> khu vực </w:t>
      </w:r>
      <w:r w:rsidR="0028004A" w:rsidRPr="00BE2E3C">
        <w:rPr>
          <w:rFonts w:cs="Times New Roman"/>
          <w:sz w:val="26"/>
          <w:szCs w:val="26"/>
        </w:rPr>
        <w:t>công trường</w:t>
      </w:r>
      <w:r w:rsidR="00CF6978" w:rsidRPr="00BE2E3C">
        <w:rPr>
          <w:rFonts w:cs="Times New Roman"/>
          <w:sz w:val="26"/>
          <w:szCs w:val="26"/>
        </w:rPr>
        <w:t xml:space="preserve"> và tại các lán trại thi công</w:t>
      </w:r>
      <w:r w:rsidRPr="00BE2E3C">
        <w:rPr>
          <w:rFonts w:cs="Times New Roman"/>
          <w:sz w:val="26"/>
          <w:szCs w:val="26"/>
        </w:rPr>
        <w:t>.</w:t>
      </w:r>
    </w:p>
    <w:p w:rsidR="00DB4F93" w:rsidRPr="00BE2E3C" w:rsidRDefault="00DB4F93" w:rsidP="00BE2E3C">
      <w:pPr>
        <w:pStyle w:val="ACAP4"/>
        <w:spacing w:before="0" w:line="288" w:lineRule="auto"/>
        <w:rPr>
          <w:rFonts w:cs="Times New Roman"/>
          <w:sz w:val="26"/>
          <w:szCs w:val="26"/>
        </w:rPr>
      </w:pPr>
      <w:r w:rsidRPr="00BE2E3C">
        <w:rPr>
          <w:rFonts w:cs="Times New Roman"/>
          <w:sz w:val="26"/>
          <w:szCs w:val="26"/>
        </w:rPr>
        <w:t>* Chất thải rắn xây dựng</w:t>
      </w:r>
    </w:p>
    <w:p w:rsidR="000E5E6E" w:rsidRPr="00BE2E3C" w:rsidRDefault="000E5E6E" w:rsidP="00BE2E3C">
      <w:pPr>
        <w:pStyle w:val="7NOIDUNG"/>
        <w:spacing w:before="0" w:line="288" w:lineRule="auto"/>
        <w:rPr>
          <w:color w:val="auto"/>
          <w:sz w:val="26"/>
          <w:szCs w:val="26"/>
          <w:lang w:val="vi-VN"/>
        </w:rPr>
      </w:pPr>
      <w:r w:rsidRPr="00BE2E3C">
        <w:rPr>
          <w:rFonts w:eastAsia="Calibri"/>
          <w:color w:val="auto"/>
          <w:sz w:val="26"/>
          <w:szCs w:val="26"/>
          <w:lang w:val="vi-VN"/>
        </w:rPr>
        <w:t>K</w:t>
      </w:r>
      <w:r w:rsidRPr="00BE2E3C">
        <w:rPr>
          <w:color w:val="auto"/>
          <w:sz w:val="26"/>
          <w:szCs w:val="26"/>
          <w:lang w:val="vi-VN"/>
        </w:rPr>
        <w:t xml:space="preserve">hối lượng CTR sinh ra trong khi thi công xây lắp các hạng mục của Dự án gồm: Đất cát phong hóa, đất đá, cốt pha gỗ, vật liệu xây dựng, xi măng, gạch vỡ, bao bì </w:t>
      </w:r>
      <w:r w:rsidRPr="00BE2E3C">
        <w:rPr>
          <w:color w:val="auto"/>
          <w:sz w:val="26"/>
          <w:szCs w:val="26"/>
          <w:lang w:val="vi-VN"/>
        </w:rPr>
        <w:lastRenderedPageBreak/>
        <w:t xml:space="preserve">đựng vật liệu xây dựng, đầu thừa sắt, thép,... Tải lượng các nguồn rác thải này khó định lượng, tải lượng tuỳ thuộc vào khả năng tiết kiệm nguyên vật liệu, trình độ tay nghề của công nhân và biện pháp thu gom tái sử dụng các phế liệu sản xuất vào các mục đích khác. </w:t>
      </w:r>
    </w:p>
    <w:p w:rsidR="000E5E6E" w:rsidRPr="00BE2E3C" w:rsidRDefault="000E5E6E" w:rsidP="00BE2E3C">
      <w:pPr>
        <w:pStyle w:val="7NOIDUNG"/>
        <w:spacing w:before="0" w:line="288" w:lineRule="auto"/>
        <w:rPr>
          <w:color w:val="auto"/>
          <w:sz w:val="26"/>
          <w:szCs w:val="26"/>
          <w:lang w:val="vi-VN"/>
        </w:rPr>
      </w:pPr>
      <w:r w:rsidRPr="00BE2E3C">
        <w:rPr>
          <w:color w:val="auto"/>
          <w:sz w:val="26"/>
          <w:szCs w:val="26"/>
          <w:lang w:val="vi-VN"/>
        </w:rPr>
        <w:t>Khu vực dự án đã được san lấp và có địa hình tương đối bằng phẳng, trên bề mặt chỉ có một phần cây bụi kích thước nhỏ sẽ được nhổ để tạo mặt bằng. Do đó không phát sinh khối lượng bóc phong hóa cần đổ bỏ.</w:t>
      </w:r>
    </w:p>
    <w:p w:rsidR="000E5E6E" w:rsidRPr="00BE2E3C" w:rsidRDefault="000E5E6E" w:rsidP="00BE2E3C">
      <w:pPr>
        <w:pStyle w:val="7NOIDUNG"/>
        <w:spacing w:before="0" w:line="288" w:lineRule="auto"/>
        <w:rPr>
          <w:color w:val="auto"/>
          <w:sz w:val="26"/>
          <w:szCs w:val="26"/>
          <w:lang w:val="vi-VN"/>
        </w:rPr>
      </w:pPr>
      <w:r w:rsidRPr="00BE2E3C">
        <w:rPr>
          <w:color w:val="auto"/>
          <w:sz w:val="26"/>
          <w:szCs w:val="26"/>
          <w:lang w:val="vi-VN"/>
        </w:rPr>
        <w:t xml:space="preserve">Khối lượng nguyên vật liệu xây dựng của Dự án là </w:t>
      </w:r>
      <w:r w:rsidRPr="00BE2E3C">
        <w:rPr>
          <w:color w:val="auto"/>
          <w:sz w:val="26"/>
          <w:szCs w:val="26"/>
        </w:rPr>
        <w:t xml:space="preserve">20.371,12 </w:t>
      </w:r>
      <w:r w:rsidRPr="00BE2E3C">
        <w:rPr>
          <w:color w:val="auto"/>
          <w:sz w:val="26"/>
          <w:szCs w:val="26"/>
          <w:lang w:val="vi-VN"/>
        </w:rPr>
        <w:t xml:space="preserve">tấn. Các QCXDVN hiện nay chưa xác định rõ căn cứ tính khối lượng chất thải rắn xây dựng phát sinh từ thi công xây dựng các công trình. Do đó, căn cứ theo giáo trình Môi trường trong xây dựng, Lê Anh Dũng, NXB Xây dựng, khối lượng CTR trong quá trình thi công ước tính bằng 0,01% tổng khối lượng nguyên vật liệu (gồm nguyên vật liệu không đạt tiêu chuẩn, nguyên liệu rơi vãi) có khối lượng khoảng: 0,01% x </w:t>
      </w:r>
      <w:r w:rsidRPr="00BE2E3C">
        <w:rPr>
          <w:color w:val="auto"/>
          <w:sz w:val="26"/>
          <w:szCs w:val="26"/>
        </w:rPr>
        <w:t>20.371,12</w:t>
      </w:r>
      <w:r w:rsidRPr="00BE2E3C">
        <w:rPr>
          <w:color w:val="auto"/>
          <w:sz w:val="26"/>
          <w:szCs w:val="26"/>
          <w:lang w:val="vi-VN"/>
        </w:rPr>
        <w:t xml:space="preserve">= </w:t>
      </w:r>
      <w:r w:rsidRPr="00BE2E3C">
        <w:rPr>
          <w:color w:val="auto"/>
          <w:sz w:val="26"/>
          <w:szCs w:val="26"/>
        </w:rPr>
        <w:t>2,04</w:t>
      </w:r>
      <w:r w:rsidRPr="00BE2E3C">
        <w:rPr>
          <w:color w:val="auto"/>
          <w:sz w:val="26"/>
          <w:szCs w:val="26"/>
          <w:lang w:val="vi-VN"/>
        </w:rPr>
        <w:t>(tấn</w:t>
      </w:r>
      <w:r w:rsidRPr="00BE2E3C">
        <w:rPr>
          <w:color w:val="auto"/>
          <w:sz w:val="26"/>
          <w:szCs w:val="26"/>
        </w:rPr>
        <w:t>/thời gian thi công</w:t>
      </w:r>
      <w:r w:rsidRPr="00BE2E3C">
        <w:rPr>
          <w:color w:val="auto"/>
          <w:sz w:val="26"/>
          <w:szCs w:val="26"/>
          <w:lang w:val="vi-VN"/>
        </w:rPr>
        <w:t>).</w:t>
      </w:r>
    </w:p>
    <w:p w:rsidR="000E5E6E" w:rsidRPr="00BE2E3C" w:rsidRDefault="000E5E6E" w:rsidP="00BE2E3C">
      <w:pPr>
        <w:pStyle w:val="7NOIDUNG"/>
        <w:spacing w:before="0" w:line="288" w:lineRule="auto"/>
        <w:rPr>
          <w:color w:val="auto"/>
          <w:sz w:val="26"/>
          <w:szCs w:val="26"/>
          <w:lang w:val="vi-VN"/>
        </w:rPr>
      </w:pPr>
      <w:r w:rsidRPr="00BE2E3C">
        <w:rPr>
          <w:color w:val="auto"/>
          <w:sz w:val="26"/>
          <w:szCs w:val="26"/>
          <w:lang w:val="vi-VN"/>
        </w:rPr>
        <w:t>Tác động do CTR xây dựng:</w:t>
      </w:r>
      <w:r w:rsidRPr="00BE2E3C">
        <w:rPr>
          <w:color w:val="auto"/>
          <w:sz w:val="26"/>
          <w:szCs w:val="26"/>
        </w:rPr>
        <w:t xml:space="preserve"> </w:t>
      </w:r>
      <w:r w:rsidRPr="00BE2E3C">
        <w:rPr>
          <w:color w:val="auto"/>
          <w:sz w:val="26"/>
          <w:szCs w:val="26"/>
          <w:lang w:val="vi-VN"/>
        </w:rPr>
        <w:t>Lượng CTR xây dựng phát sinh trong quá trình thi công xây dựng dự án là lớn. Các CTR này không bị thối rữa, không phát sinh mùi và một số loại có thể tận dụng bán cho đơn vị thu mua (bao bì đựng vật liệu xây dựng, đầu thừa sắt, thép,…), còn lại một phần đất đá, gạch, vật liệu xây dựng được tận dụng san lấp cùng với quá trình san ủi mặt bằng, điều này sẽ hạn chế tới mức thấp nhất ảnh hưởng của loại chất thải này đến môi trường khu vực.</w:t>
      </w:r>
    </w:p>
    <w:p w:rsidR="000E5E6E" w:rsidRPr="00BE2E3C" w:rsidRDefault="000E5E6E" w:rsidP="00BE2E3C">
      <w:pPr>
        <w:pStyle w:val="7NOIDUNG"/>
        <w:spacing w:before="0" w:line="288" w:lineRule="auto"/>
        <w:rPr>
          <w:color w:val="auto"/>
          <w:sz w:val="26"/>
          <w:szCs w:val="26"/>
        </w:rPr>
      </w:pPr>
      <w:r w:rsidRPr="00BE2E3C">
        <w:rPr>
          <w:color w:val="auto"/>
          <w:sz w:val="26"/>
          <w:szCs w:val="26"/>
          <w:lang w:val="vi-VN"/>
        </w:rPr>
        <w:t>Nếu nguồn thải này không có biện pháp quản lý, thu gom và xử lý tốt sẽ gây ảnh hưởng hoạt động của toàn khu vực dự án, đồng thời ảnh hưởng đến mỹ quan khu vực và gây cản trở giao thông trong khu vực dự án.</w:t>
      </w:r>
      <w:r w:rsidRPr="00BE2E3C">
        <w:rPr>
          <w:color w:val="auto"/>
          <w:sz w:val="26"/>
          <w:szCs w:val="26"/>
        </w:rPr>
        <w:t xml:space="preserve"> </w:t>
      </w:r>
    </w:p>
    <w:p w:rsidR="00633955" w:rsidRPr="00BE2E3C" w:rsidRDefault="00633955" w:rsidP="00BE2E3C">
      <w:pPr>
        <w:spacing w:before="0" w:line="288" w:lineRule="auto"/>
        <w:rPr>
          <w:rFonts w:cs="Times New Roman"/>
          <w:sz w:val="26"/>
          <w:szCs w:val="26"/>
        </w:rPr>
      </w:pPr>
      <w:r w:rsidRPr="00BE2E3C">
        <w:rPr>
          <w:rFonts w:cs="Times New Roman"/>
          <w:sz w:val="26"/>
          <w:szCs w:val="26"/>
        </w:rPr>
        <w:t xml:space="preserve">- Ngoài ra, trong quá trình </w:t>
      </w:r>
      <w:r w:rsidR="000E5E6E" w:rsidRPr="00BE2E3C">
        <w:rPr>
          <w:rFonts w:cs="Times New Roman"/>
          <w:sz w:val="26"/>
          <w:szCs w:val="26"/>
        </w:rPr>
        <w:t>san nền</w:t>
      </w:r>
      <w:r w:rsidRPr="00BE2E3C">
        <w:rPr>
          <w:rFonts w:cs="Times New Roman"/>
          <w:sz w:val="26"/>
          <w:szCs w:val="26"/>
        </w:rPr>
        <w:t xml:space="preserve"> thi công </w:t>
      </w:r>
      <w:r w:rsidR="000E5E6E" w:rsidRPr="00BE2E3C">
        <w:rPr>
          <w:rFonts w:cs="Times New Roman"/>
          <w:sz w:val="26"/>
          <w:szCs w:val="26"/>
        </w:rPr>
        <w:t xml:space="preserve">dự án có </w:t>
      </w:r>
      <w:r w:rsidRPr="00BE2E3C">
        <w:rPr>
          <w:rFonts w:cs="Times New Roman"/>
          <w:sz w:val="26"/>
          <w:szCs w:val="26"/>
        </w:rPr>
        <w:t xml:space="preserve">phát sinh khối lượng đất </w:t>
      </w:r>
      <w:r w:rsidR="000E5E6E" w:rsidRPr="00BE2E3C">
        <w:rPr>
          <w:rFonts w:cs="Times New Roman"/>
          <w:sz w:val="26"/>
          <w:szCs w:val="26"/>
        </w:rPr>
        <w:t>phong hóa</w:t>
      </w:r>
      <w:r w:rsidRPr="00BE2E3C">
        <w:rPr>
          <w:rFonts w:cs="Times New Roman"/>
          <w:sz w:val="26"/>
          <w:szCs w:val="26"/>
        </w:rPr>
        <w:t xml:space="preserve"> khoảng </w:t>
      </w:r>
      <w:r w:rsidR="000E5E6E" w:rsidRPr="00BE2E3C">
        <w:rPr>
          <w:rFonts w:cs="Times New Roman"/>
          <w:sz w:val="26"/>
          <w:szCs w:val="26"/>
        </w:rPr>
        <w:t xml:space="preserve">4.000 </w:t>
      </w:r>
      <w:r w:rsidRPr="00BE2E3C">
        <w:rPr>
          <w:rFonts w:cs="Times New Roman"/>
          <w:sz w:val="26"/>
          <w:szCs w:val="26"/>
        </w:rPr>
        <w:t>m</w:t>
      </w:r>
      <w:r w:rsidRPr="00BE2E3C">
        <w:rPr>
          <w:rFonts w:cs="Times New Roman"/>
          <w:sz w:val="26"/>
          <w:szCs w:val="26"/>
          <w:vertAlign w:val="superscript"/>
        </w:rPr>
        <w:t>3</w:t>
      </w:r>
      <w:r w:rsidRPr="00BE2E3C">
        <w:rPr>
          <w:rFonts w:cs="Times New Roman"/>
          <w:sz w:val="26"/>
          <w:szCs w:val="26"/>
        </w:rPr>
        <w:t xml:space="preserve">. Do đó, cần có biện pháp để xử lý các chất thải này nhằm hạn chế ảnh hưởng đến khu vực xung quanh, đặc biệt là </w:t>
      </w:r>
      <w:r w:rsidR="000E5E6E" w:rsidRPr="00BE2E3C">
        <w:rPr>
          <w:rFonts w:cs="Times New Roman"/>
          <w:sz w:val="26"/>
          <w:szCs w:val="26"/>
        </w:rPr>
        <w:t>khe nước hiện trạng ở giữa dự án và khe Côn phía Nam dự án</w:t>
      </w:r>
      <w:r w:rsidRPr="00BE2E3C">
        <w:rPr>
          <w:rFonts w:cs="Times New Roman"/>
          <w:sz w:val="26"/>
          <w:szCs w:val="26"/>
        </w:rPr>
        <w:t>.</w:t>
      </w:r>
    </w:p>
    <w:p w:rsidR="00D1032A" w:rsidRPr="00BE2E3C" w:rsidRDefault="00D1032A" w:rsidP="00BE2E3C">
      <w:pPr>
        <w:pStyle w:val="ACAP4"/>
        <w:spacing w:before="0" w:line="288" w:lineRule="auto"/>
        <w:rPr>
          <w:rFonts w:cs="Times New Roman"/>
          <w:sz w:val="26"/>
          <w:szCs w:val="26"/>
        </w:rPr>
      </w:pPr>
      <w:r w:rsidRPr="00BE2E3C">
        <w:rPr>
          <w:rFonts w:cs="Times New Roman"/>
          <w:sz w:val="26"/>
          <w:szCs w:val="26"/>
        </w:rPr>
        <w:t>* Chất thải nguy hại</w:t>
      </w:r>
    </w:p>
    <w:p w:rsidR="00152998" w:rsidRPr="00BE2E3C" w:rsidRDefault="00152998" w:rsidP="00BE2E3C">
      <w:pPr>
        <w:spacing w:before="0" w:line="288" w:lineRule="auto"/>
        <w:rPr>
          <w:rFonts w:cs="Times New Roman"/>
          <w:sz w:val="26"/>
          <w:szCs w:val="26"/>
        </w:rPr>
      </w:pPr>
      <w:r w:rsidRPr="00BE2E3C">
        <w:rPr>
          <w:rFonts w:cs="Times New Roman"/>
          <w:sz w:val="26"/>
          <w:szCs w:val="26"/>
        </w:rPr>
        <w:t>Các loại chất thải nguy hại trong giai đoạn xây dựng bao gồm: dầu mỡ thải rò rỉ, giẻ lau dính dầu nhớt, thiết bị điện</w:t>
      </w:r>
      <w:r w:rsidR="00144AD5" w:rsidRPr="00BE2E3C">
        <w:rPr>
          <w:rFonts w:cs="Times New Roman"/>
          <w:sz w:val="26"/>
          <w:szCs w:val="26"/>
        </w:rPr>
        <w:t xml:space="preserve"> </w:t>
      </w:r>
      <w:r w:rsidRPr="00BE2E3C">
        <w:rPr>
          <w:rFonts w:cs="Times New Roman"/>
          <w:sz w:val="26"/>
          <w:szCs w:val="26"/>
        </w:rPr>
        <w:t>t</w:t>
      </w:r>
      <w:r w:rsidR="001B2491" w:rsidRPr="00BE2E3C">
        <w:rPr>
          <w:rFonts w:cs="Times New Roman"/>
          <w:sz w:val="26"/>
          <w:szCs w:val="26"/>
        </w:rPr>
        <w:t>ử</w:t>
      </w:r>
      <w:r w:rsidRPr="00BE2E3C">
        <w:rPr>
          <w:rFonts w:cs="Times New Roman"/>
          <w:sz w:val="26"/>
          <w:szCs w:val="26"/>
        </w:rPr>
        <w:t xml:space="preserve"> quá trình </w:t>
      </w:r>
      <w:r w:rsidR="00633955" w:rsidRPr="00BE2E3C">
        <w:rPr>
          <w:rFonts w:cs="Times New Roman"/>
          <w:sz w:val="26"/>
          <w:szCs w:val="26"/>
        </w:rPr>
        <w:t>thi công</w:t>
      </w:r>
      <w:r w:rsidRPr="00BE2E3C">
        <w:rPr>
          <w:rFonts w:cs="Times New Roman"/>
          <w:sz w:val="26"/>
          <w:szCs w:val="26"/>
        </w:rPr>
        <w:t>; các loại thùng</w:t>
      </w:r>
      <w:r w:rsidR="00144AD5" w:rsidRPr="00BE2E3C">
        <w:rPr>
          <w:rFonts w:cs="Times New Roman"/>
          <w:sz w:val="26"/>
          <w:szCs w:val="26"/>
        </w:rPr>
        <w:t xml:space="preserve">, </w:t>
      </w:r>
      <w:r w:rsidRPr="00BE2E3C">
        <w:rPr>
          <w:rFonts w:cs="Times New Roman"/>
          <w:sz w:val="26"/>
          <w:szCs w:val="26"/>
        </w:rPr>
        <w:t xml:space="preserve">vỏ chai đựng dầu nhớt và giẻ lau dầu mỡ trong quá trình sửa chữa máy móc. </w:t>
      </w:r>
    </w:p>
    <w:p w:rsidR="00152998" w:rsidRPr="00BE2E3C" w:rsidRDefault="00152998" w:rsidP="00BE2E3C">
      <w:pPr>
        <w:spacing w:before="0" w:line="288" w:lineRule="auto"/>
        <w:rPr>
          <w:rFonts w:cs="Times New Roman"/>
          <w:sz w:val="26"/>
          <w:szCs w:val="26"/>
        </w:rPr>
      </w:pPr>
      <w:r w:rsidRPr="00BE2E3C">
        <w:rPr>
          <w:rFonts w:cs="Times New Roman"/>
          <w:sz w:val="26"/>
          <w:szCs w:val="26"/>
        </w:rPr>
        <w:t xml:space="preserve">Trên công trường xây dựng dầu nhớt thải được thải ra từ quá trình bảo dưỡng, sửa chữa các phương tiện vận chuyển và máy móc thi công. Theo Thông tư số </w:t>
      </w:r>
      <w:r w:rsidR="00633955" w:rsidRPr="00BE2E3C">
        <w:rPr>
          <w:rFonts w:cs="Times New Roman"/>
          <w:sz w:val="26"/>
          <w:szCs w:val="26"/>
        </w:rPr>
        <w:t>02</w:t>
      </w:r>
      <w:r w:rsidRPr="00BE2E3C">
        <w:rPr>
          <w:rFonts w:cs="Times New Roman"/>
          <w:sz w:val="26"/>
          <w:szCs w:val="26"/>
        </w:rPr>
        <w:t>/20</w:t>
      </w:r>
      <w:r w:rsidR="00633955" w:rsidRPr="00BE2E3C">
        <w:rPr>
          <w:rFonts w:cs="Times New Roman"/>
          <w:sz w:val="26"/>
          <w:szCs w:val="26"/>
        </w:rPr>
        <w:t>22</w:t>
      </w:r>
      <w:r w:rsidRPr="00BE2E3C">
        <w:rPr>
          <w:rFonts w:cs="Times New Roman"/>
          <w:sz w:val="26"/>
          <w:szCs w:val="26"/>
        </w:rPr>
        <w:t>/TT-BTNMT thì dầu nhớt thải thuộc danh mục các chất thải nguy hại cần phải được thu gom và xử lý riêng. Lượng dầu nhớt thải phát sinh trên công trường xây dựng của dự án tùy thuộc vào các yếu tố: chu kỳ thay nhớt và bảo dưỡng máy móc; lượng dầu nhớt thải ra trong một lần thay nhớt/bảo dưỡng; thời gian thi công xây dựng của dự án.</w:t>
      </w:r>
    </w:p>
    <w:p w:rsidR="00152998" w:rsidRPr="00BE2E3C" w:rsidRDefault="00152998" w:rsidP="00BE2E3C">
      <w:pPr>
        <w:spacing w:before="0" w:line="288" w:lineRule="auto"/>
        <w:rPr>
          <w:rFonts w:cs="Times New Roman"/>
          <w:sz w:val="26"/>
          <w:szCs w:val="26"/>
        </w:rPr>
      </w:pPr>
      <w:r w:rsidRPr="00BE2E3C">
        <w:rPr>
          <w:rFonts w:cs="Times New Roman"/>
          <w:sz w:val="26"/>
          <w:szCs w:val="26"/>
        </w:rPr>
        <w:lastRenderedPageBreak/>
        <w:t>Theo kết quả điều tra khảo sát lượng dầu nhớt thải trên địa bàn Thành phố Hồ Chí Minh và Hà Nội phục vụ đề tài “Nghiên cứu tái chế dầu nhớt thải thành nhiên liệu lỏng” của Trung tâm Khoa học kỹ thuật công nghệ Quân sự cho thấy:</w:t>
      </w:r>
    </w:p>
    <w:p w:rsidR="00152998" w:rsidRPr="00BE2E3C" w:rsidRDefault="00152998" w:rsidP="00BE2E3C">
      <w:pPr>
        <w:spacing w:before="0" w:line="288" w:lineRule="auto"/>
        <w:rPr>
          <w:rFonts w:cs="Times New Roman"/>
          <w:sz w:val="26"/>
          <w:szCs w:val="26"/>
        </w:rPr>
      </w:pPr>
      <w:r w:rsidRPr="00BE2E3C">
        <w:rPr>
          <w:rFonts w:cs="Times New Roman"/>
          <w:sz w:val="26"/>
          <w:szCs w:val="26"/>
        </w:rPr>
        <w:t xml:space="preserve">Lượng dầu nhớt thải ra từ các phương tiện vận chuyển và thi công cơ giới trung bình 7 lít/lần thay, số lần thay trung bình là 4 lần/xe/năm. Như vậy lượng dầu nhớt thải ra sẽ là một nguy cơ gây ô nhiễm chất lượng nước dưới đất và chất lượng đất trong khu vực. Cụ thể với khoảng </w:t>
      </w:r>
      <w:r w:rsidR="00633955" w:rsidRPr="00BE2E3C">
        <w:rPr>
          <w:rFonts w:cs="Times New Roman"/>
          <w:sz w:val="26"/>
          <w:szCs w:val="26"/>
        </w:rPr>
        <w:t>5</w:t>
      </w:r>
      <w:r w:rsidRPr="00BE2E3C">
        <w:rPr>
          <w:rFonts w:cs="Times New Roman"/>
          <w:sz w:val="26"/>
          <w:szCs w:val="26"/>
        </w:rPr>
        <w:t xml:space="preserve">xe (ô tô…) làm việc thường xuyên trong giai đoạn xây dựng (khoảng </w:t>
      </w:r>
      <w:r w:rsidR="00633955" w:rsidRPr="00BE2E3C">
        <w:rPr>
          <w:rFonts w:cs="Times New Roman"/>
          <w:sz w:val="26"/>
          <w:szCs w:val="26"/>
        </w:rPr>
        <w:t>10</w:t>
      </w:r>
      <w:r w:rsidRPr="00BE2E3C">
        <w:rPr>
          <w:rFonts w:cs="Times New Roman"/>
          <w:sz w:val="26"/>
          <w:szCs w:val="26"/>
        </w:rPr>
        <w:t xml:space="preserve"> tháng) sẽ thải ra tất cả là </w:t>
      </w:r>
      <w:r w:rsidR="00633955" w:rsidRPr="00BE2E3C">
        <w:rPr>
          <w:rFonts w:cs="Times New Roman"/>
          <w:sz w:val="26"/>
          <w:szCs w:val="26"/>
        </w:rPr>
        <w:t xml:space="preserve">105 </w:t>
      </w:r>
      <w:r w:rsidRPr="00BE2E3C">
        <w:rPr>
          <w:rFonts w:cs="Times New Roman"/>
          <w:sz w:val="26"/>
          <w:szCs w:val="26"/>
        </w:rPr>
        <w:t>lít dầu nhớt thải</w:t>
      </w:r>
      <w:r w:rsidR="00E91211" w:rsidRPr="00BE2E3C">
        <w:rPr>
          <w:rFonts w:cs="Times New Roman"/>
          <w:sz w:val="26"/>
          <w:szCs w:val="26"/>
        </w:rPr>
        <w:t xml:space="preserve"> (tương đương 90kg dầu nhớt thải)</w:t>
      </w:r>
      <w:r w:rsidRPr="00BE2E3C">
        <w:rPr>
          <w:rFonts w:cs="Times New Roman"/>
          <w:sz w:val="26"/>
          <w:szCs w:val="26"/>
        </w:rPr>
        <w:t>.</w:t>
      </w:r>
      <w:r w:rsidR="00E91211" w:rsidRPr="00BE2E3C">
        <w:rPr>
          <w:rFonts w:cs="Times New Roman"/>
          <w:sz w:val="26"/>
          <w:szCs w:val="26"/>
        </w:rPr>
        <w:t xml:space="preserve"> Đối với lượng giẻ lau nhiễm dầu mỡ thải, ước tính thải khoảng 1 - 2 kg/tháng tương đương 10 - 20 kg/thời gian thi công (1</w:t>
      </w:r>
      <w:r w:rsidR="00A06758" w:rsidRPr="00BE2E3C">
        <w:rPr>
          <w:rFonts w:cs="Times New Roman"/>
          <w:sz w:val="26"/>
          <w:szCs w:val="26"/>
        </w:rPr>
        <w:t>2</w:t>
      </w:r>
      <w:r w:rsidR="00E91211" w:rsidRPr="00BE2E3C">
        <w:rPr>
          <w:rFonts w:cs="Times New Roman"/>
          <w:sz w:val="26"/>
          <w:szCs w:val="26"/>
        </w:rPr>
        <w:t xml:space="preserve"> tháng).</w:t>
      </w:r>
    </w:p>
    <w:p w:rsidR="00152998" w:rsidRPr="00BE2E3C" w:rsidRDefault="00152998" w:rsidP="00BE2E3C">
      <w:pPr>
        <w:spacing w:before="0" w:line="288" w:lineRule="auto"/>
        <w:rPr>
          <w:rFonts w:cs="Times New Roman"/>
          <w:sz w:val="26"/>
          <w:szCs w:val="26"/>
        </w:rPr>
      </w:pPr>
      <w:bookmarkStart w:id="473" w:name="_Toc357171707"/>
      <w:r w:rsidRPr="00BE2E3C">
        <w:rPr>
          <w:rFonts w:cs="Times New Roman"/>
          <w:sz w:val="26"/>
          <w:szCs w:val="26"/>
        </w:rPr>
        <w:t>Thành phần và số lượng chất thải nguy hại phát sinh trong giai đoạn xây dựng đư</w:t>
      </w:r>
      <w:bookmarkStart w:id="474" w:name="_Toc393179397"/>
      <w:bookmarkStart w:id="475" w:name="_Toc422486752"/>
      <w:r w:rsidRPr="00BE2E3C">
        <w:rPr>
          <w:rFonts w:cs="Times New Roman"/>
          <w:sz w:val="26"/>
          <w:szCs w:val="26"/>
        </w:rPr>
        <w:t>ợc ước tính trong bảng sau:</w:t>
      </w:r>
    </w:p>
    <w:p w:rsidR="00152998" w:rsidRPr="00BE2E3C" w:rsidRDefault="001F05B7" w:rsidP="00BE2E3C">
      <w:pPr>
        <w:pStyle w:val="ABang"/>
        <w:rPr>
          <w:szCs w:val="26"/>
        </w:rPr>
      </w:pPr>
      <w:bookmarkStart w:id="476" w:name="_Toc534102642"/>
      <w:bookmarkStart w:id="477" w:name="_Toc112075778"/>
      <w:r w:rsidRPr="00BE2E3C">
        <w:rPr>
          <w:szCs w:val="26"/>
          <w:lang w:val="vi-VN"/>
        </w:rPr>
        <w:t>Bảng 3.</w:t>
      </w:r>
      <w:r w:rsidRPr="00BE2E3C">
        <w:rPr>
          <w:szCs w:val="26"/>
        </w:rPr>
        <w:t>1</w:t>
      </w:r>
      <w:r w:rsidR="009D4787" w:rsidRPr="00BE2E3C">
        <w:rPr>
          <w:szCs w:val="26"/>
        </w:rPr>
        <w:t>7</w:t>
      </w:r>
      <w:r w:rsidRPr="00BE2E3C">
        <w:rPr>
          <w:szCs w:val="26"/>
          <w:lang w:val="vi-VN"/>
        </w:rPr>
        <w:t xml:space="preserve">. </w:t>
      </w:r>
      <w:r w:rsidR="00152998" w:rsidRPr="00BE2E3C">
        <w:rPr>
          <w:szCs w:val="26"/>
        </w:rPr>
        <w:t>Danh mục chất thải nguy hại trong quá trình</w:t>
      </w:r>
      <w:bookmarkEnd w:id="473"/>
      <w:r w:rsidR="00152998" w:rsidRPr="00BE2E3C">
        <w:rPr>
          <w:szCs w:val="26"/>
        </w:rPr>
        <w:t xml:space="preserve"> xây dựng</w:t>
      </w:r>
      <w:bookmarkEnd w:id="474"/>
      <w:bookmarkEnd w:id="475"/>
      <w:r w:rsidR="00152998" w:rsidRPr="00BE2E3C">
        <w:rPr>
          <w:szCs w:val="26"/>
        </w:rPr>
        <w:t xml:space="preserve"> (</w:t>
      </w:r>
      <w:r w:rsidR="00A06758" w:rsidRPr="00BE2E3C">
        <w:rPr>
          <w:szCs w:val="26"/>
        </w:rPr>
        <w:t>12</w:t>
      </w:r>
      <w:r w:rsidR="00152998" w:rsidRPr="00BE2E3C">
        <w:rPr>
          <w:szCs w:val="26"/>
        </w:rPr>
        <w:t xml:space="preserve"> tháng)</w:t>
      </w:r>
      <w:bookmarkEnd w:id="476"/>
      <w:bookmarkEnd w:id="477"/>
    </w:p>
    <w:tbl>
      <w:tblPr>
        <w:tblW w:w="9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1"/>
        <w:gridCol w:w="2135"/>
        <w:gridCol w:w="1627"/>
        <w:gridCol w:w="2254"/>
        <w:gridCol w:w="1712"/>
        <w:gridCol w:w="1440"/>
      </w:tblGrid>
      <w:tr w:rsidR="00E91211" w:rsidRPr="00BE2E3C" w:rsidTr="00507EC0">
        <w:trPr>
          <w:trHeight w:val="927"/>
          <w:tblHeader/>
          <w:jc w:val="center"/>
        </w:trPr>
        <w:tc>
          <w:tcPr>
            <w:tcW w:w="821" w:type="dxa"/>
            <w:shd w:val="clear" w:color="auto" w:fill="auto"/>
            <w:vAlign w:val="center"/>
          </w:tcPr>
          <w:p w:rsidR="00E91211" w:rsidRPr="00BE2E3C" w:rsidRDefault="00E91211" w:rsidP="00BE2E3C">
            <w:pPr>
              <w:pStyle w:val="NDBANG"/>
              <w:spacing w:line="288" w:lineRule="auto"/>
              <w:rPr>
                <w:rFonts w:cs="Times New Roman"/>
                <w:b/>
                <w:szCs w:val="26"/>
              </w:rPr>
            </w:pPr>
            <w:r w:rsidRPr="00BE2E3C">
              <w:rPr>
                <w:rFonts w:cs="Times New Roman"/>
                <w:b/>
                <w:szCs w:val="26"/>
              </w:rPr>
              <w:t>STT</w:t>
            </w:r>
          </w:p>
        </w:tc>
        <w:tc>
          <w:tcPr>
            <w:tcW w:w="2135" w:type="dxa"/>
            <w:shd w:val="clear" w:color="auto" w:fill="auto"/>
            <w:vAlign w:val="center"/>
          </w:tcPr>
          <w:p w:rsidR="00E91211" w:rsidRPr="00BE2E3C" w:rsidRDefault="00E91211" w:rsidP="00BE2E3C">
            <w:pPr>
              <w:pStyle w:val="NDBANG"/>
              <w:spacing w:line="288" w:lineRule="auto"/>
              <w:rPr>
                <w:rFonts w:cs="Times New Roman"/>
                <w:b/>
                <w:szCs w:val="26"/>
              </w:rPr>
            </w:pPr>
            <w:r w:rsidRPr="00BE2E3C">
              <w:rPr>
                <w:rFonts w:cs="Times New Roman"/>
                <w:b/>
                <w:szCs w:val="26"/>
              </w:rPr>
              <w:t>Loại chất thải nguy hại</w:t>
            </w:r>
          </w:p>
        </w:tc>
        <w:tc>
          <w:tcPr>
            <w:tcW w:w="1627" w:type="dxa"/>
            <w:shd w:val="clear" w:color="auto" w:fill="auto"/>
            <w:vAlign w:val="center"/>
          </w:tcPr>
          <w:p w:rsidR="00E91211" w:rsidRPr="00BE2E3C" w:rsidRDefault="00E91211" w:rsidP="00BE2E3C">
            <w:pPr>
              <w:pStyle w:val="NDBANG"/>
              <w:spacing w:line="288" w:lineRule="auto"/>
              <w:rPr>
                <w:rFonts w:cs="Times New Roman"/>
                <w:b/>
                <w:szCs w:val="26"/>
              </w:rPr>
            </w:pPr>
            <w:r w:rsidRPr="00BE2E3C">
              <w:rPr>
                <w:rFonts w:cs="Times New Roman"/>
                <w:b/>
                <w:szCs w:val="26"/>
              </w:rPr>
              <w:t>Trạng thái tồn tại thông thường</w:t>
            </w:r>
          </w:p>
        </w:tc>
        <w:tc>
          <w:tcPr>
            <w:tcW w:w="2254" w:type="dxa"/>
            <w:vAlign w:val="center"/>
          </w:tcPr>
          <w:p w:rsidR="00E91211" w:rsidRPr="00BE2E3C" w:rsidRDefault="00E91211" w:rsidP="00BE2E3C">
            <w:pPr>
              <w:pStyle w:val="NDBANG"/>
              <w:spacing w:line="288" w:lineRule="auto"/>
              <w:rPr>
                <w:rFonts w:cs="Times New Roman"/>
                <w:b/>
                <w:szCs w:val="26"/>
              </w:rPr>
            </w:pPr>
            <w:r w:rsidRPr="00BE2E3C">
              <w:rPr>
                <w:rFonts w:cs="Times New Roman"/>
                <w:b/>
                <w:szCs w:val="26"/>
              </w:rPr>
              <w:t>Tính chất nguy hại chính</w:t>
            </w:r>
          </w:p>
        </w:tc>
        <w:tc>
          <w:tcPr>
            <w:tcW w:w="1712" w:type="dxa"/>
            <w:shd w:val="clear" w:color="auto" w:fill="auto"/>
            <w:vAlign w:val="center"/>
          </w:tcPr>
          <w:p w:rsidR="00E91211" w:rsidRPr="00BE2E3C" w:rsidRDefault="00E91211" w:rsidP="00BE2E3C">
            <w:pPr>
              <w:pStyle w:val="NDBANG"/>
              <w:spacing w:line="288" w:lineRule="auto"/>
              <w:rPr>
                <w:rFonts w:cs="Times New Roman"/>
                <w:b/>
                <w:szCs w:val="26"/>
              </w:rPr>
            </w:pPr>
            <w:r w:rsidRPr="00BE2E3C">
              <w:rPr>
                <w:rFonts w:cs="Times New Roman"/>
                <w:b/>
                <w:szCs w:val="26"/>
              </w:rPr>
              <w:t>Khối lượng (kg/thời gian thi công)</w:t>
            </w:r>
          </w:p>
        </w:tc>
        <w:tc>
          <w:tcPr>
            <w:tcW w:w="1440" w:type="dxa"/>
            <w:shd w:val="clear" w:color="auto" w:fill="auto"/>
            <w:vAlign w:val="center"/>
          </w:tcPr>
          <w:p w:rsidR="00E91211" w:rsidRPr="00BE2E3C" w:rsidRDefault="00E91211" w:rsidP="00BE2E3C">
            <w:pPr>
              <w:pStyle w:val="NDBANG"/>
              <w:spacing w:line="288" w:lineRule="auto"/>
              <w:rPr>
                <w:rFonts w:cs="Times New Roman"/>
                <w:b/>
                <w:bCs/>
                <w:szCs w:val="26"/>
              </w:rPr>
            </w:pPr>
            <w:r w:rsidRPr="00BE2E3C">
              <w:rPr>
                <w:rFonts w:cs="Times New Roman"/>
                <w:b/>
                <w:bCs/>
                <w:szCs w:val="26"/>
              </w:rPr>
              <w:t>Mã CTNH</w:t>
            </w:r>
          </w:p>
          <w:p w:rsidR="00E91211" w:rsidRPr="00BE2E3C" w:rsidRDefault="00E91211" w:rsidP="00BE2E3C">
            <w:pPr>
              <w:pStyle w:val="NDBANG"/>
              <w:spacing w:line="288" w:lineRule="auto"/>
              <w:rPr>
                <w:rFonts w:cs="Times New Roman"/>
                <w:b/>
                <w:bCs/>
                <w:szCs w:val="26"/>
              </w:rPr>
            </w:pPr>
          </w:p>
        </w:tc>
      </w:tr>
      <w:tr w:rsidR="00E91211" w:rsidRPr="00BE2E3C" w:rsidTr="00507EC0">
        <w:trPr>
          <w:trHeight w:val="457"/>
          <w:jc w:val="center"/>
        </w:trPr>
        <w:tc>
          <w:tcPr>
            <w:tcW w:w="821" w:type="dxa"/>
            <w:vAlign w:val="center"/>
          </w:tcPr>
          <w:p w:rsidR="00E91211" w:rsidRPr="00BE2E3C" w:rsidRDefault="00E91211" w:rsidP="00BE2E3C">
            <w:pPr>
              <w:pStyle w:val="NDBANG"/>
              <w:spacing w:line="288" w:lineRule="auto"/>
              <w:rPr>
                <w:rFonts w:cs="Times New Roman"/>
                <w:szCs w:val="26"/>
              </w:rPr>
            </w:pPr>
            <w:r w:rsidRPr="00BE2E3C">
              <w:rPr>
                <w:rFonts w:cs="Times New Roman"/>
                <w:szCs w:val="26"/>
              </w:rPr>
              <w:t>1</w:t>
            </w:r>
          </w:p>
        </w:tc>
        <w:tc>
          <w:tcPr>
            <w:tcW w:w="2135" w:type="dxa"/>
            <w:vAlign w:val="center"/>
          </w:tcPr>
          <w:p w:rsidR="00E91211" w:rsidRPr="00BE2E3C" w:rsidRDefault="00E91211" w:rsidP="00BE2E3C">
            <w:pPr>
              <w:pStyle w:val="NDBANG"/>
              <w:spacing w:line="288" w:lineRule="auto"/>
              <w:rPr>
                <w:rFonts w:cs="Times New Roman"/>
                <w:szCs w:val="26"/>
              </w:rPr>
            </w:pPr>
            <w:r w:rsidRPr="00BE2E3C">
              <w:rPr>
                <w:rFonts w:cs="Times New Roman"/>
                <w:szCs w:val="26"/>
              </w:rPr>
              <w:t>Dầu Diesel và dầu nhiên liệu thải</w:t>
            </w:r>
          </w:p>
        </w:tc>
        <w:tc>
          <w:tcPr>
            <w:tcW w:w="1627" w:type="dxa"/>
            <w:vAlign w:val="center"/>
          </w:tcPr>
          <w:p w:rsidR="00E91211" w:rsidRPr="00BE2E3C" w:rsidRDefault="00E91211" w:rsidP="00BE2E3C">
            <w:pPr>
              <w:pStyle w:val="NDBANG"/>
              <w:spacing w:line="288" w:lineRule="auto"/>
              <w:rPr>
                <w:rFonts w:cs="Times New Roman"/>
                <w:szCs w:val="26"/>
              </w:rPr>
            </w:pPr>
            <w:r w:rsidRPr="00BE2E3C">
              <w:rPr>
                <w:rFonts w:cs="Times New Roman"/>
                <w:szCs w:val="26"/>
              </w:rPr>
              <w:t>Lỏng</w:t>
            </w:r>
          </w:p>
        </w:tc>
        <w:tc>
          <w:tcPr>
            <w:tcW w:w="2254" w:type="dxa"/>
          </w:tcPr>
          <w:p w:rsidR="00E91211" w:rsidRPr="00BE2E3C" w:rsidRDefault="00E91211" w:rsidP="00BE2E3C">
            <w:pPr>
              <w:pStyle w:val="NDBANG"/>
              <w:spacing w:line="288" w:lineRule="auto"/>
              <w:rPr>
                <w:rFonts w:cs="Times New Roman"/>
                <w:szCs w:val="26"/>
              </w:rPr>
            </w:pPr>
            <w:r w:rsidRPr="00BE2E3C">
              <w:rPr>
                <w:rFonts w:cs="Times New Roman"/>
                <w:szCs w:val="26"/>
              </w:rPr>
              <w:t>Dễ cháy, có độc tính và có độc tính sinh thái</w:t>
            </w:r>
          </w:p>
        </w:tc>
        <w:tc>
          <w:tcPr>
            <w:tcW w:w="1712" w:type="dxa"/>
            <w:vAlign w:val="center"/>
          </w:tcPr>
          <w:p w:rsidR="00E91211" w:rsidRPr="00BE2E3C" w:rsidRDefault="00E91211" w:rsidP="00BE2E3C">
            <w:pPr>
              <w:pStyle w:val="NDBANG"/>
              <w:spacing w:line="288" w:lineRule="auto"/>
              <w:rPr>
                <w:rFonts w:cs="Times New Roman"/>
                <w:szCs w:val="26"/>
              </w:rPr>
            </w:pPr>
            <w:r w:rsidRPr="00BE2E3C">
              <w:rPr>
                <w:rFonts w:cs="Times New Roman"/>
                <w:szCs w:val="26"/>
              </w:rPr>
              <w:t>105</w:t>
            </w:r>
          </w:p>
        </w:tc>
        <w:tc>
          <w:tcPr>
            <w:tcW w:w="1440" w:type="dxa"/>
            <w:vAlign w:val="center"/>
          </w:tcPr>
          <w:p w:rsidR="00E91211" w:rsidRPr="00BE2E3C" w:rsidRDefault="00E91211" w:rsidP="00BE2E3C">
            <w:pPr>
              <w:pStyle w:val="NDBANG"/>
              <w:spacing w:line="288" w:lineRule="auto"/>
              <w:rPr>
                <w:rFonts w:cs="Times New Roman"/>
                <w:szCs w:val="26"/>
              </w:rPr>
            </w:pPr>
            <w:r w:rsidRPr="00BE2E3C">
              <w:rPr>
                <w:rFonts w:cs="Times New Roman"/>
                <w:szCs w:val="26"/>
              </w:rPr>
              <w:t>17 06 01</w:t>
            </w:r>
          </w:p>
        </w:tc>
      </w:tr>
      <w:tr w:rsidR="00E91211" w:rsidRPr="00BE2E3C" w:rsidTr="00507EC0">
        <w:trPr>
          <w:trHeight w:val="341"/>
          <w:jc w:val="center"/>
        </w:trPr>
        <w:tc>
          <w:tcPr>
            <w:tcW w:w="821" w:type="dxa"/>
            <w:vAlign w:val="center"/>
          </w:tcPr>
          <w:p w:rsidR="00E91211" w:rsidRPr="00BE2E3C" w:rsidRDefault="00E91211" w:rsidP="00BE2E3C">
            <w:pPr>
              <w:pStyle w:val="NDBANG"/>
              <w:spacing w:line="288" w:lineRule="auto"/>
              <w:rPr>
                <w:rFonts w:cs="Times New Roman"/>
                <w:szCs w:val="26"/>
              </w:rPr>
            </w:pPr>
            <w:r w:rsidRPr="00BE2E3C">
              <w:rPr>
                <w:rFonts w:cs="Times New Roman"/>
                <w:szCs w:val="26"/>
              </w:rPr>
              <w:t>2</w:t>
            </w:r>
          </w:p>
        </w:tc>
        <w:tc>
          <w:tcPr>
            <w:tcW w:w="2135" w:type="dxa"/>
            <w:vAlign w:val="center"/>
          </w:tcPr>
          <w:p w:rsidR="00E91211" w:rsidRPr="00BE2E3C" w:rsidRDefault="00E91211" w:rsidP="00BE2E3C">
            <w:pPr>
              <w:pStyle w:val="NDBANG"/>
              <w:spacing w:line="288" w:lineRule="auto"/>
              <w:rPr>
                <w:rFonts w:cs="Times New Roman"/>
                <w:szCs w:val="26"/>
              </w:rPr>
            </w:pPr>
            <w:r w:rsidRPr="00BE2E3C">
              <w:rPr>
                <w:rFonts w:cs="Times New Roman"/>
                <w:szCs w:val="26"/>
              </w:rPr>
              <w:t>Giẻ lau dính dầu</w:t>
            </w:r>
          </w:p>
        </w:tc>
        <w:tc>
          <w:tcPr>
            <w:tcW w:w="1627" w:type="dxa"/>
            <w:vAlign w:val="center"/>
          </w:tcPr>
          <w:p w:rsidR="00E91211" w:rsidRPr="00BE2E3C" w:rsidRDefault="00E91211" w:rsidP="00BE2E3C">
            <w:pPr>
              <w:pStyle w:val="NDBANG"/>
              <w:spacing w:line="288" w:lineRule="auto"/>
              <w:rPr>
                <w:rFonts w:cs="Times New Roman"/>
                <w:szCs w:val="26"/>
              </w:rPr>
            </w:pPr>
            <w:r w:rsidRPr="00BE2E3C">
              <w:rPr>
                <w:rFonts w:cs="Times New Roman"/>
                <w:szCs w:val="26"/>
              </w:rPr>
              <w:t>Rắn</w:t>
            </w:r>
          </w:p>
        </w:tc>
        <w:tc>
          <w:tcPr>
            <w:tcW w:w="2254" w:type="dxa"/>
          </w:tcPr>
          <w:p w:rsidR="00E91211" w:rsidRPr="00BE2E3C" w:rsidRDefault="00E91211" w:rsidP="00BE2E3C">
            <w:pPr>
              <w:pStyle w:val="NDBANG"/>
              <w:spacing w:line="288" w:lineRule="auto"/>
              <w:rPr>
                <w:rFonts w:cs="Times New Roman"/>
                <w:szCs w:val="26"/>
              </w:rPr>
            </w:pPr>
            <w:r w:rsidRPr="00BE2E3C">
              <w:rPr>
                <w:rFonts w:cs="Times New Roman"/>
                <w:szCs w:val="26"/>
              </w:rPr>
              <w:t>Có độc tính và có độc tính sinh thái</w:t>
            </w:r>
          </w:p>
        </w:tc>
        <w:tc>
          <w:tcPr>
            <w:tcW w:w="1712" w:type="dxa"/>
            <w:vAlign w:val="center"/>
          </w:tcPr>
          <w:p w:rsidR="00E91211" w:rsidRPr="00BE2E3C" w:rsidRDefault="00E91211" w:rsidP="00BE2E3C">
            <w:pPr>
              <w:pStyle w:val="NDBANG"/>
              <w:spacing w:line="288" w:lineRule="auto"/>
              <w:rPr>
                <w:rFonts w:cs="Times New Roman"/>
                <w:szCs w:val="26"/>
              </w:rPr>
            </w:pPr>
            <w:r w:rsidRPr="00BE2E3C">
              <w:rPr>
                <w:rFonts w:cs="Times New Roman"/>
                <w:szCs w:val="26"/>
              </w:rPr>
              <w:t>10-20</w:t>
            </w:r>
          </w:p>
        </w:tc>
        <w:tc>
          <w:tcPr>
            <w:tcW w:w="1440" w:type="dxa"/>
            <w:vAlign w:val="center"/>
          </w:tcPr>
          <w:p w:rsidR="00E91211" w:rsidRPr="00BE2E3C" w:rsidRDefault="00E91211" w:rsidP="00BE2E3C">
            <w:pPr>
              <w:pStyle w:val="NDBANG"/>
              <w:spacing w:line="288" w:lineRule="auto"/>
              <w:rPr>
                <w:rFonts w:cs="Times New Roman"/>
                <w:szCs w:val="26"/>
              </w:rPr>
            </w:pPr>
            <w:r w:rsidRPr="00BE2E3C">
              <w:rPr>
                <w:rFonts w:cs="Times New Roman"/>
                <w:szCs w:val="26"/>
              </w:rPr>
              <w:t>18 02 01</w:t>
            </w:r>
          </w:p>
        </w:tc>
      </w:tr>
      <w:tr w:rsidR="00E91211" w:rsidRPr="00BE2E3C" w:rsidTr="00507EC0">
        <w:trPr>
          <w:trHeight w:val="377"/>
          <w:jc w:val="center"/>
        </w:trPr>
        <w:tc>
          <w:tcPr>
            <w:tcW w:w="2956" w:type="dxa"/>
            <w:gridSpan w:val="2"/>
            <w:vAlign w:val="center"/>
          </w:tcPr>
          <w:p w:rsidR="00E91211" w:rsidRPr="00BE2E3C" w:rsidRDefault="00E91211" w:rsidP="00BE2E3C">
            <w:pPr>
              <w:pStyle w:val="NDBANG"/>
              <w:spacing w:line="288" w:lineRule="auto"/>
              <w:rPr>
                <w:rFonts w:cs="Times New Roman"/>
                <w:b/>
                <w:szCs w:val="26"/>
              </w:rPr>
            </w:pPr>
            <w:r w:rsidRPr="00BE2E3C">
              <w:rPr>
                <w:rFonts w:cs="Times New Roman"/>
                <w:b/>
                <w:szCs w:val="26"/>
              </w:rPr>
              <w:t>Tổng cộng</w:t>
            </w:r>
          </w:p>
        </w:tc>
        <w:tc>
          <w:tcPr>
            <w:tcW w:w="1627" w:type="dxa"/>
            <w:vAlign w:val="center"/>
          </w:tcPr>
          <w:p w:rsidR="00E91211" w:rsidRPr="00BE2E3C" w:rsidRDefault="00E91211" w:rsidP="00BE2E3C">
            <w:pPr>
              <w:pStyle w:val="NDBANG"/>
              <w:spacing w:line="288" w:lineRule="auto"/>
              <w:rPr>
                <w:rFonts w:cs="Times New Roman"/>
                <w:b/>
                <w:szCs w:val="26"/>
              </w:rPr>
            </w:pPr>
          </w:p>
        </w:tc>
        <w:tc>
          <w:tcPr>
            <w:tcW w:w="2254" w:type="dxa"/>
          </w:tcPr>
          <w:p w:rsidR="00E91211" w:rsidRPr="00BE2E3C" w:rsidRDefault="00E91211" w:rsidP="00BE2E3C">
            <w:pPr>
              <w:pStyle w:val="NDBANG"/>
              <w:spacing w:line="288" w:lineRule="auto"/>
              <w:rPr>
                <w:rFonts w:cs="Times New Roman"/>
                <w:b/>
                <w:szCs w:val="26"/>
              </w:rPr>
            </w:pPr>
          </w:p>
        </w:tc>
        <w:tc>
          <w:tcPr>
            <w:tcW w:w="1712" w:type="dxa"/>
            <w:vAlign w:val="center"/>
          </w:tcPr>
          <w:p w:rsidR="00E91211" w:rsidRPr="00BE2E3C" w:rsidRDefault="00E91211" w:rsidP="00BE2E3C">
            <w:pPr>
              <w:pStyle w:val="NDBANG"/>
              <w:spacing w:line="288" w:lineRule="auto"/>
              <w:rPr>
                <w:rFonts w:cs="Times New Roman"/>
                <w:b/>
                <w:szCs w:val="26"/>
              </w:rPr>
            </w:pPr>
            <w:r w:rsidRPr="00BE2E3C">
              <w:rPr>
                <w:rFonts w:cs="Times New Roman"/>
                <w:b/>
                <w:szCs w:val="26"/>
              </w:rPr>
              <w:t>115-125</w:t>
            </w:r>
          </w:p>
        </w:tc>
        <w:tc>
          <w:tcPr>
            <w:tcW w:w="1440" w:type="dxa"/>
            <w:vAlign w:val="center"/>
          </w:tcPr>
          <w:p w:rsidR="00E91211" w:rsidRPr="00BE2E3C" w:rsidRDefault="00E91211" w:rsidP="00BE2E3C">
            <w:pPr>
              <w:pStyle w:val="NDBANG"/>
              <w:spacing w:line="288" w:lineRule="auto"/>
              <w:rPr>
                <w:rFonts w:cs="Times New Roman"/>
                <w:b/>
                <w:szCs w:val="26"/>
              </w:rPr>
            </w:pPr>
          </w:p>
        </w:tc>
      </w:tr>
    </w:tbl>
    <w:p w:rsidR="00152998" w:rsidRPr="00BE2E3C" w:rsidRDefault="00144AD5" w:rsidP="00BE2E3C">
      <w:pPr>
        <w:spacing w:before="0" w:line="288" w:lineRule="auto"/>
        <w:rPr>
          <w:rFonts w:cs="Times New Roman"/>
          <w:sz w:val="26"/>
          <w:szCs w:val="26"/>
        </w:rPr>
      </w:pPr>
      <w:r w:rsidRPr="00BE2E3C">
        <w:rPr>
          <w:rFonts w:cs="Times New Roman"/>
          <w:sz w:val="26"/>
          <w:szCs w:val="26"/>
        </w:rPr>
        <w:t>Do đặc tính nguy hại của các loại chất thải này nên</w:t>
      </w:r>
      <w:r w:rsidR="00152998" w:rsidRPr="00BE2E3C">
        <w:rPr>
          <w:rFonts w:cs="Times New Roman"/>
          <w:sz w:val="26"/>
          <w:szCs w:val="26"/>
        </w:rPr>
        <w:t xml:space="preserve"> cần được tập trung tại khu vực lưu trữ chất thải nguy hại và hợp đồng với đơn vị có chức năng thu gom, xử lý tập trung.</w:t>
      </w:r>
    </w:p>
    <w:p w:rsidR="00A06758" w:rsidRPr="00BE2E3C" w:rsidRDefault="00A06758" w:rsidP="00BE2E3C">
      <w:pPr>
        <w:pStyle w:val="ACAP3"/>
        <w:spacing w:before="0" w:line="288" w:lineRule="auto"/>
        <w:rPr>
          <w:sz w:val="26"/>
          <w:szCs w:val="26"/>
        </w:rPr>
      </w:pPr>
      <w:bookmarkStart w:id="478" w:name="_Toc15887396"/>
      <w:bookmarkStart w:id="479" w:name="_Toc520710948"/>
      <w:bookmarkStart w:id="480" w:name="_Toc472344778"/>
      <w:bookmarkStart w:id="481" w:name="_Toc471982127"/>
      <w:bookmarkStart w:id="482" w:name="_Toc471981414"/>
      <w:bookmarkStart w:id="483" w:name="_Toc459898999"/>
      <w:bookmarkStart w:id="484" w:name="_Toc458438236"/>
      <w:bookmarkStart w:id="485" w:name="_Toc458177643"/>
      <w:bookmarkStart w:id="486" w:name="_Toc458177483"/>
      <w:bookmarkStart w:id="487" w:name="_Toc458176694"/>
      <w:bookmarkStart w:id="488" w:name="_Toc450315149"/>
      <w:bookmarkStart w:id="489" w:name="_Toc426530543"/>
      <w:bookmarkStart w:id="490" w:name="_Toc425930526"/>
      <w:bookmarkStart w:id="491" w:name="_Toc421799358"/>
      <w:bookmarkStart w:id="492" w:name="_Toc421797862"/>
      <w:bookmarkStart w:id="493" w:name="_Toc420506934"/>
      <w:bookmarkStart w:id="494" w:name="_Toc420506810"/>
      <w:bookmarkStart w:id="495" w:name="_Toc420504924"/>
      <w:bookmarkStart w:id="496" w:name="_Toc417044018"/>
      <w:bookmarkStart w:id="497" w:name="_Toc416958462"/>
      <w:bookmarkStart w:id="498" w:name="_Toc416958368"/>
      <w:bookmarkStart w:id="499" w:name="_Toc416958162"/>
      <w:bookmarkStart w:id="500" w:name="_Toc416957919"/>
      <w:bookmarkStart w:id="501" w:name="_Toc416703403"/>
      <w:bookmarkStart w:id="502" w:name="_Toc416099233"/>
      <w:bookmarkStart w:id="503" w:name="_Toc415820241"/>
      <w:bookmarkStart w:id="504" w:name="_Toc415820112"/>
      <w:bookmarkStart w:id="505" w:name="_Toc415816742"/>
      <w:bookmarkStart w:id="506" w:name="_Toc415816433"/>
      <w:bookmarkStart w:id="507" w:name="_Toc415814727"/>
      <w:bookmarkStart w:id="508" w:name="_Toc415814395"/>
      <w:bookmarkStart w:id="509" w:name="_Toc340215604"/>
      <w:bookmarkStart w:id="510" w:name="_Toc150416187"/>
      <w:bookmarkStart w:id="511" w:name="_Toc532456477"/>
      <w:r w:rsidRPr="00BE2E3C">
        <w:rPr>
          <w:sz w:val="26"/>
          <w:szCs w:val="26"/>
        </w:rPr>
        <w:t xml:space="preserve">3.1.1.5. </w:t>
      </w:r>
      <w:bookmarkStart w:id="512" w:name="_Toc15887397"/>
      <w:bookmarkStart w:id="513" w:name="_Toc520710949"/>
      <w:bookmarkEnd w:id="478"/>
      <w:bookmarkEnd w:id="479"/>
      <w:bookmarkEnd w:id="480"/>
      <w:bookmarkEnd w:id="481"/>
      <w:bookmarkEnd w:id="482"/>
      <w:r w:rsidRPr="00BE2E3C">
        <w:rPr>
          <w:sz w:val="26"/>
          <w:szCs w:val="26"/>
        </w:rPr>
        <w:t>Các tác động môi trường tại bãi tập kết nguyên vật liệu xây dựng, lán trại công nhân</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2"/>
      <w:bookmarkEnd w:id="513"/>
    </w:p>
    <w:p w:rsidR="00A06758" w:rsidRPr="00BE2E3C" w:rsidRDefault="00A06758" w:rsidP="00BE2E3C">
      <w:pPr>
        <w:pStyle w:val="7NOIDUNG"/>
        <w:spacing w:before="0" w:line="288" w:lineRule="auto"/>
        <w:rPr>
          <w:color w:val="auto"/>
          <w:sz w:val="26"/>
          <w:szCs w:val="26"/>
        </w:rPr>
      </w:pPr>
      <w:r w:rsidRPr="00BE2E3C">
        <w:rPr>
          <w:color w:val="auto"/>
          <w:sz w:val="26"/>
          <w:szCs w:val="26"/>
        </w:rPr>
        <w:t>Khu vực dự án sẽ bố trí bãi tập kết vật liệu xây dựng ở phía Đông dự án. Đây là các khu vực đất trống tiếp giáp với hành lang an toàn giao thông của Quốc lộ 12A. Với các điểm tập kết vật liệu này trong quá trình thi công xây dựng dự án sẽ làm phát sinh bụi, chất thải rắn và nước thải từ quá trình sinh hoạt của công nhân ở khu vực lán trại khoảng 02 người cụ thể như sau:</w:t>
      </w:r>
    </w:p>
    <w:p w:rsidR="00A06758" w:rsidRPr="00BE2E3C" w:rsidRDefault="00A06758" w:rsidP="00BE2E3C">
      <w:pPr>
        <w:pStyle w:val="7NOIDUNG"/>
        <w:spacing w:before="0" w:line="288" w:lineRule="auto"/>
        <w:rPr>
          <w:color w:val="auto"/>
          <w:sz w:val="26"/>
          <w:szCs w:val="26"/>
        </w:rPr>
      </w:pPr>
      <w:r w:rsidRPr="00BE2E3C">
        <w:rPr>
          <w:color w:val="auto"/>
          <w:sz w:val="26"/>
          <w:szCs w:val="26"/>
        </w:rPr>
        <w:t>- Bụi phát sinh tại khu vực tập kết vật liệu thi công</w:t>
      </w:r>
    </w:p>
    <w:p w:rsidR="00A06758" w:rsidRPr="00BE2E3C" w:rsidRDefault="00A06758" w:rsidP="00BE2E3C">
      <w:pPr>
        <w:pStyle w:val="7NOIDUNG"/>
        <w:spacing w:before="0" w:line="288" w:lineRule="auto"/>
        <w:rPr>
          <w:color w:val="auto"/>
          <w:sz w:val="26"/>
          <w:szCs w:val="26"/>
        </w:rPr>
      </w:pPr>
      <w:r w:rsidRPr="00BE2E3C">
        <w:rPr>
          <w:color w:val="auto"/>
          <w:sz w:val="26"/>
          <w:szCs w:val="26"/>
        </w:rPr>
        <w:t>Nguyên vật liệu thi công xây dựng các hạng mục công trình bao gồm: Xi măng, cát, đá... Trong đó, xi măng, sắt, thép được chứa trong lán trại bố trí ở khu vực đất trống dọc hành lang thi công nên lượng bụi phát sinh tại các vị trí này không lớn. Lượng bụi phát sinh lớn nhất tại các bãi chứa đá và cát xây dựng, đặc biệt vào các ngày nắng nóng nhiều gió. Dự báo nồng độ bụi tại các bãi tập kết vật liệu ở mức trung bình từ 0,1 - 0,3 mg/m</w:t>
      </w:r>
      <w:r w:rsidRPr="00BE2E3C">
        <w:rPr>
          <w:color w:val="auto"/>
          <w:sz w:val="26"/>
          <w:szCs w:val="26"/>
          <w:vertAlign w:val="superscript"/>
        </w:rPr>
        <w:t>3</w:t>
      </w:r>
      <w:r w:rsidRPr="00BE2E3C">
        <w:rPr>
          <w:color w:val="auto"/>
          <w:sz w:val="26"/>
          <w:szCs w:val="26"/>
        </w:rPr>
        <w:t xml:space="preserve"> và có thể lên đến 0,3 - 0,5 mg/m</w:t>
      </w:r>
      <w:r w:rsidRPr="00BE2E3C">
        <w:rPr>
          <w:color w:val="auto"/>
          <w:sz w:val="26"/>
          <w:szCs w:val="26"/>
          <w:vertAlign w:val="superscript"/>
        </w:rPr>
        <w:t>3</w:t>
      </w:r>
      <w:r w:rsidRPr="00BE2E3C">
        <w:rPr>
          <w:color w:val="auto"/>
          <w:sz w:val="26"/>
          <w:szCs w:val="26"/>
        </w:rPr>
        <w:t xml:space="preserve"> khi đỗ đá, cát xây dựng. Mặc </w:t>
      </w:r>
      <w:r w:rsidRPr="00BE2E3C">
        <w:rPr>
          <w:color w:val="auto"/>
          <w:sz w:val="26"/>
          <w:szCs w:val="26"/>
        </w:rPr>
        <w:lastRenderedPageBreak/>
        <w:t>dù, lượng bụi phát sinh từ bãi tập kết vật liệu không lớn tuy nhiên chủ dự án sẽ đưa ra các biện pháp giảm thiểu mức thấp nhất các tác động đến khu dân cư và công nhân thi công trong khu vực dự án.</w:t>
      </w:r>
    </w:p>
    <w:p w:rsidR="00A06758" w:rsidRPr="00BE2E3C" w:rsidRDefault="00A06758" w:rsidP="00BE2E3C">
      <w:pPr>
        <w:pStyle w:val="7NOIDUNG"/>
        <w:spacing w:before="0" w:line="288" w:lineRule="auto"/>
        <w:rPr>
          <w:color w:val="auto"/>
          <w:sz w:val="26"/>
          <w:szCs w:val="26"/>
        </w:rPr>
      </w:pPr>
      <w:r w:rsidRPr="00BE2E3C">
        <w:rPr>
          <w:color w:val="auto"/>
          <w:sz w:val="26"/>
          <w:szCs w:val="26"/>
        </w:rPr>
        <w:t>- Chất thải rắn phát sinh ở khu vực lán trại chủ yếu là công nhân tham gia thi công khoảng 25 người với tải lượng phát thải khoảng 0,7kg/ngày (17,5kg/ngày).</w:t>
      </w:r>
    </w:p>
    <w:p w:rsidR="00A06758" w:rsidRPr="00BE2E3C" w:rsidRDefault="00A06758" w:rsidP="00BE2E3C">
      <w:pPr>
        <w:pStyle w:val="7NOIDUNG"/>
        <w:spacing w:before="0" w:line="288" w:lineRule="auto"/>
        <w:rPr>
          <w:color w:val="auto"/>
          <w:sz w:val="26"/>
          <w:szCs w:val="26"/>
        </w:rPr>
      </w:pPr>
      <w:r w:rsidRPr="00BE2E3C">
        <w:rPr>
          <w:color w:val="auto"/>
          <w:sz w:val="26"/>
          <w:szCs w:val="26"/>
        </w:rPr>
        <w:t>- Nước thải với khối lượng khoảng 2,5 m</w:t>
      </w:r>
      <w:r w:rsidRPr="00BE2E3C">
        <w:rPr>
          <w:color w:val="auto"/>
          <w:sz w:val="26"/>
          <w:szCs w:val="26"/>
          <w:vertAlign w:val="superscript"/>
        </w:rPr>
        <w:t>3</w:t>
      </w:r>
      <w:r w:rsidRPr="00BE2E3C">
        <w:rPr>
          <w:color w:val="auto"/>
          <w:sz w:val="26"/>
          <w:szCs w:val="26"/>
        </w:rPr>
        <w:t>/ngày (lượng nước sử dụng khoảng 100lít/người/ngày).</w:t>
      </w:r>
    </w:p>
    <w:p w:rsidR="00A06758" w:rsidRPr="00BE2E3C" w:rsidRDefault="00A06758" w:rsidP="00BE2E3C">
      <w:pPr>
        <w:pStyle w:val="7NOIDUNG"/>
        <w:spacing w:before="0" w:line="288" w:lineRule="auto"/>
        <w:rPr>
          <w:color w:val="auto"/>
          <w:sz w:val="26"/>
          <w:szCs w:val="26"/>
        </w:rPr>
      </w:pPr>
      <w:r w:rsidRPr="00BE2E3C">
        <w:rPr>
          <w:color w:val="auto"/>
          <w:sz w:val="26"/>
          <w:szCs w:val="26"/>
        </w:rPr>
        <w:t>- Nước mưa chảy tràn: Với lượng mưa ngày lớn nhất tại khu vực là 747mm/ngày, diện tích bãi tập kết vật liệu khoảng 150m</w:t>
      </w:r>
      <w:r w:rsidRPr="00BE2E3C">
        <w:rPr>
          <w:color w:val="auto"/>
          <w:sz w:val="26"/>
          <w:szCs w:val="26"/>
          <w:vertAlign w:val="superscript"/>
        </w:rPr>
        <w:t>2</w:t>
      </w:r>
      <w:r w:rsidRPr="00BE2E3C">
        <w:rPr>
          <w:color w:val="auto"/>
          <w:sz w:val="26"/>
          <w:szCs w:val="26"/>
        </w:rPr>
        <w:t xml:space="preserve"> thì lượng nước mưa chảy tràn rơi trực tiếp xuống đất là 25,0 m</w:t>
      </w:r>
      <w:r w:rsidRPr="00BE2E3C">
        <w:rPr>
          <w:color w:val="auto"/>
          <w:sz w:val="26"/>
          <w:szCs w:val="26"/>
          <w:vertAlign w:val="superscript"/>
        </w:rPr>
        <w:t>3</w:t>
      </w:r>
      <w:r w:rsidRPr="00BE2E3C">
        <w:rPr>
          <w:color w:val="auto"/>
          <w:sz w:val="26"/>
          <w:szCs w:val="26"/>
        </w:rPr>
        <w:t>/ngày.</w:t>
      </w:r>
    </w:p>
    <w:p w:rsidR="00A06758" w:rsidRPr="00BE2E3C" w:rsidRDefault="00A06758" w:rsidP="00BE2E3C">
      <w:pPr>
        <w:pStyle w:val="7NOIDUNG"/>
        <w:spacing w:before="0" w:line="288" w:lineRule="auto"/>
        <w:rPr>
          <w:color w:val="auto"/>
          <w:sz w:val="26"/>
          <w:szCs w:val="26"/>
        </w:rPr>
      </w:pPr>
      <w:r w:rsidRPr="00BE2E3C">
        <w:rPr>
          <w:color w:val="auto"/>
          <w:sz w:val="26"/>
          <w:szCs w:val="26"/>
        </w:rPr>
        <w:t>Như vậy, khối lượng phát thải tại khu vực lán trại không nhiều tuy nhiên chủ dự án và đơn vị thi công sẽ đưa ra phương án thu gom hợp lý nhằm giảm thiểu mức thấp nhất khả năng phát thải ra môi trường.</w:t>
      </w:r>
    </w:p>
    <w:p w:rsidR="0054180E" w:rsidRPr="00BE2E3C" w:rsidRDefault="0054180E" w:rsidP="00BE2E3C">
      <w:pPr>
        <w:pStyle w:val="ACAP3"/>
        <w:spacing w:before="0" w:line="288" w:lineRule="auto"/>
        <w:rPr>
          <w:sz w:val="26"/>
          <w:szCs w:val="26"/>
        </w:rPr>
      </w:pPr>
      <w:bookmarkStart w:id="514" w:name="_Toc150416188"/>
      <w:r w:rsidRPr="00BE2E3C">
        <w:rPr>
          <w:sz w:val="26"/>
          <w:szCs w:val="26"/>
        </w:rPr>
        <w:t>3.1.1.</w:t>
      </w:r>
      <w:r w:rsidR="00A06758" w:rsidRPr="00BE2E3C">
        <w:rPr>
          <w:sz w:val="26"/>
          <w:szCs w:val="26"/>
        </w:rPr>
        <w:t>6</w:t>
      </w:r>
      <w:r w:rsidRPr="00BE2E3C">
        <w:rPr>
          <w:sz w:val="26"/>
          <w:szCs w:val="26"/>
        </w:rPr>
        <w:t>. Tác động đến hệ thống giao thông trong khu vực và hoạt động giao thông</w:t>
      </w:r>
      <w:bookmarkEnd w:id="511"/>
      <w:bookmarkEnd w:id="514"/>
    </w:p>
    <w:p w:rsidR="0054180E" w:rsidRPr="00BE2E3C" w:rsidRDefault="0054180E" w:rsidP="00BE2E3C">
      <w:pPr>
        <w:spacing w:before="0" w:line="288" w:lineRule="auto"/>
        <w:rPr>
          <w:rFonts w:cs="Times New Roman"/>
          <w:sz w:val="26"/>
          <w:szCs w:val="26"/>
        </w:rPr>
      </w:pPr>
      <w:r w:rsidRPr="00BE2E3C">
        <w:rPr>
          <w:rFonts w:cs="Times New Roman"/>
          <w:sz w:val="26"/>
          <w:szCs w:val="26"/>
        </w:rPr>
        <w:t xml:space="preserve">Trong giai đoạn thi công xây dựng lưu lượng phương tiện vận tải (vận chuyển vật liệu xây dựng, máy móc thiết bị, công nhân, chính quyền địa phương và lực lượng chức năng có liên quan) đến công trường gia tăng từ đó sẽ gia tăng bụi, tiếng ồn, tai nạn lao động, hư hỏng kết cấu hạ tầng, xuống cấp hệ thống giao thông đường bộ khu vực xung quanh dự án và có thể xảy ra nguy cơ ùn tắc giao thông. </w:t>
      </w:r>
    </w:p>
    <w:p w:rsidR="0054180E" w:rsidRPr="00BE2E3C" w:rsidRDefault="0054180E" w:rsidP="00BE2E3C">
      <w:pPr>
        <w:spacing w:before="0" w:line="288" w:lineRule="auto"/>
        <w:rPr>
          <w:rFonts w:cs="Times New Roman"/>
          <w:sz w:val="26"/>
          <w:szCs w:val="26"/>
        </w:rPr>
      </w:pPr>
      <w:r w:rsidRPr="00BE2E3C">
        <w:rPr>
          <w:rFonts w:cs="Times New Roman"/>
          <w:sz w:val="26"/>
          <w:szCs w:val="26"/>
        </w:rPr>
        <w:t xml:space="preserve">Quá trình thi công dự án sẽ sử dụng nhiều tuyến đường quốc lộ, đường tỉnh và đường liên thôn, liên xã của địa phương cho công tác vận chuyển nguyên vật liệu (đường Hồ Chí Minh, </w:t>
      </w:r>
      <w:r w:rsidR="00A06758" w:rsidRPr="00BE2E3C">
        <w:rPr>
          <w:rFonts w:cs="Times New Roman"/>
          <w:sz w:val="26"/>
          <w:szCs w:val="26"/>
        </w:rPr>
        <w:t>Quốc lộ 12A</w:t>
      </w:r>
      <w:r w:rsidRPr="00BE2E3C">
        <w:rPr>
          <w:rFonts w:cs="Times New Roman"/>
          <w:sz w:val="26"/>
          <w:szCs w:val="26"/>
        </w:rPr>
        <w:t xml:space="preserve">, đường liên thôn,….). Mật độ xe lưu thông tăng làm cản trở giao thông, có thể gây ra tai nạn đặc biệt khi đi qua khu vực đông dân cư như trường học, chợ, ... nếu không điều tiết lượng xe và tốc độ phù hợp. </w:t>
      </w:r>
      <w:r w:rsidR="00E91211" w:rsidRPr="00BE2E3C">
        <w:rPr>
          <w:rFonts w:cs="Times New Roman"/>
          <w:sz w:val="26"/>
          <w:szCs w:val="26"/>
        </w:rPr>
        <w:t xml:space="preserve">Tuy nhiên, theo khảo sát tuyến </w:t>
      </w:r>
      <w:r w:rsidR="00032C8C">
        <w:rPr>
          <w:rFonts w:cs="Times New Roman"/>
          <w:sz w:val="26"/>
          <w:szCs w:val="26"/>
        </w:rPr>
        <w:t>Đường Hồ Chí Minh nhánh Đông</w:t>
      </w:r>
      <w:r w:rsidR="00E91211" w:rsidRPr="00BE2E3C">
        <w:rPr>
          <w:rFonts w:cs="Times New Roman"/>
          <w:sz w:val="26"/>
          <w:szCs w:val="26"/>
        </w:rPr>
        <w:t xml:space="preserve">có mật độ giao thông </w:t>
      </w:r>
      <w:r w:rsidR="00A06758" w:rsidRPr="00BE2E3C">
        <w:rPr>
          <w:rFonts w:cs="Times New Roman"/>
          <w:sz w:val="26"/>
          <w:szCs w:val="26"/>
        </w:rPr>
        <w:t>ở mức trung bình</w:t>
      </w:r>
      <w:r w:rsidR="00E91211" w:rsidRPr="00BE2E3C">
        <w:rPr>
          <w:rFonts w:cs="Times New Roman"/>
          <w:sz w:val="26"/>
          <w:szCs w:val="26"/>
        </w:rPr>
        <w:t>. Do đó, tác động của dự án đến hệ thống giao thông được giảm đáng kể. Tuy nhiên</w:t>
      </w:r>
      <w:r w:rsidRPr="00BE2E3C">
        <w:rPr>
          <w:rFonts w:cs="Times New Roman"/>
          <w:sz w:val="26"/>
          <w:szCs w:val="26"/>
        </w:rPr>
        <w:t>, chủ dự án sẽ có biện pháp khắc phục trong các trường hợp hư hỏng, xuống cấp đường giao thông; biện pháp cụ thể được trình bày ở phần sau.</w:t>
      </w:r>
    </w:p>
    <w:p w:rsidR="007A5AF5" w:rsidRPr="00BE2E3C" w:rsidRDefault="007A5AF5" w:rsidP="00BE2E3C">
      <w:pPr>
        <w:pStyle w:val="ACAP3"/>
        <w:spacing w:before="0" w:line="288" w:lineRule="auto"/>
        <w:rPr>
          <w:sz w:val="26"/>
          <w:szCs w:val="26"/>
        </w:rPr>
      </w:pPr>
      <w:bookmarkStart w:id="515" w:name="_Toc150416189"/>
      <w:r w:rsidRPr="00BE2E3C">
        <w:rPr>
          <w:sz w:val="26"/>
          <w:szCs w:val="26"/>
        </w:rPr>
        <w:t>3.1.1.</w:t>
      </w:r>
      <w:r w:rsidR="00144E13" w:rsidRPr="00BE2E3C">
        <w:rPr>
          <w:sz w:val="26"/>
          <w:szCs w:val="26"/>
        </w:rPr>
        <w:t>6</w:t>
      </w:r>
      <w:r w:rsidRPr="00BE2E3C">
        <w:rPr>
          <w:sz w:val="26"/>
          <w:szCs w:val="26"/>
        </w:rPr>
        <w:t>. Tác động do tiếng ồn, độ rung</w:t>
      </w:r>
      <w:bookmarkEnd w:id="515"/>
    </w:p>
    <w:p w:rsidR="00A06758" w:rsidRPr="00BE2E3C" w:rsidRDefault="00A06758" w:rsidP="00BE2E3C">
      <w:pPr>
        <w:pStyle w:val="6MUC5"/>
        <w:spacing w:before="0" w:line="288" w:lineRule="auto"/>
        <w:rPr>
          <w:rFonts w:cs="Times New Roman"/>
          <w:sz w:val="26"/>
          <w:szCs w:val="26"/>
        </w:rPr>
      </w:pPr>
      <w:r w:rsidRPr="00BE2E3C">
        <w:rPr>
          <w:rFonts w:cs="Times New Roman"/>
          <w:sz w:val="26"/>
          <w:szCs w:val="26"/>
        </w:rPr>
        <w:t>a. Nguồn gây ô nhiễm</w:t>
      </w:r>
    </w:p>
    <w:p w:rsidR="00A06758" w:rsidRPr="00BE2E3C" w:rsidRDefault="00A06758" w:rsidP="00BE2E3C">
      <w:pPr>
        <w:pStyle w:val="7NOIDUNG"/>
        <w:spacing w:before="0" w:line="288" w:lineRule="auto"/>
        <w:rPr>
          <w:color w:val="auto"/>
          <w:sz w:val="26"/>
          <w:szCs w:val="26"/>
        </w:rPr>
      </w:pPr>
      <w:r w:rsidRPr="00BE2E3C">
        <w:rPr>
          <w:color w:val="auto"/>
          <w:sz w:val="26"/>
          <w:szCs w:val="26"/>
        </w:rPr>
        <w:t>- Tiếng ồn phát sinh từ quá trình thi công dự án chủ yếu do:</w:t>
      </w:r>
    </w:p>
    <w:p w:rsidR="00A06758" w:rsidRPr="00BE2E3C" w:rsidRDefault="00A06758" w:rsidP="00BE2E3C">
      <w:pPr>
        <w:pStyle w:val="7NOIDUNG"/>
        <w:spacing w:before="0" w:line="288" w:lineRule="auto"/>
        <w:rPr>
          <w:color w:val="auto"/>
          <w:sz w:val="26"/>
          <w:szCs w:val="26"/>
        </w:rPr>
      </w:pPr>
      <w:r w:rsidRPr="00BE2E3C">
        <w:rPr>
          <w:color w:val="auto"/>
          <w:sz w:val="26"/>
          <w:szCs w:val="26"/>
        </w:rPr>
        <w:t>+ Hoạt động đào đắp, san gạt, đầm nén với các loại phương tiện là: Máy xúc, máy san gạt, máy đầm, ô tô tưới nước...</w:t>
      </w:r>
    </w:p>
    <w:p w:rsidR="00A06758" w:rsidRPr="00BE2E3C" w:rsidRDefault="00A06758" w:rsidP="00BE2E3C">
      <w:pPr>
        <w:pStyle w:val="7NOIDUNG"/>
        <w:spacing w:before="0" w:line="288" w:lineRule="auto"/>
        <w:rPr>
          <w:color w:val="auto"/>
          <w:sz w:val="26"/>
          <w:szCs w:val="26"/>
        </w:rPr>
      </w:pPr>
      <w:r w:rsidRPr="00BE2E3C">
        <w:rPr>
          <w:color w:val="auto"/>
          <w:sz w:val="26"/>
          <w:szCs w:val="26"/>
        </w:rPr>
        <w:t xml:space="preserve">+ Vận chuyển đất đào, đắp, vật liệu xây dựng với phương tiện như máy xúc có gàu ngoạm, xe tải... </w:t>
      </w:r>
    </w:p>
    <w:p w:rsidR="00A06758" w:rsidRPr="00BE2E3C" w:rsidRDefault="00A06758" w:rsidP="00BE2E3C">
      <w:pPr>
        <w:pStyle w:val="7NOIDUNG"/>
        <w:spacing w:before="0" w:line="288" w:lineRule="auto"/>
        <w:rPr>
          <w:color w:val="auto"/>
          <w:sz w:val="26"/>
          <w:szCs w:val="26"/>
        </w:rPr>
      </w:pPr>
      <w:r w:rsidRPr="00BE2E3C">
        <w:rPr>
          <w:color w:val="auto"/>
          <w:sz w:val="26"/>
          <w:szCs w:val="26"/>
        </w:rPr>
        <w:t>- Tiếng ồn còn phát sinh do các máy móc cũ không được bảo trì, bảo dưỡng (ốc vít lỏng, khô dầu mỡ...).</w:t>
      </w:r>
    </w:p>
    <w:p w:rsidR="00A06758" w:rsidRPr="00BE2E3C" w:rsidRDefault="00A06758" w:rsidP="00BE2E3C">
      <w:pPr>
        <w:pStyle w:val="7NOIDUNG"/>
        <w:spacing w:before="0" w:line="288" w:lineRule="auto"/>
        <w:rPr>
          <w:color w:val="auto"/>
          <w:sz w:val="26"/>
          <w:szCs w:val="26"/>
        </w:rPr>
      </w:pPr>
      <w:r w:rsidRPr="00BE2E3C">
        <w:rPr>
          <w:color w:val="auto"/>
          <w:sz w:val="26"/>
          <w:szCs w:val="26"/>
        </w:rPr>
        <w:t xml:space="preserve">Trong quá trình thi công xây dựng dự án, tiếng ồn phát sinh từ các phương tiện vận chuyển, phương tiện và thiết bị máy móc thi công trên công trường như máy xúc, máy khoan, xe trộn bê tông, các loại máy bơm, máy phát điện, xe tải... đồng thời từ </w:t>
      </w:r>
      <w:r w:rsidRPr="00BE2E3C">
        <w:rPr>
          <w:color w:val="auto"/>
          <w:sz w:val="26"/>
          <w:szCs w:val="26"/>
        </w:rPr>
        <w:lastRenderedPageBreak/>
        <w:t xml:space="preserve">quá trình thi công xây dựng như bốc dỡ nguyên vật liệu, đào móng, thi công xây dựng... </w:t>
      </w:r>
    </w:p>
    <w:p w:rsidR="00A06758" w:rsidRPr="00BE2E3C" w:rsidRDefault="00A06758" w:rsidP="00BE2E3C">
      <w:pPr>
        <w:pStyle w:val="7NOIDUNG"/>
        <w:spacing w:before="0" w:line="288" w:lineRule="auto"/>
        <w:rPr>
          <w:color w:val="auto"/>
          <w:sz w:val="26"/>
          <w:szCs w:val="26"/>
        </w:rPr>
      </w:pPr>
      <w:r w:rsidRPr="00BE2E3C">
        <w:rPr>
          <w:color w:val="auto"/>
          <w:sz w:val="26"/>
          <w:szCs w:val="26"/>
        </w:rPr>
        <w:t xml:space="preserve">Ngoài ra, tiếng ồn còn phát sinh từ quá trình lắp đặt các loại máy móc, dây chuyền thiết bị phục vụ cho quá trình sản xuất. </w:t>
      </w:r>
    </w:p>
    <w:p w:rsidR="00A06758" w:rsidRPr="00BE2E3C" w:rsidRDefault="00A06758" w:rsidP="00BE2E3C">
      <w:pPr>
        <w:pStyle w:val="6MUC5"/>
        <w:spacing w:before="0" w:line="288" w:lineRule="auto"/>
        <w:rPr>
          <w:rFonts w:cs="Times New Roman"/>
          <w:sz w:val="26"/>
          <w:szCs w:val="26"/>
        </w:rPr>
      </w:pPr>
      <w:r w:rsidRPr="00BE2E3C">
        <w:rPr>
          <w:rFonts w:cs="Times New Roman"/>
          <w:sz w:val="26"/>
          <w:szCs w:val="26"/>
        </w:rPr>
        <w:t xml:space="preserve">b. Thành phần, tải lượng và mức độ tác động </w:t>
      </w:r>
    </w:p>
    <w:p w:rsidR="00A06758" w:rsidRPr="00BE2E3C" w:rsidRDefault="00A06758" w:rsidP="00BE2E3C">
      <w:pPr>
        <w:pStyle w:val="7NOIDUNG"/>
        <w:spacing w:before="0" w:line="288" w:lineRule="auto"/>
        <w:rPr>
          <w:color w:val="auto"/>
          <w:sz w:val="26"/>
          <w:szCs w:val="26"/>
        </w:rPr>
      </w:pPr>
      <w:r w:rsidRPr="00BE2E3C">
        <w:rPr>
          <w:color w:val="auto"/>
          <w:sz w:val="26"/>
          <w:szCs w:val="26"/>
        </w:rPr>
        <w:t xml:space="preserve">Mức ồn phát sinh từ các thiết bị thi công được tham khảo theo số liệu của Tổ chức Y tế Thế giới (WHO) trong bảng sau: </w:t>
      </w:r>
    </w:p>
    <w:p w:rsidR="00A06758" w:rsidRPr="00BE2E3C" w:rsidRDefault="00A06758" w:rsidP="00BE2E3C">
      <w:pPr>
        <w:pStyle w:val="ABang"/>
        <w:rPr>
          <w:szCs w:val="26"/>
        </w:rPr>
      </w:pPr>
      <w:bookmarkStart w:id="516" w:name="_Toc15887400"/>
      <w:bookmarkStart w:id="517" w:name="_Toc520710952"/>
      <w:bookmarkStart w:id="518" w:name="_Toc464559606"/>
      <w:bookmarkStart w:id="519" w:name="_Toc464558601"/>
      <w:bookmarkStart w:id="520" w:name="_Toc462235074"/>
      <w:bookmarkStart w:id="521" w:name="_Toc97537352"/>
      <w:bookmarkStart w:id="522" w:name="_Toc112075779"/>
      <w:r w:rsidRPr="00BE2E3C">
        <w:rPr>
          <w:szCs w:val="26"/>
        </w:rPr>
        <w:t>Bảng 3.1</w:t>
      </w:r>
      <w:r w:rsidR="009D4787" w:rsidRPr="00BE2E3C">
        <w:rPr>
          <w:szCs w:val="26"/>
        </w:rPr>
        <w:t>8</w:t>
      </w:r>
      <w:r w:rsidRPr="00BE2E3C">
        <w:rPr>
          <w:szCs w:val="26"/>
        </w:rPr>
        <w:t>. Mức áp âm từ các phương tiện giao thông và máy xây dựng</w:t>
      </w:r>
      <w:bookmarkEnd w:id="516"/>
      <w:bookmarkEnd w:id="517"/>
      <w:bookmarkEnd w:id="518"/>
      <w:bookmarkEnd w:id="519"/>
      <w:bookmarkEnd w:id="520"/>
      <w:bookmarkEnd w:id="521"/>
      <w:bookmarkEnd w:id="522"/>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7"/>
        <w:gridCol w:w="3174"/>
        <w:gridCol w:w="2917"/>
        <w:gridCol w:w="2837"/>
      </w:tblGrid>
      <w:tr w:rsidR="00A06758" w:rsidRPr="00BE2E3C" w:rsidTr="001E6F79">
        <w:trPr>
          <w:trHeight w:val="500"/>
          <w:tblHeader/>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6758" w:rsidRPr="00BE2E3C" w:rsidRDefault="00A06758" w:rsidP="00BE2E3C">
            <w:pPr>
              <w:pStyle w:val="12NDKHUNG"/>
              <w:spacing w:line="288" w:lineRule="auto"/>
              <w:rPr>
                <w:rFonts w:cs="Times New Roman"/>
                <w:b/>
              </w:rPr>
            </w:pPr>
            <w:r w:rsidRPr="00BE2E3C">
              <w:rPr>
                <w:rFonts w:cs="Times New Roman"/>
                <w:b/>
              </w:rPr>
              <w:t>TT</w:t>
            </w:r>
          </w:p>
        </w:tc>
        <w:tc>
          <w:tcPr>
            <w:tcW w:w="31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6758" w:rsidRPr="00BE2E3C" w:rsidRDefault="00A06758" w:rsidP="00BE2E3C">
            <w:pPr>
              <w:pStyle w:val="12NDKHUNG"/>
              <w:spacing w:line="288" w:lineRule="auto"/>
              <w:rPr>
                <w:rFonts w:cs="Times New Roman"/>
                <w:b/>
              </w:rPr>
            </w:pPr>
            <w:r w:rsidRPr="00BE2E3C">
              <w:rPr>
                <w:rFonts w:cs="Times New Roman"/>
                <w:b/>
              </w:rPr>
              <w:t>Phương tiện</w:t>
            </w:r>
          </w:p>
        </w:tc>
        <w:tc>
          <w:tcPr>
            <w:tcW w:w="29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6758" w:rsidRPr="00BE2E3C" w:rsidRDefault="00A06758" w:rsidP="00BE2E3C">
            <w:pPr>
              <w:pStyle w:val="12NDKHUNG"/>
              <w:spacing w:line="288" w:lineRule="auto"/>
              <w:rPr>
                <w:rFonts w:cs="Times New Roman"/>
                <w:b/>
              </w:rPr>
            </w:pPr>
            <w:r w:rsidRPr="00BE2E3C">
              <w:rPr>
                <w:rFonts w:cs="Times New Roman"/>
                <w:b/>
              </w:rPr>
              <w:t>Mức ồn phổ biến (dBA)</w:t>
            </w:r>
          </w:p>
        </w:tc>
        <w:tc>
          <w:tcPr>
            <w:tcW w:w="2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6758" w:rsidRPr="00BE2E3C" w:rsidRDefault="00A06758" w:rsidP="00BE2E3C">
            <w:pPr>
              <w:pStyle w:val="12NDKHUNG"/>
              <w:spacing w:line="288" w:lineRule="auto"/>
              <w:rPr>
                <w:rFonts w:cs="Times New Roman"/>
                <w:b/>
              </w:rPr>
            </w:pPr>
            <w:r w:rsidRPr="00BE2E3C">
              <w:rPr>
                <w:rFonts w:cs="Times New Roman"/>
                <w:b/>
              </w:rPr>
              <w:t>Mức ồn lớn nhất (dBA)</w:t>
            </w:r>
          </w:p>
        </w:tc>
      </w:tr>
      <w:tr w:rsidR="00A06758" w:rsidRPr="00BE2E3C" w:rsidTr="001E6F79">
        <w:trPr>
          <w:trHeight w:val="146"/>
        </w:trPr>
        <w:tc>
          <w:tcPr>
            <w:tcW w:w="717"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1</w:t>
            </w:r>
          </w:p>
        </w:tc>
        <w:tc>
          <w:tcPr>
            <w:tcW w:w="3174"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Ô tô có tải trọng &lt;3,5 tấn</w:t>
            </w:r>
          </w:p>
        </w:tc>
        <w:tc>
          <w:tcPr>
            <w:tcW w:w="2917"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85 - 90</w:t>
            </w:r>
          </w:p>
        </w:tc>
        <w:tc>
          <w:tcPr>
            <w:tcW w:w="2837"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103</w:t>
            </w:r>
          </w:p>
        </w:tc>
      </w:tr>
      <w:tr w:rsidR="00A06758" w:rsidRPr="00BE2E3C" w:rsidTr="001E6F79">
        <w:trPr>
          <w:trHeight w:val="94"/>
        </w:trPr>
        <w:tc>
          <w:tcPr>
            <w:tcW w:w="717"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2</w:t>
            </w:r>
          </w:p>
        </w:tc>
        <w:tc>
          <w:tcPr>
            <w:tcW w:w="3174"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Ô tô có tải trọng &gt;3,5 tấn</w:t>
            </w:r>
          </w:p>
        </w:tc>
        <w:tc>
          <w:tcPr>
            <w:tcW w:w="2917"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90 - 95</w:t>
            </w:r>
          </w:p>
        </w:tc>
        <w:tc>
          <w:tcPr>
            <w:tcW w:w="2837"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105</w:t>
            </w:r>
          </w:p>
        </w:tc>
      </w:tr>
      <w:tr w:rsidR="00A06758" w:rsidRPr="00BE2E3C" w:rsidTr="001E6F79">
        <w:trPr>
          <w:trHeight w:val="60"/>
        </w:trPr>
        <w:tc>
          <w:tcPr>
            <w:tcW w:w="717"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3</w:t>
            </w:r>
          </w:p>
        </w:tc>
        <w:tc>
          <w:tcPr>
            <w:tcW w:w="3174"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Máy xúc</w:t>
            </w:r>
          </w:p>
        </w:tc>
        <w:tc>
          <w:tcPr>
            <w:tcW w:w="2917"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80 - 95</w:t>
            </w:r>
          </w:p>
        </w:tc>
        <w:tc>
          <w:tcPr>
            <w:tcW w:w="2837"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100 - 120</w:t>
            </w:r>
          </w:p>
        </w:tc>
      </w:tr>
      <w:tr w:rsidR="00A06758" w:rsidRPr="00BE2E3C" w:rsidTr="001E6F79">
        <w:trPr>
          <w:trHeight w:val="60"/>
        </w:trPr>
        <w:tc>
          <w:tcPr>
            <w:tcW w:w="717"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4</w:t>
            </w:r>
          </w:p>
        </w:tc>
        <w:tc>
          <w:tcPr>
            <w:tcW w:w="3174"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Máy trộn bê tông</w:t>
            </w:r>
          </w:p>
        </w:tc>
        <w:tc>
          <w:tcPr>
            <w:tcW w:w="2917"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80 - 85</w:t>
            </w:r>
          </w:p>
        </w:tc>
        <w:tc>
          <w:tcPr>
            <w:tcW w:w="2837"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100</w:t>
            </w:r>
          </w:p>
        </w:tc>
      </w:tr>
      <w:tr w:rsidR="00A06758" w:rsidRPr="00BE2E3C" w:rsidTr="001E6F79">
        <w:trPr>
          <w:trHeight w:val="60"/>
        </w:trPr>
        <w:tc>
          <w:tcPr>
            <w:tcW w:w="717"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5</w:t>
            </w:r>
          </w:p>
        </w:tc>
        <w:tc>
          <w:tcPr>
            <w:tcW w:w="3174"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Máy cẩu</w:t>
            </w:r>
          </w:p>
        </w:tc>
        <w:tc>
          <w:tcPr>
            <w:tcW w:w="2917"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75 - 80</w:t>
            </w:r>
          </w:p>
        </w:tc>
        <w:tc>
          <w:tcPr>
            <w:tcW w:w="2837"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85</w:t>
            </w:r>
          </w:p>
        </w:tc>
      </w:tr>
      <w:tr w:rsidR="00A06758" w:rsidRPr="00BE2E3C" w:rsidTr="001E6F79">
        <w:trPr>
          <w:trHeight w:val="60"/>
        </w:trPr>
        <w:tc>
          <w:tcPr>
            <w:tcW w:w="717" w:type="dxa"/>
            <w:tcBorders>
              <w:top w:val="single" w:sz="4" w:space="0" w:color="auto"/>
              <w:left w:val="single" w:sz="4" w:space="0" w:color="auto"/>
              <w:bottom w:val="single" w:sz="4" w:space="0" w:color="auto"/>
              <w:right w:val="single" w:sz="4" w:space="0" w:color="auto"/>
            </w:tcBorders>
            <w:vAlign w:val="center"/>
          </w:tcPr>
          <w:p w:rsidR="00A06758" w:rsidRPr="00BE2E3C" w:rsidRDefault="00A06758" w:rsidP="00BE2E3C">
            <w:pPr>
              <w:pStyle w:val="12NDKHUNG"/>
              <w:spacing w:line="288" w:lineRule="auto"/>
              <w:rPr>
                <w:rFonts w:cs="Times New Roman"/>
              </w:rPr>
            </w:pPr>
            <w:r w:rsidRPr="00BE2E3C">
              <w:rPr>
                <w:rFonts w:cs="Times New Roman"/>
              </w:rPr>
              <w:t>6</w:t>
            </w:r>
          </w:p>
        </w:tc>
        <w:tc>
          <w:tcPr>
            <w:tcW w:w="3174" w:type="dxa"/>
            <w:tcBorders>
              <w:top w:val="single" w:sz="4" w:space="0" w:color="auto"/>
              <w:left w:val="single" w:sz="4" w:space="0" w:color="auto"/>
              <w:bottom w:val="single" w:sz="4" w:space="0" w:color="auto"/>
              <w:right w:val="single" w:sz="4" w:space="0" w:color="auto"/>
            </w:tcBorders>
            <w:vAlign w:val="center"/>
          </w:tcPr>
          <w:p w:rsidR="00A06758" w:rsidRPr="00BE2E3C" w:rsidRDefault="00A06758" w:rsidP="00BE2E3C">
            <w:pPr>
              <w:pStyle w:val="12NDKHUNG"/>
              <w:spacing w:line="288" w:lineRule="auto"/>
              <w:rPr>
                <w:rFonts w:cs="Times New Roman"/>
              </w:rPr>
            </w:pPr>
            <w:r w:rsidRPr="00BE2E3C">
              <w:rPr>
                <w:rFonts w:cs="Times New Roman"/>
              </w:rPr>
              <w:t>Máy ủi</w:t>
            </w:r>
          </w:p>
        </w:tc>
        <w:tc>
          <w:tcPr>
            <w:tcW w:w="2917" w:type="dxa"/>
            <w:tcBorders>
              <w:top w:val="single" w:sz="4" w:space="0" w:color="auto"/>
              <w:left w:val="single" w:sz="4" w:space="0" w:color="auto"/>
              <w:bottom w:val="single" w:sz="4" w:space="0" w:color="auto"/>
              <w:right w:val="single" w:sz="4" w:space="0" w:color="auto"/>
            </w:tcBorders>
            <w:vAlign w:val="center"/>
          </w:tcPr>
          <w:p w:rsidR="00A06758" w:rsidRPr="00BE2E3C" w:rsidRDefault="00A06758" w:rsidP="00BE2E3C">
            <w:pPr>
              <w:pStyle w:val="12NDKHUNG"/>
              <w:spacing w:line="288" w:lineRule="auto"/>
              <w:rPr>
                <w:rFonts w:cs="Times New Roman"/>
              </w:rPr>
            </w:pPr>
            <w:r w:rsidRPr="00BE2E3C">
              <w:rPr>
                <w:rFonts w:cs="Times New Roman"/>
              </w:rPr>
              <w:t>79- 93</w:t>
            </w:r>
          </w:p>
        </w:tc>
        <w:tc>
          <w:tcPr>
            <w:tcW w:w="2837" w:type="dxa"/>
            <w:tcBorders>
              <w:top w:val="single" w:sz="4" w:space="0" w:color="auto"/>
              <w:left w:val="single" w:sz="4" w:space="0" w:color="auto"/>
              <w:bottom w:val="single" w:sz="4" w:space="0" w:color="auto"/>
              <w:right w:val="single" w:sz="4" w:space="0" w:color="auto"/>
            </w:tcBorders>
            <w:vAlign w:val="center"/>
          </w:tcPr>
          <w:p w:rsidR="00A06758" w:rsidRPr="00BE2E3C" w:rsidRDefault="00A06758" w:rsidP="00BE2E3C">
            <w:pPr>
              <w:pStyle w:val="12NDKHUNG"/>
              <w:spacing w:line="288" w:lineRule="auto"/>
              <w:rPr>
                <w:rFonts w:cs="Times New Roman"/>
              </w:rPr>
            </w:pPr>
            <w:r w:rsidRPr="00BE2E3C">
              <w:rPr>
                <w:rFonts w:cs="Times New Roman"/>
              </w:rPr>
              <w:t>86,0</w:t>
            </w:r>
          </w:p>
        </w:tc>
      </w:tr>
      <w:tr w:rsidR="00A06758" w:rsidRPr="00BE2E3C" w:rsidTr="001E6F79">
        <w:trPr>
          <w:trHeight w:val="60"/>
        </w:trPr>
        <w:tc>
          <w:tcPr>
            <w:tcW w:w="717" w:type="dxa"/>
            <w:tcBorders>
              <w:top w:val="single" w:sz="4" w:space="0" w:color="auto"/>
              <w:left w:val="single" w:sz="4" w:space="0" w:color="auto"/>
              <w:bottom w:val="single" w:sz="4" w:space="0" w:color="auto"/>
              <w:right w:val="single" w:sz="4" w:space="0" w:color="auto"/>
            </w:tcBorders>
            <w:vAlign w:val="center"/>
          </w:tcPr>
          <w:p w:rsidR="00A06758" w:rsidRPr="00BE2E3C" w:rsidRDefault="00A06758" w:rsidP="00BE2E3C">
            <w:pPr>
              <w:pStyle w:val="12NDKHUNG"/>
              <w:spacing w:line="288" w:lineRule="auto"/>
              <w:rPr>
                <w:rFonts w:cs="Times New Roman"/>
              </w:rPr>
            </w:pPr>
            <w:r w:rsidRPr="00BE2E3C">
              <w:rPr>
                <w:rFonts w:cs="Times New Roman"/>
              </w:rPr>
              <w:t>7</w:t>
            </w:r>
          </w:p>
        </w:tc>
        <w:tc>
          <w:tcPr>
            <w:tcW w:w="3174" w:type="dxa"/>
            <w:tcBorders>
              <w:top w:val="single" w:sz="4" w:space="0" w:color="auto"/>
              <w:left w:val="single" w:sz="4" w:space="0" w:color="auto"/>
              <w:bottom w:val="single" w:sz="4" w:space="0" w:color="auto"/>
              <w:right w:val="single" w:sz="4" w:space="0" w:color="auto"/>
            </w:tcBorders>
            <w:vAlign w:val="center"/>
          </w:tcPr>
          <w:p w:rsidR="00A06758" w:rsidRPr="00BE2E3C" w:rsidRDefault="00A06758" w:rsidP="00BE2E3C">
            <w:pPr>
              <w:pStyle w:val="12NDKHUNG"/>
              <w:spacing w:line="288" w:lineRule="auto"/>
              <w:rPr>
                <w:rFonts w:cs="Times New Roman"/>
              </w:rPr>
            </w:pPr>
            <w:r w:rsidRPr="00BE2E3C">
              <w:rPr>
                <w:rFonts w:cs="Times New Roman"/>
              </w:rPr>
              <w:t>Xe lu</w:t>
            </w:r>
          </w:p>
        </w:tc>
        <w:tc>
          <w:tcPr>
            <w:tcW w:w="2917" w:type="dxa"/>
            <w:tcBorders>
              <w:top w:val="single" w:sz="4" w:space="0" w:color="auto"/>
              <w:left w:val="single" w:sz="4" w:space="0" w:color="auto"/>
              <w:bottom w:val="single" w:sz="4" w:space="0" w:color="auto"/>
              <w:right w:val="single" w:sz="4" w:space="0" w:color="auto"/>
            </w:tcBorders>
            <w:vAlign w:val="center"/>
          </w:tcPr>
          <w:p w:rsidR="00A06758" w:rsidRPr="00BE2E3C" w:rsidRDefault="00A06758" w:rsidP="00BE2E3C">
            <w:pPr>
              <w:pStyle w:val="12NDKHUNG"/>
              <w:spacing w:line="288" w:lineRule="auto"/>
              <w:rPr>
                <w:rFonts w:cs="Times New Roman"/>
              </w:rPr>
            </w:pPr>
            <w:r w:rsidRPr="00BE2E3C">
              <w:rPr>
                <w:rFonts w:cs="Times New Roman"/>
              </w:rPr>
              <w:t>72,0-75,0</w:t>
            </w:r>
          </w:p>
        </w:tc>
        <w:tc>
          <w:tcPr>
            <w:tcW w:w="2837" w:type="dxa"/>
            <w:tcBorders>
              <w:top w:val="single" w:sz="4" w:space="0" w:color="auto"/>
              <w:left w:val="single" w:sz="4" w:space="0" w:color="auto"/>
              <w:bottom w:val="single" w:sz="4" w:space="0" w:color="auto"/>
              <w:right w:val="single" w:sz="4" w:space="0" w:color="auto"/>
            </w:tcBorders>
            <w:vAlign w:val="center"/>
          </w:tcPr>
          <w:p w:rsidR="00A06758" w:rsidRPr="00BE2E3C" w:rsidRDefault="00A06758" w:rsidP="00BE2E3C">
            <w:pPr>
              <w:pStyle w:val="12NDKHUNG"/>
              <w:spacing w:line="288" w:lineRule="auto"/>
              <w:rPr>
                <w:rFonts w:cs="Times New Roman"/>
              </w:rPr>
            </w:pPr>
            <w:r w:rsidRPr="00BE2E3C">
              <w:rPr>
                <w:rFonts w:cs="Times New Roman"/>
              </w:rPr>
              <w:t>73,0</w:t>
            </w:r>
          </w:p>
        </w:tc>
      </w:tr>
    </w:tbl>
    <w:p w:rsidR="00A06758" w:rsidRPr="00BE2E3C" w:rsidRDefault="00A06758" w:rsidP="00BE2E3C">
      <w:pPr>
        <w:pStyle w:val="11NGUON"/>
        <w:spacing w:line="288" w:lineRule="auto"/>
        <w:rPr>
          <w:sz w:val="26"/>
        </w:rPr>
      </w:pPr>
      <w:r w:rsidRPr="00BE2E3C">
        <w:rPr>
          <w:sz w:val="26"/>
        </w:rPr>
        <w:t>Nguồn: Tổ chức Y tế Thế giới WHO</w:t>
      </w:r>
    </w:p>
    <w:p w:rsidR="00A06758" w:rsidRPr="00BE2E3C" w:rsidRDefault="00A06758" w:rsidP="00BE2E3C">
      <w:pPr>
        <w:pStyle w:val="7NOIDUNG"/>
        <w:spacing w:before="0" w:line="288" w:lineRule="auto"/>
        <w:rPr>
          <w:color w:val="auto"/>
          <w:sz w:val="26"/>
          <w:szCs w:val="26"/>
        </w:rPr>
      </w:pPr>
      <w:r w:rsidRPr="00BE2E3C">
        <w:rPr>
          <w:color w:val="auto"/>
          <w:sz w:val="26"/>
          <w:szCs w:val="26"/>
        </w:rPr>
        <w:t xml:space="preserve">Tiếng ồn từ các phương tiện vận chuyển, phương tiện và thiết bị máy móc thi công trên công trường như: Máy xúc, máy khoan, máy trộn bê tông... và quá trình thi công xây dựng như bốc dỡ nguyên vật liệu, đào móng, thi công xây dựng... Loại ô nhiễm này sẽ có mức độ tác động lớn trong giai đoạn các phương tiện máy móc được sử dụng nhiều và hoạt động liên tục. </w:t>
      </w:r>
    </w:p>
    <w:p w:rsidR="00A06758" w:rsidRPr="00BE2E3C" w:rsidRDefault="00A06758" w:rsidP="00BE2E3C">
      <w:pPr>
        <w:pStyle w:val="7NOIDUNG"/>
        <w:spacing w:before="0" w:line="288" w:lineRule="auto"/>
        <w:rPr>
          <w:color w:val="auto"/>
          <w:sz w:val="26"/>
          <w:szCs w:val="26"/>
        </w:rPr>
      </w:pPr>
      <w:r w:rsidRPr="00BE2E3C">
        <w:rPr>
          <w:color w:val="auto"/>
          <w:sz w:val="26"/>
          <w:szCs w:val="26"/>
        </w:rPr>
        <w:t>Tiếng ồn phát sinh từ quá trình lắp đặt các loại máy móc thiết bị phục vụ cho quá trình sản xuất. Quá trình này tương đối ngắn chỉ khoảng 1 tháng. Dây chuyền công nghệ sử dụng cho quá trình sản xuất chỉ cần lắp ghép chính xác lại với nhau. Do đó, mức độ tác động của tiếng ồn từ quá trình này ảnh hưởng đến công nhân thi công lắp đặt và mức độ tác động có thể chấp nhận được.</w:t>
      </w:r>
    </w:p>
    <w:p w:rsidR="00A06758" w:rsidRPr="00BE2E3C" w:rsidRDefault="00A06758" w:rsidP="00BE2E3C">
      <w:pPr>
        <w:pStyle w:val="7NOIDUNG"/>
        <w:spacing w:before="0" w:line="288" w:lineRule="auto"/>
        <w:rPr>
          <w:color w:val="auto"/>
          <w:sz w:val="26"/>
          <w:szCs w:val="26"/>
        </w:rPr>
      </w:pPr>
      <w:r w:rsidRPr="00BE2E3C">
        <w:rPr>
          <w:color w:val="auto"/>
          <w:sz w:val="26"/>
          <w:szCs w:val="26"/>
        </w:rPr>
        <w:t>- Trong môi trường lao động:</w:t>
      </w:r>
    </w:p>
    <w:p w:rsidR="00A06758" w:rsidRPr="00BE2E3C" w:rsidRDefault="00A06758" w:rsidP="00BE2E3C">
      <w:pPr>
        <w:pStyle w:val="7NOIDUNG"/>
        <w:spacing w:before="0" w:line="288" w:lineRule="auto"/>
        <w:rPr>
          <w:color w:val="auto"/>
          <w:sz w:val="26"/>
          <w:szCs w:val="26"/>
        </w:rPr>
      </w:pPr>
      <w:r w:rsidRPr="00BE2E3C">
        <w:rPr>
          <w:color w:val="auto"/>
          <w:sz w:val="26"/>
          <w:szCs w:val="26"/>
        </w:rPr>
        <w:t>Tiếng ồn đo được trong môi trường lao động được đánh giá theo QCVN 24 : 2016/BYT. Mức tiếp xúc cho phép với tiếng ồn của người lao động tại nơi làm việc không vượt quá các giá trị quy định như sau:</w:t>
      </w:r>
    </w:p>
    <w:p w:rsidR="00A06758" w:rsidRPr="00BE2E3C" w:rsidRDefault="00A06758" w:rsidP="00BE2E3C">
      <w:pPr>
        <w:pStyle w:val="7NOIDUNG"/>
        <w:spacing w:before="0" w:line="288" w:lineRule="auto"/>
        <w:rPr>
          <w:color w:val="auto"/>
          <w:sz w:val="26"/>
          <w:szCs w:val="26"/>
        </w:rPr>
      </w:pPr>
      <w:r w:rsidRPr="00BE2E3C">
        <w:rPr>
          <w:color w:val="auto"/>
          <w:sz w:val="26"/>
          <w:szCs w:val="26"/>
        </w:rPr>
        <w:t>+ 8 giờ, mức áp âm cho phép là: 85 dBA;</w:t>
      </w:r>
    </w:p>
    <w:p w:rsidR="00A06758" w:rsidRPr="00BE2E3C" w:rsidRDefault="00A06758" w:rsidP="00BE2E3C">
      <w:pPr>
        <w:pStyle w:val="7NOIDUNG"/>
        <w:spacing w:before="0" w:line="288" w:lineRule="auto"/>
        <w:rPr>
          <w:color w:val="auto"/>
          <w:sz w:val="26"/>
          <w:szCs w:val="26"/>
        </w:rPr>
      </w:pPr>
      <w:r w:rsidRPr="00BE2E3C">
        <w:rPr>
          <w:color w:val="auto"/>
          <w:sz w:val="26"/>
          <w:szCs w:val="26"/>
        </w:rPr>
        <w:t>+ 4 giờ, mức áp âm cho phép là: 88 dBA;</w:t>
      </w:r>
    </w:p>
    <w:p w:rsidR="00A06758" w:rsidRPr="00BE2E3C" w:rsidRDefault="00A06758" w:rsidP="00BE2E3C">
      <w:pPr>
        <w:pStyle w:val="7NOIDUNG"/>
        <w:spacing w:before="0" w:line="288" w:lineRule="auto"/>
        <w:rPr>
          <w:color w:val="auto"/>
          <w:sz w:val="26"/>
          <w:szCs w:val="26"/>
        </w:rPr>
      </w:pPr>
      <w:r w:rsidRPr="00BE2E3C">
        <w:rPr>
          <w:color w:val="auto"/>
          <w:sz w:val="26"/>
          <w:szCs w:val="26"/>
        </w:rPr>
        <w:t>+ 2 giờ, mức áp âm cho phép là: 91 dBA;</w:t>
      </w:r>
    </w:p>
    <w:p w:rsidR="00A06758" w:rsidRPr="00BE2E3C" w:rsidRDefault="00A06758" w:rsidP="00BE2E3C">
      <w:pPr>
        <w:pStyle w:val="7NOIDUNG"/>
        <w:spacing w:before="0" w:line="288" w:lineRule="auto"/>
        <w:rPr>
          <w:color w:val="auto"/>
          <w:sz w:val="26"/>
          <w:szCs w:val="26"/>
        </w:rPr>
      </w:pPr>
      <w:r w:rsidRPr="00BE2E3C">
        <w:rPr>
          <w:color w:val="auto"/>
          <w:sz w:val="26"/>
          <w:szCs w:val="26"/>
        </w:rPr>
        <w:t>+ 1 giờ, mức áp âm cho phép là: 94 dBA;</w:t>
      </w:r>
    </w:p>
    <w:p w:rsidR="00A06758" w:rsidRPr="00BE2E3C" w:rsidRDefault="00A06758" w:rsidP="00BE2E3C">
      <w:pPr>
        <w:pStyle w:val="7NOIDUNG"/>
        <w:spacing w:before="0" w:line="288" w:lineRule="auto"/>
        <w:rPr>
          <w:color w:val="auto"/>
          <w:sz w:val="26"/>
          <w:szCs w:val="26"/>
        </w:rPr>
      </w:pPr>
      <w:r w:rsidRPr="00BE2E3C">
        <w:rPr>
          <w:color w:val="auto"/>
          <w:sz w:val="26"/>
          <w:szCs w:val="26"/>
        </w:rPr>
        <w:t>+ 30 phút, mức áp âm cho phép là: 97 dBA;</w:t>
      </w:r>
    </w:p>
    <w:p w:rsidR="00A06758" w:rsidRPr="00BE2E3C" w:rsidRDefault="00A06758" w:rsidP="00BE2E3C">
      <w:pPr>
        <w:pStyle w:val="7NOIDUNG"/>
        <w:spacing w:before="0" w:line="288" w:lineRule="auto"/>
        <w:rPr>
          <w:color w:val="auto"/>
          <w:sz w:val="26"/>
          <w:szCs w:val="26"/>
        </w:rPr>
      </w:pPr>
      <w:r w:rsidRPr="00BE2E3C">
        <w:rPr>
          <w:color w:val="auto"/>
          <w:sz w:val="26"/>
          <w:szCs w:val="26"/>
        </w:rPr>
        <w:t>+ 15 phút, mức áp âm cho phép là: 100 dBA;</w:t>
      </w:r>
    </w:p>
    <w:p w:rsidR="00A06758" w:rsidRPr="00BE2E3C" w:rsidRDefault="00A06758" w:rsidP="00BE2E3C">
      <w:pPr>
        <w:pStyle w:val="7NOIDUNG"/>
        <w:spacing w:before="0" w:line="288" w:lineRule="auto"/>
        <w:rPr>
          <w:color w:val="auto"/>
          <w:sz w:val="26"/>
          <w:szCs w:val="26"/>
        </w:rPr>
      </w:pPr>
      <w:r w:rsidRPr="00BE2E3C">
        <w:rPr>
          <w:color w:val="auto"/>
          <w:sz w:val="26"/>
          <w:szCs w:val="26"/>
        </w:rPr>
        <w:t>+ 7 phút, mức áp âm cho phép là: 103 dBA;</w:t>
      </w:r>
    </w:p>
    <w:p w:rsidR="00A06758" w:rsidRPr="00BE2E3C" w:rsidRDefault="00A06758" w:rsidP="00BE2E3C">
      <w:pPr>
        <w:pStyle w:val="7NOIDUNG"/>
        <w:spacing w:before="0" w:line="288" w:lineRule="auto"/>
        <w:rPr>
          <w:color w:val="auto"/>
          <w:sz w:val="26"/>
          <w:szCs w:val="26"/>
        </w:rPr>
      </w:pPr>
      <w:r w:rsidRPr="00BE2E3C">
        <w:rPr>
          <w:color w:val="auto"/>
          <w:sz w:val="26"/>
          <w:szCs w:val="26"/>
        </w:rPr>
        <w:t>+ 3 phút, mức áp âm cho phép là: 106 dBA;</w:t>
      </w:r>
    </w:p>
    <w:p w:rsidR="00A06758" w:rsidRPr="00BE2E3C" w:rsidRDefault="00A06758" w:rsidP="00BE2E3C">
      <w:pPr>
        <w:pStyle w:val="7NOIDUNG"/>
        <w:spacing w:before="0" w:line="288" w:lineRule="auto"/>
        <w:rPr>
          <w:color w:val="auto"/>
          <w:sz w:val="26"/>
          <w:szCs w:val="26"/>
        </w:rPr>
      </w:pPr>
      <w:r w:rsidRPr="00BE2E3C">
        <w:rPr>
          <w:color w:val="auto"/>
          <w:sz w:val="26"/>
          <w:szCs w:val="26"/>
        </w:rPr>
        <w:t>+ 2 phút, mức áp âm cho phép là: 109 dBA;</w:t>
      </w:r>
    </w:p>
    <w:p w:rsidR="00A06758" w:rsidRPr="00BE2E3C" w:rsidRDefault="00A06758" w:rsidP="00BE2E3C">
      <w:pPr>
        <w:pStyle w:val="7NOIDUNG"/>
        <w:spacing w:before="0" w:line="288" w:lineRule="auto"/>
        <w:rPr>
          <w:color w:val="auto"/>
          <w:sz w:val="26"/>
          <w:szCs w:val="26"/>
        </w:rPr>
      </w:pPr>
      <w:r w:rsidRPr="00BE2E3C">
        <w:rPr>
          <w:color w:val="auto"/>
          <w:sz w:val="26"/>
          <w:szCs w:val="26"/>
        </w:rPr>
        <w:lastRenderedPageBreak/>
        <w:t>+ 1 phút, mức áp âm cho phép là: 112 dBA;</w:t>
      </w:r>
    </w:p>
    <w:p w:rsidR="00A06758" w:rsidRPr="00BE2E3C" w:rsidRDefault="00A06758" w:rsidP="00BE2E3C">
      <w:pPr>
        <w:pStyle w:val="7NOIDUNG"/>
        <w:spacing w:before="0" w:line="288" w:lineRule="auto"/>
        <w:rPr>
          <w:color w:val="auto"/>
          <w:sz w:val="26"/>
          <w:szCs w:val="26"/>
        </w:rPr>
      </w:pPr>
      <w:r w:rsidRPr="00BE2E3C">
        <w:rPr>
          <w:color w:val="auto"/>
          <w:sz w:val="26"/>
          <w:szCs w:val="26"/>
        </w:rPr>
        <w:t>+ 30 giây, mức áp âm cho phép là: 115 dBA.</w:t>
      </w:r>
    </w:p>
    <w:p w:rsidR="00A06758" w:rsidRPr="00BE2E3C" w:rsidRDefault="00A06758" w:rsidP="00BE2E3C">
      <w:pPr>
        <w:pStyle w:val="7NOIDUNG"/>
        <w:spacing w:before="0" w:line="288" w:lineRule="auto"/>
        <w:rPr>
          <w:color w:val="auto"/>
          <w:sz w:val="26"/>
          <w:szCs w:val="26"/>
        </w:rPr>
      </w:pPr>
      <w:r w:rsidRPr="00BE2E3C">
        <w:rPr>
          <w:color w:val="auto"/>
          <w:sz w:val="26"/>
          <w:szCs w:val="26"/>
        </w:rPr>
        <w:t>Vì vậy, trong quá trình thi công, tùy theo đặc điểm công việc mà bố trí số giờ làm việc không quá thời gian quy định để đảm bảo sức khỏe cho công nhân.</w:t>
      </w:r>
    </w:p>
    <w:p w:rsidR="00A06758" w:rsidRPr="00BE2E3C" w:rsidRDefault="00A06758" w:rsidP="00BE2E3C">
      <w:pPr>
        <w:pStyle w:val="7NOIDUNG"/>
        <w:spacing w:before="0" w:line="288" w:lineRule="auto"/>
        <w:rPr>
          <w:color w:val="auto"/>
          <w:sz w:val="26"/>
          <w:szCs w:val="26"/>
        </w:rPr>
      </w:pPr>
      <w:r w:rsidRPr="00BE2E3C">
        <w:rPr>
          <w:color w:val="auto"/>
          <w:sz w:val="26"/>
          <w:szCs w:val="26"/>
        </w:rPr>
        <w:t>- Tiếng ồn trong khu vực công cộng và dân cư:</w:t>
      </w:r>
    </w:p>
    <w:p w:rsidR="00A06758" w:rsidRPr="00BE2E3C" w:rsidRDefault="00A06758" w:rsidP="00BE2E3C">
      <w:pPr>
        <w:pStyle w:val="7NOIDUNG"/>
        <w:spacing w:before="0" w:line="288" w:lineRule="auto"/>
        <w:rPr>
          <w:color w:val="auto"/>
          <w:sz w:val="26"/>
          <w:szCs w:val="26"/>
        </w:rPr>
      </w:pPr>
      <w:r w:rsidRPr="00BE2E3C">
        <w:rPr>
          <w:color w:val="auto"/>
          <w:sz w:val="26"/>
          <w:szCs w:val="26"/>
        </w:rPr>
        <w:t>Mức ảnh hưởng của tiếng ồn do hoạt động xây dựng tới các khu dân cư phụ thuộc vào khoảng cách từ nguồn phát sinh đến các khu dân c</w:t>
      </w:r>
      <w:r w:rsidRPr="00BE2E3C">
        <w:rPr>
          <w:color w:val="auto"/>
          <w:sz w:val="26"/>
          <w:szCs w:val="26"/>
        </w:rPr>
        <w:softHyphen/>
        <w:t>ư. Mức ồn thay đổi tùy thuộc vào loại thiết bị, đặc tính kỹ thuật, thời gian, tần suất hoạt động của máy móc cũng như</w:t>
      </w:r>
      <w:r w:rsidRPr="00BE2E3C">
        <w:rPr>
          <w:color w:val="auto"/>
          <w:sz w:val="26"/>
          <w:szCs w:val="26"/>
        </w:rPr>
        <w:softHyphen/>
        <w:t xml:space="preserve"> hướng và khoảng cách tới đối tư</w:t>
      </w:r>
      <w:r w:rsidRPr="00BE2E3C">
        <w:rPr>
          <w:color w:val="auto"/>
          <w:sz w:val="26"/>
          <w:szCs w:val="26"/>
        </w:rPr>
        <w:softHyphen/>
        <w:t>ợng tiếp nhận. Trong quá trình thi công, dự báo mức áp âm tại khu dân cư vẫn nằm trong giới hạn cho phép theo QCVN 26:2010/BTNMT - Quy chuẩn kỹ thuật quốc gia về tiếng ồn (khu vực thông thường).</w:t>
      </w:r>
    </w:p>
    <w:p w:rsidR="00A06758" w:rsidRPr="00BE2E3C" w:rsidRDefault="00A06758" w:rsidP="00BE2E3C">
      <w:pPr>
        <w:pStyle w:val="ABang"/>
        <w:rPr>
          <w:szCs w:val="26"/>
        </w:rPr>
      </w:pPr>
      <w:bookmarkStart w:id="523" w:name="_Toc15887401"/>
      <w:bookmarkStart w:id="524" w:name="_Toc520710953"/>
      <w:bookmarkStart w:id="525" w:name="_Toc497292727"/>
      <w:bookmarkStart w:id="526" w:name="_Toc497291706"/>
      <w:bookmarkStart w:id="527" w:name="_Toc497289421"/>
      <w:bookmarkStart w:id="528" w:name="_Toc494725497"/>
      <w:bookmarkStart w:id="529" w:name="_Toc488391559"/>
      <w:bookmarkStart w:id="530" w:name="_Toc488390783"/>
      <w:bookmarkStart w:id="531" w:name="_Toc488389800"/>
      <w:bookmarkStart w:id="532" w:name="_Toc488333058"/>
      <w:bookmarkStart w:id="533" w:name="_Toc439925250"/>
      <w:bookmarkStart w:id="534" w:name="_Toc97537353"/>
      <w:bookmarkStart w:id="535" w:name="_Toc112075780"/>
      <w:r w:rsidRPr="00BE2E3C">
        <w:rPr>
          <w:szCs w:val="26"/>
        </w:rPr>
        <w:t>Bảng 3.1</w:t>
      </w:r>
      <w:r w:rsidR="009D4787" w:rsidRPr="00BE2E3C">
        <w:rPr>
          <w:szCs w:val="26"/>
        </w:rPr>
        <w:t>9</w:t>
      </w:r>
      <w:r w:rsidRPr="00BE2E3C">
        <w:rPr>
          <w:szCs w:val="26"/>
        </w:rPr>
        <w:t>. Giới hạn tối đa cho phép về tiếng ồn (theo mức âm tương đương)</w:t>
      </w:r>
      <w:bookmarkEnd w:id="523"/>
      <w:bookmarkEnd w:id="524"/>
      <w:bookmarkEnd w:id="525"/>
      <w:bookmarkEnd w:id="526"/>
      <w:bookmarkEnd w:id="527"/>
      <w:bookmarkEnd w:id="528"/>
      <w:bookmarkEnd w:id="529"/>
      <w:bookmarkEnd w:id="530"/>
      <w:bookmarkEnd w:id="531"/>
      <w:bookmarkEnd w:id="532"/>
      <w:bookmarkEnd w:id="533"/>
      <w:r w:rsidRPr="00BE2E3C">
        <w:rPr>
          <w:szCs w:val="26"/>
        </w:rPr>
        <w:t xml:space="preserve"> Đơn vị tính: dBA</w:t>
      </w:r>
      <w:bookmarkEnd w:id="534"/>
      <w:bookmarkEnd w:id="535"/>
    </w:p>
    <w:tbl>
      <w:tblPr>
        <w:tblW w:w="8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3330"/>
        <w:gridCol w:w="2155"/>
        <w:gridCol w:w="2371"/>
      </w:tblGrid>
      <w:tr w:rsidR="00A06758" w:rsidRPr="00BE2E3C" w:rsidTr="001E6F79">
        <w:trPr>
          <w:cantSplit/>
          <w:trHeight w:val="137"/>
          <w:jc w:val="center"/>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6758" w:rsidRPr="00BE2E3C" w:rsidRDefault="00A06758" w:rsidP="00BE2E3C">
            <w:pPr>
              <w:pStyle w:val="12NDKHUNG"/>
              <w:spacing w:line="288" w:lineRule="auto"/>
              <w:rPr>
                <w:rFonts w:cs="Times New Roman"/>
                <w:b/>
              </w:rPr>
            </w:pPr>
            <w:r w:rsidRPr="00BE2E3C">
              <w:rPr>
                <w:rFonts w:cs="Times New Roman"/>
                <w:b/>
              </w:rPr>
              <w:t>TT</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6758" w:rsidRPr="00BE2E3C" w:rsidRDefault="00A06758" w:rsidP="00BE2E3C">
            <w:pPr>
              <w:pStyle w:val="12NDKHUNG"/>
              <w:spacing w:line="288" w:lineRule="auto"/>
              <w:rPr>
                <w:rFonts w:cs="Times New Roman"/>
                <w:b/>
              </w:rPr>
            </w:pPr>
            <w:r w:rsidRPr="00BE2E3C">
              <w:rPr>
                <w:rFonts w:cs="Times New Roman"/>
                <w:b/>
              </w:rPr>
              <w:t>Khu vực</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6758" w:rsidRPr="00BE2E3C" w:rsidRDefault="00A06758" w:rsidP="00BE2E3C">
            <w:pPr>
              <w:pStyle w:val="12NDKHUNG"/>
              <w:spacing w:line="288" w:lineRule="auto"/>
              <w:rPr>
                <w:rFonts w:cs="Times New Roman"/>
                <w:b/>
              </w:rPr>
            </w:pPr>
            <w:r w:rsidRPr="00BE2E3C">
              <w:rPr>
                <w:rFonts w:cs="Times New Roman"/>
                <w:b/>
              </w:rPr>
              <w:t>Từ 6h - 18h</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6758" w:rsidRPr="00BE2E3C" w:rsidRDefault="00A06758" w:rsidP="00BE2E3C">
            <w:pPr>
              <w:pStyle w:val="12NDKHUNG"/>
              <w:spacing w:line="288" w:lineRule="auto"/>
              <w:rPr>
                <w:rFonts w:cs="Times New Roman"/>
                <w:b/>
              </w:rPr>
            </w:pPr>
            <w:r w:rsidRPr="00BE2E3C">
              <w:rPr>
                <w:rFonts w:cs="Times New Roman"/>
                <w:b/>
              </w:rPr>
              <w:t>Từ 18h - 22h</w:t>
            </w:r>
          </w:p>
        </w:tc>
      </w:tr>
      <w:tr w:rsidR="00A06758" w:rsidRPr="00BE2E3C" w:rsidTr="001E6F79">
        <w:trPr>
          <w:cantSplit/>
          <w:trHeight w:val="59"/>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1</w:t>
            </w:r>
          </w:p>
        </w:tc>
        <w:tc>
          <w:tcPr>
            <w:tcW w:w="3330"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Khu vực đặc biệt</w:t>
            </w:r>
          </w:p>
        </w:tc>
        <w:tc>
          <w:tcPr>
            <w:tcW w:w="2155"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55</w:t>
            </w:r>
          </w:p>
        </w:tc>
        <w:tc>
          <w:tcPr>
            <w:tcW w:w="2371"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45</w:t>
            </w:r>
          </w:p>
        </w:tc>
      </w:tr>
      <w:tr w:rsidR="00A06758" w:rsidRPr="00BE2E3C" w:rsidTr="001E6F79">
        <w:trPr>
          <w:cantSplit/>
          <w:trHeight w:val="59"/>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2</w:t>
            </w:r>
          </w:p>
        </w:tc>
        <w:tc>
          <w:tcPr>
            <w:tcW w:w="3330"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Khu vực thông thường</w:t>
            </w:r>
          </w:p>
        </w:tc>
        <w:tc>
          <w:tcPr>
            <w:tcW w:w="2155"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70</w:t>
            </w:r>
          </w:p>
        </w:tc>
        <w:tc>
          <w:tcPr>
            <w:tcW w:w="2371"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55</w:t>
            </w:r>
          </w:p>
        </w:tc>
      </w:tr>
    </w:tbl>
    <w:p w:rsidR="00A06758" w:rsidRPr="00BE2E3C" w:rsidRDefault="00A06758" w:rsidP="00BE2E3C">
      <w:pPr>
        <w:pStyle w:val="11NGUON"/>
        <w:spacing w:line="288" w:lineRule="auto"/>
        <w:rPr>
          <w:sz w:val="26"/>
        </w:rPr>
      </w:pPr>
      <w:r w:rsidRPr="00BE2E3C">
        <w:rPr>
          <w:sz w:val="26"/>
        </w:rPr>
        <w:t>Ghi chú: - Khu vực đặc biệt là những khu vực trong hàng rào của các cơ sở y tế, thư viện, nhà trẻ, trường học, nhà thờ, đình, chùa và các khu vực có quy định đặc biệt khác.</w:t>
      </w:r>
    </w:p>
    <w:p w:rsidR="00A06758" w:rsidRPr="00BE2E3C" w:rsidRDefault="00A06758" w:rsidP="00BE2E3C">
      <w:pPr>
        <w:pStyle w:val="11NGUON"/>
        <w:spacing w:line="288" w:lineRule="auto"/>
        <w:rPr>
          <w:sz w:val="26"/>
        </w:rPr>
      </w:pPr>
      <w:r w:rsidRPr="00BE2E3C">
        <w:rPr>
          <w:sz w:val="26"/>
        </w:rPr>
        <w:t xml:space="preserve">               - Khu vực thông thường: Gồm khu chung cư, các nhà ở riêng lẻ nằm cách biệt hoặc liền kề, khách sạn, nhà nghỉ, cơ quan hành chính.</w:t>
      </w:r>
    </w:p>
    <w:p w:rsidR="00A06758" w:rsidRPr="00BE2E3C" w:rsidRDefault="00A06758" w:rsidP="00BE2E3C">
      <w:pPr>
        <w:pStyle w:val="7NOIDUNG"/>
        <w:spacing w:before="0" w:line="288" w:lineRule="auto"/>
        <w:rPr>
          <w:color w:val="auto"/>
          <w:sz w:val="26"/>
          <w:szCs w:val="26"/>
        </w:rPr>
      </w:pPr>
      <w:r w:rsidRPr="00BE2E3C">
        <w:rPr>
          <w:color w:val="auto"/>
          <w:sz w:val="26"/>
          <w:szCs w:val="26"/>
        </w:rPr>
        <w:t>Từ Bảng 3.18, dự báo tiếng ồn phát sinh do hoạt động vận tải dao động trong khoảng từ 85 - 95 dBA, mức áp âm sẽ gia tăng khi có nhiều phương tiện hoạt động cùng lúc và sẽ vượt mức giới hạn cho phép theo QCVN 26:2010/BTNMT - Quy chuẩn kỹ thuật quốc gia về tiếng ồn (áp dụng cho khu vực thông thường, từ 6h - 18h  ≤ 70dBA). Như vậy, hoạt động của các phương tiện vận chuyển nguyên vật liệu trên các tuyến đường sẽ gây ảnh hưởng đến cuộc sống của người dân hai bên tuyến đường cũng như người tham gia giao thông trên các tuyến đường này.</w:t>
      </w:r>
    </w:p>
    <w:p w:rsidR="00A06758" w:rsidRPr="00BE2E3C" w:rsidRDefault="00A06758" w:rsidP="00BE2E3C">
      <w:pPr>
        <w:pStyle w:val="6MUC5"/>
        <w:spacing w:before="0" w:line="288" w:lineRule="auto"/>
        <w:rPr>
          <w:rFonts w:cs="Times New Roman"/>
          <w:sz w:val="26"/>
          <w:szCs w:val="26"/>
          <w:lang w:val="en-US"/>
        </w:rPr>
      </w:pPr>
      <w:r w:rsidRPr="00BE2E3C">
        <w:rPr>
          <w:rFonts w:cs="Times New Roman"/>
          <w:sz w:val="26"/>
          <w:szCs w:val="26"/>
        </w:rPr>
        <w:t>* Rung động:</w:t>
      </w:r>
    </w:p>
    <w:p w:rsidR="00A06758" w:rsidRPr="00BE2E3C" w:rsidRDefault="00A06758" w:rsidP="00BE2E3C">
      <w:pPr>
        <w:pStyle w:val="7NOIDUNG"/>
        <w:spacing w:before="0" w:line="288" w:lineRule="auto"/>
        <w:rPr>
          <w:color w:val="auto"/>
          <w:sz w:val="26"/>
          <w:szCs w:val="26"/>
        </w:rPr>
      </w:pPr>
      <w:r w:rsidRPr="00BE2E3C">
        <w:rPr>
          <w:color w:val="auto"/>
          <w:sz w:val="26"/>
          <w:szCs w:val="26"/>
        </w:rPr>
        <w:t xml:space="preserve">Quá trình thi công các hạng mục của dự án sử dụng các thiết bị phương tiện thi công gây ra rung động được thống kê ở bảng dưới đây:    </w:t>
      </w:r>
    </w:p>
    <w:p w:rsidR="00A06758" w:rsidRPr="00BE2E3C" w:rsidRDefault="00A06758" w:rsidP="00BE2E3C">
      <w:pPr>
        <w:pStyle w:val="ABang"/>
        <w:rPr>
          <w:szCs w:val="26"/>
        </w:rPr>
      </w:pPr>
      <w:bookmarkStart w:id="536" w:name="_Toc15887402"/>
      <w:bookmarkStart w:id="537" w:name="_Toc520710954"/>
      <w:bookmarkStart w:id="538" w:name="_Toc497292728"/>
      <w:bookmarkStart w:id="539" w:name="_Toc497291707"/>
      <w:bookmarkStart w:id="540" w:name="_Toc497289422"/>
      <w:bookmarkStart w:id="541" w:name="_Toc494725498"/>
      <w:bookmarkStart w:id="542" w:name="_Toc488391560"/>
      <w:bookmarkStart w:id="543" w:name="_Toc488390784"/>
      <w:bookmarkStart w:id="544" w:name="_Toc488389801"/>
      <w:bookmarkStart w:id="545" w:name="_Toc488333059"/>
      <w:bookmarkStart w:id="546" w:name="_Toc340824520"/>
      <w:bookmarkStart w:id="547" w:name="_Toc340215595"/>
      <w:bookmarkStart w:id="548" w:name="_Toc123843164"/>
      <w:bookmarkStart w:id="549" w:name="_Toc97537354"/>
      <w:bookmarkStart w:id="550" w:name="_Toc112075781"/>
      <w:r w:rsidRPr="00BE2E3C">
        <w:rPr>
          <w:szCs w:val="26"/>
        </w:rPr>
        <w:t>Bảng 3.</w:t>
      </w:r>
      <w:r w:rsidR="009D4787" w:rsidRPr="00BE2E3C">
        <w:rPr>
          <w:szCs w:val="26"/>
        </w:rPr>
        <w:t>20</w:t>
      </w:r>
      <w:r w:rsidRPr="00BE2E3C">
        <w:rPr>
          <w:szCs w:val="26"/>
        </w:rPr>
        <w:t>. Mức rung trung bình của một số phương tiện thi công</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857"/>
        <w:gridCol w:w="1896"/>
        <w:gridCol w:w="2076"/>
        <w:gridCol w:w="1966"/>
      </w:tblGrid>
      <w:tr w:rsidR="00A06758" w:rsidRPr="00BE2E3C" w:rsidTr="001E6F79">
        <w:trPr>
          <w:tblHeader/>
          <w:jc w:val="center"/>
        </w:trPr>
        <w:tc>
          <w:tcPr>
            <w:tcW w:w="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6758" w:rsidRPr="00BE2E3C" w:rsidRDefault="00A06758" w:rsidP="00BE2E3C">
            <w:pPr>
              <w:pStyle w:val="12NDKHUNG"/>
              <w:spacing w:line="288" w:lineRule="auto"/>
              <w:rPr>
                <w:rFonts w:eastAsia="SimSun" w:cs="Times New Roman"/>
                <w:b/>
              </w:rPr>
            </w:pPr>
            <w:r w:rsidRPr="00BE2E3C">
              <w:rPr>
                <w:rFonts w:eastAsia="SimSun" w:cs="Times New Roman"/>
                <w:b/>
              </w:rPr>
              <w:t>TT</w:t>
            </w:r>
          </w:p>
        </w:tc>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6758" w:rsidRPr="00BE2E3C" w:rsidRDefault="00A06758" w:rsidP="00BE2E3C">
            <w:pPr>
              <w:pStyle w:val="12NDKHUNG"/>
              <w:spacing w:line="288" w:lineRule="auto"/>
              <w:rPr>
                <w:rFonts w:eastAsia="SimSun" w:cs="Times New Roman"/>
                <w:b/>
              </w:rPr>
            </w:pPr>
            <w:r w:rsidRPr="00BE2E3C">
              <w:rPr>
                <w:rFonts w:eastAsia="SimSun" w:cs="Times New Roman"/>
                <w:b/>
              </w:rPr>
              <w:t>Phương tiện thi công</w:t>
            </w: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6758" w:rsidRPr="00BE2E3C" w:rsidRDefault="00A06758" w:rsidP="00BE2E3C">
            <w:pPr>
              <w:pStyle w:val="12NDKHUNG"/>
              <w:spacing w:line="288" w:lineRule="auto"/>
              <w:rPr>
                <w:rFonts w:eastAsia="SimSun" w:cs="Times New Roman"/>
                <w:b/>
              </w:rPr>
            </w:pPr>
            <w:r w:rsidRPr="00BE2E3C">
              <w:rPr>
                <w:rFonts w:eastAsia="SimSun" w:cs="Times New Roman"/>
                <w:b/>
              </w:rPr>
              <w:t>Máy rung cách máy 10m (dBA)</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6758" w:rsidRPr="00BE2E3C" w:rsidRDefault="00A06758" w:rsidP="00BE2E3C">
            <w:pPr>
              <w:pStyle w:val="12NDKHUNG"/>
              <w:spacing w:line="288" w:lineRule="auto"/>
              <w:rPr>
                <w:rFonts w:eastAsia="SimSun" w:cs="Times New Roman"/>
                <w:b/>
              </w:rPr>
            </w:pPr>
            <w:r w:rsidRPr="00BE2E3C">
              <w:rPr>
                <w:rFonts w:eastAsia="SimSun" w:cs="Times New Roman"/>
                <w:b/>
              </w:rPr>
              <w:t>Máy rung cách máy 30m</w:t>
            </w:r>
          </w:p>
          <w:p w:rsidR="00A06758" w:rsidRPr="00BE2E3C" w:rsidRDefault="00A06758" w:rsidP="00BE2E3C">
            <w:pPr>
              <w:pStyle w:val="12NDKHUNG"/>
              <w:spacing w:line="288" w:lineRule="auto"/>
              <w:rPr>
                <w:rFonts w:eastAsia="SimSun" w:cs="Times New Roman"/>
                <w:b/>
              </w:rPr>
            </w:pPr>
            <w:r w:rsidRPr="00BE2E3C">
              <w:rPr>
                <w:rFonts w:eastAsia="SimSun" w:cs="Times New Roman"/>
                <w:b/>
              </w:rPr>
              <w:t>(dBA)</w:t>
            </w:r>
          </w:p>
        </w:tc>
        <w:tc>
          <w:tcPr>
            <w:tcW w:w="1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6758" w:rsidRPr="00BE2E3C" w:rsidRDefault="00A06758" w:rsidP="00BE2E3C">
            <w:pPr>
              <w:pStyle w:val="12NDKHUNG"/>
              <w:spacing w:line="288" w:lineRule="auto"/>
              <w:rPr>
                <w:rFonts w:eastAsia="SimSun" w:cs="Times New Roman"/>
                <w:b/>
              </w:rPr>
            </w:pPr>
            <w:r w:rsidRPr="00BE2E3C">
              <w:rPr>
                <w:rFonts w:eastAsia="SimSun" w:cs="Times New Roman"/>
                <w:b/>
              </w:rPr>
              <w:t>Máy rung cách máy 60m</w:t>
            </w:r>
          </w:p>
          <w:p w:rsidR="00A06758" w:rsidRPr="00BE2E3C" w:rsidRDefault="00A06758" w:rsidP="00BE2E3C">
            <w:pPr>
              <w:pStyle w:val="12NDKHUNG"/>
              <w:spacing w:line="288" w:lineRule="auto"/>
              <w:rPr>
                <w:rFonts w:eastAsia="SimSun" w:cs="Times New Roman"/>
                <w:b/>
              </w:rPr>
            </w:pPr>
            <w:r w:rsidRPr="00BE2E3C">
              <w:rPr>
                <w:rFonts w:eastAsia="SimSun" w:cs="Times New Roman"/>
                <w:b/>
              </w:rPr>
              <w:t>(dBA)</w:t>
            </w:r>
          </w:p>
        </w:tc>
      </w:tr>
      <w:tr w:rsidR="00A06758" w:rsidRPr="00BE2E3C" w:rsidTr="001E6F79">
        <w:trPr>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1</w:t>
            </w:r>
          </w:p>
        </w:tc>
        <w:tc>
          <w:tcPr>
            <w:tcW w:w="2857"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Máy đào  (*)</w:t>
            </w:r>
          </w:p>
        </w:tc>
        <w:tc>
          <w:tcPr>
            <w:tcW w:w="1896"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57</w:t>
            </w:r>
          </w:p>
        </w:tc>
      </w:tr>
      <w:tr w:rsidR="00A06758" w:rsidRPr="00BE2E3C" w:rsidTr="001E6F79">
        <w:trPr>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2</w:t>
            </w:r>
          </w:p>
        </w:tc>
        <w:tc>
          <w:tcPr>
            <w:tcW w:w="2857"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Máy đầm bê tông</w:t>
            </w:r>
          </w:p>
        </w:tc>
        <w:tc>
          <w:tcPr>
            <w:tcW w:w="1896"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82</w:t>
            </w:r>
          </w:p>
        </w:tc>
        <w:tc>
          <w:tcPr>
            <w:tcW w:w="2076"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72</w:t>
            </w:r>
          </w:p>
        </w:tc>
        <w:tc>
          <w:tcPr>
            <w:tcW w:w="1966"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62</w:t>
            </w:r>
          </w:p>
        </w:tc>
      </w:tr>
      <w:tr w:rsidR="00A06758" w:rsidRPr="00BE2E3C" w:rsidTr="001E6F79">
        <w:trPr>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3</w:t>
            </w:r>
          </w:p>
        </w:tc>
        <w:tc>
          <w:tcPr>
            <w:tcW w:w="2857"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Cần cẩu</w:t>
            </w:r>
          </w:p>
        </w:tc>
        <w:tc>
          <w:tcPr>
            <w:tcW w:w="1896"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57</w:t>
            </w:r>
          </w:p>
        </w:tc>
      </w:tr>
      <w:tr w:rsidR="00A06758" w:rsidRPr="00BE2E3C" w:rsidTr="001E6F79">
        <w:trPr>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4</w:t>
            </w:r>
          </w:p>
        </w:tc>
        <w:tc>
          <w:tcPr>
            <w:tcW w:w="2857"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Xe trộn bê tông</w:t>
            </w:r>
          </w:p>
        </w:tc>
        <w:tc>
          <w:tcPr>
            <w:tcW w:w="1896"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76</w:t>
            </w:r>
          </w:p>
        </w:tc>
        <w:tc>
          <w:tcPr>
            <w:tcW w:w="2076"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66</w:t>
            </w:r>
          </w:p>
        </w:tc>
        <w:tc>
          <w:tcPr>
            <w:tcW w:w="1966"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56</w:t>
            </w:r>
          </w:p>
        </w:tc>
      </w:tr>
      <w:tr w:rsidR="00A06758" w:rsidRPr="00BE2E3C" w:rsidTr="001E6F79">
        <w:trPr>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5</w:t>
            </w:r>
          </w:p>
        </w:tc>
        <w:tc>
          <w:tcPr>
            <w:tcW w:w="2857"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Máy bơm bê tông</w:t>
            </w:r>
          </w:p>
        </w:tc>
        <w:tc>
          <w:tcPr>
            <w:tcW w:w="1896"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68</w:t>
            </w:r>
          </w:p>
        </w:tc>
        <w:tc>
          <w:tcPr>
            <w:tcW w:w="2076"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58</w:t>
            </w:r>
          </w:p>
        </w:tc>
        <w:tc>
          <w:tcPr>
            <w:tcW w:w="1966"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48</w:t>
            </w:r>
          </w:p>
        </w:tc>
      </w:tr>
      <w:tr w:rsidR="00A06758" w:rsidRPr="00BE2E3C" w:rsidTr="001E6F79">
        <w:trPr>
          <w:trHeight w:val="60"/>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lastRenderedPageBreak/>
              <w:t>6</w:t>
            </w:r>
          </w:p>
        </w:tc>
        <w:tc>
          <w:tcPr>
            <w:tcW w:w="2857"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Xe tải</w:t>
            </w:r>
          </w:p>
        </w:tc>
        <w:tc>
          <w:tcPr>
            <w:tcW w:w="1896"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74</w:t>
            </w:r>
          </w:p>
        </w:tc>
        <w:tc>
          <w:tcPr>
            <w:tcW w:w="2076"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64</w:t>
            </w:r>
          </w:p>
        </w:tc>
        <w:tc>
          <w:tcPr>
            <w:tcW w:w="1966"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54</w:t>
            </w:r>
          </w:p>
        </w:tc>
      </w:tr>
      <w:tr w:rsidR="00A06758" w:rsidRPr="00BE2E3C" w:rsidTr="001E6F79">
        <w:trPr>
          <w:trHeight w:val="60"/>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7</w:t>
            </w:r>
          </w:p>
        </w:tc>
        <w:tc>
          <w:tcPr>
            <w:tcW w:w="2857"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Máy khoan</w:t>
            </w:r>
          </w:p>
        </w:tc>
        <w:tc>
          <w:tcPr>
            <w:tcW w:w="1896"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75</w:t>
            </w:r>
          </w:p>
        </w:tc>
        <w:tc>
          <w:tcPr>
            <w:tcW w:w="2076"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65</w:t>
            </w:r>
          </w:p>
        </w:tc>
        <w:tc>
          <w:tcPr>
            <w:tcW w:w="1966" w:type="dxa"/>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rPr>
            </w:pPr>
            <w:r w:rsidRPr="00BE2E3C">
              <w:rPr>
                <w:rFonts w:eastAsia="SimSun" w:cs="Times New Roman"/>
              </w:rPr>
              <w:t>55</w:t>
            </w:r>
          </w:p>
        </w:tc>
      </w:tr>
      <w:tr w:rsidR="00A06758" w:rsidRPr="00BE2E3C" w:rsidTr="001E6F79">
        <w:trPr>
          <w:trHeight w:val="60"/>
          <w:jc w:val="center"/>
        </w:trPr>
        <w:tc>
          <w:tcPr>
            <w:tcW w:w="590" w:type="dxa"/>
            <w:tcBorders>
              <w:top w:val="single" w:sz="4" w:space="0" w:color="auto"/>
              <w:left w:val="single" w:sz="4" w:space="0" w:color="auto"/>
              <w:bottom w:val="single" w:sz="4" w:space="0" w:color="auto"/>
              <w:right w:val="single" w:sz="4" w:space="0" w:color="auto"/>
            </w:tcBorders>
            <w:vAlign w:val="center"/>
          </w:tcPr>
          <w:p w:rsidR="00A06758" w:rsidRPr="00BE2E3C" w:rsidRDefault="00A06758" w:rsidP="00BE2E3C">
            <w:pPr>
              <w:pStyle w:val="12NDKHUNG"/>
              <w:spacing w:line="288" w:lineRule="auto"/>
              <w:rPr>
                <w:rFonts w:eastAsia="SimSun" w:cs="Times New Roman"/>
              </w:rPr>
            </w:pPr>
            <w:r w:rsidRPr="00BE2E3C">
              <w:rPr>
                <w:rFonts w:eastAsia="SimSun" w:cs="Times New Roman"/>
              </w:rPr>
              <w:t>8</w:t>
            </w:r>
          </w:p>
        </w:tc>
        <w:tc>
          <w:tcPr>
            <w:tcW w:w="2857" w:type="dxa"/>
            <w:tcBorders>
              <w:top w:val="single" w:sz="4" w:space="0" w:color="auto"/>
              <w:left w:val="single" w:sz="4" w:space="0" w:color="auto"/>
              <w:bottom w:val="single" w:sz="4" w:space="0" w:color="auto"/>
              <w:right w:val="single" w:sz="4" w:space="0" w:color="auto"/>
            </w:tcBorders>
            <w:vAlign w:val="center"/>
          </w:tcPr>
          <w:p w:rsidR="00A06758" w:rsidRPr="00BE2E3C" w:rsidRDefault="00A06758" w:rsidP="00BE2E3C">
            <w:pPr>
              <w:pStyle w:val="12NDKHUNG"/>
              <w:spacing w:line="288" w:lineRule="auto"/>
              <w:rPr>
                <w:rFonts w:eastAsia="SimSun" w:cs="Times New Roman"/>
              </w:rPr>
            </w:pPr>
            <w:r w:rsidRPr="00BE2E3C">
              <w:rPr>
                <w:rFonts w:eastAsia="SimSun" w:cs="Times New Roman"/>
              </w:rPr>
              <w:t>Máy đầm</w:t>
            </w:r>
          </w:p>
        </w:tc>
        <w:tc>
          <w:tcPr>
            <w:tcW w:w="1896" w:type="dxa"/>
            <w:tcBorders>
              <w:top w:val="single" w:sz="4" w:space="0" w:color="auto"/>
              <w:left w:val="single" w:sz="4" w:space="0" w:color="auto"/>
              <w:bottom w:val="single" w:sz="4" w:space="0" w:color="auto"/>
              <w:right w:val="single" w:sz="4" w:space="0" w:color="auto"/>
            </w:tcBorders>
            <w:vAlign w:val="center"/>
          </w:tcPr>
          <w:p w:rsidR="00A06758" w:rsidRPr="00BE2E3C" w:rsidRDefault="00A06758" w:rsidP="00BE2E3C">
            <w:pPr>
              <w:pStyle w:val="12NDKHUNG"/>
              <w:spacing w:line="288" w:lineRule="auto"/>
              <w:rPr>
                <w:rFonts w:eastAsia="SimSun" w:cs="Times New Roman"/>
              </w:rPr>
            </w:pPr>
            <w:r w:rsidRPr="00BE2E3C">
              <w:rPr>
                <w:rFonts w:eastAsia="SimSun" w:cs="Times New Roman"/>
              </w:rPr>
              <w:t>63</w:t>
            </w:r>
          </w:p>
        </w:tc>
        <w:tc>
          <w:tcPr>
            <w:tcW w:w="2076" w:type="dxa"/>
            <w:tcBorders>
              <w:top w:val="single" w:sz="4" w:space="0" w:color="auto"/>
              <w:left w:val="single" w:sz="4" w:space="0" w:color="auto"/>
              <w:bottom w:val="single" w:sz="4" w:space="0" w:color="auto"/>
              <w:right w:val="single" w:sz="4" w:space="0" w:color="auto"/>
            </w:tcBorders>
            <w:vAlign w:val="center"/>
          </w:tcPr>
          <w:p w:rsidR="00A06758" w:rsidRPr="00BE2E3C" w:rsidRDefault="00A06758" w:rsidP="00BE2E3C">
            <w:pPr>
              <w:pStyle w:val="12NDKHUNG"/>
              <w:spacing w:line="288" w:lineRule="auto"/>
              <w:rPr>
                <w:rFonts w:eastAsia="SimSun" w:cs="Times New Roman"/>
              </w:rPr>
            </w:pPr>
            <w:r w:rsidRPr="00BE2E3C">
              <w:rPr>
                <w:rFonts w:eastAsia="SimSun" w:cs="Times New Roman"/>
              </w:rPr>
              <w:t>55</w:t>
            </w:r>
          </w:p>
        </w:tc>
        <w:tc>
          <w:tcPr>
            <w:tcW w:w="1966" w:type="dxa"/>
            <w:tcBorders>
              <w:top w:val="single" w:sz="4" w:space="0" w:color="auto"/>
              <w:left w:val="single" w:sz="4" w:space="0" w:color="auto"/>
              <w:bottom w:val="single" w:sz="4" w:space="0" w:color="auto"/>
              <w:right w:val="single" w:sz="4" w:space="0" w:color="auto"/>
            </w:tcBorders>
            <w:vAlign w:val="center"/>
          </w:tcPr>
          <w:p w:rsidR="00A06758" w:rsidRPr="00BE2E3C" w:rsidRDefault="00A06758" w:rsidP="00BE2E3C">
            <w:pPr>
              <w:pStyle w:val="12NDKHUNG"/>
              <w:spacing w:line="288" w:lineRule="auto"/>
              <w:rPr>
                <w:rFonts w:eastAsia="SimSun" w:cs="Times New Roman"/>
              </w:rPr>
            </w:pPr>
            <w:r w:rsidRPr="00BE2E3C">
              <w:rPr>
                <w:rFonts w:eastAsia="SimSun" w:cs="Times New Roman"/>
              </w:rPr>
              <w:t>50</w:t>
            </w:r>
          </w:p>
        </w:tc>
      </w:tr>
      <w:tr w:rsidR="00A06758" w:rsidRPr="00BE2E3C" w:rsidTr="001E6F79">
        <w:trPr>
          <w:trHeight w:val="60"/>
          <w:jc w:val="center"/>
        </w:trPr>
        <w:tc>
          <w:tcPr>
            <w:tcW w:w="590" w:type="dxa"/>
            <w:tcBorders>
              <w:top w:val="single" w:sz="4" w:space="0" w:color="auto"/>
              <w:left w:val="single" w:sz="4" w:space="0" w:color="auto"/>
              <w:bottom w:val="single" w:sz="4" w:space="0" w:color="auto"/>
              <w:right w:val="single" w:sz="4" w:space="0" w:color="auto"/>
            </w:tcBorders>
            <w:vAlign w:val="center"/>
          </w:tcPr>
          <w:p w:rsidR="00A06758" w:rsidRPr="00BE2E3C" w:rsidRDefault="00A06758" w:rsidP="00BE2E3C">
            <w:pPr>
              <w:pStyle w:val="12NDKHUNG"/>
              <w:spacing w:line="288" w:lineRule="auto"/>
              <w:rPr>
                <w:rFonts w:eastAsia="SimSun" w:cs="Times New Roman"/>
              </w:rPr>
            </w:pPr>
            <w:r w:rsidRPr="00BE2E3C">
              <w:rPr>
                <w:rFonts w:eastAsia="SimSun" w:cs="Times New Roman"/>
              </w:rPr>
              <w:t>9</w:t>
            </w:r>
          </w:p>
        </w:tc>
        <w:tc>
          <w:tcPr>
            <w:tcW w:w="2857" w:type="dxa"/>
            <w:tcBorders>
              <w:top w:val="single" w:sz="4" w:space="0" w:color="auto"/>
              <w:left w:val="single" w:sz="4" w:space="0" w:color="auto"/>
              <w:bottom w:val="single" w:sz="4" w:space="0" w:color="auto"/>
              <w:right w:val="single" w:sz="4" w:space="0" w:color="auto"/>
            </w:tcBorders>
            <w:vAlign w:val="center"/>
          </w:tcPr>
          <w:p w:rsidR="00A06758" w:rsidRPr="00BE2E3C" w:rsidRDefault="00A06758" w:rsidP="00BE2E3C">
            <w:pPr>
              <w:pStyle w:val="12NDKHUNG"/>
              <w:spacing w:line="288" w:lineRule="auto"/>
              <w:rPr>
                <w:rFonts w:eastAsia="SimSun" w:cs="Times New Roman"/>
              </w:rPr>
            </w:pPr>
            <w:r w:rsidRPr="00BE2E3C">
              <w:rPr>
                <w:rFonts w:eastAsia="SimSun" w:cs="Times New Roman"/>
              </w:rPr>
              <w:t>Xe ủi đất</w:t>
            </w:r>
          </w:p>
        </w:tc>
        <w:tc>
          <w:tcPr>
            <w:tcW w:w="1896" w:type="dxa"/>
            <w:tcBorders>
              <w:top w:val="single" w:sz="4" w:space="0" w:color="auto"/>
              <w:left w:val="single" w:sz="4" w:space="0" w:color="auto"/>
              <w:bottom w:val="single" w:sz="4" w:space="0" w:color="auto"/>
              <w:right w:val="single" w:sz="4" w:space="0" w:color="auto"/>
            </w:tcBorders>
            <w:vAlign w:val="center"/>
          </w:tcPr>
          <w:p w:rsidR="00A06758" w:rsidRPr="00BE2E3C" w:rsidRDefault="00A06758" w:rsidP="00BE2E3C">
            <w:pPr>
              <w:pStyle w:val="12NDKHUNG"/>
              <w:spacing w:line="288" w:lineRule="auto"/>
              <w:rPr>
                <w:rFonts w:eastAsia="SimSun" w:cs="Times New Roman"/>
              </w:rPr>
            </w:pPr>
            <w:r w:rsidRPr="00BE2E3C">
              <w:rPr>
                <w:rFonts w:eastAsia="SimSun" w:cs="Times New Roman"/>
              </w:rPr>
              <w:t>79</w:t>
            </w:r>
          </w:p>
        </w:tc>
        <w:tc>
          <w:tcPr>
            <w:tcW w:w="2076" w:type="dxa"/>
            <w:tcBorders>
              <w:top w:val="single" w:sz="4" w:space="0" w:color="auto"/>
              <w:left w:val="single" w:sz="4" w:space="0" w:color="auto"/>
              <w:bottom w:val="single" w:sz="4" w:space="0" w:color="auto"/>
              <w:right w:val="single" w:sz="4" w:space="0" w:color="auto"/>
            </w:tcBorders>
            <w:vAlign w:val="center"/>
          </w:tcPr>
          <w:p w:rsidR="00A06758" w:rsidRPr="00BE2E3C" w:rsidRDefault="00A06758" w:rsidP="00BE2E3C">
            <w:pPr>
              <w:pStyle w:val="12NDKHUNG"/>
              <w:spacing w:line="288" w:lineRule="auto"/>
              <w:rPr>
                <w:rFonts w:eastAsia="SimSun" w:cs="Times New Roman"/>
              </w:rPr>
            </w:pPr>
            <w:r w:rsidRPr="00BE2E3C">
              <w:rPr>
                <w:rFonts w:eastAsia="SimSun" w:cs="Times New Roman"/>
              </w:rPr>
              <w:t>69</w:t>
            </w:r>
          </w:p>
        </w:tc>
        <w:tc>
          <w:tcPr>
            <w:tcW w:w="1966" w:type="dxa"/>
            <w:tcBorders>
              <w:top w:val="single" w:sz="4" w:space="0" w:color="auto"/>
              <w:left w:val="single" w:sz="4" w:space="0" w:color="auto"/>
              <w:bottom w:val="single" w:sz="4" w:space="0" w:color="auto"/>
              <w:right w:val="single" w:sz="4" w:space="0" w:color="auto"/>
            </w:tcBorders>
            <w:vAlign w:val="center"/>
          </w:tcPr>
          <w:p w:rsidR="00A06758" w:rsidRPr="00BE2E3C" w:rsidRDefault="00A06758" w:rsidP="00BE2E3C">
            <w:pPr>
              <w:pStyle w:val="12NDKHUNG"/>
              <w:spacing w:line="288" w:lineRule="auto"/>
              <w:rPr>
                <w:rFonts w:eastAsia="SimSun" w:cs="Times New Roman"/>
              </w:rPr>
            </w:pPr>
            <w:r w:rsidRPr="00BE2E3C">
              <w:rPr>
                <w:rFonts w:eastAsia="SimSun" w:cs="Times New Roman"/>
              </w:rPr>
              <w:t>62</w:t>
            </w:r>
          </w:p>
        </w:tc>
      </w:tr>
      <w:tr w:rsidR="00A06758" w:rsidRPr="00BE2E3C" w:rsidTr="001E6F79">
        <w:trPr>
          <w:jc w:val="center"/>
        </w:trPr>
        <w:tc>
          <w:tcPr>
            <w:tcW w:w="3447" w:type="dxa"/>
            <w:gridSpan w:val="2"/>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b/>
              </w:rPr>
            </w:pPr>
            <w:r w:rsidRPr="00BE2E3C">
              <w:rPr>
                <w:rFonts w:eastAsia="SimSun" w:cs="Times New Roman"/>
                <w:b/>
              </w:rPr>
              <w:t>QCVN 27 : 2010/BTNMT</w:t>
            </w:r>
          </w:p>
        </w:tc>
        <w:tc>
          <w:tcPr>
            <w:tcW w:w="5938" w:type="dxa"/>
            <w:gridSpan w:val="3"/>
            <w:tcBorders>
              <w:top w:val="single" w:sz="4" w:space="0" w:color="auto"/>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eastAsia="SimSun" w:cs="Times New Roman"/>
                <w:b/>
              </w:rPr>
            </w:pPr>
            <w:r w:rsidRPr="00BE2E3C">
              <w:rPr>
                <w:rFonts w:eastAsia="SimSun" w:cs="Times New Roman"/>
                <w:b/>
              </w:rPr>
              <w:t>75 (Mức gia tốc rung cho phép trong hoạt động    xây dựng từ 6h - 21h)</w:t>
            </w:r>
          </w:p>
        </w:tc>
      </w:tr>
    </w:tbl>
    <w:p w:rsidR="00A06758" w:rsidRPr="00BE2E3C" w:rsidRDefault="00A06758" w:rsidP="00BE2E3C">
      <w:pPr>
        <w:pStyle w:val="11NGUON"/>
        <w:spacing w:line="288" w:lineRule="auto"/>
        <w:rPr>
          <w:sz w:val="26"/>
        </w:rPr>
      </w:pPr>
      <w:r w:rsidRPr="00BE2E3C">
        <w:rPr>
          <w:sz w:val="26"/>
        </w:rPr>
        <w:t>Nguồn: Nguyễn Quỳnh Hương, Đặng Kim Chi. Tài liệu tập huấn kỹ năng thẩm định báo cáo ĐTM và cam kết bảo vệ môi trường, Phú Yên 10/2008.</w:t>
      </w:r>
    </w:p>
    <w:p w:rsidR="00A06758" w:rsidRPr="00BE2E3C" w:rsidRDefault="00A06758" w:rsidP="00BE2E3C">
      <w:pPr>
        <w:pStyle w:val="11NGUON"/>
        <w:spacing w:line="288" w:lineRule="auto"/>
        <w:rPr>
          <w:sz w:val="26"/>
        </w:rPr>
      </w:pPr>
      <w:r w:rsidRPr="00BE2E3C">
        <w:rPr>
          <w:sz w:val="26"/>
        </w:rPr>
        <w:t>(*) Viện KH và CN môi trường - Bộ GTVT</w:t>
      </w:r>
    </w:p>
    <w:p w:rsidR="00A06758" w:rsidRPr="00BE2E3C" w:rsidRDefault="00A06758" w:rsidP="00BE2E3C">
      <w:pPr>
        <w:pStyle w:val="7NOIDUNG"/>
        <w:spacing w:before="0" w:line="288" w:lineRule="auto"/>
        <w:rPr>
          <w:color w:val="auto"/>
          <w:sz w:val="26"/>
          <w:szCs w:val="26"/>
        </w:rPr>
      </w:pPr>
      <w:r w:rsidRPr="00BE2E3C">
        <w:rPr>
          <w:color w:val="auto"/>
          <w:sz w:val="26"/>
          <w:szCs w:val="26"/>
        </w:rPr>
        <w:t xml:space="preserve">Từ kết quả ở Bảng trên cho thấy, mức rung động sinh ra từ các máy móc, thiết bị và phương tiện vận tải ở vị trí cách xa 10m so với nguồn rung ở vào khoảng từ 63 - 82 dB, còn mức rung sinh ra từ khoảng cách từ 30 m trở lên đều có giá trị nhỏ hơn 75dB và nằm trong giới hạn cho phép theo QCVN 27: 2010/BTNMT - Quy chuẩn kỹ thuật quốc gia về độ rung </w:t>
      </w:r>
      <w:r w:rsidRPr="00BE2E3C">
        <w:rPr>
          <w:i/>
          <w:color w:val="auto"/>
          <w:sz w:val="26"/>
          <w:szCs w:val="26"/>
        </w:rPr>
        <w:t>(giới hạn tối đa cho phép về mức gia tốc rung đối với hoạt động xây dựng ≤ 75dB - Áp dụng đối với khu vực thông thường từ 6h - 21h)</w:t>
      </w:r>
      <w:r w:rsidRPr="00BE2E3C">
        <w:rPr>
          <w:color w:val="auto"/>
          <w:sz w:val="26"/>
          <w:szCs w:val="26"/>
        </w:rPr>
        <w:t>. Theo đó, công nhân thi công dự án sẽ là đối tượng chịu ảnh hưởng trực tiếp</w:t>
      </w:r>
      <w:r w:rsidR="008F5995" w:rsidRPr="00BE2E3C">
        <w:rPr>
          <w:color w:val="auto"/>
          <w:sz w:val="26"/>
          <w:szCs w:val="26"/>
        </w:rPr>
        <w:t>.</w:t>
      </w:r>
    </w:p>
    <w:p w:rsidR="00A06758" w:rsidRPr="00BE2E3C" w:rsidRDefault="00A06758" w:rsidP="00BE2E3C">
      <w:pPr>
        <w:pStyle w:val="7NOIDUNG"/>
        <w:spacing w:before="0" w:line="288" w:lineRule="auto"/>
        <w:rPr>
          <w:color w:val="auto"/>
          <w:sz w:val="26"/>
          <w:szCs w:val="26"/>
        </w:rPr>
      </w:pPr>
      <w:r w:rsidRPr="00BE2E3C">
        <w:rPr>
          <w:color w:val="auto"/>
          <w:sz w:val="26"/>
          <w:szCs w:val="26"/>
        </w:rPr>
        <w:t xml:space="preserve">Vì vậy, đối với các hoạt động thi công của dự án chủ đầu tư và đơn vị thi công sẽ bố trí thiết bị thi công phù hợp với quy mô dự án nhằm hạn chế ảnh hưởng đến sức khỏe công nhân thi công trên công trường. </w:t>
      </w:r>
    </w:p>
    <w:p w:rsidR="00A06758" w:rsidRPr="00BE2E3C" w:rsidRDefault="00A06758" w:rsidP="00BE2E3C">
      <w:pPr>
        <w:pStyle w:val="6MUC5"/>
        <w:spacing w:before="0" w:line="288" w:lineRule="auto"/>
        <w:rPr>
          <w:rFonts w:cs="Times New Roman"/>
          <w:sz w:val="26"/>
          <w:szCs w:val="26"/>
        </w:rPr>
      </w:pPr>
      <w:r w:rsidRPr="00BE2E3C">
        <w:rPr>
          <w:rFonts w:cs="Times New Roman"/>
          <w:sz w:val="26"/>
          <w:szCs w:val="26"/>
        </w:rPr>
        <w:t>c. Đối tượng bị tác động và đánh giá mức độ tác động</w:t>
      </w:r>
    </w:p>
    <w:p w:rsidR="00A06758" w:rsidRPr="00BE2E3C" w:rsidRDefault="00A06758" w:rsidP="00BE2E3C">
      <w:pPr>
        <w:pStyle w:val="6MUC5"/>
        <w:spacing w:before="0" w:line="288" w:lineRule="auto"/>
        <w:rPr>
          <w:rFonts w:cs="Times New Roman"/>
          <w:sz w:val="26"/>
          <w:szCs w:val="26"/>
        </w:rPr>
      </w:pPr>
      <w:r w:rsidRPr="00BE2E3C">
        <w:rPr>
          <w:rFonts w:cs="Times New Roman"/>
          <w:sz w:val="26"/>
          <w:szCs w:val="26"/>
        </w:rPr>
        <w:t xml:space="preserve">* Đối tượng bị tác động: </w:t>
      </w:r>
    </w:p>
    <w:p w:rsidR="00A06758" w:rsidRPr="00BE2E3C" w:rsidRDefault="00A06758" w:rsidP="00BE2E3C">
      <w:pPr>
        <w:pStyle w:val="7NOIDUNG"/>
        <w:spacing w:before="0" w:line="288" w:lineRule="auto"/>
        <w:rPr>
          <w:color w:val="auto"/>
          <w:sz w:val="26"/>
          <w:szCs w:val="26"/>
        </w:rPr>
      </w:pPr>
      <w:r w:rsidRPr="00BE2E3C">
        <w:rPr>
          <w:color w:val="auto"/>
          <w:sz w:val="26"/>
          <w:szCs w:val="26"/>
        </w:rPr>
        <w:t>Đối tượng bị tác động tiếng ồn của máy móc, thiết bị thi công trên công trường chủ yếu là công nhân thi công trên công trường.</w:t>
      </w:r>
    </w:p>
    <w:p w:rsidR="00A06758" w:rsidRPr="00BE2E3C" w:rsidRDefault="00A06758" w:rsidP="00BE2E3C">
      <w:pPr>
        <w:pStyle w:val="7NOIDUNG"/>
        <w:spacing w:before="0" w:line="288" w:lineRule="auto"/>
        <w:rPr>
          <w:color w:val="auto"/>
          <w:sz w:val="26"/>
          <w:szCs w:val="26"/>
        </w:rPr>
      </w:pPr>
      <w:r w:rsidRPr="00BE2E3C">
        <w:rPr>
          <w:color w:val="auto"/>
          <w:sz w:val="26"/>
          <w:szCs w:val="26"/>
        </w:rPr>
        <w:t xml:space="preserve">Đối tượng bị tác động tiếng ồn của xe vận chuyển nguyên vật liệu là </w:t>
      </w:r>
      <w:r w:rsidR="008F5995" w:rsidRPr="00BE2E3C">
        <w:rPr>
          <w:color w:val="auto"/>
          <w:sz w:val="26"/>
          <w:szCs w:val="26"/>
        </w:rPr>
        <w:t xml:space="preserve">các phương tiện đi lại dọc tuyến </w:t>
      </w:r>
      <w:r w:rsidR="00032C8C">
        <w:rPr>
          <w:color w:val="auto"/>
          <w:sz w:val="26"/>
          <w:szCs w:val="26"/>
        </w:rPr>
        <w:t>Đường Hồ Chí Minh nhánh Đông</w:t>
      </w:r>
      <w:r w:rsidR="008F5995" w:rsidRPr="00BE2E3C">
        <w:rPr>
          <w:color w:val="auto"/>
          <w:sz w:val="26"/>
          <w:szCs w:val="26"/>
        </w:rPr>
        <w:t>đoạn gần dự án</w:t>
      </w:r>
      <w:r w:rsidRPr="00BE2E3C">
        <w:rPr>
          <w:color w:val="auto"/>
          <w:sz w:val="26"/>
          <w:szCs w:val="26"/>
        </w:rPr>
        <w:t xml:space="preserve"> và công nhân thi công trực tiếp trên công trường. </w:t>
      </w:r>
    </w:p>
    <w:p w:rsidR="00A06758" w:rsidRPr="00BE2E3C" w:rsidRDefault="00A06758" w:rsidP="00BE2E3C">
      <w:pPr>
        <w:pStyle w:val="6MUC5"/>
        <w:spacing w:before="0" w:line="288" w:lineRule="auto"/>
        <w:rPr>
          <w:rFonts w:cs="Times New Roman"/>
          <w:sz w:val="26"/>
          <w:szCs w:val="26"/>
        </w:rPr>
      </w:pPr>
      <w:r w:rsidRPr="00BE2E3C">
        <w:rPr>
          <w:rFonts w:cs="Times New Roman"/>
          <w:sz w:val="26"/>
          <w:szCs w:val="26"/>
        </w:rPr>
        <w:t>* Đánh giá tác động</w:t>
      </w:r>
    </w:p>
    <w:p w:rsidR="00A06758" w:rsidRPr="00BE2E3C" w:rsidRDefault="00A06758" w:rsidP="00BE2E3C">
      <w:pPr>
        <w:pStyle w:val="7NOIDUNG"/>
        <w:spacing w:before="0" w:line="288" w:lineRule="auto"/>
        <w:rPr>
          <w:color w:val="auto"/>
          <w:sz w:val="26"/>
          <w:szCs w:val="26"/>
        </w:rPr>
      </w:pPr>
      <w:r w:rsidRPr="00BE2E3C">
        <w:rPr>
          <w:color w:val="auto"/>
          <w:sz w:val="26"/>
          <w:szCs w:val="26"/>
        </w:rPr>
        <w:t>+ Tác động do tiếng ồn:</w:t>
      </w:r>
    </w:p>
    <w:p w:rsidR="00A06758" w:rsidRPr="00BE2E3C" w:rsidRDefault="00A06758" w:rsidP="00BE2E3C">
      <w:pPr>
        <w:pStyle w:val="7NOIDUNG"/>
        <w:spacing w:before="0" w:line="288" w:lineRule="auto"/>
        <w:rPr>
          <w:color w:val="auto"/>
          <w:sz w:val="26"/>
          <w:szCs w:val="26"/>
        </w:rPr>
      </w:pPr>
      <w:r w:rsidRPr="00BE2E3C">
        <w:rPr>
          <w:color w:val="auto"/>
          <w:sz w:val="26"/>
          <w:szCs w:val="26"/>
        </w:rPr>
        <w:t xml:space="preserve">Tiếng ồn phát sinh do các loại máy móc, phương tiện trong quá trình thi công và phương tiện vận chuyển nguyên vật liệu xây dựng, làm ảnh hưởng đến sự yên tĩnh của khu vực dự án, </w:t>
      </w:r>
      <w:r w:rsidR="008F5995" w:rsidRPr="00BE2E3C">
        <w:rPr>
          <w:color w:val="auto"/>
          <w:sz w:val="26"/>
          <w:szCs w:val="26"/>
        </w:rPr>
        <w:t>các phương tiện đi lại dọc</w:t>
      </w:r>
      <w:r w:rsidRPr="00BE2E3C">
        <w:rPr>
          <w:color w:val="auto"/>
          <w:sz w:val="26"/>
          <w:szCs w:val="26"/>
        </w:rPr>
        <w:t xml:space="preserve"> tuyến đường vận chuyển. </w:t>
      </w:r>
    </w:p>
    <w:p w:rsidR="00A06758" w:rsidRPr="00BE2E3C" w:rsidRDefault="00A06758" w:rsidP="00BE2E3C">
      <w:pPr>
        <w:pStyle w:val="7NOIDUNG"/>
        <w:spacing w:before="0" w:line="288" w:lineRule="auto"/>
        <w:rPr>
          <w:color w:val="auto"/>
          <w:sz w:val="26"/>
          <w:szCs w:val="26"/>
        </w:rPr>
      </w:pPr>
      <w:r w:rsidRPr="00BE2E3C">
        <w:rPr>
          <w:color w:val="auto"/>
          <w:sz w:val="26"/>
          <w:szCs w:val="26"/>
        </w:rPr>
        <w:t xml:space="preserve">Theo tài liệu của (Canter - Environmental Impact Assessment, Mc Graw Hill, (1996)) thì khoảng cách tiếng ồn do các xe tải nặng tạo ra đạt tiêu chuẩn cho phép tối thiểu là 38m và có thể lên tới 121m. Như vậy, trong phạm vi này dọc theo các tuyến đường vận chuyển nguyên vật liệu xây dựng sẽ vượt quy chuẩn QCVN 26 : 2010/BTNMT. </w:t>
      </w:r>
    </w:p>
    <w:p w:rsidR="00A06758" w:rsidRPr="00BE2E3C" w:rsidRDefault="00A06758" w:rsidP="00BE2E3C">
      <w:pPr>
        <w:pStyle w:val="7NOIDUNG"/>
        <w:spacing w:before="0" w:line="288" w:lineRule="auto"/>
        <w:rPr>
          <w:color w:val="auto"/>
          <w:sz w:val="26"/>
          <w:szCs w:val="26"/>
        </w:rPr>
      </w:pPr>
      <w:r w:rsidRPr="00BE2E3C">
        <w:rPr>
          <w:color w:val="auto"/>
          <w:sz w:val="26"/>
          <w:szCs w:val="26"/>
        </w:rPr>
        <w:lastRenderedPageBreak/>
        <w:t>Các tác động của tiếng ồn có thể làm giảm độ nhạy của tai, thính lực giảm sút, gây nên bệnh điếc nghề nghiệp. Ngoài ra, tiếng ồn gây ra các chứng đau đầu, ù tai, chóng mặt, buồn nôn, rối loạn thần kinh, rối loạn tim mạch và các bệnh về hệ thống tiêu hoá. Rung động gây nên các bệnh về thần kinh, khớp xương....</w:t>
      </w:r>
    </w:p>
    <w:p w:rsidR="00A06758" w:rsidRPr="00BE2E3C" w:rsidRDefault="00A06758" w:rsidP="00BE2E3C">
      <w:pPr>
        <w:pStyle w:val="7NOIDUNG"/>
        <w:spacing w:before="0" w:line="288" w:lineRule="auto"/>
        <w:rPr>
          <w:color w:val="auto"/>
          <w:sz w:val="26"/>
          <w:szCs w:val="26"/>
        </w:rPr>
      </w:pPr>
      <w:r w:rsidRPr="00BE2E3C">
        <w:rPr>
          <w:color w:val="auto"/>
          <w:sz w:val="26"/>
          <w:szCs w:val="26"/>
        </w:rPr>
        <w:t>Tiếng ồn do các phương tiện nêu trên nói chung là khó tránh khỏi. Vì vậy, trong quá trình thi công, chủ đầu tư và đơn vị thi công sẽ áp dụng các biện pháp giảm thiểu thích hợp nhằm hạn chế tối đa tác động này.</w:t>
      </w:r>
    </w:p>
    <w:p w:rsidR="00A06758" w:rsidRPr="00BE2E3C" w:rsidRDefault="00A06758" w:rsidP="00BE2E3C">
      <w:pPr>
        <w:pStyle w:val="7NOIDUNG"/>
        <w:spacing w:before="0" w:line="288" w:lineRule="auto"/>
        <w:rPr>
          <w:color w:val="auto"/>
          <w:sz w:val="26"/>
          <w:szCs w:val="26"/>
        </w:rPr>
      </w:pPr>
      <w:r w:rsidRPr="00BE2E3C">
        <w:rPr>
          <w:color w:val="auto"/>
          <w:sz w:val="26"/>
          <w:szCs w:val="26"/>
        </w:rPr>
        <w:t xml:space="preserve">Nhìn chung, ô nhiễm tiếng ồn mang tính chất cục bộ, tác động trực tiếp đến công nhân thi công là chủ yếu, mức độ ảnh hưởng của tiếng ồn nếu không có các biện pháp giảm thiểu sẽ gây ảnh hưởng tới sức khoẻ công nhân lao động. </w:t>
      </w:r>
    </w:p>
    <w:p w:rsidR="00A06758" w:rsidRPr="00BE2E3C" w:rsidRDefault="00A06758" w:rsidP="00BE2E3C">
      <w:pPr>
        <w:pStyle w:val="7NOIDUNG"/>
        <w:spacing w:before="0" w:line="288" w:lineRule="auto"/>
        <w:rPr>
          <w:color w:val="auto"/>
          <w:sz w:val="26"/>
          <w:szCs w:val="26"/>
        </w:rPr>
      </w:pPr>
      <w:r w:rsidRPr="00BE2E3C">
        <w:rPr>
          <w:color w:val="auto"/>
          <w:sz w:val="26"/>
          <w:szCs w:val="26"/>
        </w:rPr>
        <w:t>Theo thống kê của Bộ Y tế và Viện nghiên cứu Khoa học Kỹ thuật Bảo hộ lao động của tổng liên đoàn Lao động Việt Nam thì tiếng ồn gây ảnh hưởng xấu tới hầu hết các bộ phận trong cơ thể con người. Tác động của tiếng ồn đối với cơ thể con người ở các dải tần khác nhau được thể hiện cụ thể qua bảng sau:</w:t>
      </w:r>
      <w:bookmarkStart w:id="551" w:name="_Toc15887403"/>
      <w:bookmarkStart w:id="552" w:name="_Toc520710955"/>
      <w:bookmarkStart w:id="553" w:name="_Toc464559607"/>
      <w:bookmarkStart w:id="554" w:name="_Toc464558602"/>
      <w:bookmarkStart w:id="555" w:name="_Toc462235075"/>
      <w:bookmarkStart w:id="556" w:name="_Toc455492818"/>
      <w:bookmarkStart w:id="557" w:name="_Toc450315155"/>
      <w:bookmarkStart w:id="558" w:name="_Toc426530534"/>
      <w:bookmarkStart w:id="559" w:name="_Toc425930517"/>
      <w:bookmarkStart w:id="560" w:name="_Toc421799349"/>
      <w:bookmarkStart w:id="561" w:name="_Toc421797852"/>
      <w:bookmarkStart w:id="562" w:name="_Toc420506924"/>
      <w:bookmarkStart w:id="563" w:name="_Toc420506800"/>
      <w:bookmarkStart w:id="564" w:name="_Toc415820232"/>
      <w:bookmarkStart w:id="565" w:name="_Toc415816733"/>
      <w:bookmarkStart w:id="566" w:name="_Toc415816424"/>
      <w:bookmarkStart w:id="567" w:name="_Toc173119505"/>
      <w:bookmarkStart w:id="568" w:name="_Toc170728492"/>
    </w:p>
    <w:p w:rsidR="00A06758" w:rsidRPr="00BE2E3C" w:rsidRDefault="00A06758" w:rsidP="00BE2E3C">
      <w:pPr>
        <w:pStyle w:val="ABang"/>
        <w:rPr>
          <w:szCs w:val="26"/>
        </w:rPr>
      </w:pPr>
      <w:bookmarkStart w:id="569" w:name="_Toc97537355"/>
      <w:bookmarkStart w:id="570" w:name="_Toc112075782"/>
      <w:r w:rsidRPr="00BE2E3C">
        <w:rPr>
          <w:szCs w:val="26"/>
        </w:rPr>
        <w:t>Bảng 3.2</w:t>
      </w:r>
      <w:r w:rsidR="009D4787" w:rsidRPr="00BE2E3C">
        <w:rPr>
          <w:szCs w:val="26"/>
        </w:rPr>
        <w:t>1</w:t>
      </w:r>
      <w:r w:rsidRPr="00BE2E3C">
        <w:rPr>
          <w:szCs w:val="26"/>
        </w:rPr>
        <w:t>. Các tác hại của tiếng ồn có mức ồn cao đối với sức khoẻ</w:t>
      </w:r>
      <w:bookmarkEnd w:id="551"/>
      <w:bookmarkEnd w:id="552"/>
      <w:bookmarkEnd w:id="553"/>
      <w:bookmarkEnd w:id="554"/>
      <w:r w:rsidRPr="00BE2E3C">
        <w:rPr>
          <w:szCs w:val="26"/>
        </w:rPr>
        <w:t xml:space="preserve"> </w:t>
      </w:r>
      <w:bookmarkStart w:id="571" w:name="_Toc15887404"/>
      <w:bookmarkStart w:id="572" w:name="_Toc520710956"/>
      <w:bookmarkStart w:id="573" w:name="_Toc464559608"/>
      <w:bookmarkStart w:id="574" w:name="_Toc464558603"/>
      <w:r w:rsidRPr="00BE2E3C">
        <w:rPr>
          <w:szCs w:val="26"/>
        </w:rPr>
        <w:t>con người</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tbl>
      <w:tblPr>
        <w:tblW w:w="9049" w:type="dxa"/>
        <w:jc w:val="center"/>
        <w:tblLook w:val="04A0" w:firstRow="1" w:lastRow="0" w:firstColumn="1" w:lastColumn="0" w:noHBand="0" w:noVBand="1"/>
      </w:tblPr>
      <w:tblGrid>
        <w:gridCol w:w="2262"/>
        <w:gridCol w:w="6787"/>
      </w:tblGrid>
      <w:tr w:rsidR="00A06758" w:rsidRPr="00BE2E3C" w:rsidTr="001E6F79">
        <w:trPr>
          <w:trHeight w:val="471"/>
          <w:tblHeader/>
          <w:jc w:val="center"/>
        </w:trPr>
        <w:tc>
          <w:tcPr>
            <w:tcW w:w="22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6758" w:rsidRPr="00BE2E3C" w:rsidRDefault="00A06758" w:rsidP="00BE2E3C">
            <w:pPr>
              <w:pStyle w:val="12NDKHUNG"/>
              <w:spacing w:line="288" w:lineRule="auto"/>
              <w:rPr>
                <w:rFonts w:cs="Times New Roman"/>
                <w:b/>
              </w:rPr>
            </w:pPr>
            <w:r w:rsidRPr="00BE2E3C">
              <w:rPr>
                <w:rFonts w:cs="Times New Roman"/>
                <w:b/>
              </w:rPr>
              <w:t>Mức ồn (dBA)</w:t>
            </w:r>
          </w:p>
        </w:tc>
        <w:tc>
          <w:tcPr>
            <w:tcW w:w="6787" w:type="dxa"/>
            <w:tcBorders>
              <w:top w:val="single" w:sz="4" w:space="0" w:color="auto"/>
              <w:left w:val="nil"/>
              <w:bottom w:val="single" w:sz="4" w:space="0" w:color="auto"/>
              <w:right w:val="single" w:sz="4" w:space="0" w:color="auto"/>
            </w:tcBorders>
            <w:shd w:val="clear" w:color="auto" w:fill="auto"/>
            <w:vAlign w:val="center"/>
            <w:hideMark/>
          </w:tcPr>
          <w:p w:rsidR="00A06758" w:rsidRPr="00BE2E3C" w:rsidRDefault="00A06758" w:rsidP="00BE2E3C">
            <w:pPr>
              <w:pStyle w:val="12NDKHUNG"/>
              <w:spacing w:line="288" w:lineRule="auto"/>
              <w:rPr>
                <w:rFonts w:cs="Times New Roman"/>
                <w:b/>
              </w:rPr>
            </w:pPr>
            <w:r w:rsidRPr="00BE2E3C">
              <w:rPr>
                <w:rFonts w:cs="Times New Roman"/>
                <w:b/>
              </w:rPr>
              <w:t>Tác động đến người nghe</w:t>
            </w:r>
          </w:p>
        </w:tc>
      </w:tr>
      <w:tr w:rsidR="00A06758" w:rsidRPr="00BE2E3C" w:rsidTr="001E6F79">
        <w:trPr>
          <w:trHeight w:val="59"/>
          <w:jc w:val="center"/>
        </w:trPr>
        <w:tc>
          <w:tcPr>
            <w:tcW w:w="2262" w:type="dxa"/>
            <w:tcBorders>
              <w:top w:val="nil"/>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0</w:t>
            </w:r>
          </w:p>
        </w:tc>
        <w:tc>
          <w:tcPr>
            <w:tcW w:w="6787" w:type="dxa"/>
            <w:tcBorders>
              <w:top w:val="nil"/>
              <w:left w:val="nil"/>
              <w:bottom w:val="single" w:sz="4" w:space="0" w:color="auto"/>
              <w:right w:val="single" w:sz="4" w:space="0" w:color="auto"/>
            </w:tcBorders>
            <w:vAlign w:val="center"/>
            <w:hideMark/>
          </w:tcPr>
          <w:p w:rsidR="00A06758" w:rsidRPr="00BE2E3C" w:rsidRDefault="00A06758" w:rsidP="00BE2E3C">
            <w:pPr>
              <w:pStyle w:val="12NDKHUNG"/>
              <w:spacing w:line="288" w:lineRule="auto"/>
              <w:jc w:val="both"/>
              <w:rPr>
                <w:rFonts w:cs="Times New Roman"/>
              </w:rPr>
            </w:pPr>
            <w:r w:rsidRPr="00BE2E3C">
              <w:rPr>
                <w:rFonts w:cs="Times New Roman"/>
              </w:rPr>
              <w:t>Ngưỡng nghe thấy</w:t>
            </w:r>
          </w:p>
        </w:tc>
      </w:tr>
      <w:tr w:rsidR="00A06758" w:rsidRPr="00BE2E3C" w:rsidTr="001E6F79">
        <w:trPr>
          <w:trHeight w:val="59"/>
          <w:jc w:val="center"/>
        </w:trPr>
        <w:tc>
          <w:tcPr>
            <w:tcW w:w="2262" w:type="dxa"/>
            <w:tcBorders>
              <w:top w:val="nil"/>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100</w:t>
            </w:r>
          </w:p>
        </w:tc>
        <w:tc>
          <w:tcPr>
            <w:tcW w:w="6787" w:type="dxa"/>
            <w:tcBorders>
              <w:top w:val="nil"/>
              <w:left w:val="nil"/>
              <w:bottom w:val="single" w:sz="4" w:space="0" w:color="auto"/>
              <w:right w:val="single" w:sz="4" w:space="0" w:color="auto"/>
            </w:tcBorders>
            <w:vAlign w:val="center"/>
            <w:hideMark/>
          </w:tcPr>
          <w:p w:rsidR="00A06758" w:rsidRPr="00BE2E3C" w:rsidRDefault="00A06758" w:rsidP="00BE2E3C">
            <w:pPr>
              <w:pStyle w:val="12NDKHUNG"/>
              <w:spacing w:line="288" w:lineRule="auto"/>
              <w:jc w:val="both"/>
              <w:rPr>
                <w:rFonts w:cs="Times New Roman"/>
              </w:rPr>
            </w:pPr>
            <w:r w:rsidRPr="00BE2E3C">
              <w:rPr>
                <w:rFonts w:cs="Times New Roman"/>
              </w:rPr>
              <w:t>Bắt đầu làm biến đổi nhịp đập của tim</w:t>
            </w:r>
          </w:p>
        </w:tc>
      </w:tr>
      <w:tr w:rsidR="00A06758" w:rsidRPr="00BE2E3C" w:rsidTr="001E6F79">
        <w:trPr>
          <w:trHeight w:val="59"/>
          <w:jc w:val="center"/>
        </w:trPr>
        <w:tc>
          <w:tcPr>
            <w:tcW w:w="2262" w:type="dxa"/>
            <w:tcBorders>
              <w:top w:val="nil"/>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110</w:t>
            </w:r>
          </w:p>
        </w:tc>
        <w:tc>
          <w:tcPr>
            <w:tcW w:w="6787" w:type="dxa"/>
            <w:tcBorders>
              <w:top w:val="nil"/>
              <w:left w:val="nil"/>
              <w:bottom w:val="single" w:sz="4" w:space="0" w:color="auto"/>
              <w:right w:val="single" w:sz="4" w:space="0" w:color="auto"/>
            </w:tcBorders>
            <w:vAlign w:val="center"/>
            <w:hideMark/>
          </w:tcPr>
          <w:p w:rsidR="00A06758" w:rsidRPr="00BE2E3C" w:rsidRDefault="00A06758" w:rsidP="00BE2E3C">
            <w:pPr>
              <w:pStyle w:val="12NDKHUNG"/>
              <w:spacing w:line="288" w:lineRule="auto"/>
              <w:jc w:val="both"/>
              <w:rPr>
                <w:rFonts w:cs="Times New Roman"/>
              </w:rPr>
            </w:pPr>
            <w:r w:rsidRPr="00BE2E3C">
              <w:rPr>
                <w:rFonts w:cs="Times New Roman"/>
              </w:rPr>
              <w:t>Kích thích mạnh màng nhĩ</w:t>
            </w:r>
          </w:p>
        </w:tc>
      </w:tr>
      <w:tr w:rsidR="00A06758" w:rsidRPr="00BE2E3C" w:rsidTr="001E6F79">
        <w:trPr>
          <w:trHeight w:val="59"/>
          <w:jc w:val="center"/>
        </w:trPr>
        <w:tc>
          <w:tcPr>
            <w:tcW w:w="2262" w:type="dxa"/>
            <w:tcBorders>
              <w:top w:val="nil"/>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120</w:t>
            </w:r>
          </w:p>
        </w:tc>
        <w:tc>
          <w:tcPr>
            <w:tcW w:w="6787" w:type="dxa"/>
            <w:tcBorders>
              <w:top w:val="nil"/>
              <w:left w:val="nil"/>
              <w:bottom w:val="single" w:sz="4" w:space="0" w:color="auto"/>
              <w:right w:val="single" w:sz="4" w:space="0" w:color="auto"/>
            </w:tcBorders>
            <w:vAlign w:val="center"/>
            <w:hideMark/>
          </w:tcPr>
          <w:p w:rsidR="00A06758" w:rsidRPr="00BE2E3C" w:rsidRDefault="00A06758" w:rsidP="00BE2E3C">
            <w:pPr>
              <w:pStyle w:val="12NDKHUNG"/>
              <w:spacing w:line="288" w:lineRule="auto"/>
              <w:jc w:val="both"/>
              <w:rPr>
                <w:rFonts w:cs="Times New Roman"/>
              </w:rPr>
            </w:pPr>
            <w:r w:rsidRPr="00BE2E3C">
              <w:rPr>
                <w:rFonts w:cs="Times New Roman"/>
              </w:rPr>
              <w:t>Ngưỡng chói tai</w:t>
            </w:r>
          </w:p>
        </w:tc>
      </w:tr>
      <w:tr w:rsidR="00A06758" w:rsidRPr="00BE2E3C" w:rsidTr="001E6F79">
        <w:trPr>
          <w:trHeight w:val="59"/>
          <w:jc w:val="center"/>
        </w:trPr>
        <w:tc>
          <w:tcPr>
            <w:tcW w:w="2262" w:type="dxa"/>
            <w:tcBorders>
              <w:top w:val="nil"/>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130 ÷ 135</w:t>
            </w:r>
          </w:p>
        </w:tc>
        <w:tc>
          <w:tcPr>
            <w:tcW w:w="6787" w:type="dxa"/>
            <w:tcBorders>
              <w:top w:val="nil"/>
              <w:left w:val="nil"/>
              <w:bottom w:val="single" w:sz="4" w:space="0" w:color="auto"/>
              <w:right w:val="single" w:sz="4" w:space="0" w:color="auto"/>
            </w:tcBorders>
            <w:vAlign w:val="center"/>
            <w:hideMark/>
          </w:tcPr>
          <w:p w:rsidR="00A06758" w:rsidRPr="00BE2E3C" w:rsidRDefault="00A06758" w:rsidP="00BE2E3C">
            <w:pPr>
              <w:pStyle w:val="12NDKHUNG"/>
              <w:spacing w:line="288" w:lineRule="auto"/>
              <w:jc w:val="both"/>
              <w:rPr>
                <w:rFonts w:cs="Times New Roman"/>
              </w:rPr>
            </w:pPr>
            <w:r w:rsidRPr="00BE2E3C">
              <w:rPr>
                <w:rFonts w:cs="Times New Roman"/>
              </w:rPr>
              <w:t>Gây bệnh thần kinh, nôn mửa, làm yếu xúc giác và cơ bắp</w:t>
            </w:r>
          </w:p>
        </w:tc>
      </w:tr>
      <w:tr w:rsidR="00A06758" w:rsidRPr="00BE2E3C" w:rsidTr="001E6F79">
        <w:trPr>
          <w:trHeight w:val="59"/>
          <w:jc w:val="center"/>
        </w:trPr>
        <w:tc>
          <w:tcPr>
            <w:tcW w:w="2262" w:type="dxa"/>
            <w:tcBorders>
              <w:top w:val="nil"/>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140</w:t>
            </w:r>
          </w:p>
        </w:tc>
        <w:tc>
          <w:tcPr>
            <w:tcW w:w="6787" w:type="dxa"/>
            <w:tcBorders>
              <w:top w:val="nil"/>
              <w:left w:val="nil"/>
              <w:bottom w:val="single" w:sz="4" w:space="0" w:color="auto"/>
              <w:right w:val="single" w:sz="4" w:space="0" w:color="auto"/>
            </w:tcBorders>
            <w:vAlign w:val="center"/>
            <w:hideMark/>
          </w:tcPr>
          <w:p w:rsidR="00A06758" w:rsidRPr="00BE2E3C" w:rsidRDefault="00A06758" w:rsidP="00BE2E3C">
            <w:pPr>
              <w:pStyle w:val="12NDKHUNG"/>
              <w:spacing w:line="288" w:lineRule="auto"/>
              <w:jc w:val="both"/>
              <w:rPr>
                <w:rFonts w:cs="Times New Roman"/>
              </w:rPr>
            </w:pPr>
            <w:r w:rsidRPr="00BE2E3C">
              <w:rPr>
                <w:rFonts w:cs="Times New Roman"/>
              </w:rPr>
              <w:t>Đau chói tai, gây bệnh mất trí, điên</w:t>
            </w:r>
          </w:p>
        </w:tc>
      </w:tr>
      <w:tr w:rsidR="00A06758" w:rsidRPr="00BE2E3C" w:rsidTr="001E6F79">
        <w:trPr>
          <w:trHeight w:val="59"/>
          <w:jc w:val="center"/>
        </w:trPr>
        <w:tc>
          <w:tcPr>
            <w:tcW w:w="2262" w:type="dxa"/>
            <w:tcBorders>
              <w:top w:val="nil"/>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145</w:t>
            </w:r>
          </w:p>
        </w:tc>
        <w:tc>
          <w:tcPr>
            <w:tcW w:w="6787" w:type="dxa"/>
            <w:tcBorders>
              <w:top w:val="nil"/>
              <w:left w:val="nil"/>
              <w:bottom w:val="single" w:sz="4" w:space="0" w:color="auto"/>
              <w:right w:val="single" w:sz="4" w:space="0" w:color="auto"/>
            </w:tcBorders>
            <w:vAlign w:val="center"/>
            <w:hideMark/>
          </w:tcPr>
          <w:p w:rsidR="00A06758" w:rsidRPr="00BE2E3C" w:rsidRDefault="00A06758" w:rsidP="00BE2E3C">
            <w:pPr>
              <w:pStyle w:val="12NDKHUNG"/>
              <w:spacing w:line="288" w:lineRule="auto"/>
              <w:jc w:val="both"/>
              <w:rPr>
                <w:rFonts w:cs="Times New Roman"/>
              </w:rPr>
            </w:pPr>
            <w:r w:rsidRPr="00BE2E3C">
              <w:rPr>
                <w:rFonts w:cs="Times New Roman"/>
              </w:rPr>
              <w:t>Giới hạn cực đại mà con người có thể chịu được tiếng ồn</w:t>
            </w:r>
          </w:p>
        </w:tc>
      </w:tr>
      <w:tr w:rsidR="00A06758" w:rsidRPr="00BE2E3C" w:rsidTr="001E6F79">
        <w:trPr>
          <w:trHeight w:val="59"/>
          <w:jc w:val="center"/>
        </w:trPr>
        <w:tc>
          <w:tcPr>
            <w:tcW w:w="2262" w:type="dxa"/>
            <w:tcBorders>
              <w:top w:val="nil"/>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150</w:t>
            </w:r>
          </w:p>
        </w:tc>
        <w:tc>
          <w:tcPr>
            <w:tcW w:w="6787" w:type="dxa"/>
            <w:tcBorders>
              <w:top w:val="nil"/>
              <w:left w:val="nil"/>
              <w:bottom w:val="single" w:sz="4" w:space="0" w:color="auto"/>
              <w:right w:val="single" w:sz="4" w:space="0" w:color="auto"/>
            </w:tcBorders>
            <w:vAlign w:val="center"/>
            <w:hideMark/>
          </w:tcPr>
          <w:p w:rsidR="00A06758" w:rsidRPr="00BE2E3C" w:rsidRDefault="00A06758" w:rsidP="00BE2E3C">
            <w:pPr>
              <w:pStyle w:val="12NDKHUNG"/>
              <w:spacing w:line="288" w:lineRule="auto"/>
              <w:jc w:val="both"/>
              <w:rPr>
                <w:rFonts w:cs="Times New Roman"/>
              </w:rPr>
            </w:pPr>
            <w:r w:rsidRPr="00BE2E3C">
              <w:rPr>
                <w:rFonts w:cs="Times New Roman"/>
              </w:rPr>
              <w:t>Nếu nghe lâu sẽ bị thủng màng nhĩ</w:t>
            </w:r>
          </w:p>
        </w:tc>
      </w:tr>
      <w:tr w:rsidR="00A06758" w:rsidRPr="00BE2E3C" w:rsidTr="001E6F79">
        <w:trPr>
          <w:trHeight w:val="59"/>
          <w:jc w:val="center"/>
        </w:trPr>
        <w:tc>
          <w:tcPr>
            <w:tcW w:w="2262" w:type="dxa"/>
            <w:tcBorders>
              <w:top w:val="nil"/>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160</w:t>
            </w:r>
          </w:p>
        </w:tc>
        <w:tc>
          <w:tcPr>
            <w:tcW w:w="6787" w:type="dxa"/>
            <w:tcBorders>
              <w:top w:val="nil"/>
              <w:left w:val="nil"/>
              <w:bottom w:val="single" w:sz="4" w:space="0" w:color="auto"/>
              <w:right w:val="single" w:sz="4" w:space="0" w:color="auto"/>
            </w:tcBorders>
            <w:vAlign w:val="center"/>
            <w:hideMark/>
          </w:tcPr>
          <w:p w:rsidR="00A06758" w:rsidRPr="00BE2E3C" w:rsidRDefault="00A06758" w:rsidP="00BE2E3C">
            <w:pPr>
              <w:pStyle w:val="12NDKHUNG"/>
              <w:spacing w:line="288" w:lineRule="auto"/>
              <w:jc w:val="both"/>
              <w:rPr>
                <w:rFonts w:cs="Times New Roman"/>
              </w:rPr>
            </w:pPr>
            <w:r w:rsidRPr="00BE2E3C">
              <w:rPr>
                <w:rFonts w:cs="Times New Roman"/>
              </w:rPr>
              <w:t>Nếu nghe lâu sẽ nguy hiểm</w:t>
            </w:r>
          </w:p>
        </w:tc>
      </w:tr>
      <w:tr w:rsidR="00A06758" w:rsidRPr="00BE2E3C" w:rsidTr="001E6F79">
        <w:trPr>
          <w:trHeight w:val="59"/>
          <w:jc w:val="center"/>
        </w:trPr>
        <w:tc>
          <w:tcPr>
            <w:tcW w:w="2262" w:type="dxa"/>
            <w:tcBorders>
              <w:top w:val="nil"/>
              <w:left w:val="single" w:sz="4" w:space="0" w:color="auto"/>
              <w:bottom w:val="single" w:sz="4" w:space="0" w:color="auto"/>
              <w:right w:val="single" w:sz="4" w:space="0" w:color="auto"/>
            </w:tcBorders>
            <w:vAlign w:val="center"/>
            <w:hideMark/>
          </w:tcPr>
          <w:p w:rsidR="00A06758" w:rsidRPr="00BE2E3C" w:rsidRDefault="00A06758" w:rsidP="00BE2E3C">
            <w:pPr>
              <w:pStyle w:val="12NDKHUNG"/>
              <w:spacing w:line="288" w:lineRule="auto"/>
              <w:rPr>
                <w:rFonts w:cs="Times New Roman"/>
              </w:rPr>
            </w:pPr>
            <w:r w:rsidRPr="00BE2E3C">
              <w:rPr>
                <w:rFonts w:cs="Times New Roman"/>
              </w:rPr>
              <w:t>190</w:t>
            </w:r>
          </w:p>
        </w:tc>
        <w:tc>
          <w:tcPr>
            <w:tcW w:w="6787" w:type="dxa"/>
            <w:tcBorders>
              <w:top w:val="nil"/>
              <w:left w:val="nil"/>
              <w:bottom w:val="single" w:sz="4" w:space="0" w:color="auto"/>
              <w:right w:val="single" w:sz="4" w:space="0" w:color="auto"/>
            </w:tcBorders>
            <w:vAlign w:val="center"/>
            <w:hideMark/>
          </w:tcPr>
          <w:p w:rsidR="00A06758" w:rsidRPr="00BE2E3C" w:rsidRDefault="00A06758" w:rsidP="00BE2E3C">
            <w:pPr>
              <w:pStyle w:val="12NDKHUNG"/>
              <w:spacing w:line="288" w:lineRule="auto"/>
              <w:jc w:val="both"/>
              <w:rPr>
                <w:rFonts w:cs="Times New Roman"/>
              </w:rPr>
            </w:pPr>
            <w:r w:rsidRPr="00BE2E3C">
              <w:rPr>
                <w:rFonts w:cs="Times New Roman"/>
              </w:rPr>
              <w:t>Chỉ cần nghe trong thời gian ngắn đã bị nguy hiểm</w:t>
            </w:r>
          </w:p>
        </w:tc>
      </w:tr>
    </w:tbl>
    <w:p w:rsidR="00A06758" w:rsidRPr="00BE2E3C" w:rsidRDefault="00A06758" w:rsidP="00BE2E3C">
      <w:pPr>
        <w:pStyle w:val="7NOIDUNG"/>
        <w:spacing w:before="0" w:line="288" w:lineRule="auto"/>
        <w:rPr>
          <w:color w:val="auto"/>
          <w:sz w:val="26"/>
          <w:szCs w:val="26"/>
        </w:rPr>
      </w:pPr>
      <w:r w:rsidRPr="00BE2E3C">
        <w:rPr>
          <w:color w:val="auto"/>
          <w:sz w:val="26"/>
          <w:szCs w:val="26"/>
        </w:rPr>
        <w:t>+ Tác động do độ rung:</w:t>
      </w:r>
    </w:p>
    <w:p w:rsidR="00A06758" w:rsidRPr="00BE2E3C" w:rsidRDefault="00A06758" w:rsidP="00BE2E3C">
      <w:pPr>
        <w:pStyle w:val="7NOIDUNG"/>
        <w:spacing w:before="0" w:line="288" w:lineRule="auto"/>
        <w:rPr>
          <w:color w:val="auto"/>
          <w:sz w:val="26"/>
          <w:szCs w:val="26"/>
        </w:rPr>
      </w:pPr>
      <w:r w:rsidRPr="00BE2E3C">
        <w:rPr>
          <w:color w:val="auto"/>
          <w:sz w:val="26"/>
          <w:szCs w:val="26"/>
        </w:rPr>
        <w:t xml:space="preserve">Quá trình thi công dự án làm phát sinh độ rung chủ yếu là do các thiết bị, máy móc có mức rung lớn sinh ra trong quá trình làm việc hoặc do quá trình hoạt động giao thông của các loại xe tải trọng lớn... Các tác động này gây ảnh hưởng chủ yếu đến sức khỏe công nhân làm việc trực tiếp trên công trường. Tuy nhiên, rung động chỉ tác động mạnh trong phạm vi &lt;10m, ngoài phạm vi 60m rung động hầu như không có ảnh hưởng. Hơn nữa, khu vực dự án có không gian tương đối thoáng đảng, thi công cơ giới kết hợp thủ công và sử dụng các máy móc, thiết bị ít có khả năng gây rung. </w:t>
      </w:r>
      <w:r w:rsidR="008F5995" w:rsidRPr="00BE2E3C">
        <w:rPr>
          <w:color w:val="auto"/>
          <w:sz w:val="26"/>
          <w:szCs w:val="26"/>
        </w:rPr>
        <w:t>Khu dân cư các xa khu vực dự án (1,7km)</w:t>
      </w:r>
      <w:r w:rsidRPr="00BE2E3C">
        <w:rPr>
          <w:color w:val="auto"/>
          <w:sz w:val="26"/>
          <w:szCs w:val="26"/>
        </w:rPr>
        <w:t xml:space="preserve">... nên mức độ tác động của độ rung có thể chấp nhận được. </w:t>
      </w:r>
    </w:p>
    <w:p w:rsidR="00D541A3" w:rsidRPr="00BE2E3C" w:rsidRDefault="00D541A3" w:rsidP="00BE2E3C">
      <w:pPr>
        <w:pStyle w:val="ACAP3"/>
        <w:spacing w:before="0" w:line="288" w:lineRule="auto"/>
        <w:rPr>
          <w:sz w:val="26"/>
          <w:szCs w:val="26"/>
        </w:rPr>
      </w:pPr>
      <w:bookmarkStart w:id="575" w:name="_Toc150416190"/>
      <w:r w:rsidRPr="00BE2E3C">
        <w:rPr>
          <w:sz w:val="26"/>
          <w:szCs w:val="26"/>
        </w:rPr>
        <w:t>3.1.1.</w:t>
      </w:r>
      <w:r w:rsidR="00144E13" w:rsidRPr="00BE2E3C">
        <w:rPr>
          <w:sz w:val="26"/>
          <w:szCs w:val="26"/>
        </w:rPr>
        <w:t>7</w:t>
      </w:r>
      <w:r w:rsidRPr="00BE2E3C">
        <w:rPr>
          <w:sz w:val="26"/>
          <w:szCs w:val="26"/>
        </w:rPr>
        <w:t xml:space="preserve">. Tác động đến môi trường </w:t>
      </w:r>
      <w:r w:rsidR="00A41EE4" w:rsidRPr="00BE2E3C">
        <w:rPr>
          <w:sz w:val="26"/>
          <w:szCs w:val="26"/>
        </w:rPr>
        <w:t>cảnh quan tự nhiên</w:t>
      </w:r>
      <w:r w:rsidRPr="00BE2E3C">
        <w:rPr>
          <w:sz w:val="26"/>
          <w:szCs w:val="26"/>
        </w:rPr>
        <w:t>, kinh tế - xã hội</w:t>
      </w:r>
      <w:bookmarkEnd w:id="575"/>
    </w:p>
    <w:p w:rsidR="004D19B3" w:rsidRPr="00BE2E3C" w:rsidRDefault="008F5995" w:rsidP="00BE2E3C">
      <w:pPr>
        <w:pStyle w:val="ACAP4"/>
        <w:spacing w:before="0" w:line="288" w:lineRule="auto"/>
        <w:rPr>
          <w:rFonts w:cs="Times New Roman"/>
          <w:sz w:val="26"/>
          <w:szCs w:val="26"/>
        </w:rPr>
      </w:pPr>
      <w:r w:rsidRPr="00BE2E3C">
        <w:rPr>
          <w:rFonts w:cs="Times New Roman"/>
          <w:sz w:val="26"/>
          <w:szCs w:val="26"/>
        </w:rPr>
        <w:t>a</w:t>
      </w:r>
      <w:r w:rsidR="004D19B3" w:rsidRPr="00BE2E3C">
        <w:rPr>
          <w:rFonts w:cs="Times New Roman"/>
          <w:sz w:val="26"/>
          <w:szCs w:val="26"/>
        </w:rPr>
        <w:t>) Kinh tế - xã hội:</w:t>
      </w:r>
    </w:p>
    <w:p w:rsidR="004D19B3" w:rsidRPr="00BE2E3C" w:rsidRDefault="004D19B3" w:rsidP="00BE2E3C">
      <w:pPr>
        <w:spacing w:before="0" w:line="288" w:lineRule="auto"/>
        <w:rPr>
          <w:rFonts w:cs="Times New Roman"/>
          <w:sz w:val="26"/>
          <w:szCs w:val="26"/>
        </w:rPr>
      </w:pPr>
      <w:r w:rsidRPr="00BE2E3C">
        <w:rPr>
          <w:rFonts w:cs="Times New Roman"/>
          <w:sz w:val="26"/>
          <w:szCs w:val="26"/>
        </w:rPr>
        <w:t>Dự án triển khai sẽ làm ảnh hưởng đến môi trường kinh tế xã hội ở các phương diện sau:</w:t>
      </w:r>
    </w:p>
    <w:p w:rsidR="004D19B3" w:rsidRPr="00BE2E3C" w:rsidRDefault="004D19B3" w:rsidP="00BE2E3C">
      <w:pPr>
        <w:pStyle w:val="ACAP4"/>
        <w:spacing w:before="0" w:line="288" w:lineRule="auto"/>
        <w:rPr>
          <w:rFonts w:cs="Times New Roman"/>
          <w:sz w:val="26"/>
          <w:szCs w:val="26"/>
        </w:rPr>
      </w:pPr>
      <w:r w:rsidRPr="00BE2E3C">
        <w:rPr>
          <w:rFonts w:cs="Times New Roman"/>
          <w:sz w:val="26"/>
          <w:szCs w:val="26"/>
        </w:rPr>
        <w:lastRenderedPageBreak/>
        <w:t>* Tác động tích cực:</w:t>
      </w:r>
    </w:p>
    <w:p w:rsidR="00144E13" w:rsidRPr="00BE2E3C" w:rsidRDefault="00144E13" w:rsidP="00BE2E3C">
      <w:pPr>
        <w:spacing w:before="0" w:line="288" w:lineRule="auto"/>
        <w:rPr>
          <w:rFonts w:cs="Times New Roman"/>
          <w:sz w:val="26"/>
          <w:szCs w:val="26"/>
        </w:rPr>
      </w:pPr>
      <w:r w:rsidRPr="00BE2E3C">
        <w:rPr>
          <w:rFonts w:cs="Times New Roman"/>
          <w:sz w:val="26"/>
          <w:szCs w:val="26"/>
        </w:rPr>
        <w:t>Ngoài các tác động tiêu cực về kinh tế, xã hội, quá trình thi công dự án còn tạo ra một số tác động tích cực sau:</w:t>
      </w:r>
    </w:p>
    <w:p w:rsidR="00144E13" w:rsidRPr="00BE2E3C" w:rsidRDefault="00144E13" w:rsidP="00BE2E3C">
      <w:pPr>
        <w:spacing w:before="0" w:line="288" w:lineRule="auto"/>
        <w:rPr>
          <w:rFonts w:cs="Times New Roman"/>
          <w:sz w:val="26"/>
          <w:szCs w:val="26"/>
        </w:rPr>
      </w:pPr>
      <w:r w:rsidRPr="00BE2E3C">
        <w:rPr>
          <w:rFonts w:cs="Times New Roman"/>
          <w:sz w:val="26"/>
          <w:szCs w:val="26"/>
        </w:rPr>
        <w:t>+ Tạo thêm công ăn việc làm cho người dân trong khu vực như tham gia vận chuyển vật tư, thiết bị, đào, đắp đấ</w:t>
      </w:r>
      <w:r w:rsidR="00C60CB9" w:rsidRPr="00BE2E3C">
        <w:rPr>
          <w:rFonts w:cs="Times New Roman"/>
          <w:sz w:val="26"/>
          <w:szCs w:val="26"/>
        </w:rPr>
        <w:t>t đá, thi công công trình</w:t>
      </w:r>
      <w:r w:rsidRPr="00BE2E3C">
        <w:rPr>
          <w:rFonts w:cs="Times New Roman"/>
          <w:sz w:val="26"/>
          <w:szCs w:val="26"/>
        </w:rPr>
        <w:t>...</w:t>
      </w:r>
      <w:r w:rsidR="00C60CB9" w:rsidRPr="00BE2E3C">
        <w:rPr>
          <w:rFonts w:cs="Times New Roman"/>
          <w:sz w:val="26"/>
          <w:szCs w:val="26"/>
        </w:rPr>
        <w:t>;</w:t>
      </w:r>
    </w:p>
    <w:p w:rsidR="00144E13" w:rsidRPr="00BE2E3C" w:rsidRDefault="00144E13" w:rsidP="00BE2E3C">
      <w:pPr>
        <w:spacing w:before="0" w:line="288" w:lineRule="auto"/>
        <w:rPr>
          <w:rFonts w:cs="Times New Roman"/>
          <w:sz w:val="26"/>
          <w:szCs w:val="26"/>
        </w:rPr>
      </w:pPr>
      <w:r w:rsidRPr="00BE2E3C">
        <w:rPr>
          <w:rFonts w:cs="Times New Roman"/>
          <w:sz w:val="26"/>
          <w:szCs w:val="26"/>
        </w:rPr>
        <w:t>+ Góp phần tăng trưởng cho các hoạt động thương mại, dịch vụ cung ứng vật liệu xây dựng, vận tải và các dịch vụ phục vụ tiêu dùng khác.</w:t>
      </w:r>
    </w:p>
    <w:p w:rsidR="004D19B3" w:rsidRPr="00BE2E3C" w:rsidRDefault="004D19B3" w:rsidP="00BE2E3C">
      <w:pPr>
        <w:pStyle w:val="ACAP4"/>
        <w:spacing w:before="0" w:line="288" w:lineRule="auto"/>
        <w:rPr>
          <w:rFonts w:cs="Times New Roman"/>
          <w:sz w:val="26"/>
          <w:szCs w:val="26"/>
        </w:rPr>
      </w:pPr>
      <w:r w:rsidRPr="00BE2E3C">
        <w:rPr>
          <w:rFonts w:cs="Times New Roman"/>
          <w:sz w:val="26"/>
          <w:szCs w:val="26"/>
        </w:rPr>
        <w:t xml:space="preserve">* Tác động tiêu cực: </w:t>
      </w:r>
    </w:p>
    <w:p w:rsidR="002A5B48" w:rsidRPr="00BE2E3C" w:rsidRDefault="002A5B48" w:rsidP="00BE2E3C">
      <w:pPr>
        <w:pStyle w:val="ACAP4"/>
        <w:spacing w:before="0" w:line="288" w:lineRule="auto"/>
        <w:rPr>
          <w:rFonts w:cs="Times New Roman"/>
          <w:sz w:val="26"/>
          <w:szCs w:val="26"/>
        </w:rPr>
      </w:pPr>
      <w:r w:rsidRPr="00BE2E3C">
        <w:rPr>
          <w:rFonts w:cs="Times New Roman"/>
          <w:sz w:val="26"/>
          <w:szCs w:val="26"/>
        </w:rPr>
        <w:t>- Xáo trộn đời sống của người dân trong khu vực.</w:t>
      </w:r>
    </w:p>
    <w:p w:rsidR="002A5B48" w:rsidRPr="00BE2E3C" w:rsidRDefault="002A5B48" w:rsidP="00BE2E3C">
      <w:pPr>
        <w:spacing w:before="0" w:line="288" w:lineRule="auto"/>
        <w:rPr>
          <w:rFonts w:cs="Times New Roman"/>
          <w:sz w:val="26"/>
          <w:szCs w:val="26"/>
        </w:rPr>
      </w:pPr>
      <w:r w:rsidRPr="00BE2E3C">
        <w:rPr>
          <w:rFonts w:cs="Times New Roman"/>
          <w:sz w:val="26"/>
          <w:szCs w:val="26"/>
        </w:rPr>
        <w:t xml:space="preserve">+ Việc thi công, xây dựng dự án cần một số lượng công nhân làm việc trên công trường, kết hợp với việc tận dụng mặt bằng phục vụ cho khu vực thi công sẽ gây ảnh hưởng đến hoạt động sinh hoạt của người dân ven vùng dự án như gây xáo trộn đời sống vốn quen trước đây, tình hình an ninh trật tự tại địa phương cũng bị ảnh hưởng, gây mất mỹ quan và ô nhiễm cục bộ tại khu vực dự án. </w:t>
      </w:r>
    </w:p>
    <w:p w:rsidR="002A5B48" w:rsidRPr="00BE2E3C" w:rsidRDefault="002A5B48" w:rsidP="00BE2E3C">
      <w:pPr>
        <w:spacing w:before="0" w:line="288" w:lineRule="auto"/>
        <w:rPr>
          <w:rFonts w:cs="Times New Roman"/>
          <w:sz w:val="26"/>
          <w:szCs w:val="26"/>
        </w:rPr>
      </w:pPr>
      <w:r w:rsidRPr="00BE2E3C">
        <w:rPr>
          <w:rFonts w:cs="Times New Roman"/>
          <w:sz w:val="26"/>
          <w:szCs w:val="26"/>
        </w:rPr>
        <w:t>+ Việc tập trung đông công nhân trên công trường và những người đi theo sẽ gây biến động dân cư vùng dự án, làm tăng tạm thời mật độ dân cư và số người cư trú tại địa phương nên sẽ có những thay đổi trong sinh hoạt, gây khó khăn cho công tác đảm bảo an ninh khu vực, quản lý nhân khẩu, quản lý xã hội của chính quyền địa phương.</w:t>
      </w:r>
    </w:p>
    <w:p w:rsidR="002A5B48" w:rsidRPr="00BE2E3C" w:rsidRDefault="002A5B48" w:rsidP="00BE2E3C">
      <w:pPr>
        <w:pStyle w:val="ACAP4"/>
        <w:spacing w:before="0" w:line="288" w:lineRule="auto"/>
        <w:rPr>
          <w:rFonts w:cs="Times New Roman"/>
          <w:sz w:val="26"/>
          <w:szCs w:val="26"/>
        </w:rPr>
      </w:pPr>
      <w:r w:rsidRPr="00BE2E3C">
        <w:rPr>
          <w:rFonts w:cs="Times New Roman"/>
          <w:sz w:val="26"/>
          <w:szCs w:val="26"/>
        </w:rPr>
        <w:t xml:space="preserve">- Lây lan bệnh dịch: </w:t>
      </w:r>
    </w:p>
    <w:p w:rsidR="002A5B48" w:rsidRPr="00BE2E3C" w:rsidRDefault="002A5B48" w:rsidP="00BE2E3C">
      <w:pPr>
        <w:spacing w:before="0" w:line="288" w:lineRule="auto"/>
        <w:rPr>
          <w:rFonts w:cs="Times New Roman"/>
          <w:sz w:val="26"/>
          <w:szCs w:val="26"/>
        </w:rPr>
      </w:pPr>
      <w:r w:rsidRPr="00BE2E3C">
        <w:rPr>
          <w:rFonts w:cs="Times New Roman"/>
          <w:sz w:val="26"/>
          <w:szCs w:val="26"/>
        </w:rPr>
        <w:t>+ Do điều kiện vệ sinh kém và sự tiếp xúc giữa người dân địa phương và công nhân xây dựng, nên các bệnh lây nhiễm có thể sẽ truyền từ công nhân tới người dân địa phương và ngược lại. Tuy nhiên mức độ lan truyền bệnh sẽ không cao vì các đội xây dựng sẽ được tuyên truyền và hướng dẫn về các biện pháp phòng chống dịch bệnh, nhà thầu xây dựng sẽ đảm bảo điều kiện vệ sinh cho công nhân, đồng thời hầu hết các xã trong vùng dự án đều có trạm y tế.</w:t>
      </w:r>
    </w:p>
    <w:p w:rsidR="002A5B48" w:rsidRPr="00BE2E3C" w:rsidRDefault="002A5B48" w:rsidP="00BE2E3C">
      <w:pPr>
        <w:pStyle w:val="ACAP4"/>
        <w:spacing w:before="0" w:line="288" w:lineRule="auto"/>
        <w:rPr>
          <w:rFonts w:cs="Times New Roman"/>
          <w:sz w:val="26"/>
          <w:szCs w:val="26"/>
        </w:rPr>
      </w:pPr>
      <w:r w:rsidRPr="00BE2E3C">
        <w:rPr>
          <w:rFonts w:cs="Times New Roman"/>
          <w:sz w:val="26"/>
          <w:szCs w:val="26"/>
        </w:rPr>
        <w:t>- Mâu thuẫn giữa công nhân xây dựng và người dân địa phương:</w:t>
      </w:r>
    </w:p>
    <w:p w:rsidR="00144E13" w:rsidRPr="00BE2E3C" w:rsidRDefault="002A5B48" w:rsidP="00BE2E3C">
      <w:pPr>
        <w:spacing w:before="0" w:line="288" w:lineRule="auto"/>
        <w:rPr>
          <w:rFonts w:cs="Times New Roman"/>
          <w:sz w:val="26"/>
          <w:szCs w:val="26"/>
        </w:rPr>
      </w:pPr>
      <w:r w:rsidRPr="00BE2E3C">
        <w:rPr>
          <w:rFonts w:cs="Times New Roman"/>
          <w:sz w:val="26"/>
          <w:szCs w:val="26"/>
        </w:rPr>
        <w:t>Nhiều dự án có số lượng công nhân tập trung đông, đặc biệt là công nhân không phải là người địa phương đã phát sinh xung đột giữa công nhân và người dân địa phương do sự khác biệt văn hóa ứng xử. Trong một số trường hợp mâu thuẫn giữa công nhân xây dựng và người dân địa phương có thể xảy ra do sự khác biệt về phong tục tập quán, công nhân xây dựng có thể vi phạm các quy định của địa phương. Tuy nhiên, trong dự án vấn đề này sẽ được giảm thiểu vì nhà thầu sẽ ưu tiên tuyển dụng lao động địa phương đối với các công việc phù hợp. Ngoài ra, đối với lao động kỹ thuật, hầu hết công nhân kỹ thuật làm việc cố định tại các công ty xây lắp, các công nhân này đã quen với việc ứng xử với người dân địa phương tại các khu vực thi công với nhiều phong tục khác nhau.</w:t>
      </w:r>
    </w:p>
    <w:p w:rsidR="00D541A3" w:rsidRPr="00BE2E3C" w:rsidRDefault="00D541A3" w:rsidP="00BE2E3C">
      <w:pPr>
        <w:pStyle w:val="ACAP3"/>
        <w:spacing w:before="0" w:line="288" w:lineRule="auto"/>
        <w:rPr>
          <w:sz w:val="26"/>
          <w:szCs w:val="26"/>
        </w:rPr>
      </w:pPr>
      <w:bookmarkStart w:id="576" w:name="_Toc150416191"/>
      <w:r w:rsidRPr="00BE2E3C">
        <w:rPr>
          <w:sz w:val="26"/>
          <w:szCs w:val="26"/>
        </w:rPr>
        <w:t>3.1.1.</w:t>
      </w:r>
      <w:r w:rsidR="00A50C06" w:rsidRPr="00BE2E3C">
        <w:rPr>
          <w:sz w:val="26"/>
          <w:szCs w:val="26"/>
        </w:rPr>
        <w:t>8</w:t>
      </w:r>
      <w:r w:rsidRPr="00BE2E3C">
        <w:rPr>
          <w:sz w:val="26"/>
          <w:szCs w:val="26"/>
        </w:rPr>
        <w:t>.</w:t>
      </w:r>
      <w:r w:rsidR="00D73C3E" w:rsidRPr="00BE2E3C">
        <w:rPr>
          <w:sz w:val="26"/>
          <w:szCs w:val="26"/>
        </w:rPr>
        <w:t xml:space="preserve"> </w:t>
      </w:r>
      <w:r w:rsidRPr="00BE2E3C">
        <w:rPr>
          <w:sz w:val="26"/>
          <w:szCs w:val="26"/>
        </w:rPr>
        <w:t>Các sự cố, rủi ro trong giai đoạn xây dựng</w:t>
      </w:r>
      <w:bookmarkEnd w:id="576"/>
    </w:p>
    <w:p w:rsidR="004718AD" w:rsidRPr="00BE2E3C" w:rsidRDefault="004718AD" w:rsidP="00BE2E3C">
      <w:pPr>
        <w:pStyle w:val="ACAP4"/>
        <w:spacing w:before="0" w:line="288" w:lineRule="auto"/>
        <w:rPr>
          <w:rFonts w:cs="Times New Roman"/>
          <w:sz w:val="26"/>
          <w:szCs w:val="26"/>
        </w:rPr>
      </w:pPr>
      <w:bookmarkStart w:id="577" w:name="_Toc532456497"/>
      <w:r w:rsidRPr="00BE2E3C">
        <w:rPr>
          <w:rFonts w:cs="Times New Roman"/>
          <w:sz w:val="26"/>
          <w:szCs w:val="26"/>
        </w:rPr>
        <w:t>a. Sự cố tai nạn lao động</w:t>
      </w:r>
      <w:bookmarkEnd w:id="577"/>
      <w:r w:rsidRPr="00BE2E3C">
        <w:rPr>
          <w:rFonts w:cs="Times New Roman"/>
          <w:sz w:val="26"/>
          <w:szCs w:val="26"/>
        </w:rPr>
        <w:t xml:space="preserve"> </w:t>
      </w:r>
    </w:p>
    <w:p w:rsidR="004718AD" w:rsidRPr="00BE2E3C" w:rsidRDefault="004718AD" w:rsidP="00BE2E3C">
      <w:pPr>
        <w:spacing w:before="0" w:line="288" w:lineRule="auto"/>
        <w:rPr>
          <w:rFonts w:cs="Times New Roman"/>
          <w:b/>
          <w:sz w:val="26"/>
          <w:szCs w:val="26"/>
        </w:rPr>
      </w:pPr>
      <w:r w:rsidRPr="00BE2E3C">
        <w:rPr>
          <w:rFonts w:cs="Times New Roman"/>
          <w:sz w:val="26"/>
          <w:szCs w:val="26"/>
        </w:rPr>
        <w:t xml:space="preserve">- Các nguyên nhân có thể dẫn đến tai nạn lao động do: </w:t>
      </w:r>
    </w:p>
    <w:p w:rsidR="004718AD" w:rsidRPr="00BE2E3C" w:rsidRDefault="004718AD" w:rsidP="00BE2E3C">
      <w:pPr>
        <w:spacing w:before="0" w:line="288" w:lineRule="auto"/>
        <w:rPr>
          <w:rFonts w:cs="Times New Roman"/>
          <w:sz w:val="26"/>
          <w:szCs w:val="26"/>
        </w:rPr>
      </w:pPr>
      <w:r w:rsidRPr="00BE2E3C">
        <w:rPr>
          <w:rFonts w:cs="Times New Roman"/>
          <w:sz w:val="26"/>
          <w:szCs w:val="26"/>
        </w:rPr>
        <w:t>+ Công nhân không tuân thủ nghiêm ngặt các nội quy về an toàn lao động;</w:t>
      </w:r>
    </w:p>
    <w:p w:rsidR="004718AD" w:rsidRPr="00BE2E3C" w:rsidRDefault="004718AD" w:rsidP="00BE2E3C">
      <w:pPr>
        <w:spacing w:before="0" w:line="288" w:lineRule="auto"/>
        <w:rPr>
          <w:rFonts w:cs="Times New Roman"/>
          <w:sz w:val="26"/>
          <w:szCs w:val="26"/>
        </w:rPr>
      </w:pPr>
      <w:r w:rsidRPr="00BE2E3C">
        <w:rPr>
          <w:rFonts w:cs="Times New Roman"/>
          <w:sz w:val="26"/>
          <w:szCs w:val="26"/>
        </w:rPr>
        <w:lastRenderedPageBreak/>
        <w:t>+ Bất cẩ</w:t>
      </w:r>
      <w:r w:rsidR="00E51ECC" w:rsidRPr="00BE2E3C">
        <w:rPr>
          <w:rFonts w:cs="Times New Roman"/>
          <w:sz w:val="26"/>
          <w:szCs w:val="26"/>
        </w:rPr>
        <w:t>n của công nhân</w:t>
      </w:r>
      <w:r w:rsidRPr="00BE2E3C">
        <w:rPr>
          <w:rFonts w:cs="Times New Roman"/>
          <w:sz w:val="26"/>
          <w:szCs w:val="26"/>
        </w:rPr>
        <w:t>;</w:t>
      </w:r>
    </w:p>
    <w:p w:rsidR="004718AD" w:rsidRPr="00BE2E3C" w:rsidRDefault="004718AD" w:rsidP="00BE2E3C">
      <w:pPr>
        <w:spacing w:before="0" w:line="288" w:lineRule="auto"/>
        <w:rPr>
          <w:rFonts w:cs="Times New Roman"/>
          <w:sz w:val="26"/>
          <w:szCs w:val="26"/>
        </w:rPr>
      </w:pPr>
      <w:r w:rsidRPr="00BE2E3C">
        <w:rPr>
          <w:rFonts w:cs="Times New Roman"/>
          <w:sz w:val="26"/>
          <w:szCs w:val="26"/>
        </w:rPr>
        <w:t>+ Rơi nguyên vật liệu khi bốc dỡ;</w:t>
      </w:r>
    </w:p>
    <w:p w:rsidR="004718AD" w:rsidRPr="00BE2E3C" w:rsidRDefault="004718AD" w:rsidP="00BE2E3C">
      <w:pPr>
        <w:spacing w:before="0" w:line="288" w:lineRule="auto"/>
        <w:rPr>
          <w:rFonts w:cs="Times New Roman"/>
          <w:sz w:val="26"/>
          <w:szCs w:val="26"/>
        </w:rPr>
      </w:pPr>
      <w:r w:rsidRPr="00BE2E3C">
        <w:rPr>
          <w:rFonts w:cs="Times New Roman"/>
          <w:sz w:val="26"/>
          <w:szCs w:val="26"/>
        </w:rPr>
        <w:t>+ Tai nạn trong quá trình thi công lắp dựng cột, nhất là ở các cột có độ cao lớn, các khoảng vượt sông, suối, vượt đường giao thông và vượt đường dây điện.</w:t>
      </w:r>
    </w:p>
    <w:p w:rsidR="004718AD" w:rsidRPr="00BE2E3C" w:rsidRDefault="004718AD" w:rsidP="00BE2E3C">
      <w:pPr>
        <w:spacing w:before="0" w:line="288" w:lineRule="auto"/>
        <w:rPr>
          <w:rFonts w:cs="Times New Roman"/>
          <w:sz w:val="26"/>
          <w:szCs w:val="26"/>
        </w:rPr>
      </w:pPr>
      <w:r w:rsidRPr="00BE2E3C">
        <w:rPr>
          <w:rFonts w:cs="Times New Roman"/>
          <w:sz w:val="26"/>
          <w:szCs w:val="26"/>
        </w:rPr>
        <w:t>- Các ô nhiễm môi trường có khả năng làm ảnh hưởng xấu đến sức khỏe của người lao động trên công trường. Một vài ô nhiễm tùy thuộc vào thời gian và mức độ tác động có khả năng làm ảnh hưởng nặng đến người lao động, gây choáng váng, mệt mỏi, thậm chí ngất xỉu và cần được cấp cứu kịp thời.</w:t>
      </w:r>
    </w:p>
    <w:p w:rsidR="004718AD" w:rsidRPr="00BE2E3C" w:rsidRDefault="004718AD" w:rsidP="00BE2E3C">
      <w:pPr>
        <w:spacing w:before="0" w:line="288" w:lineRule="auto"/>
        <w:rPr>
          <w:rFonts w:cs="Times New Roman"/>
          <w:sz w:val="26"/>
          <w:szCs w:val="26"/>
        </w:rPr>
      </w:pPr>
      <w:r w:rsidRPr="00BE2E3C">
        <w:rPr>
          <w:rFonts w:cs="Times New Roman"/>
          <w:sz w:val="26"/>
          <w:szCs w:val="26"/>
        </w:rPr>
        <w:t>- Các thiết bị thi công không đảm bảo các điều kiện an toàn, các thiết bị không được kiểm định an toàn lao động theo hướng dẫn của Thông tư 32/2011/TT-BLĐTBXH;</w:t>
      </w:r>
    </w:p>
    <w:p w:rsidR="004718AD" w:rsidRPr="00BE2E3C" w:rsidRDefault="004718AD" w:rsidP="00BE2E3C">
      <w:pPr>
        <w:spacing w:before="0" w:line="288" w:lineRule="auto"/>
        <w:rPr>
          <w:rFonts w:cs="Times New Roman"/>
          <w:sz w:val="26"/>
          <w:szCs w:val="26"/>
        </w:rPr>
      </w:pPr>
      <w:r w:rsidRPr="00BE2E3C">
        <w:rPr>
          <w:rFonts w:cs="Times New Roman"/>
          <w:sz w:val="26"/>
          <w:szCs w:val="26"/>
        </w:rPr>
        <w:t>- Công trường thi công sẽ có nhiều phương tiện vận chuyển ra vào có thể dẫn đến các tai nạn giao thông do các xe cộ này gây ra;</w:t>
      </w:r>
    </w:p>
    <w:p w:rsidR="004718AD" w:rsidRPr="00BE2E3C" w:rsidRDefault="004718AD" w:rsidP="00BE2E3C">
      <w:pPr>
        <w:spacing w:before="0" w:line="288" w:lineRule="auto"/>
        <w:rPr>
          <w:rFonts w:cs="Times New Roman"/>
          <w:sz w:val="26"/>
          <w:szCs w:val="26"/>
        </w:rPr>
      </w:pPr>
      <w:r w:rsidRPr="00BE2E3C">
        <w:rPr>
          <w:rFonts w:cs="Times New Roman"/>
          <w:sz w:val="26"/>
          <w:szCs w:val="26"/>
        </w:rPr>
        <w:t>- Không thực hiện tốt các quy định về an toàn lao động khi làm việc với các loại cần cẩu, thiết bị thi công, các loại vật liệu xây dựng chất đống cao có thể rơi vỡ,...</w:t>
      </w:r>
    </w:p>
    <w:p w:rsidR="004718AD" w:rsidRPr="00BE2E3C" w:rsidRDefault="004718AD" w:rsidP="00BE2E3C">
      <w:pPr>
        <w:spacing w:before="0" w:line="288" w:lineRule="auto"/>
        <w:rPr>
          <w:rFonts w:cs="Times New Roman"/>
          <w:sz w:val="26"/>
          <w:szCs w:val="26"/>
        </w:rPr>
      </w:pPr>
      <w:r w:rsidRPr="00BE2E3C">
        <w:rPr>
          <w:rFonts w:cs="Times New Roman"/>
          <w:sz w:val="26"/>
          <w:szCs w:val="26"/>
        </w:rPr>
        <w:t>- Công trường thi công trong những ngày mưa thì khả năng gây ra tai nạn lao động còn có thể tăng cao: đất trơn dẫn đến sự trượt té cho người lao động và các đống vật liệu xây dựng, các sự cố về điện dễ xảy ra hơn, đất mềm và dễ lún sẽ gây ra các sự cố cho người và các máy móc thiết bị thi công.</w:t>
      </w:r>
    </w:p>
    <w:p w:rsidR="004718AD" w:rsidRPr="00BE2E3C" w:rsidRDefault="004718AD" w:rsidP="00BE2E3C">
      <w:pPr>
        <w:spacing w:before="0" w:line="288" w:lineRule="auto"/>
        <w:rPr>
          <w:rFonts w:cs="Times New Roman"/>
          <w:sz w:val="26"/>
          <w:szCs w:val="26"/>
        </w:rPr>
      </w:pPr>
      <w:r w:rsidRPr="00BE2E3C">
        <w:rPr>
          <w:rFonts w:cs="Times New Roman"/>
          <w:sz w:val="26"/>
          <w:szCs w:val="26"/>
        </w:rPr>
        <w:t xml:space="preserve">- Xác suất xảy ra sự cố tùy thuộc vào ý thức chấp hành nội quy và quy tắc an toàn lao động của công nhân trong từng trường hợp cụ thể. </w:t>
      </w:r>
    </w:p>
    <w:p w:rsidR="004718AD" w:rsidRPr="00BE2E3C" w:rsidRDefault="004718AD" w:rsidP="00BE2E3C">
      <w:pPr>
        <w:pStyle w:val="ACAP4"/>
        <w:spacing w:before="0" w:line="288" w:lineRule="auto"/>
        <w:rPr>
          <w:rFonts w:cs="Times New Roman"/>
          <w:sz w:val="26"/>
          <w:szCs w:val="26"/>
        </w:rPr>
      </w:pPr>
      <w:bookmarkStart w:id="578" w:name="_Toc532456498"/>
      <w:r w:rsidRPr="00BE2E3C">
        <w:rPr>
          <w:rFonts w:cs="Times New Roman"/>
          <w:sz w:val="26"/>
          <w:szCs w:val="26"/>
        </w:rPr>
        <w:t>b. Sự cố cháy nổ</w:t>
      </w:r>
      <w:bookmarkEnd w:id="578"/>
    </w:p>
    <w:p w:rsidR="004718AD" w:rsidRPr="00BE2E3C" w:rsidRDefault="004718AD" w:rsidP="00BE2E3C">
      <w:pPr>
        <w:spacing w:before="0" w:line="288" w:lineRule="auto"/>
        <w:rPr>
          <w:rFonts w:cs="Times New Roman"/>
          <w:sz w:val="26"/>
          <w:szCs w:val="26"/>
        </w:rPr>
      </w:pPr>
      <w:r w:rsidRPr="00BE2E3C">
        <w:rPr>
          <w:rFonts w:cs="Times New Roman"/>
          <w:sz w:val="26"/>
          <w:szCs w:val="26"/>
        </w:rPr>
        <w:t>Nguyên nhân xảy ra sự cố cháy nổ trong giai đoạn này chủ yếu là do các nguyên nhân sau đây:</w:t>
      </w:r>
    </w:p>
    <w:p w:rsidR="004718AD" w:rsidRPr="00BE2E3C" w:rsidRDefault="004718AD" w:rsidP="00BE2E3C">
      <w:pPr>
        <w:spacing w:before="0" w:line="288" w:lineRule="auto"/>
        <w:rPr>
          <w:rFonts w:cs="Times New Roman"/>
          <w:sz w:val="26"/>
          <w:szCs w:val="26"/>
        </w:rPr>
      </w:pPr>
      <w:r w:rsidRPr="00BE2E3C">
        <w:rPr>
          <w:rFonts w:cs="Times New Roman"/>
          <w:sz w:val="26"/>
          <w:szCs w:val="26"/>
        </w:rPr>
        <w:t>+ Bom, mìn, các chất nổ tồn lưu chưa được rà phá triệt để trước khi tiến hành thi công xây dựng dự án.</w:t>
      </w:r>
    </w:p>
    <w:p w:rsidR="004718AD" w:rsidRPr="00BE2E3C" w:rsidRDefault="004718AD" w:rsidP="00BE2E3C">
      <w:pPr>
        <w:spacing w:before="0" w:line="288" w:lineRule="auto"/>
        <w:rPr>
          <w:rFonts w:cs="Times New Roman"/>
          <w:sz w:val="26"/>
          <w:szCs w:val="26"/>
        </w:rPr>
      </w:pPr>
      <w:r w:rsidRPr="00BE2E3C">
        <w:rPr>
          <w:rFonts w:cs="Times New Roman"/>
          <w:sz w:val="26"/>
          <w:szCs w:val="26"/>
        </w:rPr>
        <w:t>+ Quá trình thi công xây dựng sử dụng nhiều nguyên nhiên liệu (xăng, dầu, sơn, keo,....). Vì vậy trong công tác vận chuyển, tập kết, lưu trữ và bảo quản nguyên, nhiên vật liệu thường xảy ra sự cố rò rỉ, dẫn đến những tác hại lớn như gây cháy nổ, ảnh hưởng đến sức khỏe công nhân và người dân và tài sản xung quanh khu vực dự án.</w:t>
      </w:r>
    </w:p>
    <w:p w:rsidR="004718AD" w:rsidRPr="00BE2E3C" w:rsidRDefault="004718AD" w:rsidP="00BE2E3C">
      <w:pPr>
        <w:spacing w:before="0" w:line="288" w:lineRule="auto"/>
        <w:rPr>
          <w:rFonts w:cs="Times New Roman"/>
          <w:sz w:val="26"/>
          <w:szCs w:val="26"/>
        </w:rPr>
      </w:pPr>
      <w:r w:rsidRPr="00BE2E3C">
        <w:rPr>
          <w:rFonts w:cs="Times New Roman"/>
          <w:sz w:val="26"/>
          <w:szCs w:val="26"/>
        </w:rPr>
        <w:t>+ Việc sử dụng các thiết bị gia nhiệt trong thi công (hàn xì, mạ,…)có thể gây ra cháy, bỏng nếu như không có các biện pháp phòng ngừa.</w:t>
      </w:r>
    </w:p>
    <w:p w:rsidR="004718AD" w:rsidRPr="00BE2E3C" w:rsidRDefault="004718AD" w:rsidP="00BE2E3C">
      <w:pPr>
        <w:spacing w:before="0" w:line="288" w:lineRule="auto"/>
        <w:rPr>
          <w:rFonts w:cs="Times New Roman"/>
          <w:sz w:val="26"/>
          <w:szCs w:val="26"/>
        </w:rPr>
      </w:pPr>
      <w:r w:rsidRPr="00BE2E3C">
        <w:rPr>
          <w:rFonts w:cs="Times New Roman"/>
          <w:sz w:val="26"/>
          <w:szCs w:val="26"/>
        </w:rPr>
        <w:t>+ Đồng thời, sự bất cẩn của công nhân khi hút thuốc, nấu cơm tại khu vực dự án</w:t>
      </w:r>
      <w:r w:rsidR="000B1B5B" w:rsidRPr="00BE2E3C">
        <w:rPr>
          <w:rFonts w:cs="Times New Roman"/>
          <w:sz w:val="26"/>
          <w:szCs w:val="26"/>
        </w:rPr>
        <w:t xml:space="preserve">, </w:t>
      </w:r>
      <w:r w:rsidR="000B1B5B" w:rsidRPr="00BE2E3C">
        <w:rPr>
          <w:rFonts w:eastAsia=".VnTime" w:cs="Times New Roman"/>
          <w:sz w:val="26"/>
          <w:szCs w:val="26"/>
          <w:lang w:val="gsw-FR"/>
        </w:rPr>
        <w:t xml:space="preserve">công nhân không được quản lý chặt chẽ dẫn đến các hoạt động đốt đuốc lấy mật ong gây nguy cơ cháy rừng </w:t>
      </w:r>
      <w:r w:rsidRPr="00BE2E3C">
        <w:rPr>
          <w:rFonts w:cs="Times New Roman"/>
          <w:sz w:val="26"/>
          <w:szCs w:val="26"/>
        </w:rPr>
        <w:t>cũng là một</w:t>
      </w:r>
      <w:r w:rsidR="000B1B5B" w:rsidRPr="00BE2E3C">
        <w:rPr>
          <w:rFonts w:cs="Times New Roman"/>
          <w:sz w:val="26"/>
          <w:szCs w:val="26"/>
        </w:rPr>
        <w:t xml:space="preserve"> số </w:t>
      </w:r>
      <w:r w:rsidRPr="00BE2E3C">
        <w:rPr>
          <w:rFonts w:cs="Times New Roman"/>
          <w:sz w:val="26"/>
          <w:szCs w:val="26"/>
        </w:rPr>
        <w:t>nguyên nhân gây ra cháy nổ.</w:t>
      </w:r>
    </w:p>
    <w:p w:rsidR="000B1B5B" w:rsidRPr="00BE2E3C" w:rsidRDefault="000B1B5B" w:rsidP="00BE2E3C">
      <w:pPr>
        <w:spacing w:before="0" w:line="288" w:lineRule="auto"/>
        <w:rPr>
          <w:rFonts w:eastAsia=".VnTime" w:cs="Times New Roman"/>
          <w:b/>
          <w:i/>
          <w:sz w:val="26"/>
          <w:szCs w:val="26"/>
          <w:lang w:val="gsw-FR"/>
        </w:rPr>
      </w:pPr>
      <w:r w:rsidRPr="00BE2E3C">
        <w:rPr>
          <w:rFonts w:eastAsia=".VnTime" w:cs="Times New Roman"/>
          <w:b/>
          <w:i/>
          <w:sz w:val="26"/>
          <w:szCs w:val="26"/>
          <w:lang w:val="gsw-FR"/>
        </w:rPr>
        <w:t>Hậu quả của cháy rừng trong giai đoạn thi công:</w:t>
      </w:r>
    </w:p>
    <w:p w:rsidR="000B1B5B" w:rsidRPr="00BE2E3C" w:rsidRDefault="000B1B5B" w:rsidP="00BE2E3C">
      <w:pPr>
        <w:spacing w:before="0" w:line="288" w:lineRule="auto"/>
        <w:rPr>
          <w:rFonts w:eastAsia=".VnTime" w:cs="Times New Roman"/>
          <w:sz w:val="26"/>
          <w:szCs w:val="26"/>
          <w:lang w:val="gsw-FR"/>
        </w:rPr>
      </w:pPr>
      <w:r w:rsidRPr="00BE2E3C">
        <w:rPr>
          <w:rFonts w:eastAsia=".VnTime" w:cs="Times New Roman"/>
          <w:sz w:val="26"/>
          <w:szCs w:val="26"/>
          <w:lang w:val="gsw-FR"/>
        </w:rPr>
        <w:t xml:space="preserve">- Cháy rừng </w:t>
      </w:r>
      <w:r w:rsidR="00E51ECC" w:rsidRPr="00BE2E3C">
        <w:rPr>
          <w:rFonts w:eastAsia=".VnTime" w:cs="Times New Roman"/>
          <w:sz w:val="26"/>
          <w:szCs w:val="26"/>
          <w:lang w:val="gsw-FR"/>
        </w:rPr>
        <w:t>khu vực xung quanh dự án</w:t>
      </w:r>
      <w:r w:rsidRPr="00BE2E3C">
        <w:rPr>
          <w:rFonts w:eastAsia=".VnTime" w:cs="Times New Roman"/>
          <w:sz w:val="26"/>
          <w:szCs w:val="26"/>
          <w:lang w:val="gsw-FR"/>
        </w:rPr>
        <w:t xml:space="preserve">. </w:t>
      </w:r>
    </w:p>
    <w:p w:rsidR="000B1B5B" w:rsidRPr="00BE2E3C" w:rsidRDefault="000B1B5B" w:rsidP="00BE2E3C">
      <w:pPr>
        <w:spacing w:before="0" w:line="288" w:lineRule="auto"/>
        <w:rPr>
          <w:rFonts w:eastAsia=".VnTime" w:cs="Times New Roman"/>
          <w:sz w:val="26"/>
          <w:szCs w:val="26"/>
          <w:lang w:val="gsw-FR"/>
        </w:rPr>
      </w:pPr>
      <w:r w:rsidRPr="00BE2E3C">
        <w:rPr>
          <w:rFonts w:eastAsia=".VnTime" w:cs="Times New Roman"/>
          <w:sz w:val="26"/>
          <w:szCs w:val="26"/>
          <w:lang w:val="gsw-FR"/>
        </w:rPr>
        <w:t>- Động vật: Các loại động vật có thể bị chết do hỏa hoạn hoặc do không kiếm được thức ăn sau khi xảy ra cháy rừng.</w:t>
      </w:r>
    </w:p>
    <w:p w:rsidR="000B1B5B" w:rsidRPr="00BE2E3C" w:rsidRDefault="000B1B5B" w:rsidP="00BE2E3C">
      <w:pPr>
        <w:spacing w:before="0" w:line="288" w:lineRule="auto"/>
        <w:rPr>
          <w:rFonts w:eastAsia=".VnTime" w:cs="Times New Roman"/>
          <w:sz w:val="26"/>
          <w:szCs w:val="26"/>
          <w:lang w:val="gsw-FR"/>
        </w:rPr>
      </w:pPr>
      <w:r w:rsidRPr="00BE2E3C">
        <w:rPr>
          <w:rFonts w:eastAsia=".VnTime" w:cs="Times New Roman"/>
          <w:sz w:val="26"/>
          <w:szCs w:val="26"/>
          <w:lang w:val="gsw-FR"/>
        </w:rPr>
        <w:lastRenderedPageBreak/>
        <w:t>- Một lượng lớn khói được thải vào không khí gây khó thở và gây ô nhiễm không khí.</w:t>
      </w:r>
    </w:p>
    <w:p w:rsidR="000B1B5B" w:rsidRPr="00BE2E3C" w:rsidRDefault="000B1B5B" w:rsidP="00BE2E3C">
      <w:pPr>
        <w:spacing w:before="0" w:line="288" w:lineRule="auto"/>
        <w:rPr>
          <w:rFonts w:eastAsia=".VnTime" w:cs="Times New Roman"/>
          <w:sz w:val="26"/>
          <w:szCs w:val="26"/>
          <w:lang w:val="gsw-FR"/>
        </w:rPr>
      </w:pPr>
      <w:r w:rsidRPr="00BE2E3C">
        <w:rPr>
          <w:rFonts w:eastAsia=".VnTime" w:cs="Times New Roman"/>
          <w:sz w:val="26"/>
          <w:szCs w:val="26"/>
          <w:lang w:val="gsw-FR"/>
        </w:rPr>
        <w:t>- Gây nguy hiểm đến tính mạng người dân trong vùng dự án, đặc biệt là người dân tộc thiểu số.</w:t>
      </w:r>
    </w:p>
    <w:p w:rsidR="004718AD" w:rsidRPr="00BE2E3C" w:rsidRDefault="004718AD" w:rsidP="00BE2E3C">
      <w:pPr>
        <w:pStyle w:val="ACAP4"/>
        <w:spacing w:before="0" w:line="288" w:lineRule="auto"/>
        <w:rPr>
          <w:rFonts w:cs="Times New Roman"/>
          <w:sz w:val="26"/>
          <w:szCs w:val="26"/>
        </w:rPr>
      </w:pPr>
      <w:r w:rsidRPr="00BE2E3C">
        <w:rPr>
          <w:rFonts w:cs="Times New Roman"/>
          <w:sz w:val="26"/>
          <w:szCs w:val="26"/>
        </w:rPr>
        <w:t>c. Sự cố rò rỉ nhiên liệu</w:t>
      </w:r>
    </w:p>
    <w:p w:rsidR="004718AD" w:rsidRPr="00BE2E3C" w:rsidRDefault="004718AD" w:rsidP="00BE2E3C">
      <w:pPr>
        <w:spacing w:before="0" w:line="288" w:lineRule="auto"/>
        <w:rPr>
          <w:rFonts w:cs="Times New Roman"/>
          <w:sz w:val="26"/>
          <w:szCs w:val="26"/>
        </w:rPr>
      </w:pPr>
      <w:r w:rsidRPr="00BE2E3C">
        <w:rPr>
          <w:rFonts w:cs="Times New Roman"/>
          <w:sz w:val="26"/>
          <w:szCs w:val="26"/>
        </w:rPr>
        <w:t>Hoạt động thi công dự án diễn ra ngoài trời với việc sử dụng một lượng lớn nhiên liệu từ dầu DO, xăng, sơn, dầu nhớt,…. Do đó sự cố rò rỉ nguyên liệu có khả năng xảy ra. Sự cố này làm ô nhiễm cả ba hệ thống sinh thái đất, nước, không khí.</w:t>
      </w:r>
    </w:p>
    <w:p w:rsidR="004718AD" w:rsidRPr="00BE2E3C" w:rsidRDefault="004718AD" w:rsidP="00BE2E3C">
      <w:pPr>
        <w:spacing w:before="0" w:line="288" w:lineRule="auto"/>
        <w:rPr>
          <w:rFonts w:cs="Times New Roman"/>
          <w:sz w:val="26"/>
          <w:szCs w:val="26"/>
        </w:rPr>
      </w:pPr>
      <w:r w:rsidRPr="00BE2E3C">
        <w:rPr>
          <w:rFonts w:cs="Times New Roman"/>
          <w:sz w:val="26"/>
          <w:szCs w:val="26"/>
        </w:rPr>
        <w:t>Dự án sử dụng nhiều nguyên nhiên liệu (xăng, dầu, sơn, keo, dầu nhớt,...) để phục vụ thi công. Vì vậy trong công tác vận chuyển, tập kết, lưu trữ và bảo quản nguyên, nhiên vật liệu thường xảy ra sự cố rò rỉ, gây ô nhiễm môi trường đất, nước, không khí, nghiêm trọng hơn có thể gây ra cháy nổ, ảnh hưởng đến sức khỏe và tính mạng của công nhân và người dân khu vực lân cận.</w:t>
      </w:r>
    </w:p>
    <w:p w:rsidR="004718AD" w:rsidRPr="00BE2E3C" w:rsidRDefault="004718AD" w:rsidP="00BE2E3C">
      <w:pPr>
        <w:pStyle w:val="ACAP4"/>
        <w:spacing w:before="0" w:line="288" w:lineRule="auto"/>
        <w:rPr>
          <w:rFonts w:cs="Times New Roman"/>
          <w:sz w:val="26"/>
          <w:szCs w:val="26"/>
        </w:rPr>
      </w:pPr>
      <w:bookmarkStart w:id="579" w:name="_Toc532456499"/>
      <w:r w:rsidRPr="00BE2E3C">
        <w:rPr>
          <w:rStyle w:val="Bodytext8"/>
          <w:rFonts w:cs="Times New Roman"/>
          <w:i/>
          <w:sz w:val="26"/>
          <w:szCs w:val="26"/>
        </w:rPr>
        <w:t xml:space="preserve">d. Sự cố </w:t>
      </w:r>
      <w:r w:rsidRPr="00BE2E3C">
        <w:rPr>
          <w:rStyle w:val="Bodytext8"/>
          <w:rFonts w:cs="Times New Roman"/>
          <w:i/>
          <w:iCs w:val="0"/>
          <w:sz w:val="26"/>
          <w:szCs w:val="26"/>
        </w:rPr>
        <w:t>tai</w:t>
      </w:r>
      <w:r w:rsidRPr="00BE2E3C">
        <w:rPr>
          <w:rStyle w:val="Bodytext8"/>
          <w:rFonts w:cs="Times New Roman"/>
          <w:i/>
          <w:sz w:val="26"/>
          <w:szCs w:val="26"/>
        </w:rPr>
        <w:t xml:space="preserve"> nạn giao thông</w:t>
      </w:r>
      <w:bookmarkEnd w:id="579"/>
    </w:p>
    <w:p w:rsidR="004718AD" w:rsidRPr="00BE2E3C" w:rsidRDefault="004718AD" w:rsidP="00BE2E3C">
      <w:pPr>
        <w:spacing w:before="0" w:line="288" w:lineRule="auto"/>
        <w:rPr>
          <w:rStyle w:val="Bodytext105"/>
          <w:sz w:val="26"/>
          <w:szCs w:val="26"/>
          <w:lang w:eastAsia="vi-VN"/>
        </w:rPr>
      </w:pPr>
      <w:r w:rsidRPr="00BE2E3C">
        <w:rPr>
          <w:rStyle w:val="Bodytext105"/>
          <w:sz w:val="26"/>
          <w:szCs w:val="26"/>
          <w:lang w:eastAsia="vi-VN"/>
        </w:rPr>
        <w:t xml:space="preserve">Sự cố tai nạn giao thông có thể xảy ra bất kỳ lúc nào trong quá trình thi công, gây thiệt hại về tài sản và tính mạng. </w:t>
      </w:r>
    </w:p>
    <w:p w:rsidR="004718AD" w:rsidRPr="00BE2E3C" w:rsidRDefault="004718AD" w:rsidP="00BE2E3C">
      <w:pPr>
        <w:spacing w:before="0" w:line="288" w:lineRule="auto"/>
        <w:rPr>
          <w:rStyle w:val="Bodytext105"/>
          <w:sz w:val="26"/>
          <w:szCs w:val="26"/>
          <w:lang w:eastAsia="vi-VN"/>
        </w:rPr>
      </w:pPr>
      <w:r w:rsidRPr="00BE2E3C">
        <w:rPr>
          <w:rStyle w:val="Bodytext105"/>
          <w:sz w:val="26"/>
          <w:szCs w:val="26"/>
          <w:lang w:eastAsia="vi-VN"/>
        </w:rPr>
        <w:t>Tai nạn giao thông trong quá trình vận chuyển nguyên vật liệu, đi lại trên đường: Nguyên nhân có thể do phương tiện vận chuyển không đảm bảo kỹ thuật hoặc do công nhân điều khiển không chú ý hoặc không tuân thủ các nguyên tắc an toàn giao thông. Sự cố này hoàn toàn phòng tránh được bằng cách kiểm tra tình trạng kỹ thuật các phương tiện vận tải để đảm bảo an toàn giao thông, tuyên truyền nâng cao ý thức chấp hành luật lệ giao thông cho công nhân điều khiển phương tiện giao thông.</w:t>
      </w:r>
    </w:p>
    <w:p w:rsidR="004718AD" w:rsidRPr="00BE2E3C" w:rsidRDefault="00176713" w:rsidP="00BE2E3C">
      <w:pPr>
        <w:spacing w:before="0" w:line="288" w:lineRule="auto"/>
        <w:rPr>
          <w:rStyle w:val="Bodytext105"/>
          <w:sz w:val="26"/>
          <w:szCs w:val="26"/>
          <w:lang w:eastAsia="vi-VN"/>
        </w:rPr>
      </w:pPr>
      <w:r w:rsidRPr="00BE2E3C">
        <w:rPr>
          <w:rStyle w:val="Bodytext105"/>
          <w:sz w:val="26"/>
          <w:szCs w:val="26"/>
          <w:lang w:eastAsia="vi-VN"/>
        </w:rPr>
        <w:t>Tuy nhiên</w:t>
      </w:r>
      <w:r w:rsidR="004718AD" w:rsidRPr="00BE2E3C">
        <w:rPr>
          <w:rStyle w:val="Bodytext105"/>
          <w:sz w:val="26"/>
          <w:szCs w:val="26"/>
          <w:lang w:eastAsia="vi-VN"/>
        </w:rPr>
        <w:t>, để hạn chế sự cố này, Chủ dự án sẽ có những biện pháp nhằm ngăn ngừa và được trình bày cụ thể trong phần sau của báo cáo.</w:t>
      </w:r>
    </w:p>
    <w:p w:rsidR="004718AD" w:rsidRPr="00BE2E3C" w:rsidRDefault="004718AD" w:rsidP="00BE2E3C">
      <w:pPr>
        <w:pStyle w:val="ACAP4"/>
        <w:spacing w:before="0" w:line="288" w:lineRule="auto"/>
        <w:rPr>
          <w:rFonts w:cs="Times New Roman"/>
          <w:sz w:val="26"/>
          <w:szCs w:val="26"/>
        </w:rPr>
      </w:pPr>
      <w:bookmarkStart w:id="580" w:name="_Toc532456501"/>
      <w:r w:rsidRPr="00BE2E3C">
        <w:rPr>
          <w:rFonts w:cs="Times New Roman"/>
          <w:sz w:val="26"/>
          <w:szCs w:val="26"/>
        </w:rPr>
        <w:t>e. Sự cố lây lan dịch bệnh</w:t>
      </w:r>
      <w:bookmarkEnd w:id="580"/>
    </w:p>
    <w:p w:rsidR="004718AD" w:rsidRPr="00BE2E3C" w:rsidRDefault="004718AD" w:rsidP="00BE2E3C">
      <w:pPr>
        <w:spacing w:before="0" w:line="288" w:lineRule="auto"/>
        <w:rPr>
          <w:rFonts w:cs="Times New Roman"/>
          <w:sz w:val="26"/>
          <w:szCs w:val="26"/>
        </w:rPr>
      </w:pPr>
      <w:r w:rsidRPr="00BE2E3C">
        <w:rPr>
          <w:rFonts w:cs="Times New Roman"/>
          <w:sz w:val="26"/>
          <w:szCs w:val="26"/>
        </w:rPr>
        <w:t xml:space="preserve">Trong suốt quá trình thi công, dự án sẽ tập trung khoảng </w:t>
      </w:r>
      <w:r w:rsidR="00E51ECC" w:rsidRPr="00BE2E3C">
        <w:rPr>
          <w:rFonts w:cs="Times New Roman"/>
          <w:sz w:val="26"/>
          <w:szCs w:val="26"/>
        </w:rPr>
        <w:t>25</w:t>
      </w:r>
      <w:r w:rsidRPr="00BE2E3C">
        <w:rPr>
          <w:rFonts w:cs="Times New Roman"/>
          <w:sz w:val="26"/>
          <w:szCs w:val="26"/>
        </w:rPr>
        <w:t xml:space="preserve"> công nhân thường xuyên làm việc tại công trường. Lượng công nhân, cán bộ này có thể đến từ nhiều nơi khác nhau; do đó sẽ làm tăng nguy cơ lây lan các loại dịch bệnh của công nhân đến người dân địa phương. </w:t>
      </w:r>
    </w:p>
    <w:p w:rsidR="004718AD" w:rsidRPr="00BE2E3C" w:rsidRDefault="004718AD" w:rsidP="00BE2E3C">
      <w:pPr>
        <w:pStyle w:val="ACAP4"/>
        <w:spacing w:before="0" w:line="288" w:lineRule="auto"/>
        <w:rPr>
          <w:rFonts w:cs="Times New Roman"/>
          <w:sz w:val="26"/>
          <w:szCs w:val="26"/>
        </w:rPr>
      </w:pPr>
      <w:bookmarkStart w:id="581" w:name="_Toc532456503"/>
      <w:r w:rsidRPr="00BE2E3C">
        <w:rPr>
          <w:rFonts w:cs="Times New Roman"/>
          <w:sz w:val="26"/>
          <w:szCs w:val="26"/>
        </w:rPr>
        <w:t>f. Sự cố do thời tiết</w:t>
      </w:r>
      <w:bookmarkEnd w:id="581"/>
    </w:p>
    <w:p w:rsidR="004718AD" w:rsidRPr="00BE2E3C" w:rsidRDefault="004718AD" w:rsidP="00BE2E3C">
      <w:pPr>
        <w:spacing w:before="0" w:line="288" w:lineRule="auto"/>
        <w:rPr>
          <w:rFonts w:cs="Times New Roman"/>
          <w:sz w:val="26"/>
          <w:szCs w:val="26"/>
        </w:rPr>
      </w:pPr>
      <w:r w:rsidRPr="00BE2E3C">
        <w:rPr>
          <w:rFonts w:cs="Times New Roman"/>
          <w:sz w:val="26"/>
          <w:szCs w:val="26"/>
        </w:rPr>
        <w:t xml:space="preserve">Do đặc trưng công trình thi công ngoài trời; do đó khi các hạng mục công trình chưa hoàn thiện, kết cấu công trình chưa bền vững, mưa lớn, gió, lốc xoáy, lũ quét, bão,… xảy ra có thể làm hư hại kết cấu của công trình, ảnh hưởng đến nền móng các vị trí thi công cột. </w:t>
      </w:r>
    </w:p>
    <w:p w:rsidR="0022195C" w:rsidRPr="00BE2E3C" w:rsidRDefault="00E51ECC" w:rsidP="00BE2E3C">
      <w:pPr>
        <w:pStyle w:val="ACAP4"/>
        <w:spacing w:before="0" w:line="288" w:lineRule="auto"/>
        <w:rPr>
          <w:rFonts w:cs="Times New Roman"/>
          <w:sz w:val="26"/>
          <w:szCs w:val="26"/>
        </w:rPr>
      </w:pPr>
      <w:r w:rsidRPr="00BE2E3C">
        <w:rPr>
          <w:rFonts w:cs="Times New Roman"/>
          <w:sz w:val="26"/>
          <w:szCs w:val="26"/>
        </w:rPr>
        <w:t>g</w:t>
      </w:r>
      <w:r w:rsidR="0022195C" w:rsidRPr="00BE2E3C">
        <w:rPr>
          <w:rFonts w:cs="Times New Roman"/>
          <w:sz w:val="26"/>
          <w:szCs w:val="26"/>
        </w:rPr>
        <w:t>. Tác động do bom, mìn tồn lưu sau chiến tranh</w:t>
      </w:r>
    </w:p>
    <w:p w:rsidR="0022195C" w:rsidRPr="00BE2E3C" w:rsidRDefault="0022195C" w:rsidP="00BE2E3C">
      <w:pPr>
        <w:spacing w:before="0" w:line="288" w:lineRule="auto"/>
        <w:rPr>
          <w:rFonts w:cs="Times New Roman"/>
          <w:sz w:val="26"/>
          <w:szCs w:val="26"/>
        </w:rPr>
      </w:pPr>
      <w:r w:rsidRPr="00BE2E3C">
        <w:rPr>
          <w:rFonts w:cs="Times New Roman"/>
          <w:sz w:val="26"/>
          <w:szCs w:val="26"/>
        </w:rPr>
        <w:t xml:space="preserve">Sau chiến tranh, phần lớn diện tích đất đai có khả năng canh tác đã được tháo gỡ bom, mìn tồn lưu, giải phóng mặt bằng phục vụ cho sản xuất, một số theo thời gian cũng từ phân hủy không còn khả năng gây nổ. Tuy nhiên, ở sâu trong lòng đất và ở các khu vực đất của canh tác, các loại vật liệu nổ tồn lưu từ chiến tranh có thể còn sót lại. Bom, mìn tồn lưu trong lòng đất có thể được kích nổ do va chạm với các phương tiện </w:t>
      </w:r>
      <w:r w:rsidRPr="00BE2E3C">
        <w:rPr>
          <w:rFonts w:cs="Times New Roman"/>
          <w:sz w:val="26"/>
          <w:szCs w:val="26"/>
        </w:rPr>
        <w:lastRenderedPageBreak/>
        <w:t xml:space="preserve">thi công móng gây tai nạn cho người lao động cũng như gây thiệt hại đối với phương tiện, máy móc thi công. Tác động do bom mìn không thể lường trước được và hậu quả thường rất nghiêm trọng có thể ảnh hưởng đến tính mạng của người lao động trên công trường. </w:t>
      </w:r>
    </w:p>
    <w:p w:rsidR="008462E7" w:rsidRPr="00BE2E3C" w:rsidRDefault="008462E7" w:rsidP="00BE2E3C">
      <w:pPr>
        <w:pStyle w:val="ACAP2"/>
        <w:spacing w:before="0" w:line="288" w:lineRule="auto"/>
        <w:rPr>
          <w:sz w:val="26"/>
          <w:szCs w:val="26"/>
          <w:lang w:val="cs-CZ"/>
        </w:rPr>
      </w:pPr>
      <w:bookmarkStart w:id="582" w:name="_Toc60692398"/>
      <w:bookmarkStart w:id="583" w:name="_Toc150416192"/>
      <w:r w:rsidRPr="00BE2E3C">
        <w:rPr>
          <w:sz w:val="26"/>
          <w:szCs w:val="26"/>
          <w:lang w:val="cs-CZ"/>
        </w:rPr>
        <w:t>3.1.2. Các công trình, biện pháp bảo vệ môi trường đề xuất thực hiện</w:t>
      </w:r>
      <w:bookmarkEnd w:id="582"/>
      <w:bookmarkEnd w:id="583"/>
    </w:p>
    <w:p w:rsidR="002A70FA" w:rsidRPr="00BE2E3C" w:rsidRDefault="002A70FA" w:rsidP="00BE2E3C">
      <w:pPr>
        <w:pStyle w:val="ACAP3"/>
        <w:spacing w:before="0" w:line="288" w:lineRule="auto"/>
        <w:rPr>
          <w:sz w:val="26"/>
          <w:szCs w:val="26"/>
          <w:lang w:val="it-IT" w:eastAsia="ja-JP"/>
        </w:rPr>
      </w:pPr>
      <w:bookmarkStart w:id="584" w:name="_Toc150416193"/>
      <w:r w:rsidRPr="00BE2E3C">
        <w:rPr>
          <w:sz w:val="26"/>
          <w:szCs w:val="26"/>
          <w:lang w:val="it-IT" w:eastAsia="ja-JP"/>
        </w:rPr>
        <w:t xml:space="preserve">3.1.2.1. </w:t>
      </w:r>
      <w:r w:rsidRPr="00BE2E3C">
        <w:rPr>
          <w:sz w:val="26"/>
          <w:szCs w:val="26"/>
          <w:lang w:val="it-IT"/>
        </w:rPr>
        <w:t>G</w:t>
      </w:r>
      <w:r w:rsidRPr="00BE2E3C">
        <w:rPr>
          <w:sz w:val="26"/>
          <w:szCs w:val="26"/>
        </w:rPr>
        <w:t>iảm thiểu các tác động tiêu cực trong giai đoạn đền bù và giải phóng mặt bằng</w:t>
      </w:r>
      <w:bookmarkEnd w:id="584"/>
    </w:p>
    <w:p w:rsidR="002A70FA" w:rsidRPr="00BE2E3C" w:rsidRDefault="002A70FA" w:rsidP="00BE2E3C">
      <w:pPr>
        <w:spacing w:before="0" w:line="288" w:lineRule="auto"/>
        <w:rPr>
          <w:rFonts w:cs="Times New Roman"/>
          <w:sz w:val="26"/>
          <w:szCs w:val="26"/>
          <w:lang w:val="it-IT"/>
        </w:rPr>
      </w:pPr>
      <w:r w:rsidRPr="00BE2E3C">
        <w:rPr>
          <w:rFonts w:cs="Times New Roman"/>
          <w:sz w:val="26"/>
          <w:szCs w:val="26"/>
          <w:lang w:val="vi-VN"/>
        </w:rPr>
        <w:t xml:space="preserve">Để giảm thiểu các tác động tiêu cực trong giai đoạn đền bù và giải phóng mặt bằng, </w:t>
      </w:r>
      <w:r w:rsidRPr="00BE2E3C">
        <w:rPr>
          <w:rFonts w:cs="Times New Roman"/>
          <w:sz w:val="26"/>
          <w:szCs w:val="26"/>
        </w:rPr>
        <w:t>Chủ đầu tư</w:t>
      </w:r>
      <w:r w:rsidRPr="00BE2E3C">
        <w:rPr>
          <w:rFonts w:cs="Times New Roman"/>
          <w:sz w:val="26"/>
          <w:szCs w:val="26"/>
          <w:lang w:val="vi-VN"/>
        </w:rPr>
        <w:t xml:space="preserve"> sẽ kết hợp với các cấp chính quyền địa phương như: UBND </w:t>
      </w:r>
      <w:r w:rsidRPr="00BE2E3C">
        <w:rPr>
          <w:rFonts w:cs="Times New Roman"/>
          <w:sz w:val="26"/>
          <w:szCs w:val="26"/>
        </w:rPr>
        <w:t xml:space="preserve">huyện </w:t>
      </w:r>
      <w:r w:rsidR="00AB2D56" w:rsidRPr="00BE2E3C">
        <w:rPr>
          <w:rFonts w:cs="Times New Roman"/>
          <w:sz w:val="26"/>
          <w:szCs w:val="26"/>
        </w:rPr>
        <w:t>Bố Trạch</w:t>
      </w:r>
      <w:r w:rsidRPr="00BE2E3C">
        <w:rPr>
          <w:rFonts w:cs="Times New Roman"/>
          <w:sz w:val="26"/>
          <w:szCs w:val="26"/>
          <w:lang w:val="vi-VN"/>
        </w:rPr>
        <w:t xml:space="preserve">, UBND xã </w:t>
      </w:r>
      <w:r w:rsidR="00AB2D56" w:rsidRPr="00BE2E3C">
        <w:rPr>
          <w:rFonts w:cs="Times New Roman"/>
          <w:sz w:val="26"/>
          <w:szCs w:val="26"/>
        </w:rPr>
        <w:t>Phủ Định</w:t>
      </w:r>
      <w:r w:rsidRPr="00BE2E3C">
        <w:rPr>
          <w:rFonts w:cs="Times New Roman"/>
          <w:sz w:val="26"/>
          <w:szCs w:val="26"/>
          <w:lang w:val="vi-VN"/>
        </w:rPr>
        <w:t xml:space="preserve"> thực hiện chương trình đền bù và giải phóng mặt bằng cho dự án.</w:t>
      </w:r>
      <w:r w:rsidRPr="00BE2E3C">
        <w:rPr>
          <w:rFonts w:cs="Times New Roman"/>
          <w:sz w:val="26"/>
          <w:szCs w:val="26"/>
          <w:lang w:val="it-IT"/>
        </w:rPr>
        <w:t xml:space="preserve"> </w:t>
      </w:r>
    </w:p>
    <w:p w:rsidR="002A70FA" w:rsidRPr="00BE2E3C" w:rsidRDefault="002A70FA" w:rsidP="00BE2E3C">
      <w:pPr>
        <w:spacing w:before="0" w:line="288" w:lineRule="auto"/>
        <w:rPr>
          <w:rFonts w:cs="Times New Roman"/>
          <w:sz w:val="26"/>
          <w:szCs w:val="26"/>
          <w:lang w:val="vi-VN"/>
        </w:rPr>
      </w:pPr>
      <w:r w:rsidRPr="00BE2E3C">
        <w:rPr>
          <w:rFonts w:cs="Times New Roman"/>
          <w:sz w:val="26"/>
          <w:szCs w:val="26"/>
          <w:lang w:val="vi-VN"/>
        </w:rPr>
        <w:t xml:space="preserve">Chương trình đền bù và giải phóng mặt bằng cho dự án sẽ phải phù hợp với các điều kiện quy định của Nhà nước về phương án tổng thể bồi thường và hỗ trợ tại khu vực xây dựng </w:t>
      </w:r>
      <w:r w:rsidRPr="00BE2E3C">
        <w:rPr>
          <w:rFonts w:cs="Times New Roman"/>
          <w:sz w:val="26"/>
          <w:szCs w:val="26"/>
          <w:lang w:val="it-IT"/>
        </w:rPr>
        <w:t>dự án</w:t>
      </w:r>
      <w:r w:rsidRPr="00BE2E3C">
        <w:rPr>
          <w:rFonts w:cs="Times New Roman"/>
          <w:sz w:val="26"/>
          <w:szCs w:val="26"/>
          <w:lang w:val="vi-VN"/>
        </w:rPr>
        <w:t>.</w:t>
      </w:r>
    </w:p>
    <w:p w:rsidR="002A70FA" w:rsidRPr="00BE2E3C" w:rsidRDefault="002A70FA" w:rsidP="00BE2E3C">
      <w:pPr>
        <w:spacing w:before="0" w:line="288" w:lineRule="auto"/>
        <w:rPr>
          <w:rFonts w:cs="Times New Roman"/>
          <w:sz w:val="26"/>
          <w:szCs w:val="26"/>
          <w:lang w:val="vi-VN"/>
        </w:rPr>
      </w:pPr>
      <w:r w:rsidRPr="00BE2E3C">
        <w:rPr>
          <w:rFonts w:cs="Times New Roman"/>
          <w:sz w:val="26"/>
          <w:szCs w:val="26"/>
          <w:lang w:val="vi-VN"/>
        </w:rPr>
        <w:t>Công tác đền bù và giải phóng mặt bằng của dự án có thể tóm tắt các nội dung chính như sau:</w:t>
      </w:r>
    </w:p>
    <w:p w:rsidR="002A70FA" w:rsidRPr="00BE2E3C" w:rsidRDefault="002A70FA" w:rsidP="00BE2E3C">
      <w:pPr>
        <w:pStyle w:val="ACAP4"/>
        <w:spacing w:before="0" w:line="288" w:lineRule="auto"/>
        <w:rPr>
          <w:rFonts w:cs="Times New Roman"/>
          <w:sz w:val="26"/>
          <w:szCs w:val="26"/>
        </w:rPr>
      </w:pPr>
      <w:r w:rsidRPr="00BE2E3C">
        <w:rPr>
          <w:rFonts w:cs="Times New Roman"/>
          <w:sz w:val="26"/>
          <w:szCs w:val="26"/>
        </w:rPr>
        <w:t>Mục tiêu</w:t>
      </w:r>
    </w:p>
    <w:p w:rsidR="002A70FA" w:rsidRPr="00BE2E3C" w:rsidRDefault="00E953F8" w:rsidP="00BE2E3C">
      <w:pPr>
        <w:spacing w:before="0" w:line="288" w:lineRule="auto"/>
        <w:rPr>
          <w:rFonts w:cs="Times New Roman"/>
          <w:sz w:val="26"/>
          <w:szCs w:val="26"/>
          <w:lang w:val="vi-VN"/>
        </w:rPr>
      </w:pPr>
      <w:r w:rsidRPr="00BE2E3C">
        <w:rPr>
          <w:rFonts w:cs="Times New Roman"/>
          <w:sz w:val="26"/>
          <w:szCs w:val="26"/>
        </w:rPr>
        <w:t xml:space="preserve">- </w:t>
      </w:r>
      <w:r w:rsidR="002A70FA" w:rsidRPr="00BE2E3C">
        <w:rPr>
          <w:rFonts w:cs="Times New Roman"/>
          <w:sz w:val="26"/>
          <w:szCs w:val="26"/>
          <w:lang w:val="vi-VN"/>
        </w:rPr>
        <w:t>Giảm thiểu các tác động đến đời sống, kinh tế - xã hội của các hộ dân có đất trong khu vực dự án.</w:t>
      </w:r>
    </w:p>
    <w:p w:rsidR="002A70FA" w:rsidRPr="00BE2E3C" w:rsidRDefault="00E953F8" w:rsidP="00BE2E3C">
      <w:pPr>
        <w:spacing w:before="0" w:line="288" w:lineRule="auto"/>
        <w:rPr>
          <w:rFonts w:cs="Times New Roman"/>
          <w:sz w:val="26"/>
          <w:szCs w:val="26"/>
          <w:lang w:val="vi-VN"/>
        </w:rPr>
      </w:pPr>
      <w:r w:rsidRPr="00BE2E3C">
        <w:rPr>
          <w:rFonts w:cs="Times New Roman"/>
          <w:sz w:val="26"/>
          <w:szCs w:val="26"/>
        </w:rPr>
        <w:t xml:space="preserve">- </w:t>
      </w:r>
      <w:r w:rsidR="002A70FA" w:rsidRPr="00BE2E3C">
        <w:rPr>
          <w:rFonts w:cs="Times New Roman"/>
          <w:sz w:val="26"/>
          <w:szCs w:val="26"/>
          <w:lang w:val="vi-VN"/>
        </w:rPr>
        <w:t>Không gây ảnh hưởng đến kế hoạch triển khai thực hiện dự án.</w:t>
      </w:r>
    </w:p>
    <w:p w:rsidR="002A70FA" w:rsidRPr="00BE2E3C" w:rsidRDefault="002A70FA" w:rsidP="00BE2E3C">
      <w:pPr>
        <w:pStyle w:val="ACAP4"/>
        <w:spacing w:before="0" w:line="288" w:lineRule="auto"/>
        <w:rPr>
          <w:rFonts w:cs="Times New Roman"/>
          <w:sz w:val="26"/>
          <w:szCs w:val="26"/>
        </w:rPr>
      </w:pPr>
      <w:r w:rsidRPr="00BE2E3C">
        <w:rPr>
          <w:rFonts w:cs="Times New Roman"/>
          <w:sz w:val="26"/>
          <w:szCs w:val="26"/>
        </w:rPr>
        <w:t>Các nguyên tắc</w:t>
      </w:r>
    </w:p>
    <w:p w:rsidR="002A70FA" w:rsidRPr="00BE2E3C" w:rsidRDefault="00E953F8" w:rsidP="00BE2E3C">
      <w:pPr>
        <w:spacing w:before="0" w:line="288" w:lineRule="auto"/>
        <w:rPr>
          <w:rFonts w:cs="Times New Roman"/>
          <w:sz w:val="26"/>
          <w:szCs w:val="26"/>
          <w:lang w:val="vi-VN"/>
        </w:rPr>
      </w:pPr>
      <w:r w:rsidRPr="00BE2E3C">
        <w:rPr>
          <w:rFonts w:cs="Times New Roman"/>
          <w:sz w:val="26"/>
          <w:szCs w:val="26"/>
        </w:rPr>
        <w:t xml:space="preserve">- </w:t>
      </w:r>
      <w:r w:rsidR="002A70FA" w:rsidRPr="00BE2E3C">
        <w:rPr>
          <w:rFonts w:cs="Times New Roman"/>
          <w:sz w:val="26"/>
          <w:szCs w:val="26"/>
          <w:lang w:val="vi-VN"/>
        </w:rPr>
        <w:t>Thời gian thực hiện ngắn nhất có thể.</w:t>
      </w:r>
    </w:p>
    <w:p w:rsidR="002A70FA" w:rsidRPr="00BE2E3C" w:rsidRDefault="00E953F8" w:rsidP="00BE2E3C">
      <w:pPr>
        <w:spacing w:before="0" w:line="288" w:lineRule="auto"/>
        <w:rPr>
          <w:rFonts w:cs="Times New Roman"/>
          <w:sz w:val="26"/>
          <w:szCs w:val="26"/>
          <w:lang w:val="vi-VN"/>
        </w:rPr>
      </w:pPr>
      <w:r w:rsidRPr="00BE2E3C">
        <w:rPr>
          <w:rFonts w:cs="Times New Roman"/>
          <w:sz w:val="26"/>
          <w:szCs w:val="26"/>
        </w:rPr>
        <w:t xml:space="preserve">- </w:t>
      </w:r>
      <w:r w:rsidR="002A70FA" w:rsidRPr="00BE2E3C">
        <w:rPr>
          <w:rFonts w:cs="Times New Roman"/>
          <w:sz w:val="26"/>
          <w:szCs w:val="26"/>
          <w:lang w:val="vi-VN"/>
        </w:rPr>
        <w:t xml:space="preserve">Có sự chấp thuận của các </w:t>
      </w:r>
      <w:r w:rsidR="00D32F2F" w:rsidRPr="00BE2E3C">
        <w:rPr>
          <w:rFonts w:cs="Times New Roman"/>
          <w:sz w:val="26"/>
          <w:szCs w:val="26"/>
        </w:rPr>
        <w:t>đối tượng</w:t>
      </w:r>
      <w:r w:rsidR="002A70FA" w:rsidRPr="00BE2E3C">
        <w:rPr>
          <w:rFonts w:cs="Times New Roman"/>
          <w:sz w:val="26"/>
          <w:szCs w:val="26"/>
          <w:lang w:val="vi-VN"/>
        </w:rPr>
        <w:t xml:space="preserve"> có</w:t>
      </w:r>
      <w:r w:rsidR="00172A04" w:rsidRPr="00BE2E3C">
        <w:rPr>
          <w:rFonts w:cs="Times New Roman"/>
          <w:sz w:val="26"/>
          <w:szCs w:val="26"/>
        </w:rPr>
        <w:t xml:space="preserve"> </w:t>
      </w:r>
      <w:r w:rsidR="002A70FA" w:rsidRPr="00BE2E3C">
        <w:rPr>
          <w:rFonts w:cs="Times New Roman"/>
          <w:sz w:val="26"/>
          <w:szCs w:val="26"/>
          <w:lang w:val="vi-VN"/>
        </w:rPr>
        <w:t>đất trong khu vực dự án.</w:t>
      </w:r>
    </w:p>
    <w:p w:rsidR="002A70FA" w:rsidRPr="00BE2E3C" w:rsidRDefault="00E953F8" w:rsidP="00BE2E3C">
      <w:pPr>
        <w:spacing w:before="0" w:line="288" w:lineRule="auto"/>
        <w:rPr>
          <w:rFonts w:cs="Times New Roman"/>
          <w:sz w:val="26"/>
          <w:szCs w:val="26"/>
          <w:lang w:val="vi-VN"/>
        </w:rPr>
      </w:pPr>
      <w:r w:rsidRPr="00BE2E3C">
        <w:rPr>
          <w:rFonts w:cs="Times New Roman"/>
          <w:sz w:val="26"/>
          <w:szCs w:val="26"/>
        </w:rPr>
        <w:t xml:space="preserve">- </w:t>
      </w:r>
      <w:r w:rsidR="002A70FA" w:rsidRPr="00BE2E3C">
        <w:rPr>
          <w:rFonts w:cs="Times New Roman"/>
          <w:sz w:val="26"/>
          <w:szCs w:val="26"/>
          <w:lang w:val="vi-VN"/>
        </w:rPr>
        <w:t xml:space="preserve">Công tác đền bù cho các </w:t>
      </w:r>
      <w:r w:rsidR="00D32F2F" w:rsidRPr="00BE2E3C">
        <w:rPr>
          <w:rFonts w:cs="Times New Roman"/>
          <w:sz w:val="26"/>
          <w:szCs w:val="26"/>
        </w:rPr>
        <w:t>đối tượng</w:t>
      </w:r>
      <w:r w:rsidR="00D32F2F" w:rsidRPr="00BE2E3C">
        <w:rPr>
          <w:rFonts w:cs="Times New Roman"/>
          <w:sz w:val="26"/>
          <w:szCs w:val="26"/>
          <w:lang w:val="vi-VN"/>
        </w:rPr>
        <w:t xml:space="preserve"> </w:t>
      </w:r>
      <w:r w:rsidR="002A70FA" w:rsidRPr="00BE2E3C">
        <w:rPr>
          <w:rFonts w:cs="Times New Roman"/>
          <w:sz w:val="26"/>
          <w:szCs w:val="26"/>
          <w:lang w:val="vi-VN"/>
        </w:rPr>
        <w:t>có</w:t>
      </w:r>
      <w:r w:rsidR="00C03A6A" w:rsidRPr="00BE2E3C">
        <w:rPr>
          <w:rFonts w:cs="Times New Roman"/>
          <w:sz w:val="26"/>
          <w:szCs w:val="26"/>
        </w:rPr>
        <w:t xml:space="preserve"> cây</w:t>
      </w:r>
      <w:r w:rsidR="002A70FA" w:rsidRPr="00BE2E3C">
        <w:rPr>
          <w:rFonts w:cs="Times New Roman"/>
          <w:sz w:val="26"/>
          <w:szCs w:val="26"/>
          <w:lang w:val="vi-VN"/>
        </w:rPr>
        <w:t xml:space="preserve"> trong khu vực dự án được thực hiện một lần.</w:t>
      </w:r>
    </w:p>
    <w:p w:rsidR="002A70FA" w:rsidRPr="00BE2E3C" w:rsidRDefault="00E953F8" w:rsidP="00BE2E3C">
      <w:pPr>
        <w:spacing w:before="0" w:line="288" w:lineRule="auto"/>
        <w:rPr>
          <w:rFonts w:cs="Times New Roman"/>
          <w:sz w:val="26"/>
          <w:szCs w:val="26"/>
          <w:lang w:val="vi-VN"/>
        </w:rPr>
      </w:pPr>
      <w:r w:rsidRPr="00BE2E3C">
        <w:rPr>
          <w:rFonts w:cs="Times New Roman"/>
          <w:sz w:val="26"/>
          <w:szCs w:val="26"/>
        </w:rPr>
        <w:t xml:space="preserve">- </w:t>
      </w:r>
      <w:r w:rsidR="002A70FA" w:rsidRPr="00BE2E3C">
        <w:rPr>
          <w:rFonts w:cs="Times New Roman"/>
          <w:sz w:val="26"/>
          <w:szCs w:val="26"/>
          <w:lang w:val="vi-VN"/>
        </w:rPr>
        <w:t>Các đơn vị thực hiện phải đảm bảo chương trình đền bù và giải phóng mặt bằng được thực hiện đúng thời gian và hiệu quả từ khâu thiết kế, xây dựng kế hoạch, tư vấn và triển khai thực hiện.</w:t>
      </w:r>
    </w:p>
    <w:p w:rsidR="002A70FA" w:rsidRPr="00BE2E3C" w:rsidRDefault="00E953F8" w:rsidP="00BE2E3C">
      <w:pPr>
        <w:spacing w:before="0" w:line="288" w:lineRule="auto"/>
        <w:rPr>
          <w:rFonts w:cs="Times New Roman"/>
          <w:sz w:val="26"/>
          <w:szCs w:val="26"/>
          <w:lang w:val="vi-VN"/>
        </w:rPr>
      </w:pPr>
      <w:r w:rsidRPr="00BE2E3C">
        <w:rPr>
          <w:rFonts w:cs="Times New Roman"/>
          <w:sz w:val="26"/>
          <w:szCs w:val="26"/>
        </w:rPr>
        <w:t xml:space="preserve">- </w:t>
      </w:r>
      <w:r w:rsidR="002A70FA" w:rsidRPr="00BE2E3C">
        <w:rPr>
          <w:rFonts w:cs="Times New Roman"/>
          <w:sz w:val="26"/>
          <w:szCs w:val="26"/>
          <w:lang w:val="vi-VN"/>
        </w:rPr>
        <w:t>Kiểm tra, giám sát và đánh giá công tác thực thi kế hoạch đền bù và giải phóng mặt bằng nhằm đảm bảo được thực hiện đúng thời gian và hiệu quả.</w:t>
      </w:r>
    </w:p>
    <w:p w:rsidR="002A70FA" w:rsidRPr="00BE2E3C" w:rsidRDefault="002A70FA" w:rsidP="00BE2E3C">
      <w:pPr>
        <w:pStyle w:val="ACAP4"/>
        <w:spacing w:before="0" w:line="288" w:lineRule="auto"/>
        <w:rPr>
          <w:rFonts w:cs="Times New Roman"/>
          <w:sz w:val="26"/>
          <w:szCs w:val="26"/>
          <w:lang w:val="vi-VN"/>
        </w:rPr>
      </w:pPr>
      <w:r w:rsidRPr="00BE2E3C">
        <w:rPr>
          <w:rFonts w:cs="Times New Roman"/>
          <w:sz w:val="26"/>
          <w:szCs w:val="26"/>
          <w:lang w:val="vi-VN"/>
        </w:rPr>
        <w:t>Phương thức thực hiện</w:t>
      </w:r>
    </w:p>
    <w:p w:rsidR="002A70FA" w:rsidRPr="00BE2E3C" w:rsidRDefault="002A70FA" w:rsidP="00BE2E3C">
      <w:pPr>
        <w:spacing w:before="0" w:line="288" w:lineRule="auto"/>
        <w:rPr>
          <w:rFonts w:cs="Times New Roman"/>
          <w:sz w:val="26"/>
          <w:szCs w:val="26"/>
        </w:rPr>
      </w:pPr>
      <w:r w:rsidRPr="00BE2E3C">
        <w:rPr>
          <w:rFonts w:cs="Times New Roman"/>
          <w:sz w:val="26"/>
          <w:szCs w:val="26"/>
        </w:rPr>
        <w:t>Kết hợp với chính quyền địa phương tổ chức trao đổi ý kiến với các đơn vị có đất trong khu vực dự án. Các nội dung dự kiến trao đổi/thỏa thuận gồm:</w:t>
      </w:r>
    </w:p>
    <w:p w:rsidR="002A70FA" w:rsidRPr="00BE2E3C" w:rsidRDefault="00E953F8" w:rsidP="00BE2E3C">
      <w:pPr>
        <w:spacing w:before="0" w:line="288" w:lineRule="auto"/>
        <w:rPr>
          <w:rFonts w:cs="Times New Roman"/>
          <w:sz w:val="26"/>
          <w:szCs w:val="26"/>
        </w:rPr>
      </w:pPr>
      <w:r w:rsidRPr="00BE2E3C">
        <w:rPr>
          <w:rFonts w:cs="Times New Roman"/>
          <w:sz w:val="26"/>
          <w:szCs w:val="26"/>
        </w:rPr>
        <w:t xml:space="preserve">- </w:t>
      </w:r>
      <w:r w:rsidR="002A70FA" w:rsidRPr="00BE2E3C">
        <w:rPr>
          <w:rFonts w:cs="Times New Roman"/>
          <w:sz w:val="26"/>
          <w:szCs w:val="26"/>
        </w:rPr>
        <w:t>Giới thiệu về dự án;</w:t>
      </w:r>
    </w:p>
    <w:p w:rsidR="002A70FA" w:rsidRPr="00BE2E3C" w:rsidRDefault="00E953F8" w:rsidP="00BE2E3C">
      <w:pPr>
        <w:spacing w:before="0" w:line="288" w:lineRule="auto"/>
        <w:rPr>
          <w:rFonts w:cs="Times New Roman"/>
          <w:sz w:val="26"/>
          <w:szCs w:val="26"/>
        </w:rPr>
      </w:pPr>
      <w:r w:rsidRPr="00BE2E3C">
        <w:rPr>
          <w:rFonts w:cs="Times New Roman"/>
          <w:sz w:val="26"/>
          <w:szCs w:val="26"/>
        </w:rPr>
        <w:t xml:space="preserve">- </w:t>
      </w:r>
      <w:r w:rsidR="002A70FA" w:rsidRPr="00BE2E3C">
        <w:rPr>
          <w:rFonts w:cs="Times New Roman"/>
          <w:sz w:val="26"/>
          <w:szCs w:val="26"/>
        </w:rPr>
        <w:t>Thỏa thuận về chi phí đền bù gồm:</w:t>
      </w:r>
    </w:p>
    <w:p w:rsidR="002A70FA" w:rsidRPr="00BE2E3C" w:rsidRDefault="00BD574F" w:rsidP="00BE2E3C">
      <w:pPr>
        <w:spacing w:before="0" w:line="288" w:lineRule="auto"/>
        <w:rPr>
          <w:rFonts w:cs="Times New Roman"/>
          <w:sz w:val="26"/>
          <w:szCs w:val="26"/>
        </w:rPr>
      </w:pPr>
      <w:r w:rsidRPr="00BE2E3C">
        <w:rPr>
          <w:rFonts w:cs="Times New Roman"/>
          <w:sz w:val="26"/>
          <w:szCs w:val="26"/>
        </w:rPr>
        <w:t>+</w:t>
      </w:r>
      <w:r w:rsidR="00E953F8" w:rsidRPr="00BE2E3C">
        <w:rPr>
          <w:rFonts w:cs="Times New Roman"/>
          <w:sz w:val="26"/>
          <w:szCs w:val="26"/>
        </w:rPr>
        <w:t xml:space="preserve"> </w:t>
      </w:r>
      <w:r w:rsidR="002A70FA" w:rsidRPr="00BE2E3C">
        <w:rPr>
          <w:rFonts w:cs="Times New Roman"/>
          <w:sz w:val="26"/>
          <w:szCs w:val="26"/>
        </w:rPr>
        <w:t xml:space="preserve">Cây </w:t>
      </w:r>
      <w:r w:rsidRPr="00BE2E3C">
        <w:rPr>
          <w:rFonts w:cs="Times New Roman"/>
          <w:sz w:val="26"/>
          <w:szCs w:val="26"/>
        </w:rPr>
        <w:t>trồng.</w:t>
      </w:r>
    </w:p>
    <w:p w:rsidR="002A70FA" w:rsidRPr="00BE2E3C" w:rsidRDefault="002A70FA" w:rsidP="00BE2E3C">
      <w:pPr>
        <w:pStyle w:val="ACAP4"/>
        <w:spacing w:before="0" w:line="288" w:lineRule="auto"/>
        <w:rPr>
          <w:rFonts w:cs="Times New Roman"/>
          <w:sz w:val="26"/>
          <w:szCs w:val="26"/>
        </w:rPr>
      </w:pPr>
      <w:r w:rsidRPr="00BE2E3C">
        <w:rPr>
          <w:rFonts w:cs="Times New Roman"/>
          <w:sz w:val="26"/>
          <w:szCs w:val="26"/>
        </w:rPr>
        <w:t>Trách nhiệm thực hiện của Chủ đầu tư</w:t>
      </w:r>
    </w:p>
    <w:p w:rsidR="002A70FA" w:rsidRPr="00BE2E3C" w:rsidRDefault="002A70FA" w:rsidP="00BE2E3C">
      <w:pPr>
        <w:spacing w:before="0" w:line="288" w:lineRule="auto"/>
        <w:rPr>
          <w:rFonts w:cs="Times New Roman"/>
          <w:sz w:val="26"/>
          <w:szCs w:val="26"/>
          <w:lang w:val="vi-VN"/>
        </w:rPr>
      </w:pPr>
      <w:r w:rsidRPr="00BE2E3C">
        <w:rPr>
          <w:rFonts w:cs="Times New Roman"/>
          <w:sz w:val="26"/>
          <w:szCs w:val="26"/>
          <w:lang w:val="vi-VN"/>
        </w:rPr>
        <w:t>Trong quá trình đền bù và giải phóng mặt bằng, chủ đầu tư sẽ chịu trách thực hiện các nội dung công việc sau:</w:t>
      </w:r>
    </w:p>
    <w:p w:rsidR="002A70FA" w:rsidRPr="00BE2E3C" w:rsidRDefault="00E953F8" w:rsidP="00BE2E3C">
      <w:pPr>
        <w:spacing w:before="0" w:line="288" w:lineRule="auto"/>
        <w:rPr>
          <w:rFonts w:cs="Times New Roman"/>
          <w:sz w:val="26"/>
          <w:szCs w:val="26"/>
        </w:rPr>
      </w:pPr>
      <w:r w:rsidRPr="00BE2E3C">
        <w:rPr>
          <w:rFonts w:cs="Times New Roman"/>
          <w:sz w:val="26"/>
          <w:szCs w:val="26"/>
        </w:rPr>
        <w:t xml:space="preserve">- </w:t>
      </w:r>
      <w:r w:rsidR="002A70FA" w:rsidRPr="00BE2E3C">
        <w:rPr>
          <w:rFonts w:cs="Times New Roman"/>
          <w:sz w:val="26"/>
          <w:szCs w:val="26"/>
          <w:lang w:val="vi-VN"/>
        </w:rPr>
        <w:t>Chuẩn bị đủ kinh phí cho hội đồng đền bù</w:t>
      </w:r>
      <w:r w:rsidR="00BD574F" w:rsidRPr="00BE2E3C">
        <w:rPr>
          <w:rFonts w:cs="Times New Roman"/>
          <w:sz w:val="26"/>
          <w:szCs w:val="26"/>
        </w:rPr>
        <w:t>;</w:t>
      </w:r>
    </w:p>
    <w:p w:rsidR="002A70FA" w:rsidRPr="00BE2E3C" w:rsidRDefault="00E953F8" w:rsidP="00BE2E3C">
      <w:pPr>
        <w:spacing w:before="0" w:line="288" w:lineRule="auto"/>
        <w:rPr>
          <w:rFonts w:cs="Times New Roman"/>
          <w:sz w:val="26"/>
          <w:szCs w:val="26"/>
          <w:lang w:val="vi-VN"/>
        </w:rPr>
      </w:pPr>
      <w:r w:rsidRPr="00BE2E3C">
        <w:rPr>
          <w:rFonts w:cs="Times New Roman"/>
          <w:sz w:val="26"/>
          <w:szCs w:val="26"/>
        </w:rPr>
        <w:lastRenderedPageBreak/>
        <w:t xml:space="preserve">- </w:t>
      </w:r>
      <w:r w:rsidR="002A70FA" w:rsidRPr="00BE2E3C">
        <w:rPr>
          <w:rFonts w:cs="Times New Roman"/>
          <w:sz w:val="26"/>
          <w:szCs w:val="26"/>
          <w:lang w:val="vi-VN"/>
        </w:rPr>
        <w:t>Phối hợp chặt chẽ với UBND các cấp trong việc thông báo nội dung dự án đến người dân cũng như các công tác liên quan.</w:t>
      </w:r>
    </w:p>
    <w:p w:rsidR="002A70FA" w:rsidRPr="00BE2E3C" w:rsidRDefault="002A70FA" w:rsidP="00BE2E3C">
      <w:pPr>
        <w:pStyle w:val="ACAP4"/>
        <w:spacing w:before="0" w:line="288" w:lineRule="auto"/>
        <w:rPr>
          <w:rFonts w:cs="Times New Roman"/>
          <w:sz w:val="26"/>
          <w:szCs w:val="26"/>
          <w:lang w:val="vi-VN"/>
        </w:rPr>
      </w:pPr>
      <w:r w:rsidRPr="00BE2E3C">
        <w:rPr>
          <w:rFonts w:cs="Times New Roman"/>
          <w:sz w:val="26"/>
          <w:szCs w:val="26"/>
          <w:lang w:val="vi-VN"/>
        </w:rPr>
        <w:t>Các bước thực hiện</w:t>
      </w:r>
    </w:p>
    <w:p w:rsidR="002A70FA" w:rsidRPr="00BE2E3C" w:rsidRDefault="00433ECF" w:rsidP="00BE2E3C">
      <w:pPr>
        <w:spacing w:before="0" w:line="288" w:lineRule="auto"/>
        <w:rPr>
          <w:rFonts w:cs="Times New Roman"/>
          <w:sz w:val="26"/>
          <w:szCs w:val="26"/>
        </w:rPr>
      </w:pPr>
      <w:r w:rsidRPr="00BE2E3C">
        <w:rPr>
          <w:rFonts w:cs="Times New Roman"/>
          <w:sz w:val="26"/>
          <w:szCs w:val="26"/>
        </w:rPr>
        <w:t>Chủ đầu tư sẽ ký kết hợp đồng, phối hợp với đơn vị trích đo địa chính, giải phóng mặt bằng và làm các thủ tục để trình cấp có thẩm quyền phê duyệt đền giải phóng mặt bằng trước khi thực hiện dự án</w:t>
      </w:r>
      <w:r w:rsidR="00305A7F" w:rsidRPr="00BE2E3C">
        <w:rPr>
          <w:rFonts w:cs="Times New Roman"/>
          <w:sz w:val="26"/>
          <w:szCs w:val="26"/>
        </w:rPr>
        <w:t>.</w:t>
      </w:r>
    </w:p>
    <w:p w:rsidR="00BD6F1B" w:rsidRPr="00BE2E3C" w:rsidRDefault="008462E7" w:rsidP="00BE2E3C">
      <w:pPr>
        <w:pStyle w:val="ACAP3"/>
        <w:spacing w:before="0" w:line="288" w:lineRule="auto"/>
        <w:rPr>
          <w:sz w:val="26"/>
          <w:szCs w:val="26"/>
        </w:rPr>
      </w:pPr>
      <w:bookmarkStart w:id="585" w:name="_Toc150416194"/>
      <w:r w:rsidRPr="00BE2E3C">
        <w:rPr>
          <w:sz w:val="26"/>
          <w:szCs w:val="26"/>
        </w:rPr>
        <w:t>3.1.2.</w:t>
      </w:r>
      <w:r w:rsidR="00D06020" w:rsidRPr="00BE2E3C">
        <w:rPr>
          <w:sz w:val="26"/>
          <w:szCs w:val="26"/>
        </w:rPr>
        <w:t>2</w:t>
      </w:r>
      <w:r w:rsidRPr="00BE2E3C">
        <w:rPr>
          <w:sz w:val="26"/>
          <w:szCs w:val="26"/>
        </w:rPr>
        <w:t>. Giảm thiểu tác động do nước thải</w:t>
      </w:r>
      <w:r w:rsidR="006D7B5C" w:rsidRPr="00BE2E3C">
        <w:rPr>
          <w:sz w:val="26"/>
          <w:szCs w:val="26"/>
        </w:rPr>
        <w:t>, nước mưa chảy tràn</w:t>
      </w:r>
      <w:bookmarkEnd w:id="585"/>
    </w:p>
    <w:p w:rsidR="00075406" w:rsidRPr="00BE2E3C" w:rsidRDefault="00075406" w:rsidP="00BE2E3C">
      <w:pPr>
        <w:pStyle w:val="ACAP4"/>
        <w:spacing w:before="0" w:line="288" w:lineRule="auto"/>
        <w:rPr>
          <w:rFonts w:cs="Times New Roman"/>
          <w:sz w:val="26"/>
          <w:szCs w:val="26"/>
        </w:rPr>
      </w:pPr>
      <w:r w:rsidRPr="00BE2E3C">
        <w:rPr>
          <w:rFonts w:cs="Times New Roman"/>
          <w:sz w:val="26"/>
          <w:szCs w:val="26"/>
        </w:rPr>
        <w:t>a) Đối với nước thải sinh hoạt.</w:t>
      </w:r>
    </w:p>
    <w:p w:rsidR="006D7B5C" w:rsidRPr="00BE2E3C" w:rsidRDefault="006D7B5C" w:rsidP="00BE2E3C">
      <w:pPr>
        <w:spacing w:before="0" w:line="288" w:lineRule="auto"/>
        <w:rPr>
          <w:rFonts w:cs="Times New Roman"/>
          <w:sz w:val="26"/>
          <w:szCs w:val="26"/>
        </w:rPr>
      </w:pPr>
      <w:r w:rsidRPr="00BE2E3C">
        <w:rPr>
          <w:rFonts w:cs="Times New Roman"/>
          <w:sz w:val="26"/>
          <w:szCs w:val="26"/>
          <w:lang w:val="vi-VN"/>
        </w:rPr>
        <w:t>-</w:t>
      </w:r>
      <w:r w:rsidRPr="00BE2E3C">
        <w:rPr>
          <w:rFonts w:cs="Times New Roman"/>
          <w:sz w:val="26"/>
          <w:szCs w:val="26"/>
        </w:rPr>
        <w:t xml:space="preserve"> </w:t>
      </w:r>
      <w:r w:rsidR="00BC2775" w:rsidRPr="00BE2E3C">
        <w:rPr>
          <w:rFonts w:cs="Times New Roman"/>
          <w:sz w:val="26"/>
          <w:szCs w:val="26"/>
        </w:rPr>
        <w:t xml:space="preserve">Các đơn vị thi công </w:t>
      </w:r>
      <w:r w:rsidRPr="00BE2E3C">
        <w:rPr>
          <w:rFonts w:cs="Times New Roman"/>
          <w:sz w:val="26"/>
          <w:szCs w:val="26"/>
          <w:lang w:val="vi-VN"/>
        </w:rPr>
        <w:t xml:space="preserve">sẽ bố trí lắp đặt </w:t>
      </w:r>
      <w:r w:rsidR="00016441" w:rsidRPr="00BE2E3C">
        <w:rPr>
          <w:rFonts w:cs="Times New Roman"/>
          <w:sz w:val="26"/>
          <w:szCs w:val="26"/>
        </w:rPr>
        <w:t xml:space="preserve">01 </w:t>
      </w:r>
      <w:r w:rsidRPr="00BE2E3C">
        <w:rPr>
          <w:rFonts w:cs="Times New Roman"/>
          <w:sz w:val="26"/>
          <w:szCs w:val="26"/>
          <w:lang w:val="vi-VN"/>
        </w:rPr>
        <w:t xml:space="preserve">nhà vệ sinh di động </w:t>
      </w:r>
      <w:r w:rsidR="00016441" w:rsidRPr="00BE2E3C">
        <w:rPr>
          <w:rFonts w:cs="Times New Roman"/>
          <w:sz w:val="26"/>
          <w:szCs w:val="26"/>
        </w:rPr>
        <w:t xml:space="preserve">gần khu vực lán trại để </w:t>
      </w:r>
      <w:r w:rsidRPr="00BE2E3C">
        <w:rPr>
          <w:rFonts w:cs="Times New Roman"/>
          <w:sz w:val="26"/>
          <w:szCs w:val="26"/>
          <w:lang w:val="vi-VN"/>
        </w:rPr>
        <w:t xml:space="preserve">phục vụ cho quá trình sinh hoạt của Dự án. </w:t>
      </w:r>
      <w:r w:rsidR="00892A6A" w:rsidRPr="00BE2E3C">
        <w:rPr>
          <w:rFonts w:cs="Times New Roman"/>
          <w:sz w:val="26"/>
          <w:szCs w:val="26"/>
        </w:rPr>
        <w:t>N</w:t>
      </w:r>
      <w:r w:rsidRPr="00BE2E3C">
        <w:rPr>
          <w:rFonts w:cs="Times New Roman"/>
          <w:sz w:val="26"/>
          <w:szCs w:val="26"/>
          <w:lang w:val="vi-VN"/>
        </w:rPr>
        <w:t xml:space="preserve">hà vệ sinh sẽ được </w:t>
      </w:r>
      <w:r w:rsidR="00892A6A" w:rsidRPr="00BE2E3C">
        <w:rPr>
          <w:rFonts w:cs="Times New Roman"/>
          <w:sz w:val="26"/>
          <w:szCs w:val="26"/>
        </w:rPr>
        <w:t xml:space="preserve">di chuyển </w:t>
      </w:r>
      <w:r w:rsidRPr="00BE2E3C">
        <w:rPr>
          <w:rFonts w:cs="Times New Roman"/>
          <w:sz w:val="26"/>
          <w:szCs w:val="26"/>
          <w:lang w:val="vi-VN"/>
        </w:rPr>
        <w:t>tại các vị trí trong khu vực Dự án để thuận tiện cho quá trình sinh hoạt của CBCNV trong giai đoạn thi công.</w:t>
      </w:r>
    </w:p>
    <w:p w:rsidR="006D7B5C" w:rsidRPr="00BE2E3C" w:rsidRDefault="00BC2775" w:rsidP="00BE2E3C">
      <w:pPr>
        <w:spacing w:before="0" w:line="288" w:lineRule="auto"/>
        <w:rPr>
          <w:rFonts w:cs="Times New Roman"/>
          <w:sz w:val="26"/>
          <w:szCs w:val="26"/>
          <w:lang w:val="vi-VN"/>
        </w:rPr>
      </w:pPr>
      <w:r w:rsidRPr="00BE2E3C">
        <w:rPr>
          <w:rFonts w:cs="Times New Roman"/>
          <w:sz w:val="26"/>
          <w:szCs w:val="26"/>
        </w:rPr>
        <w:t>+</w:t>
      </w:r>
      <w:r w:rsidR="00B76A55" w:rsidRPr="00BE2E3C">
        <w:rPr>
          <w:rFonts w:cs="Times New Roman"/>
          <w:sz w:val="26"/>
          <w:szCs w:val="26"/>
        </w:rPr>
        <w:t xml:space="preserve"> </w:t>
      </w:r>
      <w:r w:rsidR="006D7B5C" w:rsidRPr="00BE2E3C">
        <w:rPr>
          <w:rFonts w:cs="Times New Roman"/>
          <w:sz w:val="26"/>
          <w:szCs w:val="26"/>
          <w:lang w:val="vi-VN"/>
        </w:rPr>
        <w:t>Thông số nhà vệ sinh di động: Nhà vệ sinh di động vật liệu chế tạo bằng composite không han rỉ, lão hóa.</w:t>
      </w:r>
    </w:p>
    <w:p w:rsidR="006D7B5C" w:rsidRPr="00BE2E3C" w:rsidRDefault="006D7B5C" w:rsidP="00BE2E3C">
      <w:pPr>
        <w:spacing w:before="0" w:line="288" w:lineRule="auto"/>
        <w:rPr>
          <w:rFonts w:cs="Times New Roman"/>
          <w:sz w:val="26"/>
          <w:szCs w:val="26"/>
          <w:lang w:val="vi-VN"/>
        </w:rPr>
      </w:pPr>
      <w:r w:rsidRPr="00BE2E3C">
        <w:rPr>
          <w:rFonts w:cs="Times New Roman"/>
          <w:sz w:val="26"/>
          <w:szCs w:val="26"/>
          <w:lang w:val="vi-VN"/>
        </w:rPr>
        <w:t>Kích thướ</w:t>
      </w:r>
      <w:r w:rsidR="00CF79C1" w:rsidRPr="00BE2E3C">
        <w:rPr>
          <w:rFonts w:cs="Times New Roman"/>
          <w:sz w:val="26"/>
          <w:szCs w:val="26"/>
          <w:lang w:val="vi-VN"/>
        </w:rPr>
        <w:t>c: 900 x 130</w:t>
      </w:r>
      <w:r w:rsidRPr="00BE2E3C">
        <w:rPr>
          <w:rFonts w:cs="Times New Roman"/>
          <w:sz w:val="26"/>
          <w:szCs w:val="26"/>
          <w:lang w:val="vi-VN"/>
        </w:rPr>
        <w:t>0 x 2420 (mm) (Rộng x Cao x Sâu), khoảng: 3m</w:t>
      </w:r>
      <w:r w:rsidRPr="00BE2E3C">
        <w:rPr>
          <w:rFonts w:cs="Times New Roman"/>
          <w:sz w:val="26"/>
          <w:szCs w:val="26"/>
          <w:vertAlign w:val="superscript"/>
          <w:lang w:val="vi-VN"/>
        </w:rPr>
        <w:t>3</w:t>
      </w:r>
      <w:r w:rsidRPr="00BE2E3C">
        <w:rPr>
          <w:rFonts w:cs="Times New Roman"/>
          <w:sz w:val="26"/>
          <w:szCs w:val="26"/>
          <w:lang w:val="vi-VN"/>
        </w:rPr>
        <w:t>.</w:t>
      </w:r>
    </w:p>
    <w:p w:rsidR="006D7B5C" w:rsidRPr="00BE2E3C" w:rsidRDefault="006D7B5C" w:rsidP="00BE2E3C">
      <w:pPr>
        <w:spacing w:before="0" w:line="288" w:lineRule="auto"/>
        <w:rPr>
          <w:rFonts w:cs="Times New Roman"/>
          <w:sz w:val="26"/>
          <w:szCs w:val="26"/>
          <w:lang w:val="vi-VN"/>
        </w:rPr>
      </w:pPr>
      <w:r w:rsidRPr="00BE2E3C">
        <w:rPr>
          <w:rFonts w:cs="Times New Roman"/>
          <w:sz w:val="26"/>
          <w:szCs w:val="26"/>
          <w:lang w:val="vi-VN"/>
        </w:rPr>
        <w:t>Vật liệu: Modul nguyên khối, vật liệu Composite.</w:t>
      </w:r>
    </w:p>
    <w:p w:rsidR="006D7B5C" w:rsidRPr="00BE2E3C" w:rsidRDefault="006D7B5C" w:rsidP="00BE2E3C">
      <w:pPr>
        <w:spacing w:before="0" w:line="288" w:lineRule="auto"/>
        <w:rPr>
          <w:rFonts w:cs="Times New Roman"/>
          <w:sz w:val="26"/>
          <w:szCs w:val="26"/>
          <w:lang w:val="vi-VN"/>
        </w:rPr>
      </w:pPr>
      <w:r w:rsidRPr="00BE2E3C">
        <w:rPr>
          <w:rFonts w:cs="Times New Roman"/>
          <w:sz w:val="26"/>
          <w:szCs w:val="26"/>
          <w:lang w:val="vi-VN"/>
        </w:rPr>
        <w:t>Gọn nhẹ, dễ vận chuyển, lắp đặt.</w:t>
      </w:r>
    </w:p>
    <w:p w:rsidR="006D7B5C" w:rsidRPr="00BE2E3C" w:rsidRDefault="006D7B5C" w:rsidP="00BE2E3C">
      <w:pPr>
        <w:spacing w:before="0" w:line="288" w:lineRule="auto"/>
        <w:rPr>
          <w:rFonts w:cs="Times New Roman"/>
          <w:sz w:val="26"/>
          <w:szCs w:val="26"/>
          <w:lang w:val="vi-VN"/>
        </w:rPr>
      </w:pPr>
      <w:r w:rsidRPr="00BE2E3C">
        <w:rPr>
          <w:rFonts w:cs="Times New Roman"/>
          <w:sz w:val="26"/>
          <w:szCs w:val="26"/>
          <w:lang w:val="vi-VN"/>
        </w:rPr>
        <w:t>Dễ dàng lắp ghép với nhau thành nhà đôi, thành dãy.</w:t>
      </w:r>
    </w:p>
    <w:p w:rsidR="006D7B5C" w:rsidRPr="00BE2E3C" w:rsidRDefault="006D7B5C" w:rsidP="00BE2E3C">
      <w:pPr>
        <w:spacing w:before="0" w:line="288" w:lineRule="auto"/>
        <w:rPr>
          <w:rFonts w:cs="Times New Roman"/>
          <w:sz w:val="26"/>
          <w:szCs w:val="26"/>
          <w:lang w:val="vi-VN"/>
        </w:rPr>
      </w:pPr>
      <w:r w:rsidRPr="00BE2E3C">
        <w:rPr>
          <w:rFonts w:cs="Times New Roman"/>
          <w:sz w:val="26"/>
          <w:szCs w:val="26"/>
          <w:lang w:val="vi-VN"/>
        </w:rPr>
        <w:t>Nội thất đầy đủ: Bồn cầu, gương soi, lavabo, vòi rửa.</w:t>
      </w:r>
    </w:p>
    <w:p w:rsidR="006D7B5C" w:rsidRPr="00BE2E3C" w:rsidRDefault="006D7B5C" w:rsidP="00BE2E3C">
      <w:pPr>
        <w:spacing w:before="0" w:line="288" w:lineRule="auto"/>
        <w:rPr>
          <w:rFonts w:cs="Times New Roman"/>
          <w:sz w:val="26"/>
          <w:szCs w:val="26"/>
          <w:lang w:val="vi-VN"/>
        </w:rPr>
      </w:pPr>
      <w:r w:rsidRPr="00BE2E3C">
        <w:rPr>
          <w:rFonts w:cs="Times New Roman"/>
          <w:sz w:val="26"/>
          <w:szCs w:val="26"/>
          <w:lang w:val="vi-VN"/>
        </w:rPr>
        <w:t>Quạt thông gió và đèn tiết kiệm điện.</w:t>
      </w:r>
    </w:p>
    <w:p w:rsidR="006D7B5C" w:rsidRPr="00BE2E3C" w:rsidRDefault="006D7B5C" w:rsidP="00BE2E3C">
      <w:pPr>
        <w:spacing w:before="0" w:line="288" w:lineRule="auto"/>
        <w:rPr>
          <w:rFonts w:cs="Times New Roman"/>
          <w:sz w:val="26"/>
          <w:szCs w:val="26"/>
          <w:lang w:val="vi-VN"/>
        </w:rPr>
      </w:pPr>
      <w:r w:rsidRPr="00BE2E3C">
        <w:rPr>
          <w:rFonts w:cs="Times New Roman"/>
          <w:sz w:val="26"/>
          <w:szCs w:val="26"/>
          <w:lang w:val="vi-VN"/>
        </w:rPr>
        <w:t>Bồn tiểu nam (tùy chọn), bồn cầu (bệt, xổm tùy chọn).</w:t>
      </w:r>
    </w:p>
    <w:p w:rsidR="006D7B5C" w:rsidRPr="00BE2E3C" w:rsidRDefault="006D7B5C" w:rsidP="00BE2E3C">
      <w:pPr>
        <w:spacing w:before="0" w:line="288" w:lineRule="auto"/>
        <w:rPr>
          <w:rFonts w:cs="Times New Roman"/>
          <w:sz w:val="26"/>
          <w:szCs w:val="26"/>
          <w:lang w:val="vi-VN"/>
        </w:rPr>
      </w:pPr>
      <w:r w:rsidRPr="00BE2E3C">
        <w:rPr>
          <w:rFonts w:cs="Times New Roman"/>
          <w:sz w:val="26"/>
          <w:szCs w:val="26"/>
          <w:lang w:val="vi-VN"/>
        </w:rPr>
        <w:t>Nguyên khối đồng bộ có bể chứa chất thải và bồn nước dữ trữ.</w:t>
      </w:r>
    </w:p>
    <w:p w:rsidR="006D7B5C" w:rsidRPr="00BE2E3C" w:rsidRDefault="006D7B5C" w:rsidP="00BE2E3C">
      <w:pPr>
        <w:spacing w:before="0" w:line="288" w:lineRule="auto"/>
        <w:rPr>
          <w:rFonts w:cs="Times New Roman"/>
          <w:sz w:val="26"/>
          <w:szCs w:val="26"/>
          <w:lang w:val="vi-VN"/>
        </w:rPr>
      </w:pPr>
      <w:r w:rsidRPr="00BE2E3C">
        <w:rPr>
          <w:rFonts w:cs="Times New Roman"/>
          <w:sz w:val="26"/>
          <w:szCs w:val="26"/>
          <w:lang w:val="vi-VN"/>
        </w:rPr>
        <w:t>Bể chứa chất thải: 1600lít.</w:t>
      </w:r>
    </w:p>
    <w:p w:rsidR="006D7B5C" w:rsidRPr="00BE2E3C" w:rsidRDefault="006D7B5C" w:rsidP="007D0A35">
      <w:pPr>
        <w:spacing w:before="0" w:line="288" w:lineRule="auto"/>
        <w:rPr>
          <w:rFonts w:cs="Times New Roman"/>
          <w:sz w:val="26"/>
          <w:szCs w:val="26"/>
          <w:lang w:val="vi-VN"/>
        </w:rPr>
      </w:pPr>
      <w:r w:rsidRPr="00BE2E3C">
        <w:rPr>
          <w:rFonts w:cs="Times New Roman"/>
          <w:sz w:val="26"/>
          <w:szCs w:val="26"/>
          <w:lang w:val="vi-VN"/>
        </w:rPr>
        <w:t>Bể dự trữ nước: 500lít.</w:t>
      </w:r>
    </w:p>
    <w:p w:rsidR="006D7B5C" w:rsidRPr="00BE2E3C" w:rsidRDefault="006D7B5C" w:rsidP="00BE2E3C">
      <w:pPr>
        <w:pStyle w:val="ACAP4"/>
        <w:spacing w:before="0" w:line="288" w:lineRule="auto"/>
        <w:rPr>
          <w:rFonts w:cs="Times New Roman"/>
          <w:sz w:val="26"/>
          <w:szCs w:val="26"/>
          <w:shd w:val="clear" w:color="auto" w:fill="FFFFFF"/>
          <w:lang w:val="af-ZA"/>
        </w:rPr>
      </w:pPr>
      <w:r w:rsidRPr="00BE2E3C">
        <w:rPr>
          <w:rFonts w:cs="Times New Roman"/>
          <w:sz w:val="26"/>
          <w:szCs w:val="26"/>
          <w:shd w:val="clear" w:color="auto" w:fill="FFFFFF"/>
          <w:lang w:val="af-ZA"/>
        </w:rPr>
        <w:t>Nguyên lý hoạt động của nhà vệ sinh lưu động như sau:</w:t>
      </w:r>
    </w:p>
    <w:p w:rsidR="006D7B5C" w:rsidRPr="00BE2E3C" w:rsidRDefault="006D7B5C" w:rsidP="00BE2E3C">
      <w:pPr>
        <w:spacing w:before="0" w:line="288" w:lineRule="auto"/>
        <w:rPr>
          <w:rFonts w:cs="Times New Roman"/>
          <w:sz w:val="26"/>
          <w:szCs w:val="26"/>
          <w:lang w:val="af-ZA"/>
        </w:rPr>
      </w:pPr>
      <w:r w:rsidRPr="00BE2E3C">
        <w:rPr>
          <w:rFonts w:cs="Times New Roman"/>
          <w:sz w:val="26"/>
          <w:szCs w:val="26"/>
          <w:lang w:val="af-ZA"/>
        </w:rPr>
        <w:t xml:space="preserve">+ Nhà vệ sinh di động gồm 2 bộ phận chính: buồng và hầm nhà vệ sinh. </w:t>
      </w:r>
    </w:p>
    <w:p w:rsidR="006D7B5C" w:rsidRPr="00BE2E3C" w:rsidRDefault="006D7B5C" w:rsidP="00BE2E3C">
      <w:pPr>
        <w:spacing w:before="0" w:line="288" w:lineRule="auto"/>
        <w:rPr>
          <w:rFonts w:cs="Times New Roman"/>
          <w:sz w:val="26"/>
          <w:szCs w:val="26"/>
          <w:lang w:val="af-ZA"/>
        </w:rPr>
      </w:pPr>
      <w:r w:rsidRPr="00BE2E3C">
        <w:rPr>
          <w:rFonts w:cs="Times New Roman"/>
          <w:sz w:val="26"/>
          <w:szCs w:val="26"/>
          <w:lang w:val="af-ZA"/>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rsidR="006D7B5C" w:rsidRPr="00BE2E3C" w:rsidRDefault="006D7B5C" w:rsidP="00BE2E3C">
      <w:pPr>
        <w:spacing w:before="0" w:line="288" w:lineRule="auto"/>
        <w:rPr>
          <w:rFonts w:cs="Times New Roman"/>
          <w:sz w:val="26"/>
          <w:szCs w:val="26"/>
          <w:lang w:val="af-ZA"/>
        </w:rPr>
      </w:pPr>
      <w:r w:rsidRPr="00BE2E3C">
        <w:rPr>
          <w:rFonts w:cs="Times New Roman"/>
          <w:sz w:val="26"/>
          <w:szCs w:val="26"/>
          <w:lang w:val="af-ZA"/>
        </w:rPr>
        <w:t>+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 Chủ dự án cam kết xử lý nước thải sau xử lý đạt QCVN 14:2008/BTNMT trước khi thoát ra môi trường. Sau quá trình đảm bảo các các chất thải lúc đầu không gây ô nhiễm môi trường thì sẽ được định kỳ</w:t>
      </w:r>
      <w:r w:rsidR="00A31079" w:rsidRPr="00BE2E3C">
        <w:rPr>
          <w:rFonts w:cs="Times New Roman"/>
          <w:sz w:val="26"/>
          <w:szCs w:val="26"/>
          <w:lang w:val="af-ZA"/>
        </w:rPr>
        <w:t xml:space="preserve"> 01 lần/tuần</w:t>
      </w:r>
      <w:r w:rsidRPr="00BE2E3C">
        <w:rPr>
          <w:rFonts w:cs="Times New Roman"/>
          <w:sz w:val="26"/>
          <w:szCs w:val="26"/>
          <w:lang w:val="af-ZA"/>
        </w:rPr>
        <w:t xml:space="preserve"> thuê đơn vị có chức năng hút và vận chuyển xử lý đúng theo quy định.</w:t>
      </w:r>
    </w:p>
    <w:p w:rsidR="006D7B5C" w:rsidRPr="00BE2E3C" w:rsidRDefault="00BC2775" w:rsidP="00BE2E3C">
      <w:pPr>
        <w:spacing w:before="0" w:line="288" w:lineRule="auto"/>
        <w:rPr>
          <w:rFonts w:eastAsia="Calibri" w:cs="Times New Roman"/>
          <w:sz w:val="26"/>
          <w:szCs w:val="26"/>
          <w:lang w:val="vi-VN"/>
        </w:rPr>
      </w:pPr>
      <w:r w:rsidRPr="00BE2E3C">
        <w:rPr>
          <w:rFonts w:eastAsia="Calibri" w:cs="Times New Roman"/>
          <w:sz w:val="26"/>
          <w:szCs w:val="26"/>
          <w:lang w:val="af-ZA"/>
        </w:rPr>
        <w:lastRenderedPageBreak/>
        <w:t>+</w:t>
      </w:r>
      <w:r w:rsidR="006D7B5C" w:rsidRPr="00BE2E3C">
        <w:rPr>
          <w:rFonts w:eastAsia="Calibri" w:cs="Times New Roman"/>
          <w:sz w:val="26"/>
          <w:szCs w:val="26"/>
          <w:lang w:val="af-ZA"/>
        </w:rPr>
        <w:t xml:space="preserve"> </w:t>
      </w:r>
      <w:r w:rsidR="006D7B5C" w:rsidRPr="00BE2E3C">
        <w:rPr>
          <w:rFonts w:eastAsia="Calibri" w:cs="Times New Roman"/>
          <w:sz w:val="26"/>
          <w:szCs w:val="26"/>
          <w:lang w:val="vi-VN"/>
        </w:rPr>
        <w:t>Trong quá trình thi công, nhà vệ sinh di động sẽ được bố trí thuận tiện với hoạt động thi công của công nhân, đồng thời tránh xa nguồn nước mặt nhằm hạn chế tác động đến môi trường nước khi có sự cố rò rỉ.</w:t>
      </w:r>
    </w:p>
    <w:p w:rsidR="006D7B5C" w:rsidRPr="00BE2E3C" w:rsidRDefault="00BC2775" w:rsidP="00BE2E3C">
      <w:pPr>
        <w:spacing w:before="0" w:line="288" w:lineRule="auto"/>
        <w:rPr>
          <w:rFonts w:cs="Times New Roman"/>
          <w:sz w:val="26"/>
          <w:szCs w:val="26"/>
        </w:rPr>
      </w:pPr>
      <w:r w:rsidRPr="00BE2E3C">
        <w:rPr>
          <w:rFonts w:cs="Times New Roman"/>
          <w:sz w:val="26"/>
          <w:szCs w:val="26"/>
        </w:rPr>
        <w:t>+</w:t>
      </w:r>
      <w:r w:rsidR="006D7B5C" w:rsidRPr="00BE2E3C">
        <w:rPr>
          <w:rFonts w:cs="Times New Roman"/>
          <w:sz w:val="26"/>
          <w:szCs w:val="26"/>
          <w:lang w:val="vi-VN"/>
        </w:rPr>
        <w:t xml:space="preserve"> Chất thải phát sinh từ nhà vệ sinh lưu động sẽ được nhà thầu hợp đồng thuê đơn vị có chức năng định kỳ hút, vận chuyển, xử lý khi đầy bể, không xả thải ra môi trường. </w:t>
      </w:r>
    </w:p>
    <w:p w:rsidR="006D7B5C" w:rsidRPr="00BE2E3C" w:rsidRDefault="001B2491" w:rsidP="00BE2E3C">
      <w:pPr>
        <w:spacing w:before="0" w:line="288" w:lineRule="auto"/>
        <w:rPr>
          <w:rFonts w:cs="Times New Roman"/>
          <w:sz w:val="26"/>
          <w:szCs w:val="26"/>
          <w:lang w:val="af-ZA"/>
        </w:rPr>
      </w:pPr>
      <w:r w:rsidRPr="00BE2E3C">
        <w:rPr>
          <w:rFonts w:cs="Times New Roman"/>
          <w:sz w:val="26"/>
          <w:szCs w:val="26"/>
          <w:lang w:val="af-ZA"/>
        </w:rPr>
        <w:t>+</w:t>
      </w:r>
      <w:r w:rsidR="006D7B5C" w:rsidRPr="00BE2E3C">
        <w:rPr>
          <w:rFonts w:cs="Times New Roman"/>
          <w:sz w:val="26"/>
          <w:szCs w:val="26"/>
          <w:lang w:val="af-ZA"/>
        </w:rPr>
        <w:t xml:space="preserve"> Sau khi hoàn thành Dự án, Chủ Dự án hợp đồng với đơn vị có chức năng tiến hành bốc dỡ nhà vệ sinh lưu độ</w:t>
      </w:r>
      <w:r w:rsidR="001811D6" w:rsidRPr="00BE2E3C">
        <w:rPr>
          <w:rFonts w:cs="Times New Roman"/>
          <w:sz w:val="26"/>
          <w:szCs w:val="26"/>
          <w:lang w:val="af-ZA"/>
        </w:rPr>
        <w:t>ng.</w:t>
      </w:r>
    </w:p>
    <w:p w:rsidR="008F34AB" w:rsidRPr="00BE2E3C" w:rsidRDefault="001B2491" w:rsidP="00BE2E3C">
      <w:pPr>
        <w:spacing w:before="0" w:line="288" w:lineRule="auto"/>
        <w:rPr>
          <w:rFonts w:cs="Times New Roman"/>
          <w:sz w:val="26"/>
          <w:szCs w:val="26"/>
          <w:lang w:val="af-ZA"/>
        </w:rPr>
      </w:pPr>
      <w:r w:rsidRPr="00BE2E3C">
        <w:rPr>
          <w:rFonts w:cs="Times New Roman"/>
          <w:sz w:val="26"/>
          <w:szCs w:val="26"/>
          <w:lang w:val="af-ZA"/>
        </w:rPr>
        <w:t>+</w:t>
      </w:r>
      <w:r w:rsidR="006D7B5C" w:rsidRPr="00BE2E3C">
        <w:rPr>
          <w:rFonts w:cs="Times New Roman"/>
          <w:sz w:val="26"/>
          <w:szCs w:val="26"/>
          <w:lang w:val="af-ZA"/>
        </w:rPr>
        <w:t xml:space="preserve"> Giáo dục ý thức của cán bộ công nhân giữ vệ sinh chung, bảo vệ môi trường.</w:t>
      </w:r>
    </w:p>
    <w:p w:rsidR="00075406" w:rsidRPr="00BE2E3C" w:rsidRDefault="00075406" w:rsidP="00BE2E3C">
      <w:pPr>
        <w:pStyle w:val="ACAP4"/>
        <w:spacing w:before="0" w:line="288" w:lineRule="auto"/>
        <w:rPr>
          <w:rFonts w:cs="Times New Roman"/>
          <w:sz w:val="26"/>
          <w:szCs w:val="26"/>
        </w:rPr>
      </w:pPr>
      <w:r w:rsidRPr="00BE2E3C">
        <w:rPr>
          <w:rFonts w:cs="Times New Roman"/>
          <w:sz w:val="26"/>
          <w:szCs w:val="26"/>
        </w:rPr>
        <w:t>b) Đối với nước thải do hoạt động xây dựng:</w:t>
      </w:r>
    </w:p>
    <w:p w:rsidR="00075406" w:rsidRPr="00BE2E3C" w:rsidRDefault="00075406" w:rsidP="00BE2E3C">
      <w:pPr>
        <w:spacing w:before="0" w:line="288" w:lineRule="auto"/>
        <w:rPr>
          <w:rFonts w:cs="Times New Roman"/>
          <w:sz w:val="26"/>
          <w:szCs w:val="26"/>
        </w:rPr>
      </w:pPr>
      <w:r w:rsidRPr="00BE2E3C">
        <w:rPr>
          <w:rFonts w:cs="Times New Roman"/>
          <w:sz w:val="26"/>
          <w:szCs w:val="26"/>
          <w:lang w:val="vi-VN"/>
        </w:rPr>
        <w:t xml:space="preserve">- Sử dụng vòi tia để phun nước bảo dưỡng các hạng mục công trình, lượng nước tưới vừa đủ, không để chảy tràn làm cuốn trôi các chất gây đục làm ô nhiễm </w:t>
      </w:r>
      <w:r w:rsidRPr="00BE2E3C">
        <w:rPr>
          <w:rFonts w:cs="Times New Roman"/>
          <w:sz w:val="26"/>
          <w:szCs w:val="26"/>
        </w:rPr>
        <w:t>môi trường xung quanh khu vực dự án.</w:t>
      </w:r>
    </w:p>
    <w:p w:rsidR="00075406" w:rsidRPr="00BE2E3C" w:rsidRDefault="00075406" w:rsidP="00BE2E3C">
      <w:pPr>
        <w:spacing w:before="0" w:line="288" w:lineRule="auto"/>
        <w:rPr>
          <w:rFonts w:cs="Times New Roman"/>
          <w:sz w:val="26"/>
          <w:szCs w:val="26"/>
        </w:rPr>
      </w:pPr>
      <w:r w:rsidRPr="00BE2E3C">
        <w:rPr>
          <w:rFonts w:cs="Times New Roman"/>
          <w:sz w:val="26"/>
          <w:szCs w:val="26"/>
          <w:lang w:val="vi-VN"/>
        </w:rPr>
        <w:t xml:space="preserve">- </w:t>
      </w:r>
      <w:r w:rsidR="00B76A55" w:rsidRPr="00BE2E3C">
        <w:rPr>
          <w:rFonts w:cs="Times New Roman"/>
          <w:sz w:val="26"/>
          <w:szCs w:val="26"/>
        </w:rPr>
        <w:t>Thực hiện trộn vữa và bê tông bằng máy trộn</w:t>
      </w:r>
      <w:r w:rsidRPr="00BE2E3C">
        <w:rPr>
          <w:rFonts w:cs="Times New Roman"/>
          <w:sz w:val="26"/>
          <w:szCs w:val="26"/>
          <w:lang w:val="vi-VN"/>
        </w:rPr>
        <w:t xml:space="preserve"> để hạn chế nước trộn thấm vào đất, gây ô nhiễm môi trường</w:t>
      </w:r>
      <w:r w:rsidRPr="00BE2E3C">
        <w:rPr>
          <w:rFonts w:cs="Times New Roman"/>
          <w:sz w:val="26"/>
          <w:szCs w:val="26"/>
        </w:rPr>
        <w:t>.</w:t>
      </w:r>
    </w:p>
    <w:p w:rsidR="008462E7" w:rsidRPr="00BE2E3C" w:rsidRDefault="00075406" w:rsidP="00BE2E3C">
      <w:pPr>
        <w:spacing w:before="0" w:line="288" w:lineRule="auto"/>
        <w:rPr>
          <w:rFonts w:cs="Times New Roman"/>
          <w:sz w:val="26"/>
          <w:szCs w:val="26"/>
          <w:lang w:val="cs-CZ"/>
        </w:rPr>
      </w:pPr>
      <w:r w:rsidRPr="00BE2E3C">
        <w:rPr>
          <w:rFonts w:cs="Times New Roman"/>
          <w:sz w:val="26"/>
          <w:szCs w:val="26"/>
          <w:lang w:val="vi-VN"/>
        </w:rPr>
        <w:t xml:space="preserve">- </w:t>
      </w:r>
      <w:r w:rsidR="00C81C8C" w:rsidRPr="00BE2E3C">
        <w:rPr>
          <w:rFonts w:cs="Times New Roman"/>
          <w:sz w:val="26"/>
          <w:szCs w:val="26"/>
        </w:rPr>
        <w:t>Tại mỗi công trường thi công b</w:t>
      </w:r>
      <w:r w:rsidRPr="00BE2E3C">
        <w:rPr>
          <w:rFonts w:cs="Times New Roman"/>
          <w:sz w:val="26"/>
          <w:szCs w:val="26"/>
          <w:lang w:val="vi-VN"/>
        </w:rPr>
        <w:t>ố trí thùng ph</w:t>
      </w:r>
      <w:r w:rsidR="00B76A55" w:rsidRPr="00BE2E3C">
        <w:rPr>
          <w:rFonts w:cs="Times New Roman"/>
          <w:sz w:val="26"/>
          <w:szCs w:val="26"/>
        </w:rPr>
        <w:t>uy 500l</w:t>
      </w:r>
      <w:r w:rsidRPr="00BE2E3C">
        <w:rPr>
          <w:rFonts w:cs="Times New Roman"/>
          <w:sz w:val="26"/>
          <w:szCs w:val="26"/>
          <w:lang w:val="vi-VN"/>
        </w:rPr>
        <w:t xml:space="preserve"> tại công trường thi công để rửa, vệ sinh dụng cụ. Nước làm sạch dụng cụ, tận dụng lại cho việc bảo dưỡng công trình</w:t>
      </w:r>
      <w:r w:rsidRPr="00BE2E3C">
        <w:rPr>
          <w:rFonts w:cs="Times New Roman"/>
          <w:sz w:val="26"/>
          <w:szCs w:val="26"/>
        </w:rPr>
        <w:t>.</w:t>
      </w:r>
      <w:r w:rsidR="008462E7" w:rsidRPr="00BE2E3C">
        <w:rPr>
          <w:rFonts w:cs="Times New Roman"/>
          <w:sz w:val="26"/>
          <w:szCs w:val="26"/>
          <w:lang w:val="cs-CZ"/>
        </w:rPr>
        <w:t xml:space="preserve"> </w:t>
      </w:r>
    </w:p>
    <w:p w:rsidR="00447A96" w:rsidRPr="00BE2E3C" w:rsidRDefault="00521F57" w:rsidP="007D0A35">
      <w:pPr>
        <w:spacing w:before="0" w:line="288" w:lineRule="auto"/>
        <w:rPr>
          <w:rFonts w:cs="Times New Roman"/>
          <w:sz w:val="26"/>
          <w:szCs w:val="26"/>
          <w:lang w:val="vi-VN"/>
        </w:rPr>
      </w:pPr>
      <w:r w:rsidRPr="00BE2E3C">
        <w:rPr>
          <w:rFonts w:cs="Times New Roman"/>
          <w:sz w:val="26"/>
          <w:szCs w:val="26"/>
          <w:lang w:val="it-IT"/>
        </w:rPr>
        <w:t xml:space="preserve">- </w:t>
      </w:r>
      <w:r w:rsidRPr="00BE2E3C">
        <w:rPr>
          <w:rFonts w:cs="Times New Roman"/>
          <w:sz w:val="26"/>
          <w:szCs w:val="26"/>
          <w:lang w:val="gsw-FR"/>
        </w:rPr>
        <w:t xml:space="preserve">Bảo quản, che chắn cẩn thận các nguyên vật liệu (cát, đá, xi măng…) không để rơi vãi nhiều và </w:t>
      </w:r>
      <w:r w:rsidRPr="00BE2E3C">
        <w:rPr>
          <w:rFonts w:cs="Times New Roman"/>
          <w:sz w:val="26"/>
          <w:szCs w:val="26"/>
          <w:lang w:val="it-IT"/>
        </w:rPr>
        <w:t>bị</w:t>
      </w:r>
      <w:r w:rsidRPr="00BE2E3C">
        <w:rPr>
          <w:rFonts w:cs="Times New Roman"/>
          <w:sz w:val="26"/>
          <w:szCs w:val="26"/>
          <w:lang w:val="gsw-FR"/>
        </w:rPr>
        <w:t xml:space="preserve"> cuốn trôi theo nước mưa.</w:t>
      </w:r>
      <w:r w:rsidR="007D0A35" w:rsidRPr="00BE2E3C">
        <w:rPr>
          <w:rFonts w:cs="Times New Roman"/>
          <w:sz w:val="26"/>
          <w:szCs w:val="26"/>
          <w:lang w:val="vi-VN"/>
        </w:rPr>
        <w:t xml:space="preserve"> </w:t>
      </w:r>
      <w:r w:rsidR="00447A96" w:rsidRPr="00BE2E3C">
        <w:rPr>
          <w:rFonts w:cs="Times New Roman"/>
          <w:sz w:val="26"/>
          <w:szCs w:val="26"/>
          <w:lang w:val="vi-VN"/>
        </w:rPr>
        <w:t xml:space="preserve">Nhìn chung, khối lượng chất thải xây dựng rất nhỏ, ít tính độc hại nên không gây tác động đáng kể đến môi trường. </w:t>
      </w:r>
    </w:p>
    <w:p w:rsidR="00825EF1" w:rsidRPr="00BE2E3C" w:rsidRDefault="00825EF1" w:rsidP="00BE2E3C">
      <w:pPr>
        <w:pStyle w:val="ACAP4"/>
        <w:spacing w:before="0" w:line="288" w:lineRule="auto"/>
        <w:rPr>
          <w:rFonts w:cs="Times New Roman"/>
          <w:sz w:val="26"/>
          <w:szCs w:val="26"/>
          <w:lang w:val="cs-CZ"/>
        </w:rPr>
      </w:pPr>
      <w:r w:rsidRPr="00BE2E3C">
        <w:rPr>
          <w:rFonts w:cs="Times New Roman"/>
          <w:sz w:val="26"/>
          <w:szCs w:val="26"/>
          <w:lang w:val="cs-CZ"/>
        </w:rPr>
        <w:t>c) Đối với nước mưa chảy tràn:</w:t>
      </w:r>
    </w:p>
    <w:p w:rsidR="00825EF1" w:rsidRPr="00BE2E3C" w:rsidRDefault="00825EF1" w:rsidP="00BE2E3C">
      <w:pPr>
        <w:spacing w:before="0" w:line="288" w:lineRule="auto"/>
        <w:rPr>
          <w:rFonts w:cs="Times New Roman"/>
          <w:sz w:val="26"/>
          <w:szCs w:val="26"/>
          <w:lang w:val="vi-VN"/>
        </w:rPr>
      </w:pPr>
      <w:r w:rsidRPr="00BE2E3C">
        <w:rPr>
          <w:rFonts w:cs="Times New Roman"/>
          <w:sz w:val="26"/>
          <w:szCs w:val="26"/>
          <w:lang w:val="vi-VN"/>
        </w:rPr>
        <w:t>Các biện pháp giảm thiểu tác động do nước mưa chảy tràn như sau:</w:t>
      </w:r>
    </w:p>
    <w:p w:rsidR="00016441" w:rsidRPr="00BE2E3C" w:rsidRDefault="00016441" w:rsidP="00BE2E3C">
      <w:pPr>
        <w:pStyle w:val="7NOIDUNG"/>
        <w:spacing w:before="0" w:line="288" w:lineRule="auto"/>
        <w:rPr>
          <w:color w:val="auto"/>
          <w:sz w:val="26"/>
          <w:szCs w:val="26"/>
          <w:lang w:val="af-ZA"/>
        </w:rPr>
      </w:pPr>
      <w:r w:rsidRPr="00BE2E3C">
        <w:rPr>
          <w:color w:val="auto"/>
          <w:sz w:val="26"/>
          <w:szCs w:val="26"/>
          <w:lang w:val="af-ZA"/>
        </w:rPr>
        <w:t xml:space="preserve">- Hạn chế các hoạt động đào, đắp vào những ngày mưa lớn để hạn chế nước mưa chảy tràn cuốn trôi bùn đất, cát chảy gây bồi lấp </w:t>
      </w:r>
      <w:r w:rsidR="0068209F" w:rsidRPr="00BE2E3C">
        <w:rPr>
          <w:color w:val="auto"/>
          <w:sz w:val="26"/>
          <w:szCs w:val="26"/>
          <w:lang w:val="af-ZA"/>
        </w:rPr>
        <w:t>khu vực xung quanh</w:t>
      </w:r>
      <w:r w:rsidRPr="00BE2E3C">
        <w:rPr>
          <w:color w:val="auto"/>
          <w:sz w:val="26"/>
          <w:szCs w:val="26"/>
          <w:lang w:val="af-ZA"/>
        </w:rPr>
        <w:t xml:space="preserve">. </w:t>
      </w:r>
    </w:p>
    <w:p w:rsidR="00016441" w:rsidRPr="00BE2E3C" w:rsidRDefault="00016441" w:rsidP="00BE2E3C">
      <w:pPr>
        <w:pStyle w:val="7NOIDUNG"/>
        <w:spacing w:before="0" w:line="288" w:lineRule="auto"/>
        <w:rPr>
          <w:color w:val="auto"/>
          <w:sz w:val="26"/>
          <w:szCs w:val="26"/>
          <w:lang w:val="af-ZA"/>
        </w:rPr>
      </w:pPr>
      <w:r w:rsidRPr="00BE2E3C">
        <w:rPr>
          <w:color w:val="auto"/>
          <w:sz w:val="26"/>
          <w:szCs w:val="26"/>
          <w:lang w:val="af-ZA"/>
        </w:rPr>
        <w:t>- Chọn thời gian thi công vào mùa khô, hoàn thành trước mùa mưa lũ.</w:t>
      </w:r>
    </w:p>
    <w:p w:rsidR="00016441" w:rsidRPr="00BE2E3C" w:rsidRDefault="00016441" w:rsidP="00BE2E3C">
      <w:pPr>
        <w:pStyle w:val="7NOIDUNG"/>
        <w:spacing w:before="0" w:line="288" w:lineRule="auto"/>
        <w:rPr>
          <w:color w:val="auto"/>
          <w:sz w:val="26"/>
          <w:szCs w:val="26"/>
          <w:lang w:val="af-ZA"/>
        </w:rPr>
      </w:pPr>
      <w:r w:rsidRPr="00BE2E3C">
        <w:rPr>
          <w:color w:val="auto"/>
          <w:sz w:val="26"/>
          <w:szCs w:val="26"/>
          <w:lang w:val="af-ZA"/>
        </w:rPr>
        <w:t>- Thu dọn nạo vét các mương thoát nước trong quá trình thi công.</w:t>
      </w:r>
    </w:p>
    <w:p w:rsidR="00016441" w:rsidRPr="00BE2E3C" w:rsidRDefault="00016441" w:rsidP="00BE2E3C">
      <w:pPr>
        <w:pStyle w:val="7NOIDUNG"/>
        <w:spacing w:before="0" w:line="288" w:lineRule="auto"/>
        <w:rPr>
          <w:color w:val="auto"/>
          <w:sz w:val="26"/>
          <w:szCs w:val="26"/>
          <w:lang w:val="af-ZA"/>
        </w:rPr>
      </w:pPr>
      <w:r w:rsidRPr="00BE2E3C">
        <w:rPr>
          <w:color w:val="auto"/>
          <w:sz w:val="26"/>
          <w:szCs w:val="26"/>
          <w:lang w:val="af-ZA"/>
        </w:rPr>
        <w:t>- Các điểm tập kết vật liệu, nhà xe, nhà chứa thiết bị thi công sẽ được che chắn cẩn thận để tránh nước mưa chảy tràn cuốn theo dầu mỡ, đất đá, bụi xi măng... vào các điểm tiếp nhận.. Đối với dầu mỡ rơi vãi và giẻ lau dầu máy nếu có sẽ được thu gom vào các thùng phuy có nắp đậy kín và hợp đồng với các đơn vị có chức năng để vận chuyển đi xử lý theo đúng quy định, tránh nước mưa chảy tràn cuốn trôi gây ô nhiễm môi trường tiếp nhận.</w:t>
      </w:r>
    </w:p>
    <w:p w:rsidR="00016441" w:rsidRPr="00BE2E3C" w:rsidRDefault="00016441" w:rsidP="00BE2E3C">
      <w:pPr>
        <w:pStyle w:val="7NOIDUNG"/>
        <w:spacing w:before="0" w:line="288" w:lineRule="auto"/>
        <w:rPr>
          <w:color w:val="auto"/>
          <w:sz w:val="26"/>
          <w:szCs w:val="26"/>
          <w:lang w:val="af-ZA"/>
        </w:rPr>
      </w:pPr>
      <w:r w:rsidRPr="00BE2E3C">
        <w:rPr>
          <w:color w:val="auto"/>
          <w:sz w:val="26"/>
          <w:szCs w:val="26"/>
          <w:lang w:val="af-ZA"/>
        </w:rPr>
        <w:t>- Tạo các rãnh thoát nước mưa trên khu vực đang thi công (kích thước cống, chiều dài phụ thuộc vào hiện trạng nước mưa chảy, ứ đọng trên khu vực thi công) dẫn đến bể lắng 30m</w:t>
      </w:r>
      <w:r w:rsidRPr="00BE2E3C">
        <w:rPr>
          <w:color w:val="auto"/>
          <w:sz w:val="26"/>
          <w:szCs w:val="26"/>
          <w:vertAlign w:val="superscript"/>
          <w:lang w:val="af-ZA"/>
        </w:rPr>
        <w:t>3</w:t>
      </w:r>
      <w:r w:rsidRPr="00BE2E3C">
        <w:rPr>
          <w:color w:val="auto"/>
          <w:sz w:val="26"/>
          <w:szCs w:val="26"/>
          <w:lang w:val="af-ZA"/>
        </w:rPr>
        <w:t xml:space="preserve"> (dài 5m, rộng 3m, sâu 2m) trong phạm vi dự án để lắng cặn tạm thời, sau đó thoát theo hướng địa hình về khe Côn phía Nam dự án. Việc sử dụng hố lắng cuối cùng nhằm hạn chế đất, cát cuốn trôi theo nước mưa chảy tràn gây ảnh hưởng đến khu vực tiếp nhận là khe Côn. </w:t>
      </w:r>
    </w:p>
    <w:p w:rsidR="00016441" w:rsidRPr="00BE2E3C" w:rsidRDefault="00016441" w:rsidP="00BE2E3C">
      <w:pPr>
        <w:pStyle w:val="7NOIDUNG"/>
        <w:spacing w:before="0" w:line="288" w:lineRule="auto"/>
        <w:rPr>
          <w:color w:val="auto"/>
          <w:sz w:val="26"/>
          <w:szCs w:val="26"/>
          <w:lang w:val="af-ZA"/>
        </w:rPr>
      </w:pPr>
      <w:r w:rsidRPr="00BE2E3C">
        <w:rPr>
          <w:color w:val="auto"/>
          <w:sz w:val="26"/>
          <w:szCs w:val="26"/>
          <w:lang w:val="af-ZA"/>
        </w:rPr>
        <w:lastRenderedPageBreak/>
        <w:t xml:space="preserve">- Thu gom triệt để rác thải sinh hoạt trong khu vực, nghiêm cấm phóng uế bừa bãi. </w:t>
      </w:r>
    </w:p>
    <w:p w:rsidR="008462E7" w:rsidRPr="00BE2E3C" w:rsidRDefault="008462E7" w:rsidP="00BE2E3C">
      <w:pPr>
        <w:pStyle w:val="ACAP3"/>
        <w:spacing w:before="0" w:line="288" w:lineRule="auto"/>
        <w:rPr>
          <w:sz w:val="26"/>
          <w:szCs w:val="26"/>
          <w:lang w:val="cs-CZ"/>
        </w:rPr>
      </w:pPr>
      <w:bookmarkStart w:id="586" w:name="_Toc150416195"/>
      <w:r w:rsidRPr="00BE2E3C">
        <w:rPr>
          <w:sz w:val="26"/>
          <w:szCs w:val="26"/>
        </w:rPr>
        <w:t>3.1.2.</w:t>
      </w:r>
      <w:r w:rsidR="00D06020" w:rsidRPr="00BE2E3C">
        <w:rPr>
          <w:sz w:val="26"/>
          <w:szCs w:val="26"/>
        </w:rPr>
        <w:t>3</w:t>
      </w:r>
      <w:r w:rsidRPr="00BE2E3C">
        <w:rPr>
          <w:sz w:val="26"/>
          <w:szCs w:val="26"/>
        </w:rPr>
        <w:t>. Giảm thiểu tác động do chất thải rắn</w:t>
      </w:r>
      <w:r w:rsidR="00B559AA" w:rsidRPr="00BE2E3C">
        <w:rPr>
          <w:sz w:val="26"/>
          <w:szCs w:val="26"/>
        </w:rPr>
        <w:t>, chất thải nguy hại</w:t>
      </w:r>
      <w:bookmarkEnd w:id="586"/>
      <w:r w:rsidRPr="00BE2E3C">
        <w:rPr>
          <w:sz w:val="26"/>
          <w:szCs w:val="26"/>
          <w:lang w:val="cs-CZ"/>
        </w:rPr>
        <w:t xml:space="preserve"> </w:t>
      </w:r>
    </w:p>
    <w:p w:rsidR="007E4C19" w:rsidRPr="00BE2E3C" w:rsidRDefault="007E4C19" w:rsidP="00BE2E3C">
      <w:pPr>
        <w:pStyle w:val="ACAP4"/>
        <w:spacing w:before="0" w:line="288" w:lineRule="auto"/>
        <w:rPr>
          <w:rFonts w:cs="Times New Roman"/>
          <w:sz w:val="26"/>
          <w:szCs w:val="26"/>
          <w:lang w:val="vi-VN"/>
        </w:rPr>
      </w:pPr>
      <w:r w:rsidRPr="00BE2E3C">
        <w:rPr>
          <w:rFonts w:cs="Times New Roman"/>
          <w:sz w:val="26"/>
          <w:szCs w:val="26"/>
        </w:rPr>
        <w:t xml:space="preserve">a) </w:t>
      </w:r>
      <w:r w:rsidRPr="00BE2E3C">
        <w:rPr>
          <w:rFonts w:cs="Times New Roman"/>
          <w:sz w:val="26"/>
          <w:szCs w:val="26"/>
          <w:lang w:val="vi-VN"/>
        </w:rPr>
        <w:t>Biện pháp giảm thiểu chất thải sinh hoạt.</w:t>
      </w:r>
    </w:p>
    <w:p w:rsidR="007E4C19" w:rsidRPr="00BE2E3C" w:rsidRDefault="00BC7B1B" w:rsidP="00BE2E3C">
      <w:pPr>
        <w:spacing w:before="0" w:line="288" w:lineRule="auto"/>
        <w:rPr>
          <w:rFonts w:cs="Times New Roman"/>
          <w:sz w:val="26"/>
          <w:szCs w:val="26"/>
          <w:lang w:val="vi-VN"/>
        </w:rPr>
      </w:pPr>
      <w:r w:rsidRPr="00BE2E3C">
        <w:rPr>
          <w:rFonts w:cs="Times New Roman"/>
          <w:sz w:val="26"/>
          <w:szCs w:val="26"/>
        </w:rPr>
        <w:t xml:space="preserve">- Tại lán trại trang bị 01 thùng đựng chất thải sinh hoạt </w:t>
      </w:r>
      <w:r w:rsidRPr="00BE2E3C">
        <w:rPr>
          <w:rFonts w:cs="Times New Roman"/>
          <w:sz w:val="26"/>
          <w:szCs w:val="26"/>
          <w:lang w:val="vi-VN"/>
        </w:rPr>
        <w:t>rác có nắp dung tích 120 lít</w:t>
      </w:r>
      <w:r w:rsidRPr="00BE2E3C">
        <w:rPr>
          <w:rFonts w:cs="Times New Roman"/>
          <w:sz w:val="26"/>
          <w:szCs w:val="26"/>
        </w:rPr>
        <w:t xml:space="preserve">, </w:t>
      </w:r>
      <w:r w:rsidRPr="00BE2E3C">
        <w:rPr>
          <w:rFonts w:cs="Times New Roman"/>
          <w:sz w:val="26"/>
          <w:szCs w:val="26"/>
          <w:lang w:val="vi-VN"/>
        </w:rPr>
        <w:t>có bánh xe thuận lợi cho di chuyển</w:t>
      </w:r>
      <w:r w:rsidRPr="00BE2E3C">
        <w:rPr>
          <w:rFonts w:cs="Times New Roman"/>
          <w:sz w:val="26"/>
          <w:szCs w:val="26"/>
        </w:rPr>
        <w:t xml:space="preserve">. </w:t>
      </w:r>
      <w:r w:rsidR="007E4C19" w:rsidRPr="00BE2E3C">
        <w:rPr>
          <w:rFonts w:cs="Times New Roman"/>
          <w:sz w:val="26"/>
          <w:szCs w:val="26"/>
          <w:lang w:val="vi-VN"/>
        </w:rPr>
        <w:t xml:space="preserve">Sau đó </w:t>
      </w:r>
      <w:r w:rsidR="00892A6A" w:rsidRPr="00BE2E3C">
        <w:rPr>
          <w:rFonts w:cs="Times New Roman"/>
          <w:sz w:val="26"/>
          <w:szCs w:val="26"/>
        </w:rPr>
        <w:t xml:space="preserve">hợp đồng với Ban quản lý các công trình công cộng huyện </w:t>
      </w:r>
      <w:r w:rsidR="00AB2D56" w:rsidRPr="00BE2E3C">
        <w:rPr>
          <w:rFonts w:cs="Times New Roman"/>
          <w:sz w:val="26"/>
          <w:szCs w:val="26"/>
        </w:rPr>
        <w:t>Bố Trạch</w:t>
      </w:r>
      <w:r w:rsidR="00892A6A" w:rsidRPr="00BE2E3C">
        <w:rPr>
          <w:rFonts w:cs="Times New Roman"/>
          <w:sz w:val="26"/>
          <w:szCs w:val="26"/>
        </w:rPr>
        <w:t xml:space="preserve"> để thu gom xử lý theo đúng quy định</w:t>
      </w:r>
      <w:r w:rsidR="00C02142" w:rsidRPr="00BE2E3C">
        <w:rPr>
          <w:rFonts w:cs="Times New Roman"/>
          <w:sz w:val="26"/>
          <w:szCs w:val="26"/>
        </w:rPr>
        <w:t>.</w:t>
      </w:r>
      <w:r w:rsidR="007E4C19" w:rsidRPr="00BE2E3C">
        <w:rPr>
          <w:rFonts w:cs="Times New Roman"/>
          <w:sz w:val="26"/>
          <w:szCs w:val="26"/>
          <w:lang w:val="vi-VN"/>
        </w:rPr>
        <w:t xml:space="preserve"> </w:t>
      </w:r>
    </w:p>
    <w:p w:rsidR="007E4C19" w:rsidRPr="00BE2E3C" w:rsidRDefault="007E4C19" w:rsidP="00BE2E3C">
      <w:pPr>
        <w:spacing w:before="0" w:line="288" w:lineRule="auto"/>
        <w:rPr>
          <w:rFonts w:cs="Times New Roman"/>
          <w:sz w:val="26"/>
          <w:szCs w:val="26"/>
        </w:rPr>
      </w:pPr>
      <w:r w:rsidRPr="00BE2E3C">
        <w:rPr>
          <w:rFonts w:cs="Times New Roman"/>
          <w:sz w:val="26"/>
          <w:szCs w:val="26"/>
          <w:lang w:val="vi-VN"/>
        </w:rPr>
        <w:t>- Các loại chất thải như: Lon, đồ hộp, túi ni lông,… được thu gom riêng, sau đó sẽ được tận dụng bán cho cơ sở thu mua tái chế.</w:t>
      </w:r>
    </w:p>
    <w:p w:rsidR="00335007" w:rsidRPr="00BE2E3C" w:rsidRDefault="00335007" w:rsidP="00BE2E3C">
      <w:pPr>
        <w:spacing w:before="0" w:line="288" w:lineRule="auto"/>
        <w:rPr>
          <w:rFonts w:cs="Times New Roman"/>
          <w:sz w:val="26"/>
          <w:szCs w:val="26"/>
        </w:rPr>
      </w:pPr>
      <w:r w:rsidRPr="00BE2E3C">
        <w:rPr>
          <w:rFonts w:cs="Times New Roman"/>
          <w:sz w:val="26"/>
          <w:szCs w:val="26"/>
        </w:rPr>
        <w:t>- Với thức ăn dư thừa của công nhân</w:t>
      </w:r>
      <w:r w:rsidR="00BC7B1B" w:rsidRPr="00BE2E3C">
        <w:rPr>
          <w:rFonts w:cs="Times New Roman"/>
          <w:sz w:val="26"/>
          <w:szCs w:val="26"/>
        </w:rPr>
        <w:t xml:space="preserve"> tại các lán trại</w:t>
      </w:r>
      <w:r w:rsidRPr="00BE2E3C">
        <w:rPr>
          <w:rFonts w:cs="Times New Roman"/>
          <w:sz w:val="26"/>
          <w:szCs w:val="26"/>
        </w:rPr>
        <w:t xml:space="preserve"> được thu gom vào thùng nhựa 20l và định kỳ hàng ngày cho người dân khu vực lấy về làm thức ăn chăn nuôi.</w:t>
      </w:r>
    </w:p>
    <w:p w:rsidR="007E4C19" w:rsidRPr="00BE2E3C" w:rsidRDefault="007E4C19" w:rsidP="00BE2E3C">
      <w:pPr>
        <w:spacing w:before="0" w:line="288" w:lineRule="auto"/>
        <w:rPr>
          <w:rFonts w:cs="Times New Roman"/>
          <w:sz w:val="26"/>
          <w:szCs w:val="26"/>
          <w:lang w:val="vi-VN"/>
        </w:rPr>
      </w:pPr>
      <w:r w:rsidRPr="00BE2E3C">
        <w:rPr>
          <w:rFonts w:cs="Times New Roman"/>
          <w:sz w:val="26"/>
          <w:szCs w:val="26"/>
          <w:lang w:val="vi-VN"/>
        </w:rPr>
        <w:t>- Chất thải sinh hoạt khác (không tái sử dụng được)</w:t>
      </w:r>
      <w:r w:rsidR="00DC1DE2" w:rsidRPr="00BE2E3C">
        <w:rPr>
          <w:rFonts w:cs="Times New Roman"/>
          <w:sz w:val="26"/>
          <w:szCs w:val="26"/>
        </w:rPr>
        <w:t xml:space="preserve"> như dây điện hư hỏng, bao bì đựng máy biến áp và các thiết bị điện</w:t>
      </w:r>
      <w:r w:rsidRPr="00BE2E3C">
        <w:rPr>
          <w:rFonts w:cs="Times New Roman"/>
          <w:sz w:val="26"/>
          <w:szCs w:val="26"/>
          <w:lang w:val="vi-VN"/>
        </w:rPr>
        <w:t>: được CBCNV thu gom vào thùng rác và tập kết về khu tập trung rác tạm thời.</w:t>
      </w:r>
    </w:p>
    <w:p w:rsidR="007E4C19" w:rsidRPr="00BE2E3C" w:rsidRDefault="007E4C19" w:rsidP="00BE2E3C">
      <w:pPr>
        <w:spacing w:before="0" w:line="288" w:lineRule="auto"/>
        <w:rPr>
          <w:rFonts w:cs="Times New Roman"/>
          <w:sz w:val="26"/>
          <w:szCs w:val="26"/>
          <w:lang w:val="vi-VN"/>
        </w:rPr>
      </w:pPr>
      <w:r w:rsidRPr="00BE2E3C">
        <w:rPr>
          <w:rFonts w:cs="Times New Roman"/>
          <w:sz w:val="26"/>
          <w:szCs w:val="26"/>
          <w:lang w:val="vi-VN"/>
        </w:rPr>
        <w:t xml:space="preserve">- Định kỳ thu gom tần suất: </w:t>
      </w:r>
      <w:r w:rsidR="00A31079" w:rsidRPr="00BE2E3C">
        <w:rPr>
          <w:rFonts w:cs="Times New Roman"/>
          <w:sz w:val="26"/>
          <w:szCs w:val="26"/>
        </w:rPr>
        <w:t>3</w:t>
      </w:r>
      <w:r w:rsidRPr="00BE2E3C">
        <w:rPr>
          <w:rFonts w:cs="Times New Roman"/>
          <w:sz w:val="26"/>
          <w:szCs w:val="26"/>
          <w:lang w:val="vi-VN"/>
        </w:rPr>
        <w:t xml:space="preserve"> ngày/lần và thuê đơn vị có chức năng tại địa phương vận chuyển và xử lý theo quy định.</w:t>
      </w:r>
    </w:p>
    <w:p w:rsidR="007E4C19" w:rsidRPr="00BE2E3C" w:rsidRDefault="007E4C19" w:rsidP="00BE2E3C">
      <w:pPr>
        <w:spacing w:before="0" w:line="288" w:lineRule="auto"/>
        <w:rPr>
          <w:rFonts w:cs="Times New Roman"/>
          <w:sz w:val="26"/>
          <w:szCs w:val="26"/>
        </w:rPr>
      </w:pPr>
      <w:r w:rsidRPr="00BE2E3C">
        <w:rPr>
          <w:rFonts w:cs="Times New Roman"/>
          <w:sz w:val="26"/>
          <w:szCs w:val="26"/>
          <w:lang w:val="vi-VN"/>
        </w:rPr>
        <w:t>- Lập nội quy về trật tự, vệ sinh công trường, giáo dục công nhân có ý thức giữ gìn vệ sinh và tập huấn cho công nhân; thực hiện các nội quy, quy định của công trường. Giữ gìn vệ sinh chung trên công trường.</w:t>
      </w:r>
    </w:p>
    <w:p w:rsidR="00B559AA" w:rsidRPr="00BE2E3C" w:rsidRDefault="00B559AA" w:rsidP="00BE2E3C">
      <w:pPr>
        <w:spacing w:before="0" w:line="288" w:lineRule="auto"/>
        <w:rPr>
          <w:rFonts w:cs="Times New Roman"/>
          <w:bCs/>
          <w:sz w:val="26"/>
          <w:szCs w:val="26"/>
        </w:rPr>
      </w:pPr>
      <w:r w:rsidRPr="00BE2E3C">
        <w:rPr>
          <w:rFonts w:cs="Times New Roman"/>
          <w:sz w:val="26"/>
          <w:szCs w:val="26"/>
          <w:lang w:val="vi-VN"/>
        </w:rPr>
        <w:t>- T</w:t>
      </w:r>
      <w:r w:rsidRPr="00BE2E3C">
        <w:rPr>
          <w:rFonts w:cs="Times New Roman"/>
          <w:sz w:val="26"/>
          <w:szCs w:val="26"/>
        </w:rPr>
        <w:t>hu gom, x</w:t>
      </w:r>
      <w:r w:rsidRPr="00BE2E3C">
        <w:rPr>
          <w:rFonts w:cs="Times New Roman"/>
          <w:sz w:val="26"/>
          <w:szCs w:val="26"/>
          <w:lang w:val="nb-NO"/>
        </w:rPr>
        <w:t xml:space="preserve">ử </w:t>
      </w:r>
      <w:r w:rsidRPr="00BE2E3C">
        <w:rPr>
          <w:rFonts w:cs="Times New Roman"/>
          <w:sz w:val="26"/>
          <w:szCs w:val="26"/>
        </w:rPr>
        <w:t>lý các loại chất th</w:t>
      </w:r>
      <w:r w:rsidRPr="00BE2E3C">
        <w:rPr>
          <w:rFonts w:cs="Times New Roman"/>
          <w:sz w:val="26"/>
          <w:szCs w:val="26"/>
          <w:lang w:val="nb-NO"/>
        </w:rPr>
        <w:t>ả</w:t>
      </w:r>
      <w:r w:rsidRPr="00BE2E3C">
        <w:rPr>
          <w:rFonts w:cs="Times New Roman"/>
          <w:sz w:val="26"/>
          <w:szCs w:val="26"/>
        </w:rPr>
        <w:t>i sinh hoạt và chất th</w:t>
      </w:r>
      <w:r w:rsidRPr="00BE2E3C">
        <w:rPr>
          <w:rFonts w:cs="Times New Roman"/>
          <w:sz w:val="26"/>
          <w:szCs w:val="26"/>
          <w:lang w:val="nb-NO"/>
        </w:rPr>
        <w:t>ả</w:t>
      </w:r>
      <w:r w:rsidRPr="00BE2E3C">
        <w:rPr>
          <w:rFonts w:cs="Times New Roman"/>
          <w:sz w:val="26"/>
          <w:szCs w:val="26"/>
        </w:rPr>
        <w:t>i r</w:t>
      </w:r>
      <w:r w:rsidRPr="00BE2E3C">
        <w:rPr>
          <w:rFonts w:cs="Times New Roman"/>
          <w:sz w:val="26"/>
          <w:szCs w:val="26"/>
          <w:lang w:val="nb-NO"/>
        </w:rPr>
        <w:t>ắ</w:t>
      </w:r>
      <w:r w:rsidRPr="00BE2E3C">
        <w:rPr>
          <w:rFonts w:cs="Times New Roman"/>
          <w:sz w:val="26"/>
          <w:szCs w:val="26"/>
        </w:rPr>
        <w:t>n công nghiệp th</w:t>
      </w:r>
      <w:r w:rsidRPr="00BE2E3C">
        <w:rPr>
          <w:rFonts w:cs="Times New Roman"/>
          <w:sz w:val="26"/>
          <w:szCs w:val="26"/>
          <w:lang w:val="nb-NO"/>
        </w:rPr>
        <w:t>ô</w:t>
      </w:r>
      <w:r w:rsidRPr="00BE2E3C">
        <w:rPr>
          <w:rFonts w:cs="Times New Roman"/>
          <w:sz w:val="26"/>
          <w:szCs w:val="26"/>
        </w:rPr>
        <w:t>ng thường, áp dụng các biện pháp kỹ thuật và qu</w:t>
      </w:r>
      <w:r w:rsidRPr="00BE2E3C">
        <w:rPr>
          <w:rFonts w:cs="Times New Roman"/>
          <w:sz w:val="26"/>
          <w:szCs w:val="26"/>
          <w:lang w:val="nb-NO"/>
        </w:rPr>
        <w:t>ả</w:t>
      </w:r>
      <w:r w:rsidRPr="00BE2E3C">
        <w:rPr>
          <w:rFonts w:cs="Times New Roman"/>
          <w:sz w:val="26"/>
          <w:szCs w:val="26"/>
        </w:rPr>
        <w:t>n lý trong qu</w:t>
      </w:r>
      <w:r w:rsidRPr="00BE2E3C">
        <w:rPr>
          <w:rFonts w:cs="Times New Roman"/>
          <w:sz w:val="26"/>
          <w:szCs w:val="26"/>
          <w:lang w:val="nb-NO"/>
        </w:rPr>
        <w:t>á</w:t>
      </w:r>
      <w:r w:rsidRPr="00BE2E3C">
        <w:rPr>
          <w:rFonts w:cs="Times New Roman"/>
          <w:sz w:val="26"/>
          <w:szCs w:val="26"/>
        </w:rPr>
        <w:t xml:space="preserve"> trình thi công, đổ th</w:t>
      </w:r>
      <w:r w:rsidRPr="00BE2E3C">
        <w:rPr>
          <w:rFonts w:cs="Times New Roman"/>
          <w:sz w:val="26"/>
          <w:szCs w:val="26"/>
          <w:lang w:val="nb-NO"/>
        </w:rPr>
        <w:t>ả</w:t>
      </w:r>
      <w:r w:rsidRPr="00BE2E3C">
        <w:rPr>
          <w:rFonts w:cs="Times New Roman"/>
          <w:sz w:val="26"/>
          <w:szCs w:val="26"/>
        </w:rPr>
        <w:t xml:space="preserve">i, nhằm tránh đất đá cuốn trôi xuống sông, suối, ảnh hưởng tiêu cực đến các thủy vực lân cận, đáp ứng các yêu cầu tại Thông tư số </w:t>
      </w:r>
      <w:r w:rsidR="00E71317" w:rsidRPr="00BE2E3C">
        <w:rPr>
          <w:rFonts w:cs="Times New Roman"/>
          <w:sz w:val="26"/>
          <w:szCs w:val="26"/>
        </w:rPr>
        <w:t>02/2022/TT-BTNMT ngày 10/01/2022 của Bộ Tài nguyên và Môi trường Quy định chi tiết thi hành một số điều của Luật Bảo vệ môi trường</w:t>
      </w:r>
      <w:r w:rsidRPr="00BE2E3C">
        <w:rPr>
          <w:rFonts w:cs="Times New Roman"/>
          <w:sz w:val="26"/>
          <w:szCs w:val="26"/>
        </w:rPr>
        <w:t xml:space="preserve"> và các quy định khác về an to</w:t>
      </w:r>
      <w:r w:rsidRPr="00BE2E3C">
        <w:rPr>
          <w:rFonts w:cs="Times New Roman"/>
          <w:sz w:val="26"/>
          <w:szCs w:val="26"/>
          <w:lang w:val="nb-NO"/>
        </w:rPr>
        <w:t>à</w:t>
      </w:r>
      <w:r w:rsidRPr="00BE2E3C">
        <w:rPr>
          <w:rFonts w:cs="Times New Roman"/>
          <w:sz w:val="26"/>
          <w:szCs w:val="26"/>
        </w:rPr>
        <w:t>n, bảo vệ môi trường</w:t>
      </w:r>
      <w:r w:rsidRPr="00BE2E3C">
        <w:rPr>
          <w:rFonts w:cs="Times New Roman"/>
          <w:sz w:val="26"/>
          <w:szCs w:val="26"/>
          <w:lang w:val="nb-NO"/>
        </w:rPr>
        <w:t>.</w:t>
      </w:r>
      <w:r w:rsidRPr="00BE2E3C">
        <w:rPr>
          <w:rFonts w:cs="Times New Roman"/>
          <w:bCs/>
          <w:sz w:val="26"/>
          <w:szCs w:val="26"/>
          <w:lang w:val="vi-VN"/>
        </w:rPr>
        <w:t xml:space="preserve"> </w:t>
      </w:r>
    </w:p>
    <w:p w:rsidR="003C02D3" w:rsidRPr="00BE2E3C" w:rsidRDefault="003C02D3" w:rsidP="00BE2E3C">
      <w:pPr>
        <w:spacing w:before="0" w:line="288" w:lineRule="auto"/>
        <w:rPr>
          <w:rFonts w:cs="Times New Roman"/>
          <w:b/>
          <w:sz w:val="26"/>
          <w:szCs w:val="26"/>
          <w:lang w:val="nl-NL"/>
        </w:rPr>
      </w:pPr>
      <w:r w:rsidRPr="00BE2E3C">
        <w:rPr>
          <w:rFonts w:cs="Times New Roman"/>
          <w:b/>
          <w:sz w:val="26"/>
          <w:szCs w:val="26"/>
          <w:lang w:val="nl-NL"/>
        </w:rPr>
        <w:t>Đối tượng và thời gian thực hiện</w:t>
      </w:r>
    </w:p>
    <w:p w:rsidR="003C02D3" w:rsidRPr="00BE2E3C" w:rsidRDefault="003C02D3" w:rsidP="00BE2E3C">
      <w:pPr>
        <w:spacing w:before="0" w:line="288" w:lineRule="auto"/>
        <w:rPr>
          <w:rFonts w:cs="Times New Roman"/>
          <w:sz w:val="26"/>
          <w:szCs w:val="26"/>
          <w:lang w:val="nl-NL"/>
        </w:rPr>
      </w:pPr>
      <w:r w:rsidRPr="00BE2E3C">
        <w:rPr>
          <w:rFonts w:cs="Times New Roman"/>
          <w:i/>
          <w:sz w:val="26"/>
          <w:szCs w:val="26"/>
          <w:lang w:val="nl-NL"/>
        </w:rPr>
        <w:t>- Đối tượng áp dụng:</w:t>
      </w:r>
      <w:r w:rsidRPr="00BE2E3C">
        <w:rPr>
          <w:rFonts w:cs="Times New Roman"/>
          <w:sz w:val="26"/>
          <w:szCs w:val="26"/>
          <w:lang w:val="nl-NL"/>
        </w:rPr>
        <w:t xml:space="preserve"> Lượng chất thải sinh hoạt.</w:t>
      </w:r>
    </w:p>
    <w:p w:rsidR="003C02D3" w:rsidRPr="00BE2E3C" w:rsidRDefault="003C02D3" w:rsidP="00BE2E3C">
      <w:pPr>
        <w:spacing w:before="0" w:line="288" w:lineRule="auto"/>
        <w:rPr>
          <w:rFonts w:cs="Times New Roman"/>
          <w:sz w:val="26"/>
          <w:szCs w:val="26"/>
        </w:rPr>
      </w:pPr>
      <w:r w:rsidRPr="00BE2E3C">
        <w:rPr>
          <w:rFonts w:cs="Times New Roman"/>
          <w:i/>
          <w:sz w:val="26"/>
          <w:szCs w:val="26"/>
        </w:rPr>
        <w:t>- Thời gian thực hiện:</w:t>
      </w:r>
      <w:r w:rsidRPr="00BE2E3C">
        <w:rPr>
          <w:rFonts w:cs="Times New Roman"/>
          <w:sz w:val="26"/>
          <w:szCs w:val="26"/>
        </w:rPr>
        <w:t xml:space="preserve"> Toàn bộ thời gian thi công.</w:t>
      </w:r>
    </w:p>
    <w:p w:rsidR="003C02D3" w:rsidRPr="00BE2E3C" w:rsidRDefault="003C02D3" w:rsidP="00BE2E3C">
      <w:pPr>
        <w:spacing w:before="0" w:line="288" w:lineRule="auto"/>
        <w:rPr>
          <w:rFonts w:cs="Times New Roman"/>
          <w:sz w:val="26"/>
          <w:szCs w:val="26"/>
        </w:rPr>
      </w:pPr>
      <w:r w:rsidRPr="00BE2E3C">
        <w:rPr>
          <w:rFonts w:cs="Times New Roman"/>
          <w:i/>
          <w:sz w:val="26"/>
          <w:szCs w:val="26"/>
        </w:rPr>
        <w:t>- Tính khả thi:</w:t>
      </w:r>
      <w:r w:rsidRPr="00BE2E3C">
        <w:rPr>
          <w:rFonts w:cs="Times New Roman"/>
          <w:sz w:val="26"/>
          <w:szCs w:val="26"/>
        </w:rPr>
        <w:t xml:space="preserve"> Cao, phù hợp với điều kiện khu vực dự án.</w:t>
      </w:r>
    </w:p>
    <w:p w:rsidR="003C02D3" w:rsidRPr="00BE2E3C" w:rsidRDefault="003C02D3" w:rsidP="00BE2E3C">
      <w:pPr>
        <w:spacing w:before="0" w:line="288" w:lineRule="auto"/>
        <w:rPr>
          <w:rFonts w:cs="Times New Roman"/>
          <w:sz w:val="26"/>
          <w:szCs w:val="26"/>
        </w:rPr>
      </w:pPr>
      <w:r w:rsidRPr="00BE2E3C">
        <w:rPr>
          <w:rFonts w:cs="Times New Roman"/>
          <w:i/>
          <w:sz w:val="26"/>
          <w:szCs w:val="26"/>
        </w:rPr>
        <w:t>- Hiệu quả giảm thiểu:</w:t>
      </w:r>
      <w:r w:rsidRPr="00BE2E3C">
        <w:rPr>
          <w:rFonts w:cs="Times New Roman"/>
          <w:sz w:val="26"/>
          <w:szCs w:val="26"/>
        </w:rPr>
        <w:t xml:space="preserve"> Cao.</w:t>
      </w:r>
    </w:p>
    <w:p w:rsidR="007E4C19" w:rsidRPr="00BE2E3C" w:rsidRDefault="007E4C19" w:rsidP="00BE2E3C">
      <w:pPr>
        <w:pStyle w:val="ACAP4"/>
        <w:spacing w:before="0" w:line="288" w:lineRule="auto"/>
        <w:rPr>
          <w:rFonts w:cs="Times New Roman"/>
          <w:sz w:val="26"/>
          <w:szCs w:val="26"/>
          <w:lang w:val="vi-VN"/>
        </w:rPr>
      </w:pPr>
      <w:r w:rsidRPr="00BE2E3C">
        <w:rPr>
          <w:rFonts w:cs="Times New Roman"/>
          <w:sz w:val="26"/>
          <w:szCs w:val="26"/>
        </w:rPr>
        <w:t xml:space="preserve">b) </w:t>
      </w:r>
      <w:r w:rsidRPr="00BE2E3C">
        <w:rPr>
          <w:rFonts w:cs="Times New Roman"/>
          <w:sz w:val="26"/>
          <w:szCs w:val="26"/>
          <w:lang w:val="vi-VN"/>
        </w:rPr>
        <w:t>Biện pháp giảm thiểu chất thải xây dựng:</w:t>
      </w:r>
    </w:p>
    <w:p w:rsidR="001B2491" w:rsidRPr="00BE2E3C" w:rsidRDefault="001B2491" w:rsidP="00BE2E3C">
      <w:pPr>
        <w:pStyle w:val="11NOIDUNG0"/>
        <w:spacing w:before="0" w:line="288" w:lineRule="auto"/>
        <w:rPr>
          <w:sz w:val="26"/>
          <w:szCs w:val="26"/>
        </w:rPr>
      </w:pPr>
      <w:bookmarkStart w:id="587" w:name="_Toc368669129"/>
      <w:bookmarkStart w:id="588" w:name="_Toc368750088"/>
      <w:bookmarkStart w:id="589" w:name="_Toc368750391"/>
      <w:bookmarkStart w:id="590" w:name="_Toc368750492"/>
      <w:bookmarkStart w:id="591" w:name="_Toc368756612"/>
      <w:bookmarkStart w:id="592" w:name="_Toc496515011"/>
      <w:bookmarkStart w:id="593" w:name="_Toc20987910"/>
      <w:bookmarkStart w:id="594" w:name="_Toc23154032"/>
      <w:bookmarkStart w:id="595" w:name="_Toc26436958"/>
      <w:bookmarkStart w:id="596" w:name="_Toc26972210"/>
      <w:bookmarkStart w:id="597" w:name="_Toc31608976"/>
      <w:bookmarkStart w:id="598" w:name="_Toc49245954"/>
      <w:r w:rsidRPr="00BE2E3C">
        <w:rPr>
          <w:sz w:val="26"/>
          <w:szCs w:val="26"/>
        </w:rPr>
        <w:t>- Các loại chất thải tái sử dụng được như sắt thép loại, vỏ bao xi măng... thu gom bán phế liệu</w:t>
      </w:r>
    </w:p>
    <w:p w:rsidR="00762878" w:rsidRPr="00BE2E3C" w:rsidRDefault="00762878" w:rsidP="00BE2E3C">
      <w:pPr>
        <w:pStyle w:val="11NOIDUNG0"/>
        <w:spacing w:before="0" w:line="288" w:lineRule="auto"/>
        <w:rPr>
          <w:sz w:val="26"/>
          <w:szCs w:val="26"/>
        </w:rPr>
      </w:pPr>
      <w:r w:rsidRPr="00BE2E3C">
        <w:rPr>
          <w:sz w:val="26"/>
          <w:szCs w:val="26"/>
        </w:rPr>
        <w:t>- Các loại chất thải còn lại như sắt thép thừa, bao bì xi măng, dây buộc sẽ được thu gom hàng ngày và liên hệ với đơn vị thu mua phế liệu thu mua định kỳ 2 ngày/lần.</w:t>
      </w:r>
    </w:p>
    <w:p w:rsidR="00A6502C" w:rsidRPr="00BE2E3C" w:rsidRDefault="00A6502C" w:rsidP="00BE2E3C">
      <w:pPr>
        <w:spacing w:before="0" w:line="288" w:lineRule="auto"/>
        <w:rPr>
          <w:rFonts w:cs="Times New Roman"/>
          <w:sz w:val="26"/>
          <w:szCs w:val="26"/>
        </w:rPr>
      </w:pPr>
      <w:r w:rsidRPr="00BE2E3C">
        <w:rPr>
          <w:rFonts w:cs="Times New Roman"/>
          <w:sz w:val="26"/>
          <w:szCs w:val="26"/>
        </w:rPr>
        <w:t xml:space="preserve">- Với khối lượng </w:t>
      </w:r>
      <w:r w:rsidR="00016441" w:rsidRPr="00BE2E3C">
        <w:rPr>
          <w:rFonts w:cs="Times New Roman"/>
          <w:sz w:val="26"/>
          <w:szCs w:val="26"/>
        </w:rPr>
        <w:t xml:space="preserve">đất phong hóa khoảng 4.000 </w:t>
      </w:r>
      <w:r w:rsidRPr="00BE2E3C">
        <w:rPr>
          <w:rFonts w:cs="Times New Roman"/>
          <w:sz w:val="26"/>
          <w:szCs w:val="26"/>
        </w:rPr>
        <w:t>m</w:t>
      </w:r>
      <w:r w:rsidRPr="00BE2E3C">
        <w:rPr>
          <w:rFonts w:cs="Times New Roman"/>
          <w:sz w:val="26"/>
          <w:szCs w:val="26"/>
          <w:vertAlign w:val="superscript"/>
        </w:rPr>
        <w:t>3</w:t>
      </w:r>
      <w:r w:rsidR="00016441" w:rsidRPr="00BE2E3C">
        <w:rPr>
          <w:rFonts w:cs="Times New Roman"/>
          <w:sz w:val="26"/>
          <w:szCs w:val="26"/>
        </w:rPr>
        <w:t xml:space="preserve"> cào thành đống và bố trí tại những khu vực dự kiến trồng cây và hành lang cây xanh để tận dụng cho việc trồng cây. Không phát sinh khối lượng đất phong hóa phải đổ bỏ</w:t>
      </w:r>
      <w:r w:rsidRPr="00BE2E3C">
        <w:rPr>
          <w:rFonts w:cs="Times New Roman"/>
          <w:sz w:val="26"/>
          <w:szCs w:val="26"/>
        </w:rPr>
        <w:t>.</w:t>
      </w:r>
      <w:r w:rsidR="00016441" w:rsidRPr="00BE2E3C">
        <w:rPr>
          <w:rFonts w:cs="Times New Roman"/>
          <w:sz w:val="26"/>
          <w:szCs w:val="26"/>
        </w:rPr>
        <w:t xml:space="preserve"> Đồng thời, thường xuyên phun ẩm để hạn chế bụi cuốn gây ảnh hưởng đến môi trường khu vực xung quanh dự án.</w:t>
      </w:r>
    </w:p>
    <w:p w:rsidR="00762878" w:rsidRPr="00BE2E3C" w:rsidRDefault="00762878" w:rsidP="00BE2E3C">
      <w:pPr>
        <w:pStyle w:val="11NOIDUNG0"/>
        <w:spacing w:before="0" w:line="288" w:lineRule="auto"/>
        <w:rPr>
          <w:sz w:val="26"/>
          <w:szCs w:val="26"/>
        </w:rPr>
      </w:pPr>
      <w:r w:rsidRPr="00BE2E3C">
        <w:rPr>
          <w:sz w:val="26"/>
          <w:szCs w:val="26"/>
        </w:rPr>
        <w:lastRenderedPageBreak/>
        <w:t>- Với những chất thải xây dựng thông thường khác (không tái sử dụng hoặc tái chế) được xử lý như chất thải sinh hoạt.</w:t>
      </w:r>
    </w:p>
    <w:p w:rsidR="003C02D3" w:rsidRPr="00BE2E3C" w:rsidRDefault="003C02D3" w:rsidP="00BE2E3C">
      <w:pPr>
        <w:spacing w:before="0" w:line="288" w:lineRule="auto"/>
        <w:rPr>
          <w:rFonts w:cs="Times New Roman"/>
          <w:b/>
          <w:sz w:val="26"/>
          <w:szCs w:val="26"/>
          <w:lang w:val="nl-NL"/>
        </w:rPr>
      </w:pPr>
      <w:r w:rsidRPr="00BE2E3C">
        <w:rPr>
          <w:rFonts w:cs="Times New Roman"/>
          <w:b/>
          <w:sz w:val="26"/>
          <w:szCs w:val="26"/>
          <w:lang w:val="nl-NL"/>
        </w:rPr>
        <w:t>Đối tượng và thời gian thực hiện</w:t>
      </w:r>
    </w:p>
    <w:p w:rsidR="003C02D3" w:rsidRPr="00BE2E3C" w:rsidRDefault="003C02D3" w:rsidP="00BE2E3C">
      <w:pPr>
        <w:spacing w:before="0" w:line="288" w:lineRule="auto"/>
        <w:rPr>
          <w:rFonts w:cs="Times New Roman"/>
          <w:sz w:val="26"/>
          <w:szCs w:val="26"/>
          <w:lang w:val="nl-NL"/>
        </w:rPr>
      </w:pPr>
      <w:r w:rsidRPr="00BE2E3C">
        <w:rPr>
          <w:rFonts w:cs="Times New Roman"/>
          <w:i/>
          <w:sz w:val="26"/>
          <w:szCs w:val="26"/>
          <w:lang w:val="nl-NL"/>
        </w:rPr>
        <w:t>- Đối tượng áp dụng:</w:t>
      </w:r>
      <w:r w:rsidRPr="00BE2E3C">
        <w:rPr>
          <w:rFonts w:cs="Times New Roman"/>
          <w:sz w:val="26"/>
          <w:szCs w:val="26"/>
          <w:lang w:val="nl-NL"/>
        </w:rPr>
        <w:t xml:space="preserve"> Các loại chất thải xây dựng.</w:t>
      </w:r>
    </w:p>
    <w:p w:rsidR="003C02D3" w:rsidRPr="00BE2E3C" w:rsidRDefault="003C02D3" w:rsidP="00BE2E3C">
      <w:pPr>
        <w:spacing w:before="0" w:line="288" w:lineRule="auto"/>
        <w:rPr>
          <w:rFonts w:cs="Times New Roman"/>
          <w:sz w:val="26"/>
          <w:szCs w:val="26"/>
        </w:rPr>
      </w:pPr>
      <w:r w:rsidRPr="00BE2E3C">
        <w:rPr>
          <w:rFonts w:cs="Times New Roman"/>
          <w:i/>
          <w:sz w:val="26"/>
          <w:szCs w:val="26"/>
        </w:rPr>
        <w:t>- Thời gian thực hiện:</w:t>
      </w:r>
      <w:r w:rsidRPr="00BE2E3C">
        <w:rPr>
          <w:rFonts w:cs="Times New Roman"/>
          <w:sz w:val="26"/>
          <w:szCs w:val="26"/>
        </w:rPr>
        <w:t xml:space="preserve"> Toàn bộ thời gian thi công.</w:t>
      </w:r>
    </w:p>
    <w:p w:rsidR="003C02D3" w:rsidRPr="00BE2E3C" w:rsidRDefault="003C02D3" w:rsidP="00BE2E3C">
      <w:pPr>
        <w:spacing w:before="0" w:line="288" w:lineRule="auto"/>
        <w:rPr>
          <w:rFonts w:cs="Times New Roman"/>
          <w:sz w:val="26"/>
          <w:szCs w:val="26"/>
        </w:rPr>
      </w:pPr>
      <w:r w:rsidRPr="00BE2E3C">
        <w:rPr>
          <w:rFonts w:cs="Times New Roman"/>
          <w:i/>
          <w:sz w:val="26"/>
          <w:szCs w:val="26"/>
        </w:rPr>
        <w:t>- Tính khả thi:</w:t>
      </w:r>
      <w:r w:rsidRPr="00BE2E3C">
        <w:rPr>
          <w:rFonts w:cs="Times New Roman"/>
          <w:sz w:val="26"/>
          <w:szCs w:val="26"/>
        </w:rPr>
        <w:t xml:space="preserve"> Cao, phù hợp với tính chất công trình.</w:t>
      </w:r>
    </w:p>
    <w:p w:rsidR="003C02D3" w:rsidRPr="00BE2E3C" w:rsidRDefault="003C02D3" w:rsidP="00BE2E3C">
      <w:pPr>
        <w:spacing w:before="0" w:line="288" w:lineRule="auto"/>
        <w:rPr>
          <w:rFonts w:cs="Times New Roman"/>
          <w:sz w:val="26"/>
          <w:szCs w:val="26"/>
        </w:rPr>
      </w:pPr>
      <w:r w:rsidRPr="00BE2E3C">
        <w:rPr>
          <w:rFonts w:cs="Times New Roman"/>
          <w:i/>
          <w:sz w:val="26"/>
          <w:szCs w:val="26"/>
        </w:rPr>
        <w:t>- Hiệu quả giảm thiểu:</w:t>
      </w:r>
      <w:r w:rsidRPr="00BE2E3C">
        <w:rPr>
          <w:rFonts w:cs="Times New Roman"/>
          <w:sz w:val="26"/>
          <w:szCs w:val="26"/>
        </w:rPr>
        <w:t xml:space="preserve"> Cao.</w:t>
      </w:r>
    </w:p>
    <w:p w:rsidR="007E4C19" w:rsidRPr="00BE2E3C" w:rsidRDefault="007E4C19" w:rsidP="00BE2E3C">
      <w:pPr>
        <w:pStyle w:val="ACAP4"/>
        <w:spacing w:before="0" w:line="288" w:lineRule="auto"/>
        <w:rPr>
          <w:rFonts w:cs="Times New Roman"/>
          <w:sz w:val="26"/>
          <w:szCs w:val="26"/>
        </w:rPr>
      </w:pPr>
      <w:r w:rsidRPr="00BE2E3C">
        <w:rPr>
          <w:rFonts w:cs="Times New Roman"/>
          <w:sz w:val="26"/>
          <w:szCs w:val="26"/>
        </w:rPr>
        <w:t xml:space="preserve">c) Biện pháp giảm thiểu chất thải rắn trong quá trình </w:t>
      </w:r>
      <w:bookmarkEnd w:id="587"/>
      <w:bookmarkEnd w:id="588"/>
      <w:bookmarkEnd w:id="589"/>
      <w:bookmarkEnd w:id="590"/>
      <w:bookmarkEnd w:id="591"/>
      <w:bookmarkEnd w:id="592"/>
      <w:r w:rsidRPr="00BE2E3C">
        <w:rPr>
          <w:rFonts w:cs="Times New Roman"/>
          <w:sz w:val="26"/>
          <w:szCs w:val="26"/>
        </w:rPr>
        <w:t>phát quang, các biện pháp giảm thiểu như sau:</w:t>
      </w:r>
      <w:bookmarkEnd w:id="593"/>
      <w:bookmarkEnd w:id="594"/>
      <w:bookmarkEnd w:id="595"/>
      <w:bookmarkEnd w:id="596"/>
      <w:bookmarkEnd w:id="597"/>
      <w:bookmarkEnd w:id="598"/>
    </w:p>
    <w:p w:rsidR="000C383D" w:rsidRPr="00BE2E3C" w:rsidRDefault="00D36B37" w:rsidP="00BE2E3C">
      <w:pPr>
        <w:spacing w:before="0" w:line="288" w:lineRule="auto"/>
        <w:rPr>
          <w:rFonts w:cs="Times New Roman"/>
          <w:sz w:val="26"/>
          <w:szCs w:val="26"/>
          <w:lang w:val="nl-NL"/>
        </w:rPr>
      </w:pPr>
      <w:r w:rsidRPr="00BE2E3C">
        <w:rPr>
          <w:rFonts w:cs="Times New Roman"/>
          <w:sz w:val="26"/>
          <w:szCs w:val="26"/>
          <w:lang w:val="nl-NL"/>
        </w:rPr>
        <w:t>- Chất thải rắn phát quang từ dự án chủ yếu là cây bụi  kích thước nhỏ nên được thu gom và xử lý như chất thải sinh hoạt của công trường</w:t>
      </w:r>
      <w:r w:rsidR="000C383D" w:rsidRPr="00BE2E3C">
        <w:rPr>
          <w:rFonts w:cs="Times New Roman"/>
          <w:sz w:val="26"/>
          <w:szCs w:val="26"/>
          <w:lang w:val="nl-NL"/>
        </w:rPr>
        <w:t>.</w:t>
      </w:r>
    </w:p>
    <w:p w:rsidR="007E4C19" w:rsidRPr="00BE2E3C" w:rsidRDefault="007E4C19" w:rsidP="00BE2E3C">
      <w:pPr>
        <w:pStyle w:val="ACAP4"/>
        <w:spacing w:before="0" w:line="288" w:lineRule="auto"/>
        <w:rPr>
          <w:rFonts w:cs="Times New Roman"/>
          <w:sz w:val="26"/>
          <w:szCs w:val="26"/>
          <w:lang w:val="vi-VN"/>
        </w:rPr>
      </w:pPr>
      <w:r w:rsidRPr="00BE2E3C">
        <w:rPr>
          <w:rFonts w:cs="Times New Roman"/>
          <w:sz w:val="26"/>
          <w:szCs w:val="26"/>
        </w:rPr>
        <w:t xml:space="preserve">d) </w:t>
      </w:r>
      <w:r w:rsidRPr="00BE2E3C">
        <w:rPr>
          <w:rFonts w:cs="Times New Roman"/>
          <w:sz w:val="26"/>
          <w:szCs w:val="26"/>
          <w:lang w:val="vi-VN"/>
        </w:rPr>
        <w:t>Biện pháp giảm thiểu</w:t>
      </w:r>
      <w:r w:rsidRPr="00BE2E3C">
        <w:rPr>
          <w:rFonts w:cs="Times New Roman"/>
          <w:sz w:val="26"/>
          <w:szCs w:val="26"/>
        </w:rPr>
        <w:t xml:space="preserve"> chất thải nguy hại</w:t>
      </w:r>
      <w:r w:rsidRPr="00BE2E3C">
        <w:rPr>
          <w:rFonts w:cs="Times New Roman"/>
          <w:sz w:val="26"/>
          <w:szCs w:val="26"/>
          <w:lang w:val="vi-VN"/>
        </w:rPr>
        <w:t>:</w:t>
      </w:r>
    </w:p>
    <w:p w:rsidR="00FD7A97" w:rsidRPr="00BE2E3C" w:rsidRDefault="00FD7A97" w:rsidP="00BE2E3C">
      <w:pPr>
        <w:spacing w:before="0" w:line="288" w:lineRule="auto"/>
        <w:rPr>
          <w:rFonts w:cs="Times New Roman"/>
          <w:sz w:val="26"/>
          <w:szCs w:val="26"/>
          <w:lang w:val="pl-PL"/>
        </w:rPr>
      </w:pPr>
      <w:r w:rsidRPr="00BE2E3C">
        <w:rPr>
          <w:rFonts w:cs="Times New Roman"/>
          <w:spacing w:val="-2"/>
          <w:sz w:val="26"/>
          <w:szCs w:val="26"/>
        </w:rPr>
        <w:t xml:space="preserve">- </w:t>
      </w:r>
      <w:r w:rsidRPr="00BE2E3C">
        <w:rPr>
          <w:rFonts w:cs="Times New Roman"/>
          <w:spacing w:val="-2"/>
          <w:sz w:val="26"/>
          <w:szCs w:val="26"/>
          <w:lang w:val="vi-VN"/>
        </w:rPr>
        <w:t xml:space="preserve">Các loại chất thải nguy hại phát sinh trong giai đoạn thi công xây dựng </w:t>
      </w:r>
      <w:r w:rsidRPr="00BE2E3C">
        <w:rPr>
          <w:rFonts w:cs="Times New Roman"/>
          <w:spacing w:val="-2"/>
          <w:sz w:val="26"/>
          <w:szCs w:val="26"/>
        </w:rPr>
        <w:t>D</w:t>
      </w:r>
      <w:r w:rsidRPr="00BE2E3C">
        <w:rPr>
          <w:rFonts w:cs="Times New Roman"/>
          <w:spacing w:val="-2"/>
          <w:sz w:val="26"/>
          <w:szCs w:val="26"/>
          <w:lang w:val="vi-VN"/>
        </w:rPr>
        <w:t>ự án chủ yếu là</w:t>
      </w:r>
      <w:r w:rsidRPr="00BE2E3C">
        <w:rPr>
          <w:rFonts w:cs="Times New Roman"/>
          <w:sz w:val="26"/>
          <w:szCs w:val="26"/>
          <w:lang w:val="vi-VN"/>
        </w:rPr>
        <w:t xml:space="preserve"> các loại chất thải nhiễm dầu mỡ</w:t>
      </w:r>
      <w:r w:rsidRPr="00BE2E3C">
        <w:rPr>
          <w:rFonts w:cs="Times New Roman"/>
          <w:sz w:val="26"/>
          <w:szCs w:val="26"/>
        </w:rPr>
        <w:t xml:space="preserve"> sẽ có </w:t>
      </w:r>
      <w:r w:rsidRPr="00BE2E3C">
        <w:rPr>
          <w:rFonts w:cs="Times New Roman"/>
          <w:sz w:val="26"/>
          <w:szCs w:val="26"/>
          <w:lang w:val="vi-VN"/>
        </w:rPr>
        <w:t>biện pháp thu gom và giảm thiểu như sau:</w:t>
      </w:r>
      <w:r w:rsidRPr="00BE2E3C">
        <w:rPr>
          <w:rFonts w:cs="Times New Roman"/>
          <w:sz w:val="26"/>
          <w:szCs w:val="26"/>
        </w:rPr>
        <w:t xml:space="preserve"> </w:t>
      </w:r>
      <w:r w:rsidR="00D6149D" w:rsidRPr="00BE2E3C">
        <w:rPr>
          <w:rFonts w:cs="Times New Roman"/>
          <w:sz w:val="26"/>
          <w:szCs w:val="26"/>
        </w:rPr>
        <w:t>Tại lán trại b</w:t>
      </w:r>
      <w:r w:rsidRPr="00BE2E3C">
        <w:rPr>
          <w:rFonts w:cs="Times New Roman"/>
          <w:sz w:val="26"/>
          <w:szCs w:val="26"/>
        </w:rPr>
        <w:t xml:space="preserve">ố trí </w:t>
      </w:r>
      <w:r w:rsidR="00326185" w:rsidRPr="00BE2E3C">
        <w:rPr>
          <w:rFonts w:cs="Times New Roman"/>
          <w:sz w:val="26"/>
          <w:szCs w:val="26"/>
        </w:rPr>
        <w:t>0</w:t>
      </w:r>
      <w:r w:rsidR="004C7130" w:rsidRPr="00BE2E3C">
        <w:rPr>
          <w:rFonts w:cs="Times New Roman"/>
          <w:sz w:val="26"/>
          <w:szCs w:val="26"/>
        </w:rPr>
        <w:t>2</w:t>
      </w:r>
      <w:r w:rsidR="00326185" w:rsidRPr="00BE2E3C">
        <w:rPr>
          <w:rFonts w:cs="Times New Roman"/>
          <w:sz w:val="26"/>
          <w:szCs w:val="26"/>
        </w:rPr>
        <w:t xml:space="preserve"> </w:t>
      </w:r>
      <w:r w:rsidRPr="00BE2E3C">
        <w:rPr>
          <w:rFonts w:cs="Times New Roman"/>
          <w:sz w:val="26"/>
          <w:szCs w:val="26"/>
        </w:rPr>
        <w:t xml:space="preserve">thùng chứa chất thải nguy hại </w:t>
      </w:r>
      <w:r w:rsidR="00326185" w:rsidRPr="00BE2E3C">
        <w:rPr>
          <w:rFonts w:cs="Times New Roman"/>
          <w:sz w:val="26"/>
          <w:szCs w:val="26"/>
        </w:rPr>
        <w:t xml:space="preserve">(120l) </w:t>
      </w:r>
      <w:r w:rsidRPr="00BE2E3C">
        <w:rPr>
          <w:rFonts w:cs="Times New Roman"/>
          <w:sz w:val="26"/>
          <w:szCs w:val="26"/>
          <w:lang w:val="vi-VN"/>
        </w:rPr>
        <w:t>có dán nhãn, mã hiệu theo quy định để lưu chứa chất thải nguy hại</w:t>
      </w:r>
      <w:r w:rsidR="005D2761" w:rsidRPr="00BE2E3C">
        <w:rPr>
          <w:rFonts w:cs="Times New Roman"/>
          <w:sz w:val="26"/>
          <w:szCs w:val="26"/>
        </w:rPr>
        <w:t xml:space="preserve"> (01 thùng đựng CTNH dạng lỏng, 01 thùng đựng CTNH dạng rắn)</w:t>
      </w:r>
      <w:r w:rsidRPr="00BE2E3C">
        <w:rPr>
          <w:rFonts w:cs="Times New Roman"/>
          <w:sz w:val="26"/>
          <w:szCs w:val="26"/>
        </w:rPr>
        <w:t xml:space="preserve">, đặt trong </w:t>
      </w:r>
      <w:r w:rsidR="00D36B37" w:rsidRPr="00BE2E3C">
        <w:rPr>
          <w:rFonts w:cs="Times New Roman"/>
          <w:sz w:val="26"/>
          <w:szCs w:val="26"/>
        </w:rPr>
        <w:t>lán trại, có</w:t>
      </w:r>
      <w:r w:rsidR="00D01ACC" w:rsidRPr="00BE2E3C">
        <w:rPr>
          <w:rFonts w:cs="Times New Roman"/>
          <w:sz w:val="26"/>
          <w:szCs w:val="26"/>
          <w:lang w:val="pt-BR"/>
        </w:rPr>
        <w:t xml:space="preserve"> mái che đảm bảo khô thoáng, </w:t>
      </w:r>
      <w:r w:rsidR="00D01ACC" w:rsidRPr="00BE2E3C">
        <w:rPr>
          <w:rFonts w:cs="Times New Roman"/>
          <w:sz w:val="26"/>
          <w:szCs w:val="26"/>
          <w:lang w:val="gsw-FR"/>
        </w:rPr>
        <w:t xml:space="preserve">mặt sàn trong kho lưu giữ CTNH bảo đảm kín khít, không bị thẩm thấu và tránh nước mưa chảy tràn từ bên ngoài vào, </w:t>
      </w:r>
      <w:r w:rsidR="00D01ACC" w:rsidRPr="00BE2E3C">
        <w:rPr>
          <w:rFonts w:cs="Times New Roman"/>
          <w:sz w:val="26"/>
          <w:szCs w:val="26"/>
          <w:lang w:val="pt-BR"/>
        </w:rPr>
        <w:t>treo biển báo “</w:t>
      </w:r>
      <w:r w:rsidR="00D01ACC" w:rsidRPr="00BE2E3C">
        <w:rPr>
          <w:rFonts w:cs="Times New Roman"/>
          <w:b/>
          <w:sz w:val="26"/>
          <w:szCs w:val="26"/>
          <w:lang w:val="pt-BR"/>
        </w:rPr>
        <w:t>Kho chất thải nguy hại</w:t>
      </w:r>
      <w:r w:rsidR="00D01ACC" w:rsidRPr="00BE2E3C">
        <w:rPr>
          <w:rFonts w:cs="Times New Roman"/>
          <w:sz w:val="26"/>
          <w:szCs w:val="26"/>
          <w:lang w:val="pt-BR"/>
        </w:rPr>
        <w:t>”, biển báo “</w:t>
      </w:r>
      <w:r w:rsidR="00D01ACC" w:rsidRPr="00BE2E3C">
        <w:rPr>
          <w:rFonts w:cs="Times New Roman"/>
          <w:b/>
          <w:sz w:val="26"/>
          <w:szCs w:val="26"/>
          <w:lang w:val="pt-BR"/>
        </w:rPr>
        <w:t>Cấm lửa</w:t>
      </w:r>
      <w:r w:rsidR="00D01ACC" w:rsidRPr="00BE2E3C">
        <w:rPr>
          <w:rFonts w:cs="Times New Roman"/>
          <w:sz w:val="26"/>
          <w:szCs w:val="26"/>
          <w:lang w:val="pt-BR"/>
        </w:rPr>
        <w:t>”,..</w:t>
      </w:r>
      <w:r w:rsidR="00CA58D4" w:rsidRPr="00BE2E3C">
        <w:rPr>
          <w:rFonts w:cs="Times New Roman"/>
          <w:sz w:val="26"/>
          <w:szCs w:val="26"/>
        </w:rPr>
        <w:t>. Việc lưu giữ, xử lý chất thải đảm bảo theo đúng quy định tại Thông tư số 02/2022/TT-BTNMT ngày 10/01/2022 của Bộ Tài nguyên và Môi trường Quy định chi tiết thi hành một số điều của Luật Bảo vệ môi trường</w:t>
      </w:r>
      <w:r w:rsidR="00917FB3" w:rsidRPr="00BE2E3C">
        <w:rPr>
          <w:rFonts w:cs="Times New Roman"/>
          <w:sz w:val="26"/>
          <w:szCs w:val="26"/>
        </w:rPr>
        <w:t>. Chủ dự án thực hiện khai báo khối lượng, loại chất thải nguy hại phát sinh theo Quy định tại Điều 28, Nghị định số 08/NĐ-CP ngày 10/01/2022</w:t>
      </w:r>
      <w:r w:rsidRPr="00BE2E3C">
        <w:rPr>
          <w:rFonts w:cs="Times New Roman"/>
          <w:sz w:val="26"/>
          <w:szCs w:val="26"/>
          <w:lang w:val="pl-PL"/>
        </w:rPr>
        <w:t>.</w:t>
      </w:r>
    </w:p>
    <w:p w:rsidR="00FD7A97" w:rsidRPr="00BE2E3C" w:rsidRDefault="00FD7A97" w:rsidP="00BE2E3C">
      <w:pPr>
        <w:spacing w:before="0" w:line="288" w:lineRule="auto"/>
        <w:rPr>
          <w:rFonts w:cs="Times New Roman"/>
          <w:sz w:val="26"/>
          <w:szCs w:val="26"/>
          <w:lang w:val="pl-PL"/>
        </w:rPr>
      </w:pPr>
      <w:r w:rsidRPr="00BE2E3C">
        <w:rPr>
          <w:rFonts w:cs="Times New Roman"/>
          <w:sz w:val="26"/>
          <w:szCs w:val="26"/>
          <w:lang w:val="pl-PL"/>
        </w:rPr>
        <w:t xml:space="preserve">- Với các CTNH phát sinh khi phương tiện vận tải phục vụ thi công Dự án sửa chữa, bảo dưỡng tại các gara, trung tâm sửa chữa ô tô thì các cơ sở này có trách nhiệm thu gom và xử lý theo đúng quy định </w:t>
      </w:r>
      <w:r w:rsidRPr="00BE2E3C">
        <w:rPr>
          <w:rFonts w:cs="Times New Roman"/>
          <w:sz w:val="26"/>
          <w:szCs w:val="26"/>
          <w:lang w:val="vi-VN"/>
        </w:rPr>
        <w:t xml:space="preserve">tại </w:t>
      </w:r>
      <w:r w:rsidRPr="00BE2E3C">
        <w:rPr>
          <w:rFonts w:cs="Times New Roman"/>
          <w:sz w:val="26"/>
          <w:szCs w:val="26"/>
          <w:lang w:val="pl-PL"/>
        </w:rPr>
        <w:t xml:space="preserve">Thông tư </w:t>
      </w:r>
      <w:r w:rsidR="00917FB3" w:rsidRPr="00BE2E3C">
        <w:rPr>
          <w:rFonts w:cs="Times New Roman"/>
          <w:sz w:val="26"/>
          <w:szCs w:val="26"/>
          <w:lang w:val="pl-PL"/>
        </w:rPr>
        <w:t>02/2022</w:t>
      </w:r>
      <w:r w:rsidRPr="00BE2E3C">
        <w:rPr>
          <w:rFonts w:cs="Times New Roman"/>
          <w:sz w:val="26"/>
          <w:szCs w:val="26"/>
          <w:lang w:val="pl-PL"/>
        </w:rPr>
        <w:t>/TT-BTNMT.</w:t>
      </w:r>
    </w:p>
    <w:p w:rsidR="00FD7A97" w:rsidRPr="00BE2E3C" w:rsidRDefault="00FD7A97" w:rsidP="00BE2E3C">
      <w:pPr>
        <w:spacing w:before="0" w:line="288" w:lineRule="auto"/>
        <w:rPr>
          <w:rFonts w:cs="Times New Roman"/>
          <w:sz w:val="26"/>
          <w:szCs w:val="26"/>
          <w:lang w:val="vi-VN"/>
        </w:rPr>
      </w:pPr>
      <w:r w:rsidRPr="00BE2E3C">
        <w:rPr>
          <w:rFonts w:cs="Times New Roman"/>
          <w:sz w:val="26"/>
          <w:szCs w:val="26"/>
          <w:lang w:val="pl-PL"/>
        </w:rPr>
        <w:t xml:space="preserve">- Chủ dự án và nhà thầu thi công không có chức năng xử lý CTNH nên cần phải hợp đồng với đơn vị đủ chức năng, được cấp phép theo đúng quy định để xử lý. Vấn đề liên quan đến Chủ dự án và nhà thầu thi công là thu gom và bảo quản, và vấn đề này sẽ được giải quyết dễ dàng nếu nhà thầu thi công hiểu rõ và thực hiện theo đúng quy trình hướng dẫn trong Thông tư </w:t>
      </w:r>
      <w:r w:rsidR="00917FB3" w:rsidRPr="00BE2E3C">
        <w:rPr>
          <w:rFonts w:cs="Times New Roman"/>
          <w:sz w:val="26"/>
          <w:szCs w:val="26"/>
          <w:lang w:val="pl-PL"/>
        </w:rPr>
        <w:t xml:space="preserve">02/2022/TT-BTNMT </w:t>
      </w:r>
      <w:r w:rsidRPr="00BE2E3C">
        <w:rPr>
          <w:rFonts w:cs="Times New Roman"/>
          <w:sz w:val="26"/>
          <w:szCs w:val="26"/>
          <w:lang w:val="pl-PL"/>
        </w:rPr>
        <w:t xml:space="preserve">ngày </w:t>
      </w:r>
      <w:r w:rsidR="00917FB3" w:rsidRPr="00BE2E3C">
        <w:rPr>
          <w:rFonts w:cs="Times New Roman"/>
          <w:sz w:val="26"/>
          <w:szCs w:val="26"/>
          <w:lang w:val="pl-PL"/>
        </w:rPr>
        <w:t>1</w:t>
      </w:r>
      <w:r w:rsidRPr="00BE2E3C">
        <w:rPr>
          <w:rFonts w:cs="Times New Roman"/>
          <w:sz w:val="26"/>
          <w:szCs w:val="26"/>
          <w:lang w:val="pl-PL"/>
        </w:rPr>
        <w:t xml:space="preserve">0 tháng </w:t>
      </w:r>
      <w:r w:rsidR="00917FB3" w:rsidRPr="00BE2E3C">
        <w:rPr>
          <w:rFonts w:cs="Times New Roman"/>
          <w:sz w:val="26"/>
          <w:szCs w:val="26"/>
          <w:lang w:val="pl-PL"/>
        </w:rPr>
        <w:t>01</w:t>
      </w:r>
      <w:r w:rsidRPr="00BE2E3C">
        <w:rPr>
          <w:rFonts w:cs="Times New Roman"/>
          <w:sz w:val="26"/>
          <w:szCs w:val="26"/>
          <w:lang w:val="pl-PL"/>
        </w:rPr>
        <w:t xml:space="preserve"> năm 20</w:t>
      </w:r>
      <w:r w:rsidR="00917FB3" w:rsidRPr="00BE2E3C">
        <w:rPr>
          <w:rFonts w:cs="Times New Roman"/>
          <w:sz w:val="26"/>
          <w:szCs w:val="26"/>
          <w:lang w:val="pl-PL"/>
        </w:rPr>
        <w:t>22</w:t>
      </w:r>
      <w:r w:rsidRPr="00BE2E3C">
        <w:rPr>
          <w:rFonts w:cs="Times New Roman"/>
          <w:sz w:val="26"/>
          <w:szCs w:val="26"/>
          <w:lang w:val="pl-PL"/>
        </w:rPr>
        <w:t xml:space="preserve"> của Bộ Tài nguyên và Môi trường.  </w:t>
      </w:r>
    </w:p>
    <w:p w:rsidR="007E4C19" w:rsidRPr="00BE2E3C" w:rsidRDefault="00FD7A97" w:rsidP="00BE2E3C">
      <w:pPr>
        <w:spacing w:before="0" w:line="288" w:lineRule="auto"/>
        <w:rPr>
          <w:rFonts w:cs="Times New Roman"/>
          <w:sz w:val="26"/>
          <w:szCs w:val="26"/>
        </w:rPr>
      </w:pPr>
      <w:r w:rsidRPr="00BE2E3C">
        <w:rPr>
          <w:rFonts w:cs="Times New Roman"/>
          <w:sz w:val="26"/>
          <w:szCs w:val="26"/>
        </w:rPr>
        <w:t>-</w:t>
      </w:r>
      <w:r w:rsidR="007E4C19" w:rsidRPr="00BE2E3C">
        <w:rPr>
          <w:rFonts w:cs="Times New Roman"/>
          <w:sz w:val="26"/>
          <w:szCs w:val="26"/>
          <w:lang w:val="vi-VN"/>
        </w:rPr>
        <w:t xml:space="preserve"> Giảm thiểu tối đa việc sửa chữa máy móc tại khu vực Dự án.</w:t>
      </w:r>
      <w:r w:rsidR="00D6149D" w:rsidRPr="00BE2E3C">
        <w:rPr>
          <w:rFonts w:cs="Times New Roman"/>
          <w:sz w:val="26"/>
          <w:szCs w:val="26"/>
        </w:rPr>
        <w:t xml:space="preserve"> Việc bảo dưỡng, sửa chữa phương tiện, máy móc được thực hiện tại các cơ sở có chức năng trên địa bàn.</w:t>
      </w:r>
    </w:p>
    <w:p w:rsidR="008371C8" w:rsidRPr="00BE2E3C" w:rsidRDefault="008371C8" w:rsidP="00BE2E3C">
      <w:pPr>
        <w:spacing w:before="0" w:line="288" w:lineRule="auto"/>
        <w:rPr>
          <w:rFonts w:cs="Times New Roman"/>
          <w:sz w:val="26"/>
          <w:szCs w:val="26"/>
        </w:rPr>
      </w:pPr>
      <w:r w:rsidRPr="00BE2E3C">
        <w:rPr>
          <w:rFonts w:cs="Times New Roman"/>
          <w:sz w:val="26"/>
          <w:szCs w:val="26"/>
        </w:rPr>
        <w:t>- Riêng đối với các sự cố, việc sửa chữa nhỏ cần thiết phải thực hiện ngay trong khu vực dự án, dầu mỡ thải và dẻ lau dính dầu phát sinh phải được thu don triệt để lưu chứa trong các thùng chứa đã được bố trí tại khu vực lán trại.</w:t>
      </w:r>
    </w:p>
    <w:p w:rsidR="003C02D3" w:rsidRPr="00BE2E3C" w:rsidRDefault="003C02D3" w:rsidP="00BE2E3C">
      <w:pPr>
        <w:spacing w:before="0" w:line="288" w:lineRule="auto"/>
        <w:rPr>
          <w:rFonts w:cs="Times New Roman"/>
          <w:sz w:val="26"/>
          <w:szCs w:val="26"/>
          <w:lang w:val="gsw-FR"/>
        </w:rPr>
      </w:pPr>
      <w:r w:rsidRPr="00BE2E3C">
        <w:rPr>
          <w:rFonts w:cs="Times New Roman"/>
          <w:sz w:val="26"/>
          <w:szCs w:val="26"/>
        </w:rPr>
        <w:lastRenderedPageBreak/>
        <w:t>-</w:t>
      </w:r>
      <w:r w:rsidRPr="00BE2E3C">
        <w:rPr>
          <w:rFonts w:cs="Times New Roman"/>
          <w:sz w:val="26"/>
          <w:szCs w:val="26"/>
          <w:lang w:val="gsw-FR"/>
        </w:rPr>
        <w:t xml:space="preserve"> Trong quá trình thu gom, chứa và vận chuyển cần đảm bảo không phát tán ra ngoài môi trường, vận chuyển ngay khi hoàn thành bảo dưỡng thiết bị, không lưu trữ lâu dài trong kho để hạn chế nguy cơ  xả thải và cháy nổ.</w:t>
      </w:r>
    </w:p>
    <w:p w:rsidR="00D01ACC" w:rsidRPr="00BE2E3C" w:rsidRDefault="00D01ACC" w:rsidP="00BE2E3C">
      <w:pPr>
        <w:spacing w:before="0" w:line="288" w:lineRule="auto"/>
        <w:rPr>
          <w:rFonts w:cs="Times New Roman"/>
          <w:b/>
          <w:sz w:val="26"/>
          <w:szCs w:val="26"/>
          <w:lang w:val="nl-NL"/>
        </w:rPr>
      </w:pPr>
      <w:r w:rsidRPr="00BE2E3C">
        <w:rPr>
          <w:rFonts w:cs="Times New Roman"/>
          <w:b/>
          <w:sz w:val="26"/>
          <w:szCs w:val="26"/>
          <w:lang w:val="nl-NL"/>
        </w:rPr>
        <w:t>Đối tượng và thời gian thực hiện</w:t>
      </w:r>
      <w:r w:rsidR="00B11BE3" w:rsidRPr="00BE2E3C">
        <w:rPr>
          <w:rFonts w:cs="Times New Roman"/>
          <w:b/>
          <w:sz w:val="26"/>
          <w:szCs w:val="26"/>
          <w:lang w:val="nl-NL"/>
        </w:rPr>
        <w:t>:</w:t>
      </w:r>
    </w:p>
    <w:p w:rsidR="00D01ACC" w:rsidRPr="00BE2E3C" w:rsidRDefault="00D01ACC" w:rsidP="00BE2E3C">
      <w:pPr>
        <w:spacing w:before="0" w:line="288" w:lineRule="auto"/>
        <w:rPr>
          <w:rFonts w:cs="Times New Roman"/>
          <w:i/>
          <w:sz w:val="26"/>
          <w:szCs w:val="26"/>
          <w:lang w:val="nl-NL"/>
        </w:rPr>
      </w:pPr>
      <w:r w:rsidRPr="00BE2E3C">
        <w:rPr>
          <w:rFonts w:cs="Times New Roman"/>
          <w:i/>
          <w:sz w:val="26"/>
          <w:szCs w:val="26"/>
          <w:lang w:val="nl-NL"/>
        </w:rPr>
        <w:t xml:space="preserve">- Đối tượng: </w:t>
      </w:r>
      <w:r w:rsidRPr="00BE2E3C">
        <w:rPr>
          <w:rFonts w:cs="Times New Roman"/>
          <w:sz w:val="26"/>
          <w:szCs w:val="26"/>
          <w:lang w:val="nl-NL"/>
        </w:rPr>
        <w:t>Chất thải nguy hại phát sinh tại các khu vực công trường.</w:t>
      </w:r>
    </w:p>
    <w:p w:rsidR="00D01ACC" w:rsidRPr="00BE2E3C" w:rsidRDefault="00D01ACC" w:rsidP="00BE2E3C">
      <w:pPr>
        <w:spacing w:before="0" w:line="288" w:lineRule="auto"/>
        <w:rPr>
          <w:rFonts w:cs="Times New Roman"/>
          <w:sz w:val="26"/>
          <w:szCs w:val="26"/>
          <w:lang w:val="nl-NL"/>
        </w:rPr>
      </w:pPr>
      <w:r w:rsidRPr="00BE2E3C">
        <w:rPr>
          <w:rFonts w:cs="Times New Roman"/>
          <w:i/>
          <w:sz w:val="26"/>
          <w:szCs w:val="26"/>
          <w:lang w:val="nl-NL"/>
        </w:rPr>
        <w:t>- Tính khả thi:</w:t>
      </w:r>
      <w:r w:rsidRPr="00BE2E3C">
        <w:rPr>
          <w:rFonts w:cs="Times New Roman"/>
          <w:sz w:val="26"/>
          <w:szCs w:val="26"/>
          <w:lang w:val="nl-NL"/>
        </w:rPr>
        <w:t xml:space="preserve"> Cao, phù hợp với tính chất công trình.</w:t>
      </w:r>
    </w:p>
    <w:p w:rsidR="00D01ACC" w:rsidRPr="00BE2E3C" w:rsidRDefault="00D01ACC" w:rsidP="00BE2E3C">
      <w:pPr>
        <w:spacing w:before="0" w:line="288" w:lineRule="auto"/>
        <w:rPr>
          <w:rFonts w:cs="Times New Roman"/>
          <w:sz w:val="26"/>
          <w:szCs w:val="26"/>
          <w:lang w:val="nl-NL"/>
        </w:rPr>
      </w:pPr>
      <w:r w:rsidRPr="00BE2E3C">
        <w:rPr>
          <w:rFonts w:cs="Times New Roman"/>
          <w:i/>
          <w:sz w:val="26"/>
          <w:szCs w:val="26"/>
          <w:lang w:val="nl-NL"/>
        </w:rPr>
        <w:t>- Hiệu quả giảm thiểu:</w:t>
      </w:r>
      <w:r w:rsidRPr="00BE2E3C">
        <w:rPr>
          <w:rFonts w:cs="Times New Roman"/>
          <w:sz w:val="26"/>
          <w:szCs w:val="26"/>
          <w:lang w:val="nl-NL"/>
        </w:rPr>
        <w:t xml:space="preserve"> Cao (nếu công tác thu gom vận chuyển tốt).</w:t>
      </w:r>
    </w:p>
    <w:p w:rsidR="008462E7" w:rsidRPr="00BE2E3C" w:rsidRDefault="008462E7" w:rsidP="00BE2E3C">
      <w:pPr>
        <w:pStyle w:val="ACAP3"/>
        <w:spacing w:before="0" w:line="288" w:lineRule="auto"/>
        <w:rPr>
          <w:sz w:val="26"/>
          <w:szCs w:val="26"/>
          <w:lang w:val="cs-CZ"/>
        </w:rPr>
      </w:pPr>
      <w:bookmarkStart w:id="599" w:name="_Toc150416196"/>
      <w:r w:rsidRPr="00BE2E3C">
        <w:rPr>
          <w:sz w:val="26"/>
          <w:szCs w:val="26"/>
          <w:lang w:val="cs-CZ"/>
        </w:rPr>
        <w:t>3.1.2.</w:t>
      </w:r>
      <w:r w:rsidR="00D06020" w:rsidRPr="00BE2E3C">
        <w:rPr>
          <w:sz w:val="26"/>
          <w:szCs w:val="26"/>
          <w:lang w:val="cs-CZ"/>
        </w:rPr>
        <w:t>4</w:t>
      </w:r>
      <w:r w:rsidRPr="00BE2E3C">
        <w:rPr>
          <w:sz w:val="26"/>
          <w:szCs w:val="26"/>
          <w:lang w:val="cs-CZ"/>
        </w:rPr>
        <w:t>. Biện pháp giảm thiểu tác động đến môi trường không khí</w:t>
      </w:r>
      <w:bookmarkEnd w:id="599"/>
    </w:p>
    <w:p w:rsidR="00E46314" w:rsidRPr="00BE2E3C" w:rsidRDefault="00E46314" w:rsidP="00BE2E3C">
      <w:pPr>
        <w:pStyle w:val="ACAP4"/>
        <w:spacing w:before="0" w:line="288" w:lineRule="auto"/>
        <w:rPr>
          <w:rFonts w:cs="Times New Roman"/>
          <w:strike/>
          <w:sz w:val="26"/>
          <w:szCs w:val="26"/>
          <w:lang w:val="vi-VN"/>
        </w:rPr>
      </w:pPr>
      <w:r w:rsidRPr="00BE2E3C">
        <w:rPr>
          <w:rFonts w:cs="Times New Roman"/>
          <w:sz w:val="26"/>
          <w:szCs w:val="26"/>
          <w:lang w:val="vi-VN"/>
        </w:rPr>
        <w:t>* Biện pháp giảm thiểu đối vớ</w:t>
      </w:r>
      <w:r w:rsidR="00240A1E" w:rsidRPr="00BE2E3C">
        <w:rPr>
          <w:rFonts w:cs="Times New Roman"/>
          <w:sz w:val="26"/>
          <w:szCs w:val="26"/>
          <w:lang w:val="vi-VN"/>
        </w:rPr>
        <w:t>i quá trình đào</w:t>
      </w:r>
      <w:r w:rsidRPr="00BE2E3C">
        <w:rPr>
          <w:rFonts w:cs="Times New Roman"/>
          <w:sz w:val="26"/>
          <w:szCs w:val="26"/>
          <w:lang w:val="vi-VN"/>
        </w:rPr>
        <w:t xml:space="preserve">, san </w:t>
      </w:r>
      <w:r w:rsidR="00240A1E" w:rsidRPr="00BE2E3C">
        <w:rPr>
          <w:rFonts w:cs="Times New Roman"/>
          <w:sz w:val="26"/>
          <w:szCs w:val="26"/>
        </w:rPr>
        <w:t xml:space="preserve">lấp </w:t>
      </w:r>
    </w:p>
    <w:p w:rsidR="00E46314" w:rsidRPr="00BE2E3C" w:rsidRDefault="00E46314" w:rsidP="00BE2E3C">
      <w:pPr>
        <w:spacing w:before="0" w:line="288" w:lineRule="auto"/>
        <w:rPr>
          <w:rFonts w:cs="Times New Roman"/>
          <w:sz w:val="26"/>
          <w:szCs w:val="26"/>
          <w:lang w:val="vi-VN"/>
        </w:rPr>
      </w:pPr>
      <w:r w:rsidRPr="00BE2E3C">
        <w:rPr>
          <w:rFonts w:cs="Times New Roman"/>
          <w:sz w:val="26"/>
          <w:szCs w:val="26"/>
          <w:lang w:val="vi-VN"/>
        </w:rPr>
        <w:t xml:space="preserve">- Làm ẩm khu vực có khả năng phát tán bụi: Phun nước làm ẩm khi tiến hành đào đắp </w:t>
      </w:r>
      <w:r w:rsidR="002856F5" w:rsidRPr="00BE2E3C">
        <w:rPr>
          <w:rFonts w:cs="Times New Roman"/>
          <w:sz w:val="26"/>
          <w:szCs w:val="26"/>
        </w:rPr>
        <w:t>tuyến cáp ngầm và các móng cột điện</w:t>
      </w:r>
      <w:r w:rsidRPr="00BE2E3C">
        <w:rPr>
          <w:rFonts w:cs="Times New Roman"/>
          <w:sz w:val="26"/>
          <w:szCs w:val="26"/>
          <w:lang w:val="vi-VN"/>
        </w:rPr>
        <w:t>.</w:t>
      </w:r>
    </w:p>
    <w:p w:rsidR="00E46314" w:rsidRPr="00BE2E3C" w:rsidRDefault="00E46314" w:rsidP="00BE2E3C">
      <w:pPr>
        <w:spacing w:before="0" w:line="288" w:lineRule="auto"/>
        <w:rPr>
          <w:rFonts w:cs="Times New Roman"/>
          <w:sz w:val="26"/>
          <w:szCs w:val="26"/>
        </w:rPr>
      </w:pPr>
      <w:r w:rsidRPr="00BE2E3C">
        <w:rPr>
          <w:rFonts w:cs="Times New Roman"/>
          <w:sz w:val="26"/>
          <w:szCs w:val="26"/>
          <w:lang w:val="vi-VN"/>
        </w:rPr>
        <w:t>- Thường xuyên thu dọn đất, cát, vật liệu rơi vãi tại khu vực thi công và đường tiếp cận, đảm bảo vệ sinh</w:t>
      </w:r>
      <w:r w:rsidR="00B11BE3" w:rsidRPr="00BE2E3C">
        <w:rPr>
          <w:rFonts w:cs="Times New Roman"/>
          <w:sz w:val="26"/>
          <w:szCs w:val="26"/>
        </w:rPr>
        <w:t>.</w:t>
      </w:r>
    </w:p>
    <w:p w:rsidR="00E46314" w:rsidRPr="00BE2E3C" w:rsidRDefault="00E46314" w:rsidP="00BE2E3C">
      <w:pPr>
        <w:spacing w:before="0" w:line="288" w:lineRule="auto"/>
        <w:rPr>
          <w:rFonts w:cs="Times New Roman"/>
          <w:sz w:val="26"/>
          <w:szCs w:val="26"/>
          <w:lang w:val="vi-VN"/>
        </w:rPr>
      </w:pPr>
      <w:r w:rsidRPr="00BE2E3C">
        <w:rPr>
          <w:rFonts w:cs="Times New Roman"/>
          <w:sz w:val="26"/>
          <w:szCs w:val="26"/>
          <w:lang w:val="vi-VN"/>
        </w:rPr>
        <w:t>Giải pháp kỹ thuật:</w:t>
      </w:r>
    </w:p>
    <w:p w:rsidR="00E46314" w:rsidRPr="00BE2E3C" w:rsidRDefault="00E46314" w:rsidP="00BE2E3C">
      <w:pPr>
        <w:spacing w:before="0" w:line="288" w:lineRule="auto"/>
        <w:rPr>
          <w:rFonts w:cs="Times New Roman"/>
          <w:sz w:val="26"/>
          <w:szCs w:val="26"/>
        </w:rPr>
      </w:pPr>
      <w:r w:rsidRPr="00BE2E3C">
        <w:rPr>
          <w:rFonts w:cs="Times New Roman"/>
          <w:sz w:val="26"/>
          <w:szCs w:val="26"/>
          <w:lang w:val="vi-VN"/>
        </w:rPr>
        <w:t>- Ngăn ngừa phát tán bụi tại các bãi chứa tạm: các bãi lưu chứa nguyên vật liệu như cát, đá dăm, bãi tập kết nguyên vật liệu xây dự</w:t>
      </w:r>
      <w:r w:rsidR="00240A1E" w:rsidRPr="00BE2E3C">
        <w:rPr>
          <w:rFonts w:cs="Times New Roman"/>
          <w:sz w:val="26"/>
          <w:szCs w:val="26"/>
          <w:lang w:val="vi-VN"/>
        </w:rPr>
        <w:t>ng</w:t>
      </w:r>
      <w:r w:rsidR="00240A1E" w:rsidRPr="00BE2E3C">
        <w:rPr>
          <w:rFonts w:cs="Times New Roman"/>
          <w:sz w:val="26"/>
          <w:szCs w:val="26"/>
        </w:rPr>
        <w:t xml:space="preserve"> bằng cách đổ vật liệu đến đâu thi công đến đó, hạc chế đổ đống lớn.</w:t>
      </w:r>
    </w:p>
    <w:p w:rsidR="00E46314" w:rsidRPr="00BE2E3C" w:rsidRDefault="00E46314" w:rsidP="00BE2E3C">
      <w:pPr>
        <w:spacing w:before="0" w:line="288" w:lineRule="auto"/>
        <w:rPr>
          <w:rFonts w:cs="Times New Roman"/>
          <w:sz w:val="26"/>
          <w:szCs w:val="26"/>
          <w:lang w:val="vi-VN"/>
        </w:rPr>
      </w:pPr>
      <w:r w:rsidRPr="00BE2E3C">
        <w:rPr>
          <w:rFonts w:cs="Times New Roman"/>
          <w:sz w:val="26"/>
          <w:szCs w:val="26"/>
          <w:lang w:val="vi-VN"/>
        </w:rPr>
        <w:t xml:space="preserve">- Quá trình bốc xếp nguyên vật liệu, công nhân được trang bị bảo hộ lao động, hạn chế bụi ảnh hưởng tới sức khỏe công nhân. </w:t>
      </w:r>
    </w:p>
    <w:p w:rsidR="00E46314" w:rsidRPr="00BE2E3C" w:rsidRDefault="00E46314" w:rsidP="00BE2E3C">
      <w:pPr>
        <w:spacing w:before="0" w:line="288" w:lineRule="auto"/>
        <w:rPr>
          <w:rFonts w:cs="Times New Roman"/>
          <w:sz w:val="26"/>
          <w:szCs w:val="26"/>
        </w:rPr>
      </w:pPr>
      <w:r w:rsidRPr="00BE2E3C">
        <w:rPr>
          <w:rFonts w:cs="Times New Roman"/>
          <w:sz w:val="26"/>
          <w:szCs w:val="26"/>
          <w:lang w:val="vi-VN"/>
        </w:rPr>
        <w:t>- Vị trí bãi chứa tạm có thể được điều chuyển theo lộ trình thi công xây dựng Dự án.</w:t>
      </w:r>
      <w:r w:rsidR="002856F5" w:rsidRPr="00BE2E3C">
        <w:rPr>
          <w:rFonts w:cs="Times New Roman"/>
          <w:sz w:val="26"/>
          <w:szCs w:val="26"/>
        </w:rPr>
        <w:t xml:space="preserve"> Vật liệu được bố trí dọc lề Tỉnh lộ 562 và phải có biển cảnh báo cho các phương tiện tham gia giao thông.</w:t>
      </w:r>
    </w:p>
    <w:p w:rsidR="00E46314" w:rsidRPr="00BE2E3C" w:rsidRDefault="00E46314" w:rsidP="00BE2E3C">
      <w:pPr>
        <w:pStyle w:val="ACAP4"/>
        <w:spacing w:before="0" w:line="288" w:lineRule="auto"/>
        <w:rPr>
          <w:rFonts w:cs="Times New Roman"/>
          <w:sz w:val="26"/>
          <w:szCs w:val="26"/>
          <w:lang w:val="vi-VN"/>
        </w:rPr>
      </w:pPr>
      <w:r w:rsidRPr="00BE2E3C">
        <w:rPr>
          <w:rFonts w:cs="Times New Roman"/>
          <w:sz w:val="26"/>
          <w:szCs w:val="26"/>
          <w:lang w:val="vi-VN"/>
        </w:rPr>
        <w:t xml:space="preserve">* Biện pháp giảm thiểu đối với quá trình vận chuyển nguyên vật liệu, thiết bị máy móc </w:t>
      </w:r>
      <w:r w:rsidR="005E47AD" w:rsidRPr="00BE2E3C">
        <w:rPr>
          <w:rFonts w:cs="Times New Roman"/>
          <w:sz w:val="26"/>
          <w:szCs w:val="26"/>
        </w:rPr>
        <w:t>thi công dự án</w:t>
      </w:r>
      <w:r w:rsidRPr="00BE2E3C">
        <w:rPr>
          <w:rFonts w:cs="Times New Roman"/>
          <w:sz w:val="26"/>
          <w:szCs w:val="26"/>
          <w:lang w:val="vi-VN"/>
        </w:rPr>
        <w:t>.</w:t>
      </w:r>
    </w:p>
    <w:p w:rsidR="00E46314" w:rsidRPr="00BE2E3C" w:rsidRDefault="00E46314" w:rsidP="00BE2E3C">
      <w:pPr>
        <w:spacing w:before="0" w:line="288" w:lineRule="auto"/>
        <w:rPr>
          <w:rFonts w:cs="Times New Roman"/>
          <w:sz w:val="26"/>
          <w:szCs w:val="26"/>
          <w:lang w:val="vi-VN"/>
        </w:rPr>
      </w:pPr>
      <w:r w:rsidRPr="00BE2E3C">
        <w:rPr>
          <w:rFonts w:cs="Times New Roman"/>
          <w:sz w:val="26"/>
          <w:szCs w:val="26"/>
          <w:lang w:val="vi-VN"/>
        </w:rPr>
        <w:t xml:space="preserve">- Xe vận chuyển nguyên vật liệu không chở quá tải, nắp ben đóng kín tránh rơi vãi vật liệu làm phát tán bụi ra môi trường.   </w:t>
      </w:r>
    </w:p>
    <w:p w:rsidR="00E46314" w:rsidRPr="00BE2E3C" w:rsidRDefault="00E46314" w:rsidP="00BE2E3C">
      <w:pPr>
        <w:spacing w:before="0" w:line="288" w:lineRule="auto"/>
        <w:rPr>
          <w:rFonts w:cs="Times New Roman"/>
          <w:sz w:val="26"/>
          <w:szCs w:val="26"/>
          <w:lang w:val="vi-VN"/>
        </w:rPr>
      </w:pPr>
      <w:r w:rsidRPr="00BE2E3C">
        <w:rPr>
          <w:rFonts w:cs="Times New Roman"/>
          <w:sz w:val="26"/>
          <w:szCs w:val="26"/>
          <w:lang w:val="vi-VN"/>
        </w:rPr>
        <w:t xml:space="preserve">- Nhìn chung trong khu vực này các tuyến đường đã được nhựa hóa, xe vận chuyển nguyên vật liệu được che chắn nên lượng bụi phát sinh được hạn chế. </w:t>
      </w:r>
    </w:p>
    <w:p w:rsidR="00E46314" w:rsidRPr="00BE2E3C" w:rsidRDefault="00E46314" w:rsidP="00BE2E3C">
      <w:pPr>
        <w:spacing w:before="0" w:line="288" w:lineRule="auto"/>
        <w:rPr>
          <w:rFonts w:cs="Times New Roman"/>
          <w:sz w:val="26"/>
          <w:szCs w:val="26"/>
        </w:rPr>
      </w:pPr>
      <w:r w:rsidRPr="00BE2E3C">
        <w:rPr>
          <w:rFonts w:cs="Times New Roman"/>
          <w:sz w:val="26"/>
          <w:szCs w:val="26"/>
          <w:lang w:val="vi-VN"/>
        </w:rPr>
        <w:t>- Xe chở vật liệu xây dựng sẽ không chở quá tải trọng (15 tấn) cho phép và tuân thủ biển báo tốc độ;</w:t>
      </w:r>
    </w:p>
    <w:p w:rsidR="00E91489" w:rsidRPr="00BE2E3C" w:rsidRDefault="00E91489" w:rsidP="00BE2E3C">
      <w:pPr>
        <w:pStyle w:val="11NOIDUNG0"/>
        <w:spacing w:before="0" w:line="288" w:lineRule="auto"/>
        <w:rPr>
          <w:sz w:val="26"/>
          <w:szCs w:val="26"/>
        </w:rPr>
      </w:pPr>
      <w:r w:rsidRPr="00BE2E3C">
        <w:rPr>
          <w:sz w:val="26"/>
          <w:szCs w:val="26"/>
        </w:rPr>
        <w:t>- Bố trí, thời gian, phân luồng phân tuyến hợp lý trong quá trình vận chuyển.</w:t>
      </w:r>
    </w:p>
    <w:p w:rsidR="00E91489" w:rsidRPr="00BE2E3C" w:rsidRDefault="00E91489" w:rsidP="00BE2E3C">
      <w:pPr>
        <w:pStyle w:val="11NOIDUNG0"/>
        <w:spacing w:before="0" w:line="288" w:lineRule="auto"/>
        <w:rPr>
          <w:sz w:val="26"/>
          <w:szCs w:val="26"/>
          <w:lang w:val="en-US"/>
        </w:rPr>
      </w:pPr>
      <w:r w:rsidRPr="00BE2E3C">
        <w:rPr>
          <w:sz w:val="26"/>
          <w:szCs w:val="26"/>
        </w:rPr>
        <w:t>- Lắp đặt các biển báo, hướng dẫn phương tiện đi vào, đi ra khỏi khu vực công trường.</w:t>
      </w:r>
    </w:p>
    <w:p w:rsidR="00E46314" w:rsidRPr="00BE2E3C" w:rsidRDefault="00E46314" w:rsidP="00BE2E3C">
      <w:pPr>
        <w:spacing w:before="0" w:line="288" w:lineRule="auto"/>
        <w:rPr>
          <w:rFonts w:cs="Times New Roman"/>
          <w:sz w:val="26"/>
          <w:szCs w:val="26"/>
          <w:lang w:eastAsia="zh-CN"/>
        </w:rPr>
      </w:pPr>
      <w:r w:rsidRPr="00BE2E3C">
        <w:rPr>
          <w:rFonts w:cs="Times New Roman"/>
          <w:sz w:val="26"/>
          <w:szCs w:val="26"/>
          <w:lang w:val="vi-VN" w:eastAsia="zh-CN"/>
        </w:rPr>
        <w:t>- Yêu cầu lái xe phải tuân thủ quy định về biển báo, tốc độ trên tuyến đường vận chuyển</w:t>
      </w:r>
      <w:r w:rsidR="00B11BE3" w:rsidRPr="00BE2E3C">
        <w:rPr>
          <w:rFonts w:cs="Times New Roman"/>
          <w:sz w:val="26"/>
          <w:szCs w:val="26"/>
          <w:lang w:eastAsia="zh-CN"/>
        </w:rPr>
        <w:t>.</w:t>
      </w:r>
    </w:p>
    <w:p w:rsidR="00E46314" w:rsidRPr="00BE2E3C" w:rsidRDefault="00E46314" w:rsidP="00BE2E3C">
      <w:pPr>
        <w:spacing w:before="0" w:line="288" w:lineRule="auto"/>
        <w:rPr>
          <w:rFonts w:cs="Times New Roman"/>
          <w:sz w:val="26"/>
          <w:szCs w:val="26"/>
        </w:rPr>
      </w:pPr>
      <w:r w:rsidRPr="00BE2E3C">
        <w:rPr>
          <w:rFonts w:cs="Times New Roman"/>
          <w:sz w:val="26"/>
          <w:szCs w:val="26"/>
          <w:lang w:val="vi-VN"/>
        </w:rPr>
        <w:t>- Hạn chế tập kết nguyên vật liệu vào thời điểm khu vực có mưa để hạn chế được lượng bùn bám dính bánh xe ra đường liên xã</w:t>
      </w:r>
      <w:r w:rsidR="00B11BE3" w:rsidRPr="00BE2E3C">
        <w:rPr>
          <w:rFonts w:cs="Times New Roman"/>
          <w:sz w:val="26"/>
          <w:szCs w:val="26"/>
        </w:rPr>
        <w:t>.</w:t>
      </w:r>
    </w:p>
    <w:p w:rsidR="00E46314" w:rsidRPr="00BE2E3C" w:rsidRDefault="00E46314" w:rsidP="00BE2E3C">
      <w:pPr>
        <w:spacing w:before="0" w:line="288" w:lineRule="auto"/>
        <w:rPr>
          <w:rFonts w:cs="Times New Roman"/>
          <w:strike/>
          <w:sz w:val="26"/>
          <w:szCs w:val="26"/>
        </w:rPr>
      </w:pPr>
      <w:r w:rsidRPr="00BE2E3C">
        <w:rPr>
          <w:rFonts w:cs="Times New Roman"/>
          <w:sz w:val="26"/>
          <w:szCs w:val="26"/>
          <w:lang w:val="vi-VN"/>
        </w:rPr>
        <w:t>- Bố trí lịch vận chuyển hợp lý, không tập trung xe vận chuyển</w:t>
      </w:r>
      <w:r w:rsidR="009F4CE3" w:rsidRPr="00BE2E3C">
        <w:rPr>
          <w:rFonts w:cs="Times New Roman"/>
          <w:sz w:val="26"/>
          <w:szCs w:val="26"/>
        </w:rPr>
        <w:t xml:space="preserve"> cục bộ.</w:t>
      </w:r>
      <w:r w:rsidRPr="00BE2E3C">
        <w:rPr>
          <w:rFonts w:cs="Times New Roman"/>
          <w:sz w:val="26"/>
          <w:szCs w:val="26"/>
          <w:lang w:val="vi-VN"/>
        </w:rPr>
        <w:t xml:space="preserve"> </w:t>
      </w:r>
    </w:p>
    <w:p w:rsidR="00E46314" w:rsidRPr="00BE2E3C" w:rsidRDefault="00E46314" w:rsidP="00BE2E3C">
      <w:pPr>
        <w:spacing w:before="0" w:line="288" w:lineRule="auto"/>
        <w:rPr>
          <w:rFonts w:cs="Times New Roman"/>
          <w:sz w:val="26"/>
          <w:szCs w:val="26"/>
          <w:lang w:val="vi-VN"/>
        </w:rPr>
      </w:pPr>
      <w:r w:rsidRPr="00BE2E3C">
        <w:rPr>
          <w:rFonts w:cs="Times New Roman"/>
          <w:sz w:val="26"/>
          <w:szCs w:val="26"/>
          <w:lang w:val="vi-VN"/>
        </w:rPr>
        <w:t>- Trang bị đầy đủ thiết bị bảo hộ lao động cho CBCNV làm việc trực tiếp.</w:t>
      </w:r>
    </w:p>
    <w:p w:rsidR="00E46314" w:rsidRPr="00BE2E3C" w:rsidRDefault="00E46314" w:rsidP="00BE2E3C">
      <w:pPr>
        <w:spacing w:before="0" w:line="288" w:lineRule="auto"/>
        <w:rPr>
          <w:rFonts w:cs="Times New Roman"/>
          <w:sz w:val="26"/>
          <w:szCs w:val="26"/>
        </w:rPr>
      </w:pPr>
      <w:r w:rsidRPr="00BE2E3C">
        <w:rPr>
          <w:rFonts w:cs="Times New Roman"/>
          <w:sz w:val="26"/>
          <w:szCs w:val="26"/>
          <w:lang w:val="vi-VN"/>
        </w:rPr>
        <w:lastRenderedPageBreak/>
        <w:t xml:space="preserve">- </w:t>
      </w:r>
      <w:r w:rsidR="009F4CE3" w:rsidRPr="00BE2E3C">
        <w:rPr>
          <w:rFonts w:cs="Times New Roman"/>
          <w:sz w:val="26"/>
          <w:szCs w:val="26"/>
        </w:rPr>
        <w:t xml:space="preserve">Bố trí công nhân thường xuyên </w:t>
      </w:r>
      <w:r w:rsidRPr="00BE2E3C">
        <w:rPr>
          <w:rFonts w:cs="Times New Roman"/>
          <w:sz w:val="26"/>
          <w:szCs w:val="26"/>
          <w:lang w:val="vi-VN"/>
        </w:rPr>
        <w:t>thu dọn nguyên vật liệu rơi vãi trong khu vự</w:t>
      </w:r>
      <w:r w:rsidR="005E47AD" w:rsidRPr="00BE2E3C">
        <w:rPr>
          <w:rFonts w:cs="Times New Roman"/>
          <w:sz w:val="26"/>
          <w:szCs w:val="26"/>
          <w:lang w:val="vi-VN"/>
        </w:rPr>
        <w:t>c thi công</w:t>
      </w:r>
      <w:r w:rsidR="005E47AD" w:rsidRPr="00BE2E3C">
        <w:rPr>
          <w:rFonts w:cs="Times New Roman"/>
          <w:sz w:val="26"/>
          <w:szCs w:val="26"/>
        </w:rPr>
        <w:t xml:space="preserve"> và trên tuyến đường vận chuyển.</w:t>
      </w:r>
    </w:p>
    <w:p w:rsidR="00065C37" w:rsidRPr="00BE2E3C" w:rsidRDefault="00065C37" w:rsidP="00BE2E3C">
      <w:pPr>
        <w:spacing w:before="0" w:line="288" w:lineRule="auto"/>
        <w:rPr>
          <w:rStyle w:val="StyleHeading4ItalicBoldCharChar"/>
          <w:rFonts w:cs="Times New Roman"/>
          <w:b w:val="0"/>
          <w:szCs w:val="26"/>
          <w:lang w:val="gsw-FR"/>
        </w:rPr>
      </w:pPr>
      <w:r w:rsidRPr="00BE2E3C">
        <w:rPr>
          <w:rStyle w:val="StyleHeading4ItalicBoldCharChar"/>
          <w:rFonts w:cs="Times New Roman"/>
          <w:b w:val="0"/>
          <w:szCs w:val="26"/>
          <w:lang w:val="gsw-FR"/>
        </w:rPr>
        <w:t>- Chủ đầu tư</w:t>
      </w:r>
      <w:r w:rsidR="00560744" w:rsidRPr="00BE2E3C">
        <w:rPr>
          <w:rStyle w:val="StyleHeading4ItalicBoldCharChar"/>
          <w:rFonts w:cs="Times New Roman"/>
          <w:b w:val="0"/>
          <w:szCs w:val="26"/>
          <w:lang w:val="gsw-FR"/>
        </w:rPr>
        <w:t xml:space="preserve"> và đơn vị thi công</w:t>
      </w:r>
      <w:r w:rsidRPr="00BE2E3C">
        <w:rPr>
          <w:rStyle w:val="StyleHeading4ItalicBoldCharChar"/>
          <w:rFonts w:cs="Times New Roman"/>
          <w:b w:val="0"/>
          <w:szCs w:val="26"/>
          <w:lang w:val="gsw-FR"/>
        </w:rPr>
        <w:t xml:space="preserve"> cam kết </w:t>
      </w:r>
      <w:r w:rsidRPr="00BE2E3C">
        <w:rPr>
          <w:rFonts w:cs="Times New Roman"/>
          <w:noProof/>
          <w:snapToGrid w:val="0"/>
          <w:sz w:val="26"/>
          <w:szCs w:val="26"/>
          <w:lang w:val="nl-NL"/>
        </w:rPr>
        <w:t>sửa chữa đường bị hư hỏng trong quá trình vận chuyển, bồi thường thiệt hại cho người dân bị ảnh hưởng (ngoài phạm vi đã bồi thường giải phóng mặt bằng tại khu vực) do hoạt động xây dựng dự án gây ra.</w:t>
      </w:r>
    </w:p>
    <w:p w:rsidR="00E46314" w:rsidRPr="00BE2E3C" w:rsidRDefault="00E46314" w:rsidP="00BE2E3C">
      <w:pPr>
        <w:pStyle w:val="ACAP4"/>
        <w:spacing w:before="0" w:line="288" w:lineRule="auto"/>
        <w:rPr>
          <w:rFonts w:cs="Times New Roman"/>
          <w:sz w:val="26"/>
          <w:szCs w:val="26"/>
          <w:lang w:val="vi-VN"/>
        </w:rPr>
      </w:pPr>
      <w:r w:rsidRPr="00BE2E3C">
        <w:rPr>
          <w:rFonts w:cs="Times New Roman"/>
          <w:sz w:val="26"/>
          <w:szCs w:val="26"/>
        </w:rPr>
        <w:t xml:space="preserve">* </w:t>
      </w:r>
      <w:r w:rsidRPr="00BE2E3C">
        <w:rPr>
          <w:rFonts w:cs="Times New Roman"/>
          <w:sz w:val="26"/>
          <w:szCs w:val="26"/>
          <w:lang w:val="vi-VN"/>
        </w:rPr>
        <w:t xml:space="preserve">Biện pháp giảm thiểu khí thải từ hoạt động thi công xây dựng: </w:t>
      </w:r>
    </w:p>
    <w:p w:rsidR="00E46314" w:rsidRPr="00BE2E3C" w:rsidRDefault="00E46314" w:rsidP="00BE2E3C">
      <w:pPr>
        <w:spacing w:before="0" w:line="288" w:lineRule="auto"/>
        <w:rPr>
          <w:rFonts w:cs="Times New Roman"/>
          <w:sz w:val="26"/>
          <w:szCs w:val="26"/>
          <w:lang w:val="vi-VN"/>
        </w:rPr>
      </w:pPr>
      <w:r w:rsidRPr="00BE2E3C">
        <w:rPr>
          <w:rFonts w:cs="Times New Roman"/>
          <w:sz w:val="26"/>
          <w:szCs w:val="26"/>
          <w:lang w:val="vi-VN"/>
        </w:rPr>
        <w:t>Biện pháp giảm thiểu khí thải trong quá trình thi công Dự án được thực hiện như sau:</w:t>
      </w:r>
    </w:p>
    <w:p w:rsidR="00E46314" w:rsidRPr="00BE2E3C" w:rsidRDefault="00E46314" w:rsidP="00BE2E3C">
      <w:pPr>
        <w:spacing w:before="0" w:line="288" w:lineRule="auto"/>
        <w:rPr>
          <w:rFonts w:cs="Times New Roman"/>
          <w:sz w:val="26"/>
          <w:szCs w:val="26"/>
        </w:rPr>
      </w:pPr>
      <w:r w:rsidRPr="00BE2E3C">
        <w:rPr>
          <w:rFonts w:cs="Times New Roman"/>
          <w:sz w:val="26"/>
          <w:szCs w:val="26"/>
          <w:lang w:val="vi-VN"/>
        </w:rPr>
        <w:t>- Sử dụng nhiên liệu đúng chất lượng quy định của máy móc, nhiên liệu có hàm lượng lưu huỳnh thấp.</w:t>
      </w:r>
    </w:p>
    <w:p w:rsidR="00896826" w:rsidRPr="00BE2E3C" w:rsidRDefault="00896826" w:rsidP="00BE2E3C">
      <w:pPr>
        <w:spacing w:before="0" w:line="288" w:lineRule="auto"/>
        <w:rPr>
          <w:rFonts w:cs="Times New Roman"/>
          <w:sz w:val="26"/>
          <w:szCs w:val="26"/>
        </w:rPr>
      </w:pPr>
      <w:r w:rsidRPr="00BE2E3C">
        <w:rPr>
          <w:rFonts w:cs="Times New Roman"/>
          <w:sz w:val="26"/>
          <w:szCs w:val="26"/>
        </w:rPr>
        <w:t>- Sử dụng máy móc thiết bị tốt để thi công, không thực hiện bảo dưỡng máy móc thiết bị tại khu vực thi công.</w:t>
      </w:r>
    </w:p>
    <w:p w:rsidR="00E46314" w:rsidRPr="00BE2E3C" w:rsidRDefault="00E46314" w:rsidP="00BE2E3C">
      <w:pPr>
        <w:spacing w:before="0" w:line="288" w:lineRule="auto"/>
        <w:rPr>
          <w:rFonts w:cs="Times New Roman"/>
          <w:sz w:val="26"/>
          <w:szCs w:val="26"/>
          <w:lang w:val="vi-VN"/>
        </w:rPr>
      </w:pPr>
      <w:r w:rsidRPr="00BE2E3C">
        <w:rPr>
          <w:rFonts w:cs="Times New Roman"/>
          <w:sz w:val="26"/>
          <w:szCs w:val="26"/>
          <w:lang w:val="vi-VN"/>
        </w:rPr>
        <w:t>- Yêu cầu xe, phương tiện, máy móc, thiết bị thi công có đủ điều kiện về an toàn kỹ thuật môi trường do Cục Đăng kiểm Việt Nam cấp, người điều khiển phải có Giấy phép lái xe, chứng chỉ đào tạo quy định. Thực hiện các biện pháp an toàn giao thông khi cho xe lưu thông trên đường.</w:t>
      </w:r>
    </w:p>
    <w:p w:rsidR="00E46314" w:rsidRPr="00BE2E3C" w:rsidRDefault="00E46314" w:rsidP="00BE2E3C">
      <w:pPr>
        <w:spacing w:before="0" w:line="288" w:lineRule="auto"/>
        <w:rPr>
          <w:rFonts w:cs="Times New Roman"/>
          <w:i/>
          <w:sz w:val="26"/>
          <w:szCs w:val="26"/>
          <w:lang w:val="vi-VN"/>
        </w:rPr>
      </w:pPr>
      <w:r w:rsidRPr="00BE2E3C">
        <w:rPr>
          <w:rFonts w:cs="Times New Roman"/>
          <w:sz w:val="26"/>
          <w:szCs w:val="26"/>
          <w:lang w:val="vi-VN"/>
        </w:rPr>
        <w:t>- Đảm bảo di chuyển đúng tốc độ vận chuyển khi tham gia giao thông.</w:t>
      </w:r>
    </w:p>
    <w:p w:rsidR="00E46314" w:rsidRPr="00BE2E3C" w:rsidRDefault="00E46314" w:rsidP="00BE2E3C">
      <w:pPr>
        <w:spacing w:before="0" w:line="288" w:lineRule="auto"/>
        <w:rPr>
          <w:rFonts w:cs="Times New Roman"/>
          <w:bCs/>
          <w:sz w:val="26"/>
          <w:szCs w:val="26"/>
          <w:lang w:val="vi-VN"/>
        </w:rPr>
      </w:pPr>
      <w:r w:rsidRPr="00BE2E3C">
        <w:rPr>
          <w:rFonts w:cs="Times New Roman"/>
          <w:sz w:val="26"/>
          <w:szCs w:val="26"/>
          <w:lang w:val="vi-VN"/>
        </w:rPr>
        <w:t xml:space="preserve">- </w:t>
      </w:r>
      <w:r w:rsidRPr="00BE2E3C">
        <w:rPr>
          <w:rFonts w:cs="Times New Roman"/>
          <w:bCs/>
          <w:sz w:val="26"/>
          <w:szCs w:val="26"/>
          <w:lang w:val="vi-VN"/>
        </w:rPr>
        <w:t>Bố trí lịch thi công phù hợp, không bố trí thi công tập trung tại một vị trí để hạn chế thải ra môi trường lượng khí thải quá lớn trong cùng một lúc</w:t>
      </w:r>
      <w:r w:rsidRPr="00BE2E3C">
        <w:rPr>
          <w:rFonts w:cs="Times New Roman"/>
          <w:sz w:val="26"/>
          <w:szCs w:val="26"/>
          <w:lang w:val="vi-VN"/>
        </w:rPr>
        <w:t>. Tuy nhiên, mật độ các phương tiện thi công phụ thuộc vào bố trí công trình xây dựng.</w:t>
      </w:r>
    </w:p>
    <w:p w:rsidR="00E46314" w:rsidRPr="00BE2E3C" w:rsidRDefault="00E46314" w:rsidP="00BE2E3C">
      <w:pPr>
        <w:spacing w:before="0" w:line="288" w:lineRule="auto"/>
        <w:rPr>
          <w:rFonts w:cs="Times New Roman"/>
          <w:sz w:val="26"/>
          <w:szCs w:val="26"/>
          <w:lang w:val="vi-VN"/>
        </w:rPr>
      </w:pPr>
      <w:r w:rsidRPr="00BE2E3C">
        <w:rPr>
          <w:rFonts w:cs="Times New Roman"/>
          <w:sz w:val="26"/>
          <w:szCs w:val="26"/>
          <w:lang w:val="vi-VN"/>
        </w:rPr>
        <w:t>-</w:t>
      </w:r>
      <w:r w:rsidR="005E47AD" w:rsidRPr="00BE2E3C">
        <w:rPr>
          <w:rFonts w:cs="Times New Roman"/>
          <w:sz w:val="26"/>
          <w:szCs w:val="26"/>
        </w:rPr>
        <w:t xml:space="preserve"> </w:t>
      </w:r>
      <w:r w:rsidRPr="00BE2E3C">
        <w:rPr>
          <w:rFonts w:cs="Times New Roman"/>
          <w:sz w:val="26"/>
          <w:szCs w:val="26"/>
          <w:lang w:val="vi-VN"/>
        </w:rPr>
        <w:t xml:space="preserve">Ưu tiên chọn nguồn cung cấp vật liệu tại địa bàn </w:t>
      </w:r>
      <w:r w:rsidRPr="00BE2E3C">
        <w:rPr>
          <w:rFonts w:cs="Times New Roman"/>
          <w:sz w:val="26"/>
          <w:szCs w:val="26"/>
        </w:rPr>
        <w:t xml:space="preserve">huyện </w:t>
      </w:r>
      <w:r w:rsidR="002626D3" w:rsidRPr="00BE2E3C">
        <w:rPr>
          <w:rFonts w:cs="Times New Roman"/>
          <w:sz w:val="26"/>
          <w:szCs w:val="26"/>
        </w:rPr>
        <w:t>Bố Trạch</w:t>
      </w:r>
      <w:r w:rsidRPr="00BE2E3C">
        <w:rPr>
          <w:rFonts w:cs="Times New Roman"/>
          <w:sz w:val="26"/>
          <w:szCs w:val="26"/>
          <w:lang w:val="vi-VN"/>
        </w:rPr>
        <w:t xml:space="preserve"> để giảm quãng đường vận chuyển và giảm công tác bảo quản nguyên vật liệu, nhằm giảm thiểu tối đa bụi và các chất thải phát sinh cũng như giảm nguy cơ xảy ra các sự cố.</w:t>
      </w:r>
    </w:p>
    <w:p w:rsidR="00A86DFA" w:rsidRPr="00BE2E3C" w:rsidRDefault="00A86DFA" w:rsidP="00BE2E3C">
      <w:pPr>
        <w:pStyle w:val="ACAP4"/>
        <w:spacing w:before="0" w:line="288" w:lineRule="auto"/>
        <w:rPr>
          <w:rFonts w:cs="Times New Roman"/>
          <w:sz w:val="26"/>
          <w:szCs w:val="26"/>
          <w:lang w:val="pt-BR"/>
        </w:rPr>
      </w:pPr>
      <w:r w:rsidRPr="00BE2E3C">
        <w:rPr>
          <w:rFonts w:cs="Times New Roman"/>
          <w:sz w:val="26"/>
          <w:szCs w:val="26"/>
          <w:lang w:val="pt-BR"/>
        </w:rPr>
        <w:t>* Yêu cầu bảo vệ môi trường:</w:t>
      </w:r>
    </w:p>
    <w:p w:rsidR="00A86DFA" w:rsidRPr="00BE2E3C" w:rsidRDefault="00A86DFA" w:rsidP="00BE2E3C">
      <w:pPr>
        <w:spacing w:before="0" w:line="288" w:lineRule="auto"/>
        <w:rPr>
          <w:rFonts w:cs="Times New Roman"/>
          <w:noProof/>
          <w:sz w:val="26"/>
          <w:szCs w:val="26"/>
        </w:rPr>
      </w:pPr>
      <w:r w:rsidRPr="00BE2E3C">
        <w:rPr>
          <w:rFonts w:cs="Times New Roman"/>
          <w:sz w:val="26"/>
          <w:szCs w:val="26"/>
          <w:lang w:val="pt-BR"/>
        </w:rPr>
        <w:t xml:space="preserve"> Thường xuyên theo dõi, đánh giá hiệu quả của các công trình, giải pháp bảo vệ môi trường, đảm bảo tuân thủ các tiêu chuẩn, quy chuẩn Việt Nam hiện hành, cụ thể: Ngoài phạm vi ranh giới Dự án: QCVN </w:t>
      </w:r>
      <w:r w:rsidR="00EB711B">
        <w:rPr>
          <w:rFonts w:cs="Times New Roman"/>
          <w:sz w:val="26"/>
          <w:szCs w:val="26"/>
          <w:lang w:val="pt-BR"/>
        </w:rPr>
        <w:t>05:2023</w:t>
      </w:r>
      <w:r w:rsidRPr="00BE2E3C">
        <w:rPr>
          <w:rFonts w:cs="Times New Roman"/>
          <w:sz w:val="26"/>
          <w:szCs w:val="26"/>
          <w:lang w:val="pt-BR"/>
        </w:rPr>
        <w:t>/BTNMT - Quy chuẩn kỹ thuật Quốc gia về không khí xung quanh; Trong phạm vi ranh giới Dự án: 21 tiêu chuẩn vệ sinh lao động, 05 nguyên tắc và 07 thông số vệ sinh lao động được ban hành kèm theo Quyết định số 3733/2002/QĐ-BYT ngày 10 tháng 10 năm 2002 của Bộ Y tế.</w:t>
      </w:r>
    </w:p>
    <w:p w:rsidR="008462E7" w:rsidRPr="00BE2E3C" w:rsidRDefault="008462E7" w:rsidP="00BE2E3C">
      <w:pPr>
        <w:pStyle w:val="ACAP3"/>
        <w:spacing w:before="0" w:line="288" w:lineRule="auto"/>
        <w:rPr>
          <w:sz w:val="26"/>
          <w:szCs w:val="26"/>
        </w:rPr>
      </w:pPr>
      <w:bookmarkStart w:id="600" w:name="_Toc150416197"/>
      <w:r w:rsidRPr="00BE2E3C">
        <w:rPr>
          <w:sz w:val="26"/>
          <w:szCs w:val="26"/>
        </w:rPr>
        <w:t>3.1.2.</w:t>
      </w:r>
      <w:r w:rsidR="00D06020" w:rsidRPr="00BE2E3C">
        <w:rPr>
          <w:sz w:val="26"/>
          <w:szCs w:val="26"/>
        </w:rPr>
        <w:t>5</w:t>
      </w:r>
      <w:r w:rsidRPr="00BE2E3C">
        <w:rPr>
          <w:sz w:val="26"/>
          <w:szCs w:val="26"/>
        </w:rPr>
        <w:t>. Giảm thiểu tác động tiếng ồn và độ rung</w:t>
      </w:r>
      <w:bookmarkEnd w:id="600"/>
    </w:p>
    <w:p w:rsidR="00B559AA" w:rsidRPr="00BE2E3C" w:rsidRDefault="00B559AA" w:rsidP="00BE2E3C">
      <w:pPr>
        <w:pStyle w:val="ACAP4"/>
        <w:spacing w:before="0" w:line="288" w:lineRule="auto"/>
        <w:rPr>
          <w:rFonts w:cs="Times New Roman"/>
          <w:sz w:val="26"/>
          <w:szCs w:val="26"/>
          <w:lang w:val="vi-VN"/>
        </w:rPr>
      </w:pPr>
      <w:r w:rsidRPr="00BE2E3C">
        <w:rPr>
          <w:rFonts w:cs="Times New Roman"/>
          <w:sz w:val="26"/>
          <w:szCs w:val="26"/>
        </w:rPr>
        <w:t xml:space="preserve">a) </w:t>
      </w:r>
      <w:r w:rsidRPr="00BE2E3C">
        <w:rPr>
          <w:rFonts w:cs="Times New Roman"/>
          <w:sz w:val="26"/>
          <w:szCs w:val="26"/>
          <w:lang w:val="vi-VN"/>
        </w:rPr>
        <w:t>Biện pháp giảm thiểu tiếng ồn:</w:t>
      </w:r>
    </w:p>
    <w:p w:rsidR="00B559AA" w:rsidRPr="00BE2E3C" w:rsidRDefault="00B559AA" w:rsidP="00BE2E3C">
      <w:pPr>
        <w:spacing w:before="0" w:line="288" w:lineRule="auto"/>
        <w:rPr>
          <w:rFonts w:cs="Times New Roman"/>
          <w:sz w:val="26"/>
          <w:szCs w:val="26"/>
          <w:lang w:val="vi-VN"/>
        </w:rPr>
      </w:pPr>
      <w:r w:rsidRPr="00BE2E3C">
        <w:rPr>
          <w:rFonts w:cs="Times New Roman"/>
          <w:sz w:val="26"/>
          <w:szCs w:val="26"/>
          <w:lang w:val="vi-VN"/>
        </w:rPr>
        <w:t>- Bố trí thời gian làm việc hợp lý, hạn chế vận chuyển vật liệu trên các tuyến giao thông vào giờ cao điểm, các xe vận chuyển không được chạy quá tốc độ cho phép. Ngoài ra các máy móc có tiếng ồn lớn sẽ không vận hành vào đêm khuya.</w:t>
      </w:r>
    </w:p>
    <w:p w:rsidR="00B559AA" w:rsidRPr="00BE2E3C" w:rsidRDefault="00B559AA" w:rsidP="00BE2E3C">
      <w:pPr>
        <w:spacing w:before="0" w:line="288" w:lineRule="auto"/>
        <w:rPr>
          <w:rFonts w:cs="Times New Roman"/>
          <w:sz w:val="26"/>
          <w:szCs w:val="26"/>
          <w:lang w:val="vi-VN"/>
        </w:rPr>
      </w:pPr>
      <w:r w:rsidRPr="00BE2E3C">
        <w:rPr>
          <w:rFonts w:cs="Times New Roman"/>
          <w:sz w:val="26"/>
          <w:szCs w:val="26"/>
          <w:lang w:val="vi-VN"/>
        </w:rPr>
        <w:t>- Kiểm tra mức độ ồn trong khu vực thi công để bố trí lịch thi công cho phù hợp và đạt mức độ ồn cho phép.</w:t>
      </w:r>
    </w:p>
    <w:p w:rsidR="00B559AA" w:rsidRPr="00BE2E3C" w:rsidRDefault="00B559AA" w:rsidP="00BE2E3C">
      <w:pPr>
        <w:spacing w:before="0" w:line="288" w:lineRule="auto"/>
        <w:rPr>
          <w:rFonts w:cs="Times New Roman"/>
          <w:sz w:val="26"/>
          <w:szCs w:val="26"/>
        </w:rPr>
      </w:pPr>
      <w:r w:rsidRPr="00BE2E3C">
        <w:rPr>
          <w:rFonts w:cs="Times New Roman"/>
          <w:sz w:val="26"/>
          <w:szCs w:val="26"/>
          <w:lang w:val="vi-VN"/>
        </w:rPr>
        <w:t>- Hạn chế hoạt động đồng thời của các thiết bị có độ ồn cao.</w:t>
      </w:r>
    </w:p>
    <w:p w:rsidR="00D01ACC" w:rsidRPr="00BE2E3C" w:rsidRDefault="00D01ACC" w:rsidP="00BE2E3C">
      <w:pPr>
        <w:spacing w:before="0" w:line="288" w:lineRule="auto"/>
        <w:rPr>
          <w:rFonts w:cs="Times New Roman"/>
          <w:sz w:val="26"/>
          <w:szCs w:val="26"/>
          <w:lang w:val="vi-VN"/>
        </w:rPr>
      </w:pPr>
      <w:r w:rsidRPr="00BE2E3C">
        <w:rPr>
          <w:rFonts w:cs="Times New Roman"/>
          <w:sz w:val="26"/>
          <w:szCs w:val="26"/>
          <w:lang w:val="vi-VN"/>
        </w:rPr>
        <w:lastRenderedPageBreak/>
        <w:t>- Tiến hành thi công theo từng phân đoạn để thu hẹp phạm vi ảnh hưởng của tiếng ồn do các hoạt động thi công gây ra, tránh gây ảnh hưởng và tác động trên phạm vi rộng.</w:t>
      </w:r>
    </w:p>
    <w:p w:rsidR="00B559AA" w:rsidRPr="00BE2E3C" w:rsidRDefault="00B559AA" w:rsidP="00BE2E3C">
      <w:pPr>
        <w:spacing w:before="0" w:line="288" w:lineRule="auto"/>
        <w:rPr>
          <w:rFonts w:cs="Times New Roman"/>
          <w:sz w:val="26"/>
          <w:szCs w:val="26"/>
          <w:lang w:val="vi-VN"/>
        </w:rPr>
      </w:pPr>
      <w:r w:rsidRPr="00BE2E3C">
        <w:rPr>
          <w:rFonts w:cs="Times New Roman"/>
          <w:sz w:val="26"/>
          <w:szCs w:val="26"/>
          <w:lang w:val="vi-VN"/>
        </w:rPr>
        <w:t>- Trang bị dụng cụ chống ồn cho các công nhân làm việc tại khu vực có độ ồn cao như sử dụng chụp tai chống ồn và nút tai chống ồn.</w:t>
      </w:r>
    </w:p>
    <w:p w:rsidR="00B559AA" w:rsidRPr="00BE2E3C" w:rsidRDefault="00B559AA" w:rsidP="00BE2E3C">
      <w:pPr>
        <w:pStyle w:val="ACAP4"/>
        <w:spacing w:before="0" w:line="288" w:lineRule="auto"/>
        <w:rPr>
          <w:rFonts w:cs="Times New Roman"/>
          <w:sz w:val="26"/>
          <w:szCs w:val="26"/>
          <w:lang w:val="nb-NO"/>
        </w:rPr>
      </w:pPr>
      <w:r w:rsidRPr="00BE2E3C">
        <w:rPr>
          <w:rFonts w:cs="Times New Roman"/>
          <w:sz w:val="26"/>
          <w:szCs w:val="26"/>
          <w:lang w:val="nb-NO"/>
        </w:rPr>
        <w:t>b) Các biện pháp giảm thiểu ô nhiễm do rung động:</w:t>
      </w:r>
    </w:p>
    <w:p w:rsidR="00B559AA" w:rsidRPr="00BE2E3C" w:rsidRDefault="00B559AA" w:rsidP="00BE2E3C">
      <w:pPr>
        <w:spacing w:before="0" w:line="288" w:lineRule="auto"/>
        <w:rPr>
          <w:rFonts w:cs="Times New Roman"/>
          <w:sz w:val="26"/>
          <w:szCs w:val="26"/>
          <w:lang w:val="nb-NO"/>
        </w:rPr>
      </w:pPr>
      <w:r w:rsidRPr="00BE2E3C">
        <w:rPr>
          <w:rFonts w:cs="Times New Roman"/>
          <w:sz w:val="26"/>
          <w:szCs w:val="26"/>
          <w:lang w:val="nb-NO"/>
        </w:rPr>
        <w:t>- Chống rung tại nguồn: Tùy theo từng loại máy móc cụ thể để có biện pháp khắc phục như: Kê cân bằng máy, lắp các bộ tắt chấn động lực, sử dụng vật liệu phi kim loại, thay thế nguyên lý làm việc khí nén bằng thủy khí, thay đổi chế độ tải làm việc,…</w:t>
      </w:r>
    </w:p>
    <w:p w:rsidR="00B559AA" w:rsidRPr="00BE2E3C" w:rsidRDefault="00B559AA" w:rsidP="00BE2E3C">
      <w:pPr>
        <w:spacing w:before="0" w:line="288" w:lineRule="auto"/>
        <w:rPr>
          <w:rFonts w:cs="Times New Roman"/>
          <w:sz w:val="26"/>
          <w:szCs w:val="26"/>
          <w:lang w:val="nb-NO"/>
        </w:rPr>
      </w:pPr>
      <w:r w:rsidRPr="00BE2E3C">
        <w:rPr>
          <w:rFonts w:cs="Times New Roman"/>
          <w:sz w:val="26"/>
          <w:szCs w:val="26"/>
          <w:lang w:val="nb-NO"/>
        </w:rPr>
        <w:t>- Chống rung lan truyền: Dùng các kết cấu đàn hồi giảm rung (hộp dầu giảm chấn, gối đàn hồi, đệm đàn hồi kim loại, gối đàn hồi cao su,…), sử dụng các dụng cụ cá nhân chống rung,…</w:t>
      </w:r>
    </w:p>
    <w:p w:rsidR="00D01ACC" w:rsidRPr="00BE2E3C" w:rsidRDefault="00D01ACC" w:rsidP="00BE2E3C">
      <w:pPr>
        <w:spacing w:before="0" w:line="288" w:lineRule="auto"/>
        <w:rPr>
          <w:rFonts w:cs="Times New Roman"/>
          <w:b/>
          <w:sz w:val="26"/>
          <w:szCs w:val="26"/>
          <w:lang w:val="nl-NL"/>
        </w:rPr>
      </w:pPr>
      <w:r w:rsidRPr="00BE2E3C">
        <w:rPr>
          <w:rFonts w:cs="Times New Roman"/>
          <w:b/>
          <w:sz w:val="26"/>
          <w:szCs w:val="26"/>
          <w:lang w:val="nl-NL"/>
        </w:rPr>
        <w:t>Đối tượng và thời gian thực hiện</w:t>
      </w:r>
    </w:p>
    <w:p w:rsidR="00D01ACC" w:rsidRPr="00BE2E3C" w:rsidRDefault="00D01ACC" w:rsidP="00BE2E3C">
      <w:pPr>
        <w:spacing w:before="0" w:line="288" w:lineRule="auto"/>
        <w:rPr>
          <w:rFonts w:cs="Times New Roman"/>
          <w:sz w:val="26"/>
          <w:szCs w:val="26"/>
          <w:lang w:val="nl-NL"/>
        </w:rPr>
      </w:pPr>
      <w:r w:rsidRPr="00BE2E3C">
        <w:rPr>
          <w:rFonts w:cs="Times New Roman"/>
          <w:i/>
          <w:sz w:val="26"/>
          <w:szCs w:val="26"/>
          <w:lang w:val="nl-NL"/>
        </w:rPr>
        <w:t>- Đối tượng áp dụng:</w:t>
      </w:r>
      <w:r w:rsidRPr="00BE2E3C">
        <w:rPr>
          <w:rFonts w:cs="Times New Roman"/>
          <w:sz w:val="26"/>
          <w:szCs w:val="26"/>
          <w:lang w:val="nl-NL"/>
        </w:rPr>
        <w:t xml:space="preserve"> Tiếng ồn, rung động trong thi công.</w:t>
      </w:r>
    </w:p>
    <w:p w:rsidR="00D01ACC" w:rsidRPr="00BE2E3C" w:rsidRDefault="00D01ACC" w:rsidP="00BE2E3C">
      <w:pPr>
        <w:spacing w:before="0" w:line="288" w:lineRule="auto"/>
        <w:rPr>
          <w:rFonts w:cs="Times New Roman"/>
          <w:sz w:val="26"/>
          <w:szCs w:val="26"/>
        </w:rPr>
      </w:pPr>
      <w:r w:rsidRPr="00BE2E3C">
        <w:rPr>
          <w:rFonts w:cs="Times New Roman"/>
          <w:i/>
          <w:sz w:val="26"/>
          <w:szCs w:val="26"/>
        </w:rPr>
        <w:t>- Thời gian thực hiện:</w:t>
      </w:r>
      <w:r w:rsidRPr="00BE2E3C">
        <w:rPr>
          <w:rFonts w:cs="Times New Roman"/>
          <w:sz w:val="26"/>
          <w:szCs w:val="26"/>
        </w:rPr>
        <w:t xml:space="preserve"> Trong thời gian thi công.</w:t>
      </w:r>
    </w:p>
    <w:p w:rsidR="00D01ACC" w:rsidRPr="00BE2E3C" w:rsidRDefault="00D01ACC" w:rsidP="00BE2E3C">
      <w:pPr>
        <w:spacing w:before="0" w:line="288" w:lineRule="auto"/>
        <w:rPr>
          <w:rFonts w:cs="Times New Roman"/>
          <w:sz w:val="26"/>
          <w:szCs w:val="26"/>
        </w:rPr>
      </w:pPr>
      <w:r w:rsidRPr="00BE2E3C">
        <w:rPr>
          <w:rFonts w:cs="Times New Roman"/>
          <w:i/>
          <w:sz w:val="26"/>
          <w:szCs w:val="26"/>
        </w:rPr>
        <w:t>- Tính khả thi:</w:t>
      </w:r>
      <w:r w:rsidRPr="00BE2E3C">
        <w:rPr>
          <w:rFonts w:cs="Times New Roman"/>
          <w:sz w:val="26"/>
          <w:szCs w:val="26"/>
        </w:rPr>
        <w:t xml:space="preserve"> Cao, các giải pháp cơ bản đối với công trình xây dựng.</w:t>
      </w:r>
    </w:p>
    <w:p w:rsidR="00D01ACC" w:rsidRPr="00BE2E3C" w:rsidRDefault="00D01ACC" w:rsidP="00BE2E3C">
      <w:pPr>
        <w:spacing w:before="0" w:line="288" w:lineRule="auto"/>
        <w:rPr>
          <w:rFonts w:cs="Times New Roman"/>
          <w:sz w:val="26"/>
          <w:szCs w:val="26"/>
        </w:rPr>
      </w:pPr>
      <w:r w:rsidRPr="00BE2E3C">
        <w:rPr>
          <w:rFonts w:cs="Times New Roman"/>
          <w:i/>
          <w:sz w:val="26"/>
          <w:szCs w:val="26"/>
        </w:rPr>
        <w:t>- Hiệu quả giảm thiểu:</w:t>
      </w:r>
      <w:r w:rsidRPr="00BE2E3C">
        <w:rPr>
          <w:rFonts w:cs="Times New Roman"/>
          <w:sz w:val="26"/>
          <w:szCs w:val="26"/>
        </w:rPr>
        <w:t xml:space="preserve"> Trung bình, không thể giảm thiểu hoàn toàn.</w:t>
      </w:r>
    </w:p>
    <w:p w:rsidR="008462E7" w:rsidRPr="00BE2E3C" w:rsidRDefault="008462E7" w:rsidP="00BE2E3C">
      <w:pPr>
        <w:pStyle w:val="ACAP3"/>
        <w:spacing w:before="0" w:line="288" w:lineRule="auto"/>
        <w:rPr>
          <w:sz w:val="26"/>
          <w:szCs w:val="26"/>
        </w:rPr>
      </w:pPr>
      <w:bookmarkStart w:id="601" w:name="_Toc150416198"/>
      <w:r w:rsidRPr="00BE2E3C">
        <w:rPr>
          <w:sz w:val="26"/>
          <w:szCs w:val="26"/>
        </w:rPr>
        <w:t>3.1.2.</w:t>
      </w:r>
      <w:r w:rsidR="00D06020" w:rsidRPr="00BE2E3C">
        <w:rPr>
          <w:sz w:val="26"/>
          <w:szCs w:val="26"/>
        </w:rPr>
        <w:t>6</w:t>
      </w:r>
      <w:r w:rsidRPr="00BE2E3C">
        <w:rPr>
          <w:sz w:val="26"/>
          <w:szCs w:val="26"/>
        </w:rPr>
        <w:t xml:space="preserve">. Giảm thiểu các tác động đến </w:t>
      </w:r>
      <w:r w:rsidR="00A41EE4" w:rsidRPr="00BE2E3C">
        <w:rPr>
          <w:sz w:val="26"/>
          <w:szCs w:val="26"/>
        </w:rPr>
        <w:t>cảnh quan</w:t>
      </w:r>
      <w:r w:rsidRPr="00BE2E3C">
        <w:rPr>
          <w:sz w:val="26"/>
          <w:szCs w:val="26"/>
        </w:rPr>
        <w:t xml:space="preserve"> tự nhiên, kinh tế - xã hội</w:t>
      </w:r>
      <w:bookmarkEnd w:id="601"/>
    </w:p>
    <w:p w:rsidR="00B40A6F" w:rsidRPr="00BE2E3C" w:rsidRDefault="00B40A6F" w:rsidP="00BE2E3C">
      <w:pPr>
        <w:pStyle w:val="ACAP4"/>
        <w:spacing w:before="0" w:line="288" w:lineRule="auto"/>
        <w:rPr>
          <w:rFonts w:cs="Times New Roman"/>
          <w:sz w:val="26"/>
          <w:szCs w:val="26"/>
        </w:rPr>
      </w:pPr>
      <w:r w:rsidRPr="00BE2E3C">
        <w:rPr>
          <w:rFonts w:cs="Times New Roman"/>
          <w:sz w:val="26"/>
          <w:szCs w:val="26"/>
        </w:rPr>
        <w:t>a) Giảm thiểu tác động đến Kinh tế xã hội:</w:t>
      </w:r>
    </w:p>
    <w:p w:rsidR="00B40A6F" w:rsidRPr="00BE2E3C" w:rsidRDefault="00B40A6F" w:rsidP="00BE2E3C">
      <w:pPr>
        <w:spacing w:before="0" w:line="288" w:lineRule="auto"/>
        <w:rPr>
          <w:rFonts w:cs="Times New Roman"/>
          <w:sz w:val="26"/>
          <w:szCs w:val="26"/>
        </w:rPr>
      </w:pPr>
      <w:r w:rsidRPr="00BE2E3C">
        <w:rPr>
          <w:rFonts w:cs="Times New Roman"/>
          <w:sz w:val="26"/>
          <w:szCs w:val="26"/>
          <w:lang w:val="vi-VN"/>
        </w:rPr>
        <w:t>- Điều tra khảo sát thực tế về khu vực Dự án để xây dựng các giải pháp khả thi, phối hợp chặt chẽ với chính quyền địa phương, có phương án thi công thích hợp, hạn chế tối đa tác động tiêu cực đối với các đối tượng nhạy cảm xung quanh</w:t>
      </w:r>
      <w:r w:rsidR="00B11BE3" w:rsidRPr="00BE2E3C">
        <w:rPr>
          <w:rFonts w:cs="Times New Roman"/>
          <w:sz w:val="26"/>
          <w:szCs w:val="26"/>
        </w:rPr>
        <w:t>.</w:t>
      </w:r>
    </w:p>
    <w:p w:rsidR="00B40A6F" w:rsidRPr="00BE2E3C" w:rsidRDefault="00B40A6F" w:rsidP="00BE2E3C">
      <w:pPr>
        <w:spacing w:before="0" w:line="288" w:lineRule="auto"/>
        <w:rPr>
          <w:rFonts w:cs="Times New Roman"/>
          <w:sz w:val="26"/>
          <w:szCs w:val="26"/>
          <w:lang w:val="vi-VN"/>
        </w:rPr>
      </w:pPr>
      <w:r w:rsidRPr="00BE2E3C">
        <w:rPr>
          <w:rFonts w:cs="Times New Roman"/>
          <w:sz w:val="26"/>
          <w:szCs w:val="26"/>
          <w:lang w:val="vi-VN"/>
        </w:rPr>
        <w:t>-</w:t>
      </w:r>
      <w:r w:rsidR="006A4F20" w:rsidRPr="00BE2E3C">
        <w:rPr>
          <w:rFonts w:cs="Times New Roman"/>
          <w:sz w:val="26"/>
          <w:szCs w:val="26"/>
        </w:rPr>
        <w:t xml:space="preserve"> </w:t>
      </w:r>
      <w:r w:rsidRPr="00BE2E3C">
        <w:rPr>
          <w:rFonts w:cs="Times New Roman"/>
          <w:sz w:val="26"/>
          <w:szCs w:val="26"/>
          <w:lang w:val="vi-VN"/>
        </w:rPr>
        <w:t>Chủ dự án cũng đề xuất các biện pháp khác phối hợp để hạn chế các tác động mang tính xã hội đối với</w:t>
      </w:r>
      <w:r w:rsidRPr="00BE2E3C">
        <w:rPr>
          <w:rFonts w:cs="Times New Roman"/>
          <w:sz w:val="26"/>
          <w:szCs w:val="26"/>
        </w:rPr>
        <w:t xml:space="preserve"> </w:t>
      </w:r>
      <w:r w:rsidRPr="00BE2E3C">
        <w:rPr>
          <w:rFonts w:cs="Times New Roman"/>
          <w:sz w:val="26"/>
          <w:szCs w:val="26"/>
          <w:lang w:val="vi-VN"/>
        </w:rPr>
        <w:t xml:space="preserve">CBCNV làm việc tại công trường và cộng đồng dân cư tại </w:t>
      </w:r>
      <w:r w:rsidRPr="00BE2E3C">
        <w:rPr>
          <w:rFonts w:cs="Times New Roman"/>
          <w:sz w:val="26"/>
          <w:szCs w:val="26"/>
        </w:rPr>
        <w:t>địa phương</w:t>
      </w:r>
      <w:r w:rsidRPr="00BE2E3C">
        <w:rPr>
          <w:rFonts w:cs="Times New Roman"/>
          <w:sz w:val="26"/>
          <w:szCs w:val="26"/>
          <w:lang w:val="vi-VN"/>
        </w:rPr>
        <w:t>. Cụ thể:</w:t>
      </w:r>
    </w:p>
    <w:p w:rsidR="00B40A6F" w:rsidRPr="00BE2E3C" w:rsidRDefault="00B40A6F" w:rsidP="00BE2E3C">
      <w:pPr>
        <w:spacing w:before="0" w:line="288" w:lineRule="auto"/>
        <w:rPr>
          <w:rFonts w:cs="Times New Roman"/>
          <w:sz w:val="26"/>
          <w:szCs w:val="26"/>
        </w:rPr>
      </w:pPr>
      <w:r w:rsidRPr="00BE2E3C">
        <w:rPr>
          <w:rFonts w:cs="Times New Roman"/>
          <w:sz w:val="26"/>
          <w:szCs w:val="26"/>
          <w:lang w:val="vi-VN"/>
        </w:rPr>
        <w:t>+ Khai báo tạm trú cho công nhân từ nơi khác đến với chính quyền sở tại.</w:t>
      </w:r>
    </w:p>
    <w:p w:rsidR="00D01ACC" w:rsidRPr="00BE2E3C" w:rsidRDefault="00D01ACC" w:rsidP="00BE2E3C">
      <w:pPr>
        <w:spacing w:before="0" w:line="288" w:lineRule="auto"/>
        <w:rPr>
          <w:rFonts w:cs="Times New Roman"/>
          <w:sz w:val="26"/>
          <w:szCs w:val="26"/>
        </w:rPr>
      </w:pPr>
      <w:r w:rsidRPr="00BE2E3C">
        <w:rPr>
          <w:rFonts w:cs="Times New Roman"/>
          <w:sz w:val="26"/>
          <w:szCs w:val="26"/>
        </w:rPr>
        <w:t>+ Tổ chức triển khai các hoạt động theo đúng kế hoạch, phương án phê duyệt, tuân thủ các qui định về trật tự an toàn xã hội và hương ước của địa phương.</w:t>
      </w:r>
    </w:p>
    <w:p w:rsidR="00B40A6F" w:rsidRPr="00BE2E3C" w:rsidRDefault="00B40A6F" w:rsidP="00BE2E3C">
      <w:pPr>
        <w:spacing w:before="0" w:line="288" w:lineRule="auto"/>
        <w:rPr>
          <w:rFonts w:cs="Times New Roman"/>
          <w:sz w:val="26"/>
          <w:szCs w:val="26"/>
          <w:lang w:val="vi-VN"/>
        </w:rPr>
      </w:pPr>
      <w:r w:rsidRPr="00BE2E3C">
        <w:rPr>
          <w:rFonts w:cs="Times New Roman"/>
          <w:sz w:val="26"/>
          <w:szCs w:val="26"/>
          <w:lang w:val="vi-VN"/>
        </w:rPr>
        <w:t>+ Quan tâm đến ý kiến cộng đồng về kế hoạch thực hiện Dự án cũng như thông báo cho chính quyền và người dân địa phương kế hoạch triển khai Dự án.</w:t>
      </w:r>
    </w:p>
    <w:p w:rsidR="00B40A6F" w:rsidRPr="00BE2E3C" w:rsidRDefault="00B40A6F" w:rsidP="00BE2E3C">
      <w:pPr>
        <w:spacing w:before="0" w:line="288" w:lineRule="auto"/>
        <w:rPr>
          <w:rFonts w:cs="Times New Roman"/>
          <w:sz w:val="26"/>
          <w:szCs w:val="26"/>
          <w:lang w:val="vi-VN"/>
        </w:rPr>
      </w:pPr>
      <w:r w:rsidRPr="00BE2E3C">
        <w:rPr>
          <w:rFonts w:cs="Times New Roman"/>
          <w:sz w:val="26"/>
          <w:szCs w:val="26"/>
          <w:lang w:val="vi-VN"/>
        </w:rPr>
        <w:t xml:space="preserve">+ </w:t>
      </w:r>
      <w:r w:rsidR="000A670F" w:rsidRPr="00BE2E3C">
        <w:rPr>
          <w:rFonts w:cs="Times New Roman"/>
          <w:sz w:val="26"/>
          <w:szCs w:val="26"/>
        </w:rPr>
        <w:t>Ưu tiên s</w:t>
      </w:r>
      <w:r w:rsidRPr="00BE2E3C">
        <w:rPr>
          <w:rFonts w:cs="Times New Roman"/>
          <w:sz w:val="26"/>
          <w:szCs w:val="26"/>
          <w:lang w:val="vi-VN"/>
        </w:rPr>
        <w:t>ử dụng công nhân lao động địa phương trong khâu không yêu cầu kỹ thuật.</w:t>
      </w:r>
    </w:p>
    <w:p w:rsidR="00B40A6F" w:rsidRPr="00BE2E3C" w:rsidRDefault="00B40A6F" w:rsidP="00BE2E3C">
      <w:pPr>
        <w:spacing w:before="0" w:line="288" w:lineRule="auto"/>
        <w:rPr>
          <w:rFonts w:cs="Times New Roman"/>
          <w:sz w:val="26"/>
          <w:szCs w:val="26"/>
          <w:lang w:val="vi-VN"/>
        </w:rPr>
      </w:pPr>
      <w:r w:rsidRPr="00BE2E3C">
        <w:rPr>
          <w:rFonts w:cs="Times New Roman"/>
          <w:sz w:val="26"/>
          <w:szCs w:val="26"/>
          <w:lang w:val="vi-VN"/>
        </w:rPr>
        <w:t>+ Giữ mối liên hệ tốt với chính quyền địa phương và dân cư trong vùng để được thông báo và kết hợp giải quyết các vấn đề phát sinh xung đột trong quá trình thực hiện Dự án.</w:t>
      </w:r>
    </w:p>
    <w:p w:rsidR="00B40A6F" w:rsidRPr="00BE2E3C" w:rsidRDefault="00B40A6F" w:rsidP="00BE2E3C">
      <w:pPr>
        <w:spacing w:before="0" w:line="288" w:lineRule="auto"/>
        <w:rPr>
          <w:rFonts w:cs="Times New Roman"/>
          <w:sz w:val="26"/>
          <w:szCs w:val="26"/>
          <w:lang w:val="vi-VN"/>
        </w:rPr>
      </w:pPr>
      <w:r w:rsidRPr="00BE2E3C">
        <w:rPr>
          <w:rFonts w:cs="Times New Roman"/>
          <w:sz w:val="26"/>
          <w:szCs w:val="26"/>
          <w:lang w:val="vi-VN"/>
        </w:rPr>
        <w:t>+ Có hình thức kỷ luật nghiêm khắc đối với công nhân khi tham gia cờ bạc, lô đề, trộm cắp.</w:t>
      </w:r>
    </w:p>
    <w:p w:rsidR="00B40A6F" w:rsidRPr="00BE2E3C" w:rsidRDefault="00B40A6F" w:rsidP="00BE2E3C">
      <w:pPr>
        <w:spacing w:before="0" w:line="288" w:lineRule="auto"/>
        <w:rPr>
          <w:rFonts w:cs="Times New Roman"/>
          <w:sz w:val="26"/>
          <w:szCs w:val="26"/>
        </w:rPr>
      </w:pPr>
      <w:r w:rsidRPr="00BE2E3C">
        <w:rPr>
          <w:rFonts w:cs="Times New Roman"/>
          <w:sz w:val="26"/>
          <w:szCs w:val="26"/>
        </w:rPr>
        <w:t xml:space="preserve">- Đơn vị thi công có trách nhiệm đảm bảo cho công nhân ở tất cả các cấp độ được tập huấn cơ bản về an toàn lao động, phòng tránh bệnh nghề nghiệp phù hợp với mức độ trách nhiệm của họ, ý thức tiết kiệm nguyên vật liệu và ý thức bảo vệ môi trường; </w:t>
      </w:r>
      <w:r w:rsidRPr="00BE2E3C">
        <w:rPr>
          <w:rFonts w:cs="Times New Roman"/>
          <w:sz w:val="26"/>
          <w:szCs w:val="26"/>
        </w:rPr>
        <w:lastRenderedPageBreak/>
        <w:t>bố trí một nhân viên phụ trách về lĩnh vực an toàn, sức khỏe và môi trường, đồng thời có kinh nghiệm để đảm trách công tác này</w:t>
      </w:r>
      <w:r w:rsidR="00B11BE3" w:rsidRPr="00BE2E3C">
        <w:rPr>
          <w:rFonts w:cs="Times New Roman"/>
          <w:sz w:val="26"/>
          <w:szCs w:val="26"/>
        </w:rPr>
        <w:t>.</w:t>
      </w:r>
    </w:p>
    <w:p w:rsidR="00B40A6F" w:rsidRPr="00BE2E3C" w:rsidRDefault="00B40A6F" w:rsidP="00BE2E3C">
      <w:pPr>
        <w:spacing w:before="0" w:line="288" w:lineRule="auto"/>
        <w:rPr>
          <w:rFonts w:cs="Times New Roman"/>
          <w:sz w:val="26"/>
          <w:szCs w:val="26"/>
        </w:rPr>
      </w:pPr>
      <w:r w:rsidRPr="00BE2E3C">
        <w:rPr>
          <w:rFonts w:cs="Times New Roman"/>
          <w:sz w:val="26"/>
          <w:szCs w:val="26"/>
        </w:rPr>
        <w:t>- Trang bị bảo hộ lao động phù hợp với tính chất công việc như: Áo, giày, mũ, găng tay… đầy đủ cho cán bộ công nhân thi công trên công trường. Đặc biệt đối với công nhân làm việc ở những nơi ồn, bụi sẽ được trang bị khẩu trang, kính…</w:t>
      </w:r>
      <w:r w:rsidR="00B11BE3" w:rsidRPr="00BE2E3C">
        <w:rPr>
          <w:rFonts w:cs="Times New Roman"/>
          <w:sz w:val="26"/>
          <w:szCs w:val="26"/>
        </w:rPr>
        <w:t>.</w:t>
      </w:r>
    </w:p>
    <w:p w:rsidR="00B40A6F" w:rsidRPr="00BE2E3C" w:rsidRDefault="00B40A6F" w:rsidP="00BE2E3C">
      <w:pPr>
        <w:spacing w:before="0" w:line="288" w:lineRule="auto"/>
        <w:rPr>
          <w:rFonts w:cs="Times New Roman"/>
          <w:sz w:val="26"/>
          <w:szCs w:val="26"/>
        </w:rPr>
      </w:pPr>
      <w:r w:rsidRPr="00BE2E3C">
        <w:rPr>
          <w:rFonts w:cs="Times New Roman"/>
          <w:sz w:val="26"/>
          <w:szCs w:val="26"/>
        </w:rPr>
        <w:t>- Có lực lượng bảo vệ công trường, không cho người không phận sự ra vào công trường</w:t>
      </w:r>
      <w:r w:rsidR="00B11BE3" w:rsidRPr="00BE2E3C">
        <w:rPr>
          <w:rFonts w:cs="Times New Roman"/>
          <w:sz w:val="26"/>
          <w:szCs w:val="26"/>
        </w:rPr>
        <w:t>.</w:t>
      </w:r>
    </w:p>
    <w:p w:rsidR="00B40A6F" w:rsidRPr="00BE2E3C" w:rsidRDefault="00B40A6F" w:rsidP="00BE2E3C">
      <w:pPr>
        <w:spacing w:before="0" w:line="288" w:lineRule="auto"/>
        <w:rPr>
          <w:rFonts w:cs="Times New Roman"/>
          <w:sz w:val="26"/>
          <w:szCs w:val="26"/>
        </w:rPr>
      </w:pPr>
      <w:r w:rsidRPr="00BE2E3C">
        <w:rPr>
          <w:rFonts w:cs="Times New Roman"/>
          <w:sz w:val="26"/>
          <w:szCs w:val="26"/>
        </w:rPr>
        <w:t>- Công khai các biện pháp bảo vệ môi trường để nhân dân địa phương biết</w:t>
      </w:r>
      <w:r w:rsidR="00B11BE3" w:rsidRPr="00BE2E3C">
        <w:rPr>
          <w:rFonts w:cs="Times New Roman"/>
          <w:sz w:val="26"/>
          <w:szCs w:val="26"/>
        </w:rPr>
        <w:t>.</w:t>
      </w:r>
    </w:p>
    <w:p w:rsidR="00B40A6F" w:rsidRPr="00BE2E3C" w:rsidRDefault="00B40A6F" w:rsidP="00BE2E3C">
      <w:pPr>
        <w:spacing w:before="0" w:line="288" w:lineRule="auto"/>
        <w:rPr>
          <w:rFonts w:cs="Times New Roman"/>
          <w:sz w:val="26"/>
          <w:szCs w:val="26"/>
        </w:rPr>
      </w:pPr>
      <w:r w:rsidRPr="00BE2E3C">
        <w:rPr>
          <w:rFonts w:cs="Times New Roman"/>
          <w:sz w:val="26"/>
          <w:szCs w:val="26"/>
        </w:rPr>
        <w:t>- Sắp xếp thời gian làm việc hợp lý để tránh việc các máy móc gây ồn cùng làm việc sẽ gây nên tác động cộng hưởng</w:t>
      </w:r>
      <w:r w:rsidR="00B11BE3" w:rsidRPr="00BE2E3C">
        <w:rPr>
          <w:rFonts w:cs="Times New Roman"/>
          <w:sz w:val="26"/>
          <w:szCs w:val="26"/>
        </w:rPr>
        <w:t>.</w:t>
      </w:r>
    </w:p>
    <w:p w:rsidR="00B40A6F" w:rsidRPr="00BE2E3C" w:rsidRDefault="00B40A6F" w:rsidP="00BE2E3C">
      <w:pPr>
        <w:spacing w:before="0" w:line="288" w:lineRule="auto"/>
        <w:rPr>
          <w:rFonts w:cs="Times New Roman"/>
          <w:sz w:val="26"/>
          <w:szCs w:val="26"/>
        </w:rPr>
      </w:pPr>
      <w:r w:rsidRPr="00BE2E3C">
        <w:rPr>
          <w:rFonts w:cs="Times New Roman"/>
          <w:sz w:val="26"/>
          <w:szCs w:val="26"/>
        </w:rPr>
        <w:t>- Sử dụng các loại xe chuyên dụng ít gây ồn;</w:t>
      </w:r>
    </w:p>
    <w:p w:rsidR="000F3C9A" w:rsidRPr="00BE2E3C" w:rsidRDefault="000F3C9A" w:rsidP="00BE2E3C">
      <w:pPr>
        <w:pStyle w:val="ACAP4"/>
        <w:spacing w:before="0" w:line="288" w:lineRule="auto"/>
        <w:rPr>
          <w:rFonts w:cs="Times New Roman"/>
          <w:sz w:val="26"/>
          <w:szCs w:val="26"/>
          <w:lang w:val="gsw-FR"/>
        </w:rPr>
      </w:pPr>
      <w:bookmarkStart w:id="602" w:name="_Toc60692399"/>
      <w:r w:rsidRPr="00BE2E3C">
        <w:rPr>
          <w:rFonts w:cs="Times New Roman"/>
          <w:sz w:val="26"/>
          <w:szCs w:val="26"/>
          <w:lang w:val="gsw-FR"/>
        </w:rPr>
        <w:t>d) Giảm thiểu tác động từ hoạt động tập trung công nhân</w:t>
      </w:r>
    </w:p>
    <w:p w:rsidR="000F3C9A" w:rsidRPr="00BE2E3C" w:rsidRDefault="000F3C9A" w:rsidP="00BE2E3C">
      <w:pPr>
        <w:spacing w:before="0" w:line="288" w:lineRule="auto"/>
        <w:rPr>
          <w:rFonts w:cs="Times New Roman"/>
          <w:sz w:val="26"/>
          <w:szCs w:val="26"/>
          <w:lang w:val="gsw-FR"/>
        </w:rPr>
      </w:pPr>
      <w:r w:rsidRPr="00BE2E3C">
        <w:rPr>
          <w:rFonts w:cs="Times New Roman"/>
          <w:sz w:val="26"/>
          <w:szCs w:val="26"/>
          <w:lang w:val="gsw-FR"/>
        </w:rPr>
        <w:t>Trong quá trình thi công xây dựng dự án, Chủ đầu tư và các đơn vị thi công sẽ phối hợp với chính quyền địa phương để kiểm soát tình hình an ninh trong khu vực, tránh mâu thuẫn giữa công nhân với người dân địa phương, đề ra các biện pháp và nội quy làm việc như:</w:t>
      </w:r>
    </w:p>
    <w:p w:rsidR="000F3C9A" w:rsidRPr="00BE2E3C" w:rsidRDefault="000F3C9A" w:rsidP="00BE2E3C">
      <w:pPr>
        <w:spacing w:before="0" w:line="288" w:lineRule="auto"/>
        <w:rPr>
          <w:rFonts w:cs="Times New Roman"/>
          <w:sz w:val="26"/>
          <w:szCs w:val="26"/>
          <w:lang w:val="gsw-FR"/>
        </w:rPr>
      </w:pPr>
      <w:r w:rsidRPr="00BE2E3C">
        <w:rPr>
          <w:rFonts w:cs="Times New Roman"/>
          <w:sz w:val="26"/>
          <w:szCs w:val="26"/>
          <w:lang w:val="gsw-FR"/>
        </w:rPr>
        <w:t>- Thực hiện tốt công tác quản lý công nhân.</w:t>
      </w:r>
    </w:p>
    <w:p w:rsidR="000F3C9A" w:rsidRPr="00BE2E3C" w:rsidRDefault="000F3C9A" w:rsidP="00BE2E3C">
      <w:pPr>
        <w:spacing w:before="0" w:line="288" w:lineRule="auto"/>
        <w:rPr>
          <w:rFonts w:cs="Times New Roman"/>
          <w:sz w:val="26"/>
          <w:szCs w:val="26"/>
          <w:lang w:val="gsw-FR"/>
        </w:rPr>
      </w:pPr>
      <w:r w:rsidRPr="00BE2E3C">
        <w:rPr>
          <w:rFonts w:cs="Times New Roman"/>
          <w:sz w:val="26"/>
          <w:szCs w:val="26"/>
          <w:lang w:val="gsw-FR"/>
        </w:rPr>
        <w:t>- Sử dụng tối đa công nhân lao động địa phương trong quá trình thực hiện những công việc phù hợp với từng giai đoạn của Dự án.</w:t>
      </w:r>
    </w:p>
    <w:p w:rsidR="000F3C9A" w:rsidRPr="00BE2E3C" w:rsidRDefault="000F3C9A" w:rsidP="00BE2E3C">
      <w:pPr>
        <w:spacing w:before="0" w:line="288" w:lineRule="auto"/>
        <w:rPr>
          <w:rFonts w:cs="Times New Roman"/>
          <w:sz w:val="26"/>
          <w:szCs w:val="26"/>
          <w:lang w:val="gsw-FR"/>
        </w:rPr>
      </w:pPr>
      <w:r w:rsidRPr="00BE2E3C">
        <w:rPr>
          <w:rFonts w:cs="Times New Roman"/>
          <w:sz w:val="26"/>
          <w:szCs w:val="26"/>
          <w:lang w:val="gsw-FR"/>
        </w:rPr>
        <w:t>- Khai báo tạm trú tạm vắng với chính quyền địa phương để thực hiện quản lý tốt nhân khẩu.</w:t>
      </w:r>
    </w:p>
    <w:p w:rsidR="000F3C9A" w:rsidRPr="00BE2E3C" w:rsidRDefault="000F3C9A" w:rsidP="00BE2E3C">
      <w:pPr>
        <w:spacing w:before="0" w:line="288" w:lineRule="auto"/>
        <w:rPr>
          <w:rFonts w:cs="Times New Roman"/>
          <w:sz w:val="26"/>
          <w:szCs w:val="26"/>
          <w:lang w:val="gsw-FR"/>
        </w:rPr>
      </w:pPr>
      <w:r w:rsidRPr="00BE2E3C">
        <w:rPr>
          <w:rFonts w:cs="Times New Roman"/>
          <w:sz w:val="26"/>
          <w:szCs w:val="26"/>
          <w:lang w:val="gsw-FR"/>
        </w:rPr>
        <w:t>- Chủ đầu tư yêu cầu đơn vị thi công quản lý chặt chẽ nhân sự, ngăn chặn và xử lý kịp thời các mâu thuẫn xảy ra giữa công nhân và cộng đồng, đặc biệt là mâu thuẫn với người dân tộc thiểu số.</w:t>
      </w:r>
    </w:p>
    <w:p w:rsidR="000F3C9A" w:rsidRPr="00BE2E3C" w:rsidRDefault="000F3C9A" w:rsidP="00BE2E3C">
      <w:pPr>
        <w:spacing w:before="0" w:line="288" w:lineRule="auto"/>
        <w:rPr>
          <w:rFonts w:cs="Times New Roman"/>
          <w:sz w:val="26"/>
          <w:szCs w:val="26"/>
          <w:lang w:val="gsw-FR"/>
        </w:rPr>
      </w:pPr>
      <w:r w:rsidRPr="00BE2E3C">
        <w:rPr>
          <w:rFonts w:cs="Times New Roman"/>
          <w:sz w:val="26"/>
          <w:szCs w:val="26"/>
          <w:lang w:val="gsw-FR"/>
        </w:rPr>
        <w:t>- Phối hợp với chính quyền địa phương cùng thực thi các quy định pháp luật và tuyên truyền nhận thức của người lao động về các tệ nạn xã hội.</w:t>
      </w:r>
    </w:p>
    <w:p w:rsidR="000F3C9A" w:rsidRPr="00BE2E3C" w:rsidRDefault="000F3C9A" w:rsidP="00BE2E3C">
      <w:pPr>
        <w:spacing w:before="0" w:line="288" w:lineRule="auto"/>
        <w:rPr>
          <w:rFonts w:cs="Times New Roman"/>
          <w:b/>
          <w:sz w:val="26"/>
          <w:szCs w:val="26"/>
          <w:lang w:val="nl-NL"/>
        </w:rPr>
      </w:pPr>
      <w:r w:rsidRPr="00BE2E3C">
        <w:rPr>
          <w:rFonts w:cs="Times New Roman"/>
          <w:b/>
          <w:sz w:val="26"/>
          <w:szCs w:val="26"/>
          <w:lang w:val="nl-NL"/>
        </w:rPr>
        <w:t>Đối tượng và thời gian thực hiện</w:t>
      </w:r>
    </w:p>
    <w:p w:rsidR="000F3C9A" w:rsidRPr="00BE2E3C" w:rsidRDefault="000F3C9A" w:rsidP="00BE2E3C">
      <w:pPr>
        <w:spacing w:before="0" w:line="288" w:lineRule="auto"/>
        <w:rPr>
          <w:rFonts w:cs="Times New Roman"/>
          <w:sz w:val="26"/>
          <w:szCs w:val="26"/>
          <w:lang w:val="nl-NL"/>
        </w:rPr>
      </w:pPr>
      <w:r w:rsidRPr="00BE2E3C">
        <w:rPr>
          <w:rFonts w:cs="Times New Roman"/>
          <w:i/>
          <w:sz w:val="26"/>
          <w:szCs w:val="26"/>
          <w:lang w:val="nl-NL"/>
        </w:rPr>
        <w:t>- Đối tượng áp dụng:</w:t>
      </w:r>
      <w:r w:rsidRPr="00BE2E3C">
        <w:rPr>
          <w:rFonts w:cs="Times New Roman"/>
          <w:sz w:val="26"/>
          <w:szCs w:val="26"/>
          <w:lang w:val="nl-NL"/>
        </w:rPr>
        <w:t xml:space="preserve"> Công nhân xây dựng.</w:t>
      </w:r>
    </w:p>
    <w:p w:rsidR="000F3C9A" w:rsidRPr="00BE2E3C" w:rsidRDefault="000F3C9A" w:rsidP="00BE2E3C">
      <w:pPr>
        <w:spacing w:before="0" w:line="288" w:lineRule="auto"/>
        <w:rPr>
          <w:rFonts w:cs="Times New Roman"/>
          <w:sz w:val="26"/>
          <w:szCs w:val="26"/>
        </w:rPr>
      </w:pPr>
      <w:r w:rsidRPr="00BE2E3C">
        <w:rPr>
          <w:rFonts w:cs="Times New Roman"/>
          <w:i/>
          <w:sz w:val="26"/>
          <w:szCs w:val="26"/>
        </w:rPr>
        <w:t>- Thời gian thực hiện:</w:t>
      </w:r>
      <w:r w:rsidRPr="00BE2E3C">
        <w:rPr>
          <w:rFonts w:cs="Times New Roman"/>
          <w:sz w:val="26"/>
          <w:szCs w:val="26"/>
        </w:rPr>
        <w:t xml:space="preserve"> Trong thời gian thi công.</w:t>
      </w:r>
    </w:p>
    <w:p w:rsidR="000F3C9A" w:rsidRPr="00BE2E3C" w:rsidRDefault="000F3C9A" w:rsidP="00BE2E3C">
      <w:pPr>
        <w:spacing w:before="0" w:line="288" w:lineRule="auto"/>
        <w:rPr>
          <w:rFonts w:cs="Times New Roman"/>
          <w:sz w:val="26"/>
          <w:szCs w:val="26"/>
        </w:rPr>
      </w:pPr>
      <w:r w:rsidRPr="00BE2E3C">
        <w:rPr>
          <w:rFonts w:cs="Times New Roman"/>
          <w:i/>
          <w:sz w:val="26"/>
          <w:szCs w:val="26"/>
        </w:rPr>
        <w:t>- Tính khả thi:</w:t>
      </w:r>
      <w:r w:rsidRPr="00BE2E3C">
        <w:rPr>
          <w:rFonts w:cs="Times New Roman"/>
          <w:sz w:val="26"/>
          <w:szCs w:val="26"/>
        </w:rPr>
        <w:t xml:space="preserve"> Cao, các giải pháp cơ bản đối với công trình xây dựng.</w:t>
      </w:r>
    </w:p>
    <w:p w:rsidR="00F01296" w:rsidRPr="00BE2E3C" w:rsidRDefault="00F01296" w:rsidP="00BE2E3C">
      <w:pPr>
        <w:pStyle w:val="ACAP3"/>
        <w:spacing w:before="0" w:line="288" w:lineRule="auto"/>
        <w:rPr>
          <w:iCs/>
          <w:sz w:val="26"/>
          <w:szCs w:val="26"/>
          <w:lang w:val="en-US"/>
        </w:rPr>
      </w:pPr>
      <w:bookmarkStart w:id="603" w:name="_Toc150416199"/>
      <w:r w:rsidRPr="00BE2E3C">
        <w:rPr>
          <w:bCs/>
          <w:iCs/>
          <w:sz w:val="26"/>
          <w:szCs w:val="26"/>
          <w:lang w:val="vi-VN"/>
        </w:rPr>
        <w:t>3.</w:t>
      </w:r>
      <w:r w:rsidRPr="00BE2E3C">
        <w:rPr>
          <w:bCs/>
          <w:iCs/>
          <w:sz w:val="26"/>
          <w:szCs w:val="26"/>
        </w:rPr>
        <w:t>1.2.7</w:t>
      </w:r>
      <w:r w:rsidRPr="00BE2E3C">
        <w:rPr>
          <w:bCs/>
          <w:iCs/>
          <w:sz w:val="26"/>
          <w:szCs w:val="26"/>
          <w:lang w:val="vi-VN"/>
        </w:rPr>
        <w:t xml:space="preserve">. </w:t>
      </w:r>
      <w:r w:rsidRPr="00BE2E3C">
        <w:rPr>
          <w:iCs/>
          <w:sz w:val="26"/>
          <w:szCs w:val="26"/>
          <w:lang w:val="vi-VN"/>
        </w:rPr>
        <w:t xml:space="preserve">Biện pháp </w:t>
      </w:r>
      <w:r w:rsidRPr="00BE2E3C">
        <w:rPr>
          <w:iCs/>
          <w:sz w:val="26"/>
          <w:szCs w:val="26"/>
          <w:lang w:val="en-US"/>
        </w:rPr>
        <w:t>giảm thiểu tác động khi kết thúc thi công</w:t>
      </w:r>
      <w:bookmarkEnd w:id="603"/>
    </w:p>
    <w:p w:rsidR="006C4029" w:rsidRPr="00BE2E3C" w:rsidRDefault="006C4029" w:rsidP="00BE2E3C">
      <w:pPr>
        <w:pStyle w:val="7NOIDUNG"/>
        <w:spacing w:before="0" w:line="288" w:lineRule="auto"/>
        <w:rPr>
          <w:color w:val="auto"/>
          <w:sz w:val="26"/>
          <w:szCs w:val="26"/>
        </w:rPr>
      </w:pPr>
      <w:r w:rsidRPr="00BE2E3C">
        <w:rPr>
          <w:color w:val="auto"/>
          <w:sz w:val="26"/>
          <w:szCs w:val="26"/>
        </w:rPr>
        <w:t xml:space="preserve">Sau khi kết thúc thi công xây dựng nhà máy, đơn vị thi công sẽ thu dọn, vệ sinh sạch sẽ để hoàn trả lại mặt bằng cho khu vực như sau: </w:t>
      </w:r>
    </w:p>
    <w:p w:rsidR="006C4029" w:rsidRPr="00BE2E3C" w:rsidRDefault="006C4029" w:rsidP="00BE2E3C">
      <w:pPr>
        <w:pStyle w:val="7NOIDUNG"/>
        <w:spacing w:before="0" w:line="288" w:lineRule="auto"/>
        <w:rPr>
          <w:color w:val="auto"/>
          <w:sz w:val="26"/>
          <w:szCs w:val="26"/>
        </w:rPr>
      </w:pPr>
      <w:r w:rsidRPr="00BE2E3C">
        <w:rPr>
          <w:color w:val="auto"/>
          <w:sz w:val="26"/>
          <w:szCs w:val="26"/>
        </w:rPr>
        <w:t>- Thu dọn các chất thải xây dựng cũng như chất thải sinh hoạt của cán bộ, công nhân trên công trường ở khu vực tập kết vật liệu.</w:t>
      </w:r>
    </w:p>
    <w:p w:rsidR="006C4029" w:rsidRPr="00BE2E3C" w:rsidRDefault="006C4029" w:rsidP="00BE2E3C">
      <w:pPr>
        <w:pStyle w:val="7NOIDUNG"/>
        <w:spacing w:before="0" w:line="288" w:lineRule="auto"/>
        <w:rPr>
          <w:color w:val="auto"/>
          <w:sz w:val="26"/>
          <w:szCs w:val="26"/>
        </w:rPr>
      </w:pPr>
      <w:r w:rsidRPr="00BE2E3C">
        <w:rPr>
          <w:color w:val="auto"/>
          <w:sz w:val="26"/>
          <w:szCs w:val="26"/>
        </w:rPr>
        <w:t>- Tiến hàn</w:t>
      </w:r>
      <w:r w:rsidR="00766B62" w:rsidRPr="00BE2E3C">
        <w:rPr>
          <w:color w:val="auto"/>
          <w:sz w:val="26"/>
          <w:szCs w:val="26"/>
        </w:rPr>
        <w:t>h tháo dỡ, thu dọn nhà vệ sinh di động</w:t>
      </w:r>
      <w:r w:rsidRPr="00BE2E3C">
        <w:rPr>
          <w:color w:val="auto"/>
          <w:sz w:val="26"/>
          <w:szCs w:val="26"/>
        </w:rPr>
        <w:t xml:space="preserve"> và tận dụng để san đắp sân nền nội bộ của nhà máy.</w:t>
      </w:r>
    </w:p>
    <w:p w:rsidR="000F3C9A" w:rsidRPr="00BE2E3C" w:rsidRDefault="006C4029" w:rsidP="00BE2E3C">
      <w:pPr>
        <w:spacing w:before="0" w:line="288" w:lineRule="auto"/>
        <w:rPr>
          <w:rFonts w:cs="Times New Roman"/>
          <w:sz w:val="26"/>
          <w:szCs w:val="26"/>
          <w:lang w:val="de-DE"/>
        </w:rPr>
      </w:pPr>
      <w:r w:rsidRPr="00BE2E3C">
        <w:rPr>
          <w:rFonts w:cs="Times New Roman"/>
          <w:sz w:val="26"/>
          <w:szCs w:val="26"/>
        </w:rPr>
        <w:t>- San lấp các mương thoát nước và hệ thống hố gas tạm thời sử dụng trong quá trình thi công của dự án.</w:t>
      </w:r>
    </w:p>
    <w:p w:rsidR="000F3C9A" w:rsidRPr="00BE2E3C" w:rsidRDefault="000F3C9A" w:rsidP="00BE2E3C">
      <w:pPr>
        <w:spacing w:before="0" w:line="288" w:lineRule="auto"/>
        <w:rPr>
          <w:rFonts w:cs="Times New Roman"/>
          <w:b/>
          <w:sz w:val="26"/>
          <w:szCs w:val="26"/>
          <w:lang w:val="nl-NL"/>
        </w:rPr>
      </w:pPr>
      <w:r w:rsidRPr="00BE2E3C">
        <w:rPr>
          <w:rFonts w:cs="Times New Roman"/>
          <w:b/>
          <w:sz w:val="26"/>
          <w:szCs w:val="26"/>
          <w:lang w:val="nl-NL"/>
        </w:rPr>
        <w:t>Đối tượng và thời gian thực hiện</w:t>
      </w:r>
    </w:p>
    <w:p w:rsidR="000F3C9A" w:rsidRPr="00BE2E3C" w:rsidRDefault="000F3C9A" w:rsidP="00BE2E3C">
      <w:pPr>
        <w:spacing w:before="0" w:line="288" w:lineRule="auto"/>
        <w:rPr>
          <w:rFonts w:cs="Times New Roman"/>
          <w:sz w:val="26"/>
          <w:szCs w:val="26"/>
          <w:lang w:val="nl-NL"/>
        </w:rPr>
      </w:pPr>
      <w:r w:rsidRPr="00BE2E3C">
        <w:rPr>
          <w:rFonts w:cs="Times New Roman"/>
          <w:i/>
          <w:sz w:val="26"/>
          <w:szCs w:val="26"/>
          <w:lang w:val="nl-NL"/>
        </w:rPr>
        <w:lastRenderedPageBreak/>
        <w:t>- Thời gian thực hiện:</w:t>
      </w:r>
      <w:r w:rsidRPr="00BE2E3C">
        <w:rPr>
          <w:rFonts w:cs="Times New Roman"/>
          <w:sz w:val="26"/>
          <w:szCs w:val="26"/>
          <w:lang w:val="nl-NL"/>
        </w:rPr>
        <w:t xml:space="preserve"> Sau khi hoàn thành thi công.</w:t>
      </w:r>
    </w:p>
    <w:p w:rsidR="000F3C9A" w:rsidRPr="00BE2E3C" w:rsidRDefault="000F3C9A" w:rsidP="00BE2E3C">
      <w:pPr>
        <w:spacing w:before="0" w:line="288" w:lineRule="auto"/>
        <w:rPr>
          <w:rFonts w:cs="Times New Roman"/>
          <w:sz w:val="26"/>
          <w:szCs w:val="26"/>
          <w:lang w:val="nl-NL"/>
        </w:rPr>
      </w:pPr>
      <w:r w:rsidRPr="00BE2E3C">
        <w:rPr>
          <w:rFonts w:cs="Times New Roman"/>
          <w:i/>
          <w:sz w:val="26"/>
          <w:szCs w:val="26"/>
          <w:lang w:val="nl-NL"/>
        </w:rPr>
        <w:t>- Tính khả thi:</w:t>
      </w:r>
      <w:r w:rsidRPr="00BE2E3C">
        <w:rPr>
          <w:rFonts w:cs="Times New Roman"/>
          <w:sz w:val="26"/>
          <w:szCs w:val="26"/>
          <w:lang w:val="nl-NL"/>
        </w:rPr>
        <w:t xml:space="preserve"> Cao.</w:t>
      </w:r>
    </w:p>
    <w:p w:rsidR="008462E7" w:rsidRPr="00BE2E3C" w:rsidRDefault="008462E7" w:rsidP="00BE2E3C">
      <w:pPr>
        <w:pStyle w:val="ACAP3"/>
        <w:spacing w:before="0" w:line="288" w:lineRule="auto"/>
        <w:rPr>
          <w:iCs/>
          <w:sz w:val="26"/>
          <w:szCs w:val="26"/>
          <w:lang w:val="en-US"/>
        </w:rPr>
      </w:pPr>
      <w:bookmarkStart w:id="604" w:name="_Toc150416200"/>
      <w:r w:rsidRPr="00BE2E3C">
        <w:rPr>
          <w:bCs/>
          <w:iCs/>
          <w:sz w:val="26"/>
          <w:szCs w:val="26"/>
          <w:lang w:val="vi-VN"/>
        </w:rPr>
        <w:t>3.</w:t>
      </w:r>
      <w:r w:rsidRPr="00BE2E3C">
        <w:rPr>
          <w:bCs/>
          <w:iCs/>
          <w:sz w:val="26"/>
          <w:szCs w:val="26"/>
        </w:rPr>
        <w:t>1.2.</w:t>
      </w:r>
      <w:r w:rsidR="00F01296" w:rsidRPr="00BE2E3C">
        <w:rPr>
          <w:bCs/>
          <w:iCs/>
          <w:sz w:val="26"/>
          <w:szCs w:val="26"/>
        </w:rPr>
        <w:t>8</w:t>
      </w:r>
      <w:r w:rsidRPr="00BE2E3C">
        <w:rPr>
          <w:bCs/>
          <w:iCs/>
          <w:sz w:val="26"/>
          <w:szCs w:val="26"/>
          <w:lang w:val="vi-VN"/>
        </w:rPr>
        <w:t xml:space="preserve">. </w:t>
      </w:r>
      <w:r w:rsidRPr="00BE2E3C">
        <w:rPr>
          <w:iCs/>
          <w:sz w:val="26"/>
          <w:szCs w:val="26"/>
          <w:lang w:val="vi-VN"/>
        </w:rPr>
        <w:t>Biện pháp quản lý, phòng ngừa và ứng phó rủi ro, sự cố của dự án trong giai đoạn thi công xây dựng</w:t>
      </w:r>
      <w:bookmarkEnd w:id="602"/>
      <w:bookmarkEnd w:id="604"/>
    </w:p>
    <w:p w:rsidR="00524DFC" w:rsidRPr="00BE2E3C" w:rsidRDefault="00524DFC" w:rsidP="00BE2E3C">
      <w:pPr>
        <w:pStyle w:val="ACAP4"/>
        <w:spacing w:before="0" w:line="288" w:lineRule="auto"/>
        <w:rPr>
          <w:rFonts w:cs="Times New Roman"/>
          <w:sz w:val="26"/>
          <w:szCs w:val="26"/>
          <w:lang w:val="nb-NO"/>
        </w:rPr>
      </w:pPr>
      <w:r w:rsidRPr="00BE2E3C">
        <w:rPr>
          <w:rFonts w:cs="Times New Roman"/>
          <w:sz w:val="26"/>
          <w:szCs w:val="26"/>
          <w:lang w:val="nb-NO"/>
        </w:rPr>
        <w:t>a) Biện pháp giảm thiểu tác động do hoạt động rà phá bom mìn</w:t>
      </w:r>
    </w:p>
    <w:p w:rsidR="00524DFC" w:rsidRPr="00BE2E3C" w:rsidRDefault="00524DFC" w:rsidP="00BE2E3C">
      <w:pPr>
        <w:spacing w:before="0" w:line="288" w:lineRule="auto"/>
        <w:rPr>
          <w:rFonts w:cs="Times New Roman"/>
          <w:sz w:val="26"/>
          <w:szCs w:val="26"/>
          <w:lang w:val="nb-NO"/>
        </w:rPr>
      </w:pPr>
      <w:r w:rsidRPr="00BE2E3C">
        <w:rPr>
          <w:rFonts w:cs="Times New Roman"/>
          <w:sz w:val="26"/>
          <w:szCs w:val="26"/>
          <w:lang w:val="nb-NO"/>
        </w:rPr>
        <w:t>Do trong thời kì chiến tranh, khu vực Dự án có thể còn tồn dư bom, mìn sâu dưới mặt đất. Vì vậy, để tránh những thiệt hại về người và của do nổ bom, mìn Chủ dự án sẽ thuê đơn vị có chuyên môn về công tác khảo sát rà phá bom, mìn theo các quy định của Nhà nước được thực hiện.</w:t>
      </w:r>
    </w:p>
    <w:p w:rsidR="00524DFC" w:rsidRPr="00BE2E3C" w:rsidRDefault="00524DFC" w:rsidP="00BE2E3C">
      <w:pPr>
        <w:spacing w:before="0" w:line="288" w:lineRule="auto"/>
        <w:rPr>
          <w:rFonts w:cs="Times New Roman"/>
          <w:sz w:val="26"/>
          <w:szCs w:val="26"/>
          <w:lang w:val="nb-NO"/>
        </w:rPr>
      </w:pPr>
      <w:r w:rsidRPr="00BE2E3C">
        <w:rPr>
          <w:rFonts w:cs="Times New Roman"/>
          <w:sz w:val="26"/>
          <w:szCs w:val="26"/>
          <w:lang w:val="nb-NO"/>
        </w:rPr>
        <w:t xml:space="preserve">Công tác khảo sát rà phá bom, mìn nằm trong kế hoạch và được thực hiện </w:t>
      </w:r>
      <w:r w:rsidR="005E47AD" w:rsidRPr="00BE2E3C">
        <w:rPr>
          <w:rFonts w:cs="Times New Roman"/>
          <w:sz w:val="26"/>
          <w:szCs w:val="26"/>
          <w:lang w:val="nb-NO"/>
        </w:rPr>
        <w:t xml:space="preserve">trước khi dự án đi vào </w:t>
      </w:r>
      <w:r w:rsidR="002626D3" w:rsidRPr="00BE2E3C">
        <w:rPr>
          <w:rFonts w:cs="Times New Roman"/>
          <w:sz w:val="26"/>
          <w:szCs w:val="26"/>
          <w:lang w:val="nb-NO"/>
        </w:rPr>
        <w:t>hoạt động</w:t>
      </w:r>
      <w:r w:rsidRPr="00BE2E3C">
        <w:rPr>
          <w:rFonts w:cs="Times New Roman"/>
          <w:sz w:val="26"/>
          <w:szCs w:val="26"/>
          <w:lang w:val="nb-NO"/>
        </w:rPr>
        <w:t>.</w:t>
      </w:r>
    </w:p>
    <w:p w:rsidR="00524DFC" w:rsidRPr="00BE2E3C" w:rsidRDefault="00524DFC" w:rsidP="00BE2E3C">
      <w:pPr>
        <w:spacing w:before="0" w:line="288" w:lineRule="auto"/>
        <w:rPr>
          <w:rFonts w:cs="Times New Roman"/>
          <w:sz w:val="26"/>
          <w:szCs w:val="26"/>
          <w:lang w:val="nb-NO"/>
        </w:rPr>
      </w:pPr>
      <w:r w:rsidRPr="00BE2E3C">
        <w:rPr>
          <w:rFonts w:cs="Times New Roman"/>
          <w:sz w:val="26"/>
          <w:szCs w:val="26"/>
          <w:lang w:val="nb-NO"/>
        </w:rPr>
        <w:t xml:space="preserve">Công tác khảo sát và rà phá bom mìn, vật nổ được thực hiện theo đúng theo trình tự của </w:t>
      </w:r>
      <w:r w:rsidR="009266FC" w:rsidRPr="00BE2E3C">
        <w:rPr>
          <w:rFonts w:cs="Times New Roman"/>
          <w:sz w:val="26"/>
          <w:szCs w:val="26"/>
          <w:lang w:val="nb-NO"/>
        </w:rPr>
        <w:t>Nghị định 18/NĐ-CP ngày 01/02/2019 của Chính phủ quy định về quản lý và thực hiện hoạt động khắc phục hậu quả bom mìn vật nổ sau chiến tranh</w:t>
      </w:r>
      <w:r w:rsidRPr="00BE2E3C">
        <w:rPr>
          <w:rFonts w:cs="Times New Roman"/>
          <w:sz w:val="26"/>
          <w:szCs w:val="26"/>
          <w:lang w:val="nb-NO"/>
        </w:rPr>
        <w:t>.</w:t>
      </w:r>
    </w:p>
    <w:p w:rsidR="00524DFC" w:rsidRPr="00BE2E3C" w:rsidRDefault="00524DFC" w:rsidP="00BE2E3C">
      <w:pPr>
        <w:spacing w:before="0" w:line="288" w:lineRule="auto"/>
        <w:rPr>
          <w:rFonts w:cs="Times New Roman"/>
          <w:sz w:val="26"/>
          <w:szCs w:val="26"/>
          <w:lang w:val="nb-NO"/>
        </w:rPr>
      </w:pPr>
      <w:r w:rsidRPr="00BE2E3C">
        <w:rPr>
          <w:rFonts w:cs="Times New Roman"/>
          <w:sz w:val="26"/>
          <w:szCs w:val="26"/>
          <w:lang w:val="nb-NO"/>
        </w:rPr>
        <w:t>Kinh phí cho công tác rà phá bom mìn tuân thủ theo Quyết định số 325/QĐ-BQP ngày 07/02/2014 của Bộ Quốc phòng.</w:t>
      </w:r>
    </w:p>
    <w:p w:rsidR="00524DFC" w:rsidRPr="00BE2E3C" w:rsidRDefault="00524DFC" w:rsidP="00BE2E3C">
      <w:pPr>
        <w:pStyle w:val="ACAP4"/>
        <w:spacing w:before="0" w:line="288" w:lineRule="auto"/>
        <w:rPr>
          <w:rFonts w:cs="Times New Roman"/>
          <w:sz w:val="26"/>
          <w:szCs w:val="26"/>
          <w:lang w:val="nb-NO"/>
        </w:rPr>
      </w:pPr>
      <w:r w:rsidRPr="00BE2E3C">
        <w:rPr>
          <w:rFonts w:cs="Times New Roman"/>
          <w:sz w:val="26"/>
          <w:szCs w:val="26"/>
          <w:lang w:val="nb-NO"/>
        </w:rPr>
        <w:t>b) Biện pháp sự cố tai nạn lao động</w:t>
      </w:r>
    </w:p>
    <w:p w:rsidR="00524DFC" w:rsidRPr="00BE2E3C" w:rsidRDefault="00524DFC" w:rsidP="00BE2E3C">
      <w:pPr>
        <w:spacing w:before="0" w:line="288" w:lineRule="auto"/>
        <w:rPr>
          <w:rFonts w:cs="Times New Roman"/>
          <w:sz w:val="26"/>
          <w:szCs w:val="26"/>
        </w:rPr>
      </w:pPr>
      <w:r w:rsidRPr="00BE2E3C">
        <w:rPr>
          <w:rFonts w:cs="Times New Roman"/>
          <w:sz w:val="26"/>
          <w:szCs w:val="26"/>
          <w:lang w:val="vi-VN"/>
        </w:rPr>
        <w:t>- Thành lập bộ phận chuyên trách về an toàn lao động, vệ sinh môi trường, cử cán bộ có chuyên môn phụ trách công tác này</w:t>
      </w:r>
      <w:r w:rsidR="00B11BE3" w:rsidRPr="00BE2E3C">
        <w:rPr>
          <w:rFonts w:cs="Times New Roman"/>
          <w:sz w:val="26"/>
          <w:szCs w:val="26"/>
        </w:rPr>
        <w:t>.</w:t>
      </w:r>
    </w:p>
    <w:p w:rsidR="00524DFC" w:rsidRPr="00BE2E3C" w:rsidRDefault="00524DFC" w:rsidP="00BE2E3C">
      <w:pPr>
        <w:spacing w:before="0" w:line="288" w:lineRule="auto"/>
        <w:rPr>
          <w:rFonts w:cs="Times New Roman"/>
          <w:sz w:val="26"/>
          <w:szCs w:val="26"/>
        </w:rPr>
      </w:pPr>
      <w:r w:rsidRPr="00BE2E3C">
        <w:rPr>
          <w:rFonts w:cs="Times New Roman"/>
          <w:sz w:val="26"/>
          <w:szCs w:val="26"/>
          <w:lang w:val="vi-VN"/>
        </w:rPr>
        <w:t>- Cán bộ, công nhân được phổ biến kỹ thuật về nội quy an toàn lao động, vận hành thiết bị, các phương tiện máy móc được kiểm tra về độ an toàn thường xuyên</w:t>
      </w:r>
      <w:r w:rsidR="00B11BE3" w:rsidRPr="00BE2E3C">
        <w:rPr>
          <w:rFonts w:cs="Times New Roman"/>
          <w:sz w:val="26"/>
          <w:szCs w:val="26"/>
        </w:rPr>
        <w:t>.</w:t>
      </w:r>
    </w:p>
    <w:p w:rsidR="00524DFC" w:rsidRPr="00BE2E3C" w:rsidRDefault="00524DFC" w:rsidP="00BE2E3C">
      <w:pPr>
        <w:spacing w:before="0" w:line="288" w:lineRule="auto"/>
        <w:rPr>
          <w:rFonts w:cs="Times New Roman"/>
          <w:sz w:val="26"/>
          <w:szCs w:val="26"/>
        </w:rPr>
      </w:pPr>
      <w:r w:rsidRPr="00BE2E3C">
        <w:rPr>
          <w:rFonts w:cs="Times New Roman"/>
          <w:sz w:val="26"/>
          <w:szCs w:val="26"/>
          <w:lang w:val="vi-VN"/>
        </w:rPr>
        <w:t>- Vào những ngày nắng nóng, điều kiện thời tiết xấu, sẽ bố trí thời gian nghỉ ngơi hợp lý cho công nhân, đảm bảo sức khỏe và an toàn trong lao động</w:t>
      </w:r>
      <w:r w:rsidR="00B11BE3" w:rsidRPr="00BE2E3C">
        <w:rPr>
          <w:rFonts w:cs="Times New Roman"/>
          <w:sz w:val="26"/>
          <w:szCs w:val="26"/>
        </w:rPr>
        <w:t>.</w:t>
      </w:r>
    </w:p>
    <w:p w:rsidR="00524DFC" w:rsidRPr="00BE2E3C" w:rsidRDefault="00524DFC" w:rsidP="00BE2E3C">
      <w:pPr>
        <w:spacing w:before="0" w:line="288" w:lineRule="auto"/>
        <w:rPr>
          <w:rFonts w:cs="Times New Roman"/>
          <w:bCs/>
          <w:spacing w:val="-4"/>
          <w:sz w:val="26"/>
          <w:szCs w:val="26"/>
        </w:rPr>
      </w:pPr>
      <w:r w:rsidRPr="00BE2E3C">
        <w:rPr>
          <w:rFonts w:cs="Times New Roman"/>
          <w:spacing w:val="-4"/>
          <w:sz w:val="26"/>
          <w:szCs w:val="26"/>
          <w:lang w:val="vi-VN"/>
        </w:rPr>
        <w:t xml:space="preserve">- </w:t>
      </w:r>
      <w:r w:rsidRPr="00BE2E3C">
        <w:rPr>
          <w:rFonts w:cs="Times New Roman"/>
          <w:bCs/>
          <w:spacing w:val="-4"/>
          <w:sz w:val="26"/>
          <w:szCs w:val="26"/>
          <w:lang w:val="vi-VN"/>
        </w:rPr>
        <w:t>Dự án sẽ tuân thủ nghiêm ngặt và h</w:t>
      </w:r>
      <w:r w:rsidRPr="00BE2E3C">
        <w:rPr>
          <w:rFonts w:cs="Times New Roman"/>
          <w:bCs/>
          <w:spacing w:val="-4"/>
          <w:sz w:val="26"/>
          <w:szCs w:val="26"/>
          <w:lang w:val="vi-VN"/>
        </w:rPr>
        <w:softHyphen/>
        <w:t>ướng dẫn thực hiện các qui phạm kỹ thuật an toàn trong xây dựng đư</w:t>
      </w:r>
      <w:r w:rsidRPr="00BE2E3C">
        <w:rPr>
          <w:rFonts w:cs="Times New Roman"/>
          <w:bCs/>
          <w:spacing w:val="-4"/>
          <w:sz w:val="26"/>
          <w:szCs w:val="26"/>
          <w:lang w:val="vi-VN"/>
        </w:rPr>
        <w:softHyphen/>
        <w:t>ợc qu</w:t>
      </w:r>
      <w:r w:rsidR="00766B62" w:rsidRPr="00BE2E3C">
        <w:rPr>
          <w:rFonts w:cs="Times New Roman"/>
          <w:bCs/>
          <w:spacing w:val="-4"/>
          <w:sz w:val="26"/>
          <w:szCs w:val="26"/>
        </w:rPr>
        <w:t>y</w:t>
      </w:r>
      <w:r w:rsidRPr="00BE2E3C">
        <w:rPr>
          <w:rFonts w:cs="Times New Roman"/>
          <w:bCs/>
          <w:spacing w:val="-4"/>
          <w:sz w:val="26"/>
          <w:szCs w:val="26"/>
          <w:lang w:val="vi-VN"/>
        </w:rPr>
        <w:t xml:space="preserve"> định tại QCVN 18:2014/BXD - Quy chuẩn kỹ thuật quốc gia về an toàn trong xây dựng, từ thiết kế đến thi công, cũng nh</w:t>
      </w:r>
      <w:r w:rsidRPr="00BE2E3C">
        <w:rPr>
          <w:rFonts w:cs="Times New Roman"/>
          <w:bCs/>
          <w:spacing w:val="-4"/>
          <w:sz w:val="26"/>
          <w:szCs w:val="26"/>
          <w:lang w:val="vi-VN"/>
        </w:rPr>
        <w:softHyphen/>
        <w:t>ư các điều kiện, biện pháp khắc phục, ứng cứu trong trường hợp có sự cố xảy ra</w:t>
      </w:r>
      <w:r w:rsidR="00B11BE3" w:rsidRPr="00BE2E3C">
        <w:rPr>
          <w:rFonts w:cs="Times New Roman"/>
          <w:bCs/>
          <w:spacing w:val="-4"/>
          <w:sz w:val="26"/>
          <w:szCs w:val="26"/>
        </w:rPr>
        <w:t>.</w:t>
      </w:r>
    </w:p>
    <w:p w:rsidR="00524DFC" w:rsidRPr="00BE2E3C" w:rsidRDefault="00524DFC" w:rsidP="00BE2E3C">
      <w:pPr>
        <w:spacing w:before="0" w:line="288" w:lineRule="auto"/>
        <w:rPr>
          <w:rFonts w:cs="Times New Roman"/>
          <w:sz w:val="26"/>
          <w:szCs w:val="26"/>
        </w:rPr>
      </w:pPr>
      <w:r w:rsidRPr="00BE2E3C">
        <w:rPr>
          <w:rFonts w:cs="Times New Roman"/>
          <w:sz w:val="26"/>
          <w:szCs w:val="26"/>
          <w:lang w:val="vi-VN"/>
        </w:rPr>
        <w:t>- Trang bị đầy đủ trang thiết bị bảo hộ lao động cho công nhân xây dựng ở các vị trí làm việc khác</w:t>
      </w:r>
      <w:r w:rsidR="00B11BE3" w:rsidRPr="00BE2E3C">
        <w:rPr>
          <w:rFonts w:cs="Times New Roman"/>
          <w:sz w:val="26"/>
          <w:szCs w:val="26"/>
        </w:rPr>
        <w:t>.</w:t>
      </w:r>
    </w:p>
    <w:p w:rsidR="00524DFC" w:rsidRPr="00BE2E3C" w:rsidRDefault="00524DFC" w:rsidP="00BE2E3C">
      <w:pPr>
        <w:spacing w:before="0" w:line="288" w:lineRule="auto"/>
        <w:rPr>
          <w:rFonts w:cs="Times New Roman"/>
          <w:sz w:val="26"/>
          <w:szCs w:val="26"/>
          <w:lang w:val="vi-VN"/>
        </w:rPr>
      </w:pPr>
      <w:r w:rsidRPr="00BE2E3C">
        <w:rPr>
          <w:rFonts w:cs="Times New Roman"/>
          <w:sz w:val="26"/>
          <w:szCs w:val="26"/>
          <w:lang w:val="vi-VN"/>
        </w:rPr>
        <w:t>- Lập phương án và đặt tủ thuốc cứu thương tại công trường để thực hiện việc sơ cứu những người bị tai nạn hoặc đau ốm trước khi đưa đến các phòng khám hoặc bệnh viện địa phương để điều trị.</w:t>
      </w:r>
    </w:p>
    <w:p w:rsidR="00524DFC" w:rsidRPr="00BE2E3C" w:rsidRDefault="00524DFC" w:rsidP="00BE2E3C">
      <w:pPr>
        <w:spacing w:before="0" w:line="288" w:lineRule="auto"/>
        <w:rPr>
          <w:rFonts w:cs="Times New Roman"/>
          <w:sz w:val="26"/>
          <w:szCs w:val="26"/>
          <w:lang w:val="vi-VN"/>
        </w:rPr>
      </w:pPr>
      <w:r w:rsidRPr="00BE2E3C">
        <w:rPr>
          <w:rFonts w:cs="Times New Roman"/>
          <w:sz w:val="26"/>
          <w:szCs w:val="26"/>
          <w:lang w:val="vi-VN"/>
        </w:rPr>
        <w:t>Theo quy mô của các hạng mục công trình của Dự án và thực tế hoạt động xây dựng các dự án tương tự đã triển khai, sự cố mất an toàn lao động hiếm khi xảy ra và ít gây ra các sự cố nghiêm trọng.</w:t>
      </w:r>
    </w:p>
    <w:p w:rsidR="00524DFC" w:rsidRPr="00BE2E3C" w:rsidRDefault="00524DFC" w:rsidP="00BE2E3C">
      <w:pPr>
        <w:pStyle w:val="ACAP4"/>
        <w:spacing w:before="0" w:line="288" w:lineRule="auto"/>
        <w:rPr>
          <w:rFonts w:cs="Times New Roman"/>
          <w:sz w:val="26"/>
          <w:szCs w:val="26"/>
          <w:lang w:val="nb-NO"/>
        </w:rPr>
      </w:pPr>
      <w:r w:rsidRPr="00BE2E3C">
        <w:rPr>
          <w:rFonts w:cs="Times New Roman"/>
          <w:sz w:val="26"/>
          <w:szCs w:val="26"/>
          <w:lang w:val="nb-NO"/>
        </w:rPr>
        <w:t>c) Biện pháp sự cố tai nạn giao thông</w:t>
      </w:r>
    </w:p>
    <w:p w:rsidR="00524DFC" w:rsidRPr="00BE2E3C" w:rsidRDefault="00524DFC" w:rsidP="00BE2E3C">
      <w:pPr>
        <w:spacing w:before="0" w:line="288" w:lineRule="auto"/>
        <w:rPr>
          <w:rFonts w:cs="Times New Roman"/>
          <w:sz w:val="26"/>
          <w:szCs w:val="26"/>
          <w:lang w:val="nb-NO"/>
        </w:rPr>
      </w:pPr>
      <w:r w:rsidRPr="00BE2E3C">
        <w:rPr>
          <w:rFonts w:cs="Times New Roman"/>
          <w:sz w:val="26"/>
          <w:szCs w:val="26"/>
          <w:lang w:val="nb-NO"/>
        </w:rPr>
        <w:t>- Lắp đèn, biển báo nguy hiểm; biển báo giảm tốc độ, biển chỉ dẫn tại khu vực thi công và lân cận.</w:t>
      </w:r>
    </w:p>
    <w:p w:rsidR="00524DFC" w:rsidRPr="00BE2E3C" w:rsidRDefault="00524DFC" w:rsidP="00BE2E3C">
      <w:pPr>
        <w:spacing w:before="0" w:line="288" w:lineRule="auto"/>
        <w:rPr>
          <w:rFonts w:cs="Times New Roman"/>
          <w:sz w:val="26"/>
          <w:szCs w:val="26"/>
          <w:lang w:val="nb-NO"/>
        </w:rPr>
      </w:pPr>
      <w:r w:rsidRPr="00BE2E3C">
        <w:rPr>
          <w:rFonts w:cs="Times New Roman"/>
          <w:sz w:val="26"/>
          <w:szCs w:val="26"/>
          <w:lang w:val="nb-NO"/>
        </w:rPr>
        <w:t xml:space="preserve">- Các xe vận chuyển không chở quá tải trọng. </w:t>
      </w:r>
    </w:p>
    <w:p w:rsidR="00524DFC" w:rsidRPr="00BE2E3C" w:rsidRDefault="00524DFC" w:rsidP="00BE2E3C">
      <w:pPr>
        <w:spacing w:before="0" w:line="288" w:lineRule="auto"/>
        <w:rPr>
          <w:rFonts w:cs="Times New Roman"/>
          <w:sz w:val="26"/>
          <w:szCs w:val="26"/>
          <w:lang w:val="pt-BR"/>
        </w:rPr>
      </w:pPr>
      <w:r w:rsidRPr="00BE2E3C">
        <w:rPr>
          <w:rFonts w:cs="Times New Roman"/>
          <w:sz w:val="26"/>
          <w:szCs w:val="26"/>
          <w:lang w:val="pt-BR"/>
        </w:rPr>
        <w:lastRenderedPageBreak/>
        <w:t>- Bố trí lịch vận chuyển hợp lý để tránh tập trung quá đông phương tiện vận chuyển vào một thời điểm và tránh vận chuyển qua khu dân cư vào giờ cao điểm (khoảng từ 7 - 8h và 17 – 18h)</w:t>
      </w:r>
      <w:r w:rsidR="00B11BE3" w:rsidRPr="00BE2E3C">
        <w:rPr>
          <w:rFonts w:cs="Times New Roman"/>
          <w:sz w:val="26"/>
          <w:szCs w:val="26"/>
          <w:lang w:val="pt-BR"/>
        </w:rPr>
        <w:t>.</w:t>
      </w:r>
    </w:p>
    <w:p w:rsidR="00524DFC" w:rsidRPr="00BE2E3C" w:rsidRDefault="00524DFC" w:rsidP="00BE2E3C">
      <w:pPr>
        <w:spacing w:before="0" w:line="288" w:lineRule="auto"/>
        <w:rPr>
          <w:rFonts w:cs="Times New Roman"/>
          <w:sz w:val="26"/>
          <w:szCs w:val="26"/>
          <w:lang w:val="nb-NO"/>
        </w:rPr>
      </w:pPr>
      <w:r w:rsidRPr="00BE2E3C">
        <w:rPr>
          <w:rFonts w:cs="Times New Roman"/>
          <w:sz w:val="26"/>
          <w:szCs w:val="26"/>
          <w:lang w:val="nb-NO"/>
        </w:rPr>
        <w:t>- Quy định tốc độ xe ra vào khu vực thi công phù hợp với tốc độ quy định của Dự án khoảng 10 km/h.</w:t>
      </w:r>
    </w:p>
    <w:p w:rsidR="00524DFC" w:rsidRPr="00BE2E3C" w:rsidRDefault="00524DFC" w:rsidP="00BE2E3C">
      <w:pPr>
        <w:spacing w:before="0" w:line="288" w:lineRule="auto"/>
        <w:rPr>
          <w:rFonts w:cs="Times New Roman"/>
          <w:sz w:val="26"/>
          <w:szCs w:val="26"/>
          <w:lang w:val="nb-NO"/>
        </w:rPr>
      </w:pPr>
      <w:r w:rsidRPr="00BE2E3C">
        <w:rPr>
          <w:rFonts w:cs="Times New Roman"/>
          <w:sz w:val="26"/>
          <w:szCs w:val="26"/>
          <w:lang w:val="nb-NO"/>
        </w:rPr>
        <w:t>- Đảm bảo các xe phục vụ Dự án có đăng kiểm do Cục Đăng kiểm Việt Nam cấp.</w:t>
      </w:r>
    </w:p>
    <w:p w:rsidR="00524DFC" w:rsidRPr="00BE2E3C" w:rsidRDefault="00524DFC" w:rsidP="00BE2E3C">
      <w:pPr>
        <w:spacing w:before="0" w:line="288" w:lineRule="auto"/>
        <w:rPr>
          <w:rFonts w:cs="Times New Roman"/>
          <w:sz w:val="26"/>
          <w:szCs w:val="26"/>
          <w:lang w:val="nb-NO"/>
        </w:rPr>
      </w:pPr>
      <w:r w:rsidRPr="00BE2E3C">
        <w:rPr>
          <w:rFonts w:cs="Times New Roman"/>
          <w:sz w:val="26"/>
          <w:szCs w:val="26"/>
          <w:lang w:val="nb-NO"/>
        </w:rPr>
        <w:t xml:space="preserve">- Người lái và điều khiển ô tô, máy thi công phải qua đào tạo có giấy phép lái xe và chứng chỉ quy định. </w:t>
      </w:r>
    </w:p>
    <w:p w:rsidR="00524DFC" w:rsidRPr="00BE2E3C" w:rsidRDefault="00524DFC" w:rsidP="00BE2E3C">
      <w:pPr>
        <w:spacing w:before="0" w:line="288" w:lineRule="auto"/>
        <w:rPr>
          <w:rFonts w:cs="Times New Roman"/>
          <w:sz w:val="26"/>
          <w:szCs w:val="26"/>
          <w:lang w:val="nb-NO"/>
        </w:rPr>
      </w:pPr>
      <w:r w:rsidRPr="00BE2E3C">
        <w:rPr>
          <w:rFonts w:cs="Times New Roman"/>
          <w:sz w:val="26"/>
          <w:szCs w:val="26"/>
          <w:lang w:val="nb-NO"/>
        </w:rPr>
        <w:t>-Thường xuyên kiểm tra bảo dưỡng các xe vận chuyển.</w:t>
      </w:r>
    </w:p>
    <w:p w:rsidR="00524DFC" w:rsidRPr="00BE2E3C" w:rsidRDefault="00524DFC" w:rsidP="00BE2E3C">
      <w:pPr>
        <w:pStyle w:val="ACAP4"/>
        <w:spacing w:before="0" w:line="288" w:lineRule="auto"/>
        <w:rPr>
          <w:rFonts w:cs="Times New Roman"/>
          <w:spacing w:val="-4"/>
          <w:sz w:val="26"/>
          <w:szCs w:val="26"/>
          <w:lang w:val="vi-VN"/>
        </w:rPr>
      </w:pPr>
      <w:r w:rsidRPr="00BE2E3C">
        <w:rPr>
          <w:rFonts w:cs="Times New Roman"/>
          <w:sz w:val="26"/>
          <w:szCs w:val="26"/>
        </w:rPr>
        <w:t xml:space="preserve">d) </w:t>
      </w:r>
      <w:r w:rsidRPr="00BE2E3C">
        <w:rPr>
          <w:rFonts w:cs="Times New Roman"/>
          <w:sz w:val="26"/>
          <w:szCs w:val="26"/>
          <w:lang w:val="vi-VN"/>
        </w:rPr>
        <w:t>Đối với sự cố do thời tiết</w:t>
      </w:r>
    </w:p>
    <w:p w:rsidR="00524DFC" w:rsidRPr="00BE2E3C" w:rsidRDefault="00524DFC" w:rsidP="00BE2E3C">
      <w:pPr>
        <w:spacing w:before="0" w:line="288" w:lineRule="auto"/>
        <w:rPr>
          <w:rFonts w:cs="Times New Roman"/>
          <w:sz w:val="26"/>
          <w:szCs w:val="26"/>
          <w:lang w:val="es-HN"/>
        </w:rPr>
      </w:pPr>
      <w:r w:rsidRPr="00BE2E3C">
        <w:rPr>
          <w:rFonts w:cs="Times New Roman"/>
          <w:sz w:val="26"/>
          <w:szCs w:val="26"/>
          <w:lang w:val="es-HN"/>
        </w:rPr>
        <w:t>Các biện pháp giảm thiểu tác động do thời tiết như sau:</w:t>
      </w:r>
    </w:p>
    <w:p w:rsidR="00524DFC" w:rsidRPr="00BE2E3C" w:rsidRDefault="00524DFC" w:rsidP="00BE2E3C">
      <w:pPr>
        <w:spacing w:before="0" w:line="288" w:lineRule="auto"/>
        <w:rPr>
          <w:rFonts w:cs="Times New Roman"/>
          <w:sz w:val="26"/>
          <w:szCs w:val="26"/>
          <w:lang w:val="es-HN"/>
        </w:rPr>
      </w:pPr>
      <w:r w:rsidRPr="00BE2E3C">
        <w:rPr>
          <w:rFonts w:cs="Times New Roman"/>
          <w:sz w:val="26"/>
          <w:szCs w:val="26"/>
          <w:lang w:val="es-HN"/>
        </w:rPr>
        <w:t>- Thường xuyên cập nhật thông tin dự báo thời tiết để có kế hoạch chuẩn bị ứng phó; tuyệt đối không thi công vào thời điểm có áp thấp nhiệt đới, bão, lụt,...để tránh các sự cố đổ sập công trình cũng như khả năng ảnh hưởng đến sức khỏe tính mạng của công nhân thi công</w:t>
      </w:r>
      <w:r w:rsidR="00B11BE3" w:rsidRPr="00BE2E3C">
        <w:rPr>
          <w:rFonts w:cs="Times New Roman"/>
          <w:sz w:val="26"/>
          <w:szCs w:val="26"/>
          <w:lang w:val="es-HN"/>
        </w:rPr>
        <w:t>.</w:t>
      </w:r>
      <w:r w:rsidRPr="00BE2E3C">
        <w:rPr>
          <w:rFonts w:cs="Times New Roman"/>
          <w:sz w:val="26"/>
          <w:szCs w:val="26"/>
          <w:lang w:val="es-HN"/>
        </w:rPr>
        <w:t xml:space="preserve"> </w:t>
      </w:r>
    </w:p>
    <w:p w:rsidR="00524DFC" w:rsidRPr="00BE2E3C" w:rsidRDefault="00524DFC" w:rsidP="00BE2E3C">
      <w:pPr>
        <w:spacing w:before="0" w:line="288" w:lineRule="auto"/>
        <w:rPr>
          <w:rFonts w:eastAsia="Calibri" w:cs="Times New Roman"/>
          <w:sz w:val="26"/>
          <w:szCs w:val="26"/>
          <w:lang w:val="es-HN"/>
        </w:rPr>
      </w:pPr>
      <w:r w:rsidRPr="00BE2E3C">
        <w:rPr>
          <w:rFonts w:eastAsia="Calibri" w:cs="Times New Roman"/>
          <w:sz w:val="26"/>
          <w:szCs w:val="26"/>
          <w:lang w:val="es-HN"/>
        </w:rPr>
        <w:t xml:space="preserve">- Tiến hành gia cố, néo giữ khu nhà tập kết vật liệu xây dựng, lán trại của công nhân, di chuyển các nguyên vật liệu, máy thi công đến khu vực an toàn trước khi có áp thấp nhiệt đới, bão, mưa lớn đổ bộ. </w:t>
      </w:r>
    </w:p>
    <w:p w:rsidR="00524DFC" w:rsidRPr="00BE2E3C" w:rsidRDefault="00524DFC" w:rsidP="00BE2E3C">
      <w:pPr>
        <w:spacing w:before="0" w:line="288" w:lineRule="auto"/>
        <w:rPr>
          <w:rFonts w:eastAsia="Calibri" w:cs="Times New Roman"/>
          <w:sz w:val="26"/>
          <w:szCs w:val="26"/>
          <w:lang w:val="es-HN"/>
        </w:rPr>
      </w:pPr>
      <w:r w:rsidRPr="00BE2E3C">
        <w:rPr>
          <w:rFonts w:eastAsia="Calibri" w:cs="Times New Roman"/>
          <w:sz w:val="26"/>
          <w:szCs w:val="26"/>
          <w:lang w:val="es-HN"/>
        </w:rPr>
        <w:t>- Không thi công và di chuyển lao động về các khu nhà lán trại, khu nhà lưu trú vào những ngày trời có giông, sét.</w:t>
      </w:r>
    </w:p>
    <w:p w:rsidR="00AF7D2D" w:rsidRPr="00BE2E3C" w:rsidRDefault="00AF7D2D" w:rsidP="00BE2E3C">
      <w:pPr>
        <w:spacing w:before="0" w:line="288" w:lineRule="auto"/>
        <w:rPr>
          <w:rFonts w:eastAsia="Calibri" w:cs="Times New Roman"/>
          <w:sz w:val="26"/>
          <w:szCs w:val="26"/>
          <w:lang w:val="es-HN"/>
        </w:rPr>
      </w:pPr>
      <w:r w:rsidRPr="00BE2E3C">
        <w:rPr>
          <w:rFonts w:eastAsia="Calibri" w:cs="Times New Roman"/>
          <w:sz w:val="26"/>
          <w:szCs w:val="26"/>
          <w:lang w:val="es-HN"/>
        </w:rPr>
        <w:t>- Ưu tiên thi công các vị trí nguy cơ ngập lụt vào trướ</w:t>
      </w:r>
      <w:r w:rsidR="006C4029" w:rsidRPr="00BE2E3C">
        <w:rPr>
          <w:rFonts w:eastAsia="Calibri" w:cs="Times New Roman"/>
          <w:sz w:val="26"/>
          <w:szCs w:val="26"/>
          <w:lang w:val="es-HN"/>
        </w:rPr>
        <w:t>c mùa mưa bão.</w:t>
      </w:r>
    </w:p>
    <w:p w:rsidR="00524DFC" w:rsidRPr="00BE2E3C" w:rsidRDefault="00524DFC" w:rsidP="00BE2E3C">
      <w:pPr>
        <w:spacing w:before="0" w:line="288" w:lineRule="auto"/>
        <w:rPr>
          <w:rFonts w:cs="Times New Roman"/>
          <w:sz w:val="26"/>
          <w:szCs w:val="26"/>
          <w:lang w:val="vi-VN"/>
        </w:rPr>
      </w:pPr>
      <w:r w:rsidRPr="00BE2E3C">
        <w:rPr>
          <w:rFonts w:eastAsia="Calibri" w:cs="Times New Roman"/>
          <w:sz w:val="26"/>
          <w:szCs w:val="26"/>
          <w:lang w:val="es-HN"/>
        </w:rPr>
        <w:t>Ở các khu vực thi công khác, các biện pháp di dời, giằng néo, không thi công vào thời điểm thời tiết bất lợi ở trên sẽ giúp tránh được thiệt hại do điều kiện thời tiết bất lợi.</w:t>
      </w:r>
    </w:p>
    <w:p w:rsidR="008A422B" w:rsidRPr="00BE2E3C" w:rsidRDefault="006C4029" w:rsidP="00BE2E3C">
      <w:pPr>
        <w:pStyle w:val="ACAP4"/>
        <w:spacing w:before="0" w:line="288" w:lineRule="auto"/>
        <w:rPr>
          <w:rFonts w:cs="Times New Roman"/>
          <w:sz w:val="26"/>
          <w:szCs w:val="26"/>
          <w:lang w:val="vi-VN" w:eastAsia="en-AU"/>
        </w:rPr>
      </w:pPr>
      <w:bookmarkStart w:id="605" w:name="_Toc407053261"/>
      <w:bookmarkStart w:id="606" w:name="_Toc435947006"/>
      <w:bookmarkStart w:id="607" w:name="_Toc447699869"/>
      <w:r w:rsidRPr="00BE2E3C">
        <w:rPr>
          <w:rFonts w:cs="Times New Roman"/>
          <w:sz w:val="26"/>
          <w:szCs w:val="26"/>
          <w:lang w:eastAsia="en-AU"/>
        </w:rPr>
        <w:t>e</w:t>
      </w:r>
      <w:r w:rsidR="008A422B" w:rsidRPr="00BE2E3C">
        <w:rPr>
          <w:rFonts w:cs="Times New Roman"/>
          <w:sz w:val="26"/>
          <w:szCs w:val="26"/>
          <w:lang w:eastAsia="en-AU"/>
        </w:rPr>
        <w:t>)</w:t>
      </w:r>
      <w:r w:rsidR="008A422B" w:rsidRPr="00BE2E3C">
        <w:rPr>
          <w:rFonts w:cs="Times New Roman"/>
          <w:sz w:val="26"/>
          <w:szCs w:val="26"/>
          <w:lang w:val="vi-VN" w:eastAsia="en-AU"/>
        </w:rPr>
        <w:t xml:space="preserve"> Đối với sự cố dịch bệnh</w:t>
      </w:r>
    </w:p>
    <w:p w:rsidR="008A422B" w:rsidRPr="00BE2E3C" w:rsidRDefault="008A422B" w:rsidP="00BE2E3C">
      <w:pPr>
        <w:spacing w:before="0" w:line="288" w:lineRule="auto"/>
        <w:rPr>
          <w:rFonts w:cs="Times New Roman"/>
          <w:sz w:val="26"/>
          <w:szCs w:val="26"/>
          <w:lang w:eastAsia="en-AU"/>
        </w:rPr>
      </w:pPr>
      <w:r w:rsidRPr="00BE2E3C">
        <w:rPr>
          <w:rFonts w:cs="Times New Roman"/>
          <w:sz w:val="26"/>
          <w:szCs w:val="26"/>
          <w:lang w:eastAsia="en-AU"/>
        </w:rPr>
        <w:t>Để ngăn ngừa sự lây nhiễm các bệnh truyền nhiễm như bệnh truyền nhiễm trường nước, bệnh truyền nhiễm do tác nhân trung gian (côn trùng), HIV AIDS, các qua môi bệnh xã hội khác.... giữa công nhân và người dân địa phương và ngược lại, các biện pháp được nhà thầu xây dựng thực hiện bao gồm:</w:t>
      </w:r>
    </w:p>
    <w:p w:rsidR="002D4A7D" w:rsidRPr="00BE2E3C" w:rsidRDefault="008A422B" w:rsidP="00BE2E3C">
      <w:pPr>
        <w:spacing w:before="0" w:line="288" w:lineRule="auto"/>
        <w:rPr>
          <w:rFonts w:cs="Times New Roman"/>
          <w:sz w:val="26"/>
          <w:szCs w:val="26"/>
          <w:lang w:eastAsia="en-AU"/>
        </w:rPr>
      </w:pPr>
      <w:r w:rsidRPr="00BE2E3C">
        <w:rPr>
          <w:rFonts w:cs="Times New Roman"/>
          <w:sz w:val="26"/>
          <w:szCs w:val="26"/>
          <w:lang w:eastAsia="en-AU"/>
        </w:rPr>
        <w:t>- Nhà thầu xây dựng phải bố trí tủ thuốc sơ cấp cứu tại khu vực công trường để kịp thời cung cấp thuốc men, chăm sóc sức khỏe, sơ cứu.... cho công nhân khi công nhân ốm hoặc khi xảy ra sự cố tai nạn lao động</w:t>
      </w:r>
      <w:r w:rsidR="00B11BE3" w:rsidRPr="00BE2E3C">
        <w:rPr>
          <w:rFonts w:cs="Times New Roman"/>
          <w:sz w:val="26"/>
          <w:szCs w:val="26"/>
          <w:lang w:eastAsia="en-AU"/>
        </w:rPr>
        <w:t>.</w:t>
      </w:r>
      <w:r w:rsidRPr="00BE2E3C">
        <w:rPr>
          <w:rFonts w:cs="Times New Roman"/>
          <w:sz w:val="26"/>
          <w:szCs w:val="26"/>
          <w:lang w:eastAsia="en-AU"/>
        </w:rPr>
        <w:t xml:space="preserve"> </w:t>
      </w:r>
    </w:p>
    <w:p w:rsidR="008A422B" w:rsidRPr="00BE2E3C" w:rsidRDefault="002D4A7D" w:rsidP="00BE2E3C">
      <w:pPr>
        <w:spacing w:before="0" w:line="288" w:lineRule="auto"/>
        <w:rPr>
          <w:rFonts w:cs="Times New Roman"/>
          <w:sz w:val="26"/>
          <w:szCs w:val="26"/>
          <w:lang w:eastAsia="en-AU"/>
        </w:rPr>
      </w:pPr>
      <w:r w:rsidRPr="00BE2E3C">
        <w:rPr>
          <w:rFonts w:cs="Times New Roman"/>
          <w:sz w:val="26"/>
          <w:szCs w:val="26"/>
          <w:lang w:eastAsia="en-AU"/>
        </w:rPr>
        <w:t xml:space="preserve">- </w:t>
      </w:r>
      <w:r w:rsidR="008A422B" w:rsidRPr="00BE2E3C">
        <w:rPr>
          <w:rFonts w:cs="Times New Roman"/>
          <w:sz w:val="26"/>
          <w:szCs w:val="26"/>
          <w:lang w:eastAsia="en-AU"/>
        </w:rPr>
        <w:t>Tuyên truyền cho đơn vị thi công về các biện pháp ngăn ngừa bệnh lây nhiễm và diệt các tác nhân gây bệnh như ruồi, muỗi, bọ gậy....</w:t>
      </w:r>
    </w:p>
    <w:p w:rsidR="008A422B" w:rsidRPr="00BE2E3C" w:rsidRDefault="002D4A7D" w:rsidP="00BE2E3C">
      <w:pPr>
        <w:spacing w:before="0" w:line="288" w:lineRule="auto"/>
        <w:rPr>
          <w:rFonts w:cs="Times New Roman"/>
          <w:sz w:val="26"/>
          <w:szCs w:val="26"/>
          <w:lang w:eastAsia="en-AU"/>
        </w:rPr>
      </w:pPr>
      <w:r w:rsidRPr="00BE2E3C">
        <w:rPr>
          <w:rFonts w:cs="Times New Roman"/>
          <w:sz w:val="26"/>
          <w:szCs w:val="26"/>
          <w:lang w:eastAsia="en-AU"/>
        </w:rPr>
        <w:t xml:space="preserve">- </w:t>
      </w:r>
      <w:r w:rsidR="008A422B" w:rsidRPr="00BE2E3C">
        <w:rPr>
          <w:rFonts w:cs="Times New Roman"/>
          <w:sz w:val="26"/>
          <w:szCs w:val="26"/>
          <w:lang w:eastAsia="en-AU"/>
        </w:rPr>
        <w:t>Tổ chức các khóa tập huấn về an toàn lao động cho đơn vị thi công</w:t>
      </w:r>
      <w:r w:rsidR="00B11BE3" w:rsidRPr="00BE2E3C">
        <w:rPr>
          <w:rFonts w:cs="Times New Roman"/>
          <w:sz w:val="26"/>
          <w:szCs w:val="26"/>
          <w:lang w:eastAsia="en-AU"/>
        </w:rPr>
        <w:t>.</w:t>
      </w:r>
    </w:p>
    <w:p w:rsidR="008A422B" w:rsidRPr="00BE2E3C" w:rsidRDefault="002D4A7D" w:rsidP="00BE2E3C">
      <w:pPr>
        <w:spacing w:before="0" w:line="288" w:lineRule="auto"/>
        <w:rPr>
          <w:rFonts w:cs="Times New Roman"/>
          <w:sz w:val="26"/>
          <w:szCs w:val="26"/>
          <w:lang w:eastAsia="en-AU"/>
        </w:rPr>
      </w:pPr>
      <w:r w:rsidRPr="00BE2E3C">
        <w:rPr>
          <w:rFonts w:cs="Times New Roman"/>
          <w:sz w:val="26"/>
          <w:szCs w:val="26"/>
          <w:lang w:eastAsia="en-AU"/>
        </w:rPr>
        <w:t xml:space="preserve">- </w:t>
      </w:r>
      <w:r w:rsidR="008A422B" w:rsidRPr="00BE2E3C">
        <w:rPr>
          <w:rFonts w:cs="Times New Roman"/>
          <w:sz w:val="26"/>
          <w:szCs w:val="26"/>
          <w:lang w:eastAsia="en-AU"/>
        </w:rPr>
        <w:t>Giáo dục đạo đức, tác phong, quản lý công nhân nhằm hạn chế tình trạng rượu chè, cờ bạc, trộm cắp, đánh nhau giữa công nhân và giữa công nhân với nhân dân địa phương.</w:t>
      </w:r>
    </w:p>
    <w:p w:rsidR="00524DFC" w:rsidRPr="00BE2E3C" w:rsidRDefault="006C4029" w:rsidP="00BE2E3C">
      <w:pPr>
        <w:pStyle w:val="ACAP4"/>
        <w:spacing w:before="0" w:line="288" w:lineRule="auto"/>
        <w:rPr>
          <w:rFonts w:cs="Times New Roman"/>
          <w:sz w:val="26"/>
          <w:szCs w:val="26"/>
          <w:lang w:eastAsia="en-AU"/>
        </w:rPr>
      </w:pPr>
      <w:r w:rsidRPr="00BE2E3C">
        <w:rPr>
          <w:rFonts w:cs="Times New Roman"/>
          <w:sz w:val="26"/>
          <w:szCs w:val="26"/>
          <w:lang w:eastAsia="en-AU"/>
        </w:rPr>
        <w:t>f</w:t>
      </w:r>
      <w:r w:rsidR="00524DFC" w:rsidRPr="00BE2E3C">
        <w:rPr>
          <w:rFonts w:cs="Times New Roman"/>
          <w:sz w:val="26"/>
          <w:szCs w:val="26"/>
          <w:lang w:eastAsia="en-AU"/>
        </w:rPr>
        <w:t>)</w:t>
      </w:r>
      <w:r w:rsidR="00524DFC" w:rsidRPr="00BE2E3C">
        <w:rPr>
          <w:rFonts w:cs="Times New Roman"/>
          <w:sz w:val="26"/>
          <w:szCs w:val="26"/>
          <w:lang w:val="vi-VN" w:eastAsia="en-AU"/>
        </w:rPr>
        <w:t xml:space="preserve"> </w:t>
      </w:r>
      <w:bookmarkEnd w:id="605"/>
      <w:bookmarkEnd w:id="606"/>
      <w:bookmarkEnd w:id="607"/>
      <w:r w:rsidR="00065C37" w:rsidRPr="00BE2E3C">
        <w:rPr>
          <w:rFonts w:cs="Times New Roman"/>
          <w:sz w:val="26"/>
          <w:szCs w:val="26"/>
          <w:lang w:val="vi-VN"/>
        </w:rPr>
        <w:t xml:space="preserve">Giải pháp phòng cháy chữa </w:t>
      </w:r>
      <w:r w:rsidR="00065C37" w:rsidRPr="00BE2E3C">
        <w:rPr>
          <w:rFonts w:cs="Times New Roman"/>
          <w:sz w:val="26"/>
          <w:szCs w:val="26"/>
        </w:rPr>
        <w:t>cháy</w:t>
      </w:r>
      <w:r w:rsidR="00065C37" w:rsidRPr="00BE2E3C">
        <w:rPr>
          <w:rFonts w:cs="Times New Roman"/>
          <w:sz w:val="26"/>
          <w:szCs w:val="26"/>
          <w:lang w:val="vi-VN"/>
        </w:rPr>
        <w:t xml:space="preserve"> rừng</w:t>
      </w:r>
    </w:p>
    <w:p w:rsidR="00065C37" w:rsidRPr="00BE2E3C" w:rsidRDefault="00065C37" w:rsidP="00BE2E3C">
      <w:pPr>
        <w:spacing w:before="0" w:line="288" w:lineRule="auto"/>
        <w:rPr>
          <w:rFonts w:cs="Times New Roman"/>
          <w:bCs/>
          <w:sz w:val="26"/>
          <w:szCs w:val="26"/>
          <w:lang w:val="da-DK"/>
        </w:rPr>
      </w:pPr>
      <w:r w:rsidRPr="00BE2E3C">
        <w:rPr>
          <w:rFonts w:cs="Times New Roman"/>
          <w:sz w:val="26"/>
          <w:szCs w:val="26"/>
          <w:lang w:val="da-DK"/>
        </w:rPr>
        <w:lastRenderedPageBreak/>
        <w:t>Nguyên nhân cháy rừng có thể từ quá trình sinh hoạt, lưu trữ vật liệu hoặc sự cố thi công… Do vậy, việc lập kế hoạch và triển khai công tác quản lý bảo vệ rừng và phòng chống cháy rừng là một trong những nhiệm vụ được đặt lên hàng đầu</w:t>
      </w:r>
      <w:r w:rsidR="00295EF8" w:rsidRPr="00BE2E3C">
        <w:rPr>
          <w:rFonts w:cs="Times New Roman"/>
          <w:sz w:val="26"/>
          <w:szCs w:val="26"/>
          <w:lang w:val="da-DK"/>
        </w:rPr>
        <w:t>, đảm bảo theo đúng quy định tại Điều 54, Nghị định 168/2018/NĐ-CP ngày 16/11/2018</w:t>
      </w:r>
      <w:r w:rsidRPr="00BE2E3C">
        <w:rPr>
          <w:rFonts w:cs="Times New Roman"/>
          <w:sz w:val="26"/>
          <w:szCs w:val="26"/>
          <w:lang w:val="da-DK"/>
        </w:rPr>
        <w:t xml:space="preserve"> bao gồm các hoạt động</w:t>
      </w:r>
      <w:r w:rsidRPr="00BE2E3C">
        <w:rPr>
          <w:rFonts w:cs="Times New Roman"/>
          <w:bCs/>
          <w:sz w:val="26"/>
          <w:szCs w:val="26"/>
          <w:lang w:val="da-DK"/>
        </w:rPr>
        <w:t>:</w:t>
      </w:r>
    </w:p>
    <w:p w:rsidR="00295EF8" w:rsidRPr="00BE2E3C" w:rsidRDefault="00295EF8" w:rsidP="00BE2E3C">
      <w:pPr>
        <w:spacing w:before="0" w:line="288" w:lineRule="auto"/>
        <w:rPr>
          <w:rFonts w:cs="Times New Roman"/>
          <w:sz w:val="26"/>
          <w:szCs w:val="26"/>
        </w:rPr>
      </w:pPr>
      <w:r w:rsidRPr="00BE2E3C">
        <w:rPr>
          <w:rFonts w:cs="Times New Roman"/>
          <w:sz w:val="26"/>
          <w:szCs w:val="26"/>
        </w:rPr>
        <w:t xml:space="preserve">- </w:t>
      </w:r>
      <w:r w:rsidRPr="00BE2E3C">
        <w:rPr>
          <w:rFonts w:cs="Times New Roman"/>
          <w:sz w:val="26"/>
          <w:szCs w:val="26"/>
          <w:lang w:val="vi-VN"/>
        </w:rPr>
        <w:t>Đôn đốc nhắc nhở các thành viên trong phạm vi qu</w:t>
      </w:r>
      <w:r w:rsidRPr="00BE2E3C">
        <w:rPr>
          <w:rFonts w:cs="Times New Roman"/>
          <w:sz w:val="26"/>
          <w:szCs w:val="26"/>
        </w:rPr>
        <w:t>ả</w:t>
      </w:r>
      <w:r w:rsidRPr="00BE2E3C">
        <w:rPr>
          <w:rFonts w:cs="Times New Roman"/>
          <w:sz w:val="26"/>
          <w:szCs w:val="26"/>
          <w:lang w:val="vi-VN"/>
        </w:rPr>
        <w:t>n lý của mình thực hiện quy định, nội quy, các điều kiện an toàn về phòng cháy và chữa cháy rừng.</w:t>
      </w:r>
    </w:p>
    <w:p w:rsidR="00295EF8" w:rsidRPr="00BE2E3C" w:rsidRDefault="00295EF8" w:rsidP="00BE2E3C">
      <w:pPr>
        <w:spacing w:before="0" w:line="288" w:lineRule="auto"/>
        <w:rPr>
          <w:rFonts w:cs="Times New Roman"/>
          <w:sz w:val="26"/>
          <w:szCs w:val="26"/>
        </w:rPr>
      </w:pPr>
      <w:r w:rsidRPr="00BE2E3C">
        <w:rPr>
          <w:rFonts w:cs="Times New Roman"/>
          <w:sz w:val="26"/>
          <w:szCs w:val="26"/>
        </w:rPr>
        <w:t xml:space="preserve">- </w:t>
      </w:r>
      <w:r w:rsidRPr="00BE2E3C">
        <w:rPr>
          <w:rFonts w:cs="Times New Roman"/>
          <w:sz w:val="26"/>
          <w:szCs w:val="26"/>
          <w:lang w:val="vi-VN"/>
        </w:rPr>
        <w:t>Phát hiện cháy, báo cháy và tham gia chữa cháy rừng.</w:t>
      </w:r>
    </w:p>
    <w:p w:rsidR="00295EF8" w:rsidRPr="00BE2E3C" w:rsidRDefault="00295EF8" w:rsidP="00BE2E3C">
      <w:pPr>
        <w:spacing w:before="0" w:line="288" w:lineRule="auto"/>
        <w:rPr>
          <w:rFonts w:cs="Times New Roman"/>
          <w:sz w:val="26"/>
          <w:szCs w:val="26"/>
        </w:rPr>
      </w:pPr>
      <w:r w:rsidRPr="00BE2E3C">
        <w:rPr>
          <w:rFonts w:cs="Times New Roman"/>
          <w:sz w:val="26"/>
          <w:szCs w:val="26"/>
        </w:rPr>
        <w:t xml:space="preserve">- </w:t>
      </w:r>
      <w:r w:rsidRPr="00BE2E3C">
        <w:rPr>
          <w:rFonts w:cs="Times New Roman"/>
          <w:sz w:val="26"/>
          <w:szCs w:val="26"/>
          <w:lang w:val="vi-VN"/>
        </w:rPr>
        <w:t>Phối hợp với chủ rừng, cơ quan, tổ chức xung quanh trong việc bảo đảm an toàn về phòng cháy và chữa cháy rừng; không gây nguy hiểm cháy đối với các khu rừng.</w:t>
      </w:r>
    </w:p>
    <w:p w:rsidR="00295EF8" w:rsidRPr="00BE2E3C" w:rsidRDefault="00295EF8" w:rsidP="00BE2E3C">
      <w:pPr>
        <w:spacing w:before="0" w:line="288" w:lineRule="auto"/>
        <w:rPr>
          <w:rFonts w:cs="Times New Roman"/>
          <w:sz w:val="26"/>
          <w:szCs w:val="26"/>
        </w:rPr>
      </w:pPr>
      <w:r w:rsidRPr="00BE2E3C">
        <w:rPr>
          <w:rFonts w:cs="Times New Roman"/>
          <w:sz w:val="26"/>
          <w:szCs w:val="26"/>
        </w:rPr>
        <w:t xml:space="preserve">- </w:t>
      </w:r>
      <w:r w:rsidRPr="00BE2E3C">
        <w:rPr>
          <w:rFonts w:cs="Times New Roman"/>
          <w:sz w:val="26"/>
          <w:szCs w:val="26"/>
          <w:lang w:val="vi-VN"/>
        </w:rPr>
        <w:t>Tham gia các hoạt động phòng cháy và chữa cháy rừng khi có yêu cầu của cơ quan có thẩm quyền, tích cực tham gia chữa cháy rừng khi có cháy rừng xảy ra.</w:t>
      </w:r>
    </w:p>
    <w:p w:rsidR="00065C37" w:rsidRPr="00BE2E3C" w:rsidRDefault="00065C37" w:rsidP="00BE2E3C">
      <w:pPr>
        <w:spacing w:before="0" w:line="288" w:lineRule="auto"/>
        <w:rPr>
          <w:rFonts w:cs="Times New Roman"/>
          <w:bCs/>
          <w:sz w:val="26"/>
          <w:szCs w:val="26"/>
          <w:lang w:val="da-DK"/>
        </w:rPr>
      </w:pPr>
      <w:r w:rsidRPr="00BE2E3C">
        <w:rPr>
          <w:rFonts w:cs="Times New Roman"/>
          <w:bCs/>
          <w:sz w:val="26"/>
          <w:szCs w:val="26"/>
          <w:lang w:val="da-DK"/>
        </w:rPr>
        <w:t>- Quản lý lực lượng cán bộ, công nhân viên tham gia thi công dự án nhằm đảm bảo trật tự an ninh và phòng chống cháy rừng trong quá trình triển khai dự án.</w:t>
      </w:r>
    </w:p>
    <w:p w:rsidR="00065C37" w:rsidRPr="00BE2E3C" w:rsidRDefault="00065C37" w:rsidP="00BE2E3C">
      <w:pPr>
        <w:spacing w:before="0" w:line="288" w:lineRule="auto"/>
        <w:rPr>
          <w:rFonts w:cs="Times New Roman"/>
          <w:bCs/>
          <w:sz w:val="26"/>
          <w:szCs w:val="26"/>
          <w:lang w:val="da-DK"/>
        </w:rPr>
      </w:pPr>
      <w:r w:rsidRPr="00BE2E3C">
        <w:rPr>
          <w:rFonts w:cs="Times New Roman"/>
          <w:bCs/>
          <w:sz w:val="26"/>
          <w:szCs w:val="26"/>
          <w:lang w:val="da-DK"/>
        </w:rPr>
        <w:t>- Tổ chức thực hiện các quy định, nội quy, điều kiện an toàn, biện pháp về phòng cháy và chữa cháy rừng theo quy định của pháp luật</w:t>
      </w:r>
      <w:r w:rsidR="00B11BE3" w:rsidRPr="00BE2E3C">
        <w:rPr>
          <w:rFonts w:cs="Times New Roman"/>
          <w:bCs/>
          <w:sz w:val="26"/>
          <w:szCs w:val="26"/>
          <w:lang w:val="da-DK"/>
        </w:rPr>
        <w:t>.</w:t>
      </w:r>
    </w:p>
    <w:p w:rsidR="00065C37" w:rsidRPr="00BE2E3C" w:rsidRDefault="00065C37" w:rsidP="00BE2E3C">
      <w:pPr>
        <w:spacing w:before="0" w:line="288" w:lineRule="auto"/>
        <w:rPr>
          <w:rFonts w:cs="Times New Roman"/>
          <w:bCs/>
          <w:sz w:val="26"/>
          <w:szCs w:val="26"/>
          <w:lang w:val="da-DK"/>
        </w:rPr>
      </w:pPr>
      <w:r w:rsidRPr="00BE2E3C">
        <w:rPr>
          <w:rFonts w:cs="Times New Roman"/>
          <w:bCs/>
          <w:sz w:val="26"/>
          <w:szCs w:val="26"/>
          <w:lang w:val="da-DK"/>
        </w:rPr>
        <w:t>- Phổ biến pháp luật, kiến thức phòng cháy và chữa cháy rừng; huấn luyện nghiệp vụ phòng cháy và chữa cháy rừng cho công nhân tại công trường</w:t>
      </w:r>
      <w:r w:rsidR="00B11BE3" w:rsidRPr="00BE2E3C">
        <w:rPr>
          <w:rFonts w:cs="Times New Roman"/>
          <w:bCs/>
          <w:sz w:val="26"/>
          <w:szCs w:val="26"/>
          <w:lang w:val="da-DK"/>
        </w:rPr>
        <w:t>.</w:t>
      </w:r>
    </w:p>
    <w:p w:rsidR="00065C37" w:rsidRPr="00BE2E3C" w:rsidRDefault="00065C37" w:rsidP="00BE2E3C">
      <w:pPr>
        <w:spacing w:before="0" w:line="288" w:lineRule="auto"/>
        <w:rPr>
          <w:rFonts w:cs="Times New Roman"/>
          <w:bCs/>
          <w:sz w:val="26"/>
          <w:szCs w:val="26"/>
          <w:lang w:val="da-DK"/>
        </w:rPr>
      </w:pPr>
      <w:r w:rsidRPr="00BE2E3C">
        <w:rPr>
          <w:rFonts w:cs="Times New Roman"/>
          <w:bCs/>
          <w:sz w:val="26"/>
          <w:szCs w:val="26"/>
          <w:lang w:val="da-DK"/>
        </w:rPr>
        <w:t>- Kiểm tra an toàn về phòng cháy và chữa cháy rừng; phối hợp với đơn vị chủ rừng và kiểm lâm địa phương thực hiện nội quy về phòng cháy và chữa cháy rừng và tổ chức khắc phục kịp thời các thiếu sót, vi phạm quy định an toàn về phòng cháy và chữa cháy rừng theo thẩm quyền</w:t>
      </w:r>
      <w:r w:rsidR="00B11BE3" w:rsidRPr="00BE2E3C">
        <w:rPr>
          <w:rFonts w:cs="Times New Roman"/>
          <w:bCs/>
          <w:sz w:val="26"/>
          <w:szCs w:val="26"/>
          <w:lang w:val="da-DK"/>
        </w:rPr>
        <w:t>.</w:t>
      </w:r>
    </w:p>
    <w:p w:rsidR="00065C37" w:rsidRPr="00BE2E3C" w:rsidRDefault="00065C37" w:rsidP="00BE2E3C">
      <w:pPr>
        <w:spacing w:before="0" w:line="288" w:lineRule="auto"/>
        <w:rPr>
          <w:rFonts w:cs="Times New Roman"/>
          <w:bCs/>
          <w:sz w:val="26"/>
          <w:szCs w:val="26"/>
          <w:lang w:val="da-DK"/>
        </w:rPr>
      </w:pPr>
      <w:r w:rsidRPr="00BE2E3C">
        <w:rPr>
          <w:rFonts w:cs="Times New Roman"/>
          <w:bCs/>
          <w:sz w:val="26"/>
          <w:szCs w:val="26"/>
          <w:lang w:val="da-DK"/>
        </w:rPr>
        <w:t>- Đầu tư trang bị phương tiện, dụng cụ phòng cháy và chữa cháy rừng theo quy định</w:t>
      </w:r>
      <w:r w:rsidR="00B11BE3" w:rsidRPr="00BE2E3C">
        <w:rPr>
          <w:rFonts w:cs="Times New Roman"/>
          <w:bCs/>
          <w:sz w:val="26"/>
          <w:szCs w:val="26"/>
          <w:lang w:val="da-DK"/>
        </w:rPr>
        <w:t>.</w:t>
      </w:r>
    </w:p>
    <w:p w:rsidR="00065C37" w:rsidRPr="00BE2E3C" w:rsidRDefault="00065C37" w:rsidP="00BE2E3C">
      <w:pPr>
        <w:spacing w:before="0" w:line="288" w:lineRule="auto"/>
        <w:rPr>
          <w:rFonts w:cs="Times New Roman"/>
          <w:bCs/>
          <w:sz w:val="26"/>
          <w:szCs w:val="26"/>
          <w:lang w:val="da-DK"/>
        </w:rPr>
      </w:pPr>
      <w:r w:rsidRPr="00BE2E3C">
        <w:rPr>
          <w:rFonts w:cs="Times New Roman"/>
          <w:bCs/>
          <w:sz w:val="26"/>
          <w:szCs w:val="26"/>
          <w:lang w:val="da-DK"/>
        </w:rPr>
        <w:t>- Phối hợp và tạo điều kiện cho các cơ quan chức năng điều tra, truy tìm thủ phạm gây cháy rừng.</w:t>
      </w:r>
    </w:p>
    <w:p w:rsidR="00065C37" w:rsidRPr="00BE2E3C" w:rsidRDefault="00065C37" w:rsidP="00BE2E3C">
      <w:pPr>
        <w:spacing w:before="0" w:line="288" w:lineRule="auto"/>
        <w:rPr>
          <w:rFonts w:cs="Times New Roman"/>
          <w:sz w:val="26"/>
          <w:szCs w:val="26"/>
          <w:lang w:val="da-DK"/>
        </w:rPr>
      </w:pPr>
      <w:r w:rsidRPr="00BE2E3C">
        <w:rPr>
          <w:rFonts w:cs="Times New Roman"/>
          <w:sz w:val="26"/>
          <w:szCs w:val="26"/>
          <w:lang w:val="da-DK"/>
        </w:rPr>
        <w:t>- Nghiêm cấm sử dụng thuốc lá, lửa trong khu vực dự án.</w:t>
      </w:r>
    </w:p>
    <w:p w:rsidR="00065C37" w:rsidRPr="00BE2E3C" w:rsidRDefault="00065C37" w:rsidP="00BE2E3C">
      <w:pPr>
        <w:spacing w:before="0" w:line="288" w:lineRule="auto"/>
        <w:rPr>
          <w:rFonts w:cs="Times New Roman"/>
          <w:sz w:val="26"/>
          <w:szCs w:val="26"/>
          <w:lang w:val="da-DK"/>
        </w:rPr>
      </w:pPr>
      <w:r w:rsidRPr="00BE2E3C">
        <w:rPr>
          <w:rFonts w:cs="Times New Roman"/>
          <w:sz w:val="26"/>
          <w:szCs w:val="26"/>
          <w:lang w:val="da-DK"/>
        </w:rPr>
        <w:t xml:space="preserve">- Thành lập tổ, đội phòng chống cháy rừng khi phát hiện có lửa rừng, huy động nhân dân tham gia chữa cháy. </w:t>
      </w:r>
    </w:p>
    <w:p w:rsidR="00065C37" w:rsidRPr="00BE2E3C" w:rsidRDefault="00065C37" w:rsidP="00BE2E3C">
      <w:pPr>
        <w:spacing w:before="0" w:line="288" w:lineRule="auto"/>
        <w:rPr>
          <w:rFonts w:cs="Times New Roman"/>
          <w:sz w:val="26"/>
          <w:szCs w:val="26"/>
          <w:lang w:val="da-DK"/>
        </w:rPr>
      </w:pPr>
      <w:r w:rsidRPr="00BE2E3C">
        <w:rPr>
          <w:rFonts w:cs="Times New Roman"/>
          <w:sz w:val="26"/>
          <w:szCs w:val="26"/>
          <w:lang w:val="da-DK"/>
        </w:rPr>
        <w:t>- Xây dựng panô, áp phích, các loại biển báo tuyên truyền pháp luật PCCCR.</w:t>
      </w:r>
    </w:p>
    <w:p w:rsidR="00065C37" w:rsidRPr="00BE2E3C" w:rsidRDefault="00065C37" w:rsidP="00BE2E3C">
      <w:pPr>
        <w:spacing w:before="0" w:line="288" w:lineRule="auto"/>
        <w:rPr>
          <w:rFonts w:cs="Times New Roman"/>
          <w:sz w:val="26"/>
          <w:szCs w:val="26"/>
          <w:lang w:val="da-DK"/>
        </w:rPr>
      </w:pPr>
      <w:r w:rsidRPr="00BE2E3C">
        <w:rPr>
          <w:rFonts w:cs="Times New Roman"/>
          <w:sz w:val="26"/>
          <w:szCs w:val="26"/>
          <w:lang w:val="da-DK"/>
        </w:rPr>
        <w:t>- Xây dựng phương án PCCCR với phương châm 04 tại chỗ: “Chỉ huy tại chỗ, lực lượng tại chỗ, phương tiện tại chỗ và vật tư hậu cần tại chỗ”.</w:t>
      </w:r>
    </w:p>
    <w:p w:rsidR="00DA3FF1" w:rsidRPr="00BE2E3C" w:rsidRDefault="00DA3FF1" w:rsidP="00BE2E3C">
      <w:pPr>
        <w:pStyle w:val="ACAP1"/>
        <w:spacing w:before="0" w:line="288" w:lineRule="auto"/>
        <w:rPr>
          <w:sz w:val="26"/>
          <w:szCs w:val="26"/>
          <w:lang w:val="vi-VN"/>
        </w:rPr>
      </w:pPr>
      <w:bookmarkStart w:id="608" w:name="_Toc150416201"/>
      <w:r w:rsidRPr="00BE2E3C">
        <w:rPr>
          <w:sz w:val="26"/>
          <w:szCs w:val="26"/>
        </w:rPr>
        <w:t xml:space="preserve">3.2. </w:t>
      </w:r>
      <w:r w:rsidRPr="00BE2E3C">
        <w:rPr>
          <w:sz w:val="26"/>
          <w:szCs w:val="26"/>
          <w:lang w:val="vi-VN"/>
        </w:rPr>
        <w:t xml:space="preserve">Đánh giá tác động và đề xuất các biện pháp, công trình bảo vệ môi trường trong giai đoạn </w:t>
      </w:r>
      <w:r w:rsidRPr="00BE2E3C">
        <w:rPr>
          <w:sz w:val="26"/>
          <w:szCs w:val="26"/>
        </w:rPr>
        <w:t>dự án đi vào vận hành</w:t>
      </w:r>
      <w:bookmarkEnd w:id="608"/>
      <w:r w:rsidRPr="00BE2E3C">
        <w:rPr>
          <w:sz w:val="26"/>
          <w:szCs w:val="26"/>
          <w:lang w:val="vi-VN"/>
        </w:rPr>
        <w:t xml:space="preserve"> </w:t>
      </w:r>
    </w:p>
    <w:p w:rsidR="00DA3FF1" w:rsidRPr="00BE2E3C" w:rsidRDefault="00DA3FF1" w:rsidP="00BE2E3C">
      <w:pPr>
        <w:pStyle w:val="ACAP2"/>
        <w:spacing w:before="0" w:line="288" w:lineRule="auto"/>
        <w:rPr>
          <w:sz w:val="26"/>
          <w:szCs w:val="26"/>
          <w:lang w:val="af-ZA"/>
        </w:rPr>
      </w:pPr>
      <w:bookmarkStart w:id="609" w:name="_Toc150416202"/>
      <w:r w:rsidRPr="00BE2E3C">
        <w:rPr>
          <w:sz w:val="26"/>
          <w:szCs w:val="26"/>
          <w:lang w:val="af-ZA"/>
        </w:rPr>
        <w:t>3.2.1. Đánh giá, dự báo tác động.</w:t>
      </w:r>
      <w:bookmarkEnd w:id="609"/>
    </w:p>
    <w:p w:rsidR="00F62455" w:rsidRPr="00BE2E3C" w:rsidRDefault="00F62455" w:rsidP="00BE2E3C">
      <w:pPr>
        <w:pStyle w:val="7NOIDUNG"/>
        <w:spacing w:before="0" w:line="288" w:lineRule="auto"/>
        <w:rPr>
          <w:color w:val="auto"/>
          <w:sz w:val="26"/>
          <w:szCs w:val="26"/>
          <w:lang w:val="cs-CZ"/>
        </w:rPr>
      </w:pPr>
      <w:bookmarkStart w:id="610" w:name="_Toc532456487"/>
      <w:r w:rsidRPr="00BE2E3C">
        <w:rPr>
          <w:color w:val="auto"/>
          <w:sz w:val="26"/>
          <w:szCs w:val="26"/>
          <w:lang w:val="cs-CZ"/>
        </w:rPr>
        <w:t>Các nguồn gây tác động chủ yếu phát sinh từ các hoạt động trong  giai đoạn vận hành được tóm tắt ở bảng sau:</w:t>
      </w:r>
    </w:p>
    <w:p w:rsidR="00F62455" w:rsidRPr="00BE2E3C" w:rsidRDefault="00F62455" w:rsidP="00BE2E3C">
      <w:pPr>
        <w:pStyle w:val="ABang"/>
        <w:rPr>
          <w:szCs w:val="26"/>
        </w:rPr>
      </w:pPr>
      <w:bookmarkStart w:id="611" w:name="_Toc15887407"/>
      <w:bookmarkStart w:id="612" w:name="_Toc5863294"/>
      <w:bookmarkStart w:id="613" w:name="_Toc3883114"/>
      <w:bookmarkStart w:id="614" w:name="_Toc433708097"/>
      <w:bookmarkStart w:id="615" w:name="_Toc433371807"/>
      <w:bookmarkStart w:id="616" w:name="_Toc430184360"/>
      <w:bookmarkStart w:id="617" w:name="_Toc429383940"/>
      <w:bookmarkStart w:id="618" w:name="_Toc429383481"/>
      <w:bookmarkStart w:id="619" w:name="_Toc428515054"/>
      <w:bookmarkStart w:id="620" w:name="_Toc428514849"/>
      <w:bookmarkStart w:id="621" w:name="_Toc97537356"/>
      <w:bookmarkStart w:id="622" w:name="_Toc112075783"/>
      <w:r w:rsidRPr="00BE2E3C">
        <w:rPr>
          <w:szCs w:val="26"/>
        </w:rPr>
        <w:t>Bảng 3.2</w:t>
      </w:r>
      <w:r w:rsidR="009D4787" w:rsidRPr="00BE2E3C">
        <w:rPr>
          <w:szCs w:val="26"/>
        </w:rPr>
        <w:t>2.</w:t>
      </w:r>
      <w:r w:rsidRPr="00BE2E3C">
        <w:rPr>
          <w:szCs w:val="26"/>
        </w:rPr>
        <w:t xml:space="preserve"> Tóm tắt các nguồn gây tác động trong giai đoạn vận hành</w:t>
      </w:r>
      <w:bookmarkEnd w:id="611"/>
      <w:bookmarkEnd w:id="612"/>
      <w:bookmarkEnd w:id="613"/>
      <w:bookmarkEnd w:id="614"/>
      <w:bookmarkEnd w:id="615"/>
      <w:bookmarkEnd w:id="616"/>
      <w:bookmarkEnd w:id="617"/>
      <w:bookmarkEnd w:id="618"/>
      <w:bookmarkEnd w:id="619"/>
      <w:bookmarkEnd w:id="620"/>
      <w:bookmarkEnd w:id="621"/>
      <w:bookmarkEnd w:id="622"/>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4"/>
        <w:gridCol w:w="4219"/>
      </w:tblGrid>
      <w:tr w:rsidR="00F62455" w:rsidRPr="00BE2E3C" w:rsidTr="00163604">
        <w:trPr>
          <w:cantSplit/>
          <w:trHeight w:val="212"/>
          <w:tblHeader/>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b/>
              </w:rPr>
            </w:pPr>
            <w:r w:rsidRPr="00BE2E3C">
              <w:rPr>
                <w:rFonts w:cs="Times New Roman"/>
                <w:b/>
              </w:rPr>
              <w:t>TT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b/>
              </w:rPr>
            </w:pPr>
            <w:r w:rsidRPr="00BE2E3C">
              <w:rPr>
                <w:rFonts w:cs="Times New Roman"/>
                <w:b/>
              </w:rPr>
              <w:t>Hoạt động tạo nguồn gây tác động</w:t>
            </w:r>
          </w:p>
        </w:tc>
        <w:tc>
          <w:tcPr>
            <w:tcW w:w="4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b/>
              </w:rPr>
            </w:pPr>
            <w:r w:rsidRPr="00BE2E3C">
              <w:rPr>
                <w:rFonts w:cs="Times New Roman"/>
                <w:b/>
              </w:rPr>
              <w:t>Nguồn gây tác động</w:t>
            </w:r>
          </w:p>
        </w:tc>
      </w:tr>
      <w:tr w:rsidR="00F62455" w:rsidRPr="00BE2E3C" w:rsidTr="00163604">
        <w:trPr>
          <w:trHeight w:val="212"/>
          <w:jc w:val="center"/>
        </w:trPr>
        <w:tc>
          <w:tcPr>
            <w:tcW w:w="9288" w:type="dxa"/>
            <w:gridSpan w:val="3"/>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b/>
              </w:rPr>
            </w:pPr>
            <w:r w:rsidRPr="00BE2E3C">
              <w:rPr>
                <w:rFonts w:cs="Times New Roman"/>
                <w:b/>
              </w:rPr>
              <w:lastRenderedPageBreak/>
              <w:t>Nguồn tác động liên quan đến chất thải</w:t>
            </w:r>
          </w:p>
        </w:tc>
      </w:tr>
      <w:tr w:rsidR="00F62455" w:rsidRPr="00BE2E3C" w:rsidTr="00163604">
        <w:trPr>
          <w:trHeight w:val="21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1</w:t>
            </w:r>
          </w:p>
        </w:tc>
        <w:tc>
          <w:tcPr>
            <w:tcW w:w="4394"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Quá trình vận chuyển, bốc dỡ nguyên liệu sản phẩm và các quá trình giao thông khác</w:t>
            </w:r>
          </w:p>
        </w:tc>
        <w:tc>
          <w:tcPr>
            <w:tcW w:w="421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 Bụi cuốn từ mặt đất; các khí thải phát sinh ra do các phương tiện vận chuyển.</w:t>
            </w:r>
          </w:p>
        </w:tc>
      </w:tr>
      <w:tr w:rsidR="00F62455" w:rsidRPr="00BE2E3C" w:rsidTr="00163604">
        <w:trPr>
          <w:trHeight w:val="21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2</w:t>
            </w:r>
          </w:p>
        </w:tc>
        <w:tc>
          <w:tcPr>
            <w:tcW w:w="4394"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Kho chứa nguyên vật liệu và sản phẩm</w:t>
            </w:r>
          </w:p>
        </w:tc>
        <w:tc>
          <w:tcPr>
            <w:tcW w:w="421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 Bụi</w:t>
            </w:r>
          </w:p>
          <w:p w:rsidR="00F62455" w:rsidRPr="00BE2E3C" w:rsidRDefault="00F62455" w:rsidP="00BE2E3C">
            <w:pPr>
              <w:pStyle w:val="12NDKHUNG"/>
              <w:spacing w:line="288" w:lineRule="auto"/>
              <w:jc w:val="both"/>
              <w:rPr>
                <w:rFonts w:cs="Times New Roman"/>
              </w:rPr>
            </w:pPr>
            <w:r w:rsidRPr="00BE2E3C">
              <w:rPr>
                <w:rFonts w:cs="Times New Roman"/>
              </w:rPr>
              <w:t>- Chất thải rắn</w:t>
            </w:r>
          </w:p>
        </w:tc>
      </w:tr>
      <w:tr w:rsidR="00F62455" w:rsidRPr="00BE2E3C" w:rsidTr="00163604">
        <w:trPr>
          <w:trHeight w:val="21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3</w:t>
            </w:r>
          </w:p>
        </w:tc>
        <w:tc>
          <w:tcPr>
            <w:tcW w:w="4394"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 xml:space="preserve">Công đoạn sản xuất </w:t>
            </w:r>
          </w:p>
        </w:tc>
        <w:tc>
          <w:tcPr>
            <w:tcW w:w="421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 Bụi</w:t>
            </w:r>
          </w:p>
          <w:p w:rsidR="00F62455" w:rsidRPr="00BE2E3C" w:rsidRDefault="00F62455" w:rsidP="00BE2E3C">
            <w:pPr>
              <w:pStyle w:val="12NDKHUNG"/>
              <w:spacing w:line="288" w:lineRule="auto"/>
              <w:jc w:val="both"/>
              <w:rPr>
                <w:rFonts w:cs="Times New Roman"/>
              </w:rPr>
            </w:pPr>
            <w:r w:rsidRPr="00BE2E3C">
              <w:rPr>
                <w:rFonts w:cs="Times New Roman"/>
              </w:rPr>
              <w:t>- Nhiệt dư</w:t>
            </w:r>
          </w:p>
          <w:p w:rsidR="00F62455" w:rsidRPr="00BE2E3C" w:rsidRDefault="00F62455" w:rsidP="00BE2E3C">
            <w:pPr>
              <w:pStyle w:val="12NDKHUNG"/>
              <w:spacing w:line="288" w:lineRule="auto"/>
              <w:jc w:val="both"/>
              <w:rPr>
                <w:rFonts w:cs="Times New Roman"/>
              </w:rPr>
            </w:pPr>
            <w:r w:rsidRPr="00BE2E3C">
              <w:rPr>
                <w:rFonts w:cs="Times New Roman"/>
              </w:rPr>
              <w:t>- Chất, khí thải</w:t>
            </w:r>
          </w:p>
        </w:tc>
      </w:tr>
      <w:tr w:rsidR="00F62455" w:rsidRPr="00BE2E3C" w:rsidTr="00163604">
        <w:trPr>
          <w:trHeight w:val="21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5</w:t>
            </w:r>
          </w:p>
        </w:tc>
        <w:tc>
          <w:tcPr>
            <w:tcW w:w="4394"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Công đoạn tập kết vào kho</w:t>
            </w:r>
          </w:p>
        </w:tc>
        <w:tc>
          <w:tcPr>
            <w:tcW w:w="421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 Chất thải</w:t>
            </w:r>
          </w:p>
        </w:tc>
      </w:tr>
      <w:tr w:rsidR="00F62455" w:rsidRPr="00BE2E3C" w:rsidTr="00163604">
        <w:trPr>
          <w:trHeight w:val="21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6</w:t>
            </w:r>
          </w:p>
        </w:tc>
        <w:tc>
          <w:tcPr>
            <w:tcW w:w="4394"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Quá trình đốt dầu DO chạy máy phát điện dự phòng</w:t>
            </w:r>
          </w:p>
        </w:tc>
        <w:tc>
          <w:tcPr>
            <w:tcW w:w="421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Khí thải như SO2, NOx, CO, nhiệt thải,…</w:t>
            </w:r>
          </w:p>
        </w:tc>
      </w:tr>
      <w:tr w:rsidR="00F62455" w:rsidRPr="00BE2E3C" w:rsidTr="00163604">
        <w:trPr>
          <w:trHeight w:val="21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7</w:t>
            </w:r>
          </w:p>
        </w:tc>
        <w:tc>
          <w:tcPr>
            <w:tcW w:w="4394"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Bảo dưỡng máy móc thiết bị</w:t>
            </w:r>
          </w:p>
        </w:tc>
        <w:tc>
          <w:tcPr>
            <w:tcW w:w="421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 Chất thải nguy hại</w:t>
            </w:r>
          </w:p>
        </w:tc>
      </w:tr>
      <w:tr w:rsidR="00F62455" w:rsidRPr="00BE2E3C" w:rsidTr="00163604">
        <w:trPr>
          <w:trHeight w:val="21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8</w:t>
            </w:r>
          </w:p>
        </w:tc>
        <w:tc>
          <w:tcPr>
            <w:tcW w:w="4394"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Sinh hoạt của cán bộ công nhân</w:t>
            </w:r>
          </w:p>
        </w:tc>
        <w:tc>
          <w:tcPr>
            <w:tcW w:w="421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 Nước thải</w:t>
            </w:r>
          </w:p>
          <w:p w:rsidR="00F62455" w:rsidRPr="00BE2E3C" w:rsidRDefault="00F62455" w:rsidP="00BE2E3C">
            <w:pPr>
              <w:pStyle w:val="12NDKHUNG"/>
              <w:spacing w:line="288" w:lineRule="auto"/>
              <w:jc w:val="both"/>
              <w:rPr>
                <w:rFonts w:cs="Times New Roman"/>
              </w:rPr>
            </w:pPr>
            <w:r w:rsidRPr="00BE2E3C">
              <w:rPr>
                <w:rFonts w:cs="Times New Roman"/>
              </w:rPr>
              <w:t>- Chất thải rắn sinh hoạt</w:t>
            </w:r>
          </w:p>
        </w:tc>
      </w:tr>
      <w:tr w:rsidR="00F62455" w:rsidRPr="00BE2E3C" w:rsidTr="00163604">
        <w:trPr>
          <w:trHeight w:val="21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9</w:t>
            </w:r>
          </w:p>
        </w:tc>
        <w:tc>
          <w:tcPr>
            <w:tcW w:w="4394"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Nước mưa chảy tràn</w:t>
            </w:r>
          </w:p>
        </w:tc>
        <w:tc>
          <w:tcPr>
            <w:tcW w:w="421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Cuốn trôi chất bẩn bề mặt</w:t>
            </w:r>
          </w:p>
        </w:tc>
      </w:tr>
      <w:tr w:rsidR="00F62455" w:rsidRPr="00BE2E3C" w:rsidTr="00163604">
        <w:trPr>
          <w:trHeight w:val="212"/>
          <w:jc w:val="center"/>
        </w:trPr>
        <w:tc>
          <w:tcPr>
            <w:tcW w:w="9288" w:type="dxa"/>
            <w:gridSpan w:val="3"/>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b/>
              </w:rPr>
            </w:pPr>
            <w:r w:rsidRPr="00BE2E3C">
              <w:rPr>
                <w:rFonts w:cs="Times New Roman"/>
                <w:b/>
              </w:rPr>
              <w:t>Nguồn tác động không liên quan đến chất thải</w:t>
            </w:r>
          </w:p>
        </w:tc>
      </w:tr>
      <w:tr w:rsidR="00F62455" w:rsidRPr="00BE2E3C" w:rsidTr="00163604">
        <w:trPr>
          <w:trHeight w:val="21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1</w:t>
            </w:r>
          </w:p>
        </w:tc>
        <w:tc>
          <w:tcPr>
            <w:tcW w:w="4394"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Công đoạn sản xuất (cưa, xẻ, băm, …)</w:t>
            </w:r>
          </w:p>
        </w:tc>
        <w:tc>
          <w:tcPr>
            <w:tcW w:w="421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Tiếng ồn</w:t>
            </w:r>
          </w:p>
        </w:tc>
      </w:tr>
      <w:tr w:rsidR="00F62455" w:rsidRPr="00BE2E3C" w:rsidTr="00163604">
        <w:trPr>
          <w:trHeight w:val="21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2</w:t>
            </w:r>
          </w:p>
        </w:tc>
        <w:tc>
          <w:tcPr>
            <w:tcW w:w="4394"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Hoạt động của các phương tiện vận chuyển trong nhà máy</w:t>
            </w:r>
          </w:p>
        </w:tc>
        <w:tc>
          <w:tcPr>
            <w:tcW w:w="421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Tiếng ồn</w:t>
            </w:r>
          </w:p>
        </w:tc>
      </w:tr>
    </w:tbl>
    <w:p w:rsidR="00C409B1" w:rsidRPr="00BE2E3C" w:rsidRDefault="00C409B1" w:rsidP="00BE2E3C">
      <w:pPr>
        <w:pStyle w:val="ACAP3"/>
        <w:spacing w:before="0" w:line="288" w:lineRule="auto"/>
        <w:rPr>
          <w:sz w:val="26"/>
          <w:szCs w:val="26"/>
        </w:rPr>
      </w:pPr>
      <w:bookmarkStart w:id="623" w:name="_Toc79075538"/>
      <w:bookmarkStart w:id="624" w:name="_Toc150416203"/>
      <w:r w:rsidRPr="00BE2E3C">
        <w:rPr>
          <w:sz w:val="26"/>
          <w:szCs w:val="26"/>
        </w:rPr>
        <w:t>3.2.1.1. Đánh giá trong giai đoạn vận hành thử nghiệm</w:t>
      </w:r>
      <w:bookmarkEnd w:id="623"/>
      <w:bookmarkEnd w:id="624"/>
    </w:p>
    <w:p w:rsidR="00C409B1" w:rsidRPr="00BE2E3C" w:rsidRDefault="00C409B1" w:rsidP="00BE2E3C">
      <w:pPr>
        <w:pStyle w:val="ACAP4"/>
        <w:spacing w:before="0" w:line="288" w:lineRule="auto"/>
        <w:rPr>
          <w:rFonts w:cs="Times New Roman"/>
          <w:sz w:val="26"/>
          <w:szCs w:val="26"/>
        </w:rPr>
      </w:pPr>
      <w:r w:rsidRPr="00BE2E3C">
        <w:rPr>
          <w:rFonts w:cs="Times New Roman"/>
          <w:sz w:val="26"/>
          <w:szCs w:val="26"/>
        </w:rPr>
        <w:t>*  Sự cố đối với hệ thống xử lý nước thải</w:t>
      </w:r>
    </w:p>
    <w:p w:rsidR="00C409B1" w:rsidRPr="00BE2E3C" w:rsidRDefault="00C409B1" w:rsidP="00BE2E3C">
      <w:pPr>
        <w:pStyle w:val="7NOIDUNG"/>
        <w:spacing w:before="0" w:line="288" w:lineRule="auto"/>
        <w:rPr>
          <w:color w:val="auto"/>
          <w:sz w:val="26"/>
          <w:szCs w:val="26"/>
          <w:lang w:val="cs-CZ"/>
        </w:rPr>
      </w:pPr>
      <w:r w:rsidRPr="00BE2E3C">
        <w:rPr>
          <w:color w:val="auto"/>
          <w:sz w:val="26"/>
          <w:szCs w:val="26"/>
          <w:lang w:val="cs-CZ"/>
        </w:rPr>
        <w:t>Trong quá trình vận hành thử nghiệm thì hệ thống xử lý nước thải có thể gặp sự cố từ các nguyên nhân sau:</w:t>
      </w:r>
    </w:p>
    <w:p w:rsidR="00C409B1" w:rsidRPr="00BE2E3C" w:rsidRDefault="00C409B1" w:rsidP="00BE2E3C">
      <w:pPr>
        <w:pStyle w:val="7NOIDUNG"/>
        <w:spacing w:before="0" w:line="288" w:lineRule="auto"/>
        <w:rPr>
          <w:color w:val="auto"/>
          <w:sz w:val="26"/>
          <w:szCs w:val="26"/>
          <w:lang w:val="cs-CZ"/>
        </w:rPr>
      </w:pPr>
      <w:r w:rsidRPr="00BE2E3C">
        <w:rPr>
          <w:color w:val="auto"/>
          <w:sz w:val="26"/>
          <w:szCs w:val="26"/>
          <w:lang w:val="cs-CZ"/>
        </w:rPr>
        <w:t>Sau khi thực hiện thi công hệ thống xử lý nước thải mới cần tiến hành vận hành thử nghiệm để đảm bảo quá trình vận hành đúng theo thiết kế và đảm bảo nước thải xử lý đúng theo quy chuẩn hiện hành. Hoạt động vận hành thử nghiệm sẽ có các sự cố có thể xảy ra như:</w:t>
      </w:r>
    </w:p>
    <w:p w:rsidR="00C409B1" w:rsidRPr="00BE2E3C" w:rsidRDefault="00C409B1" w:rsidP="00BE2E3C">
      <w:pPr>
        <w:pStyle w:val="7NOIDUNG"/>
        <w:spacing w:before="0" w:line="288" w:lineRule="auto"/>
        <w:rPr>
          <w:color w:val="auto"/>
          <w:sz w:val="26"/>
          <w:szCs w:val="26"/>
          <w:lang w:val="cs-CZ"/>
        </w:rPr>
      </w:pPr>
      <w:r w:rsidRPr="00BE2E3C">
        <w:rPr>
          <w:color w:val="auto"/>
          <w:sz w:val="26"/>
          <w:szCs w:val="26"/>
          <w:lang w:val="cs-CZ"/>
        </w:rPr>
        <w:t>- Hệ thống xử lý nước thải chưa thi công đúng theo thiết kế đã được phê duyệt. Kích thước các bể lưu chứa không đúng dẫn đến thời gian lưu chứa không đủ để đảm bảo hiệu quả xử lý.</w:t>
      </w:r>
    </w:p>
    <w:p w:rsidR="00C409B1" w:rsidRPr="00BE2E3C" w:rsidRDefault="00C409B1" w:rsidP="00BE2E3C">
      <w:pPr>
        <w:pStyle w:val="7NOIDUNG"/>
        <w:spacing w:before="0" w:line="288" w:lineRule="auto"/>
        <w:rPr>
          <w:color w:val="auto"/>
          <w:sz w:val="26"/>
          <w:szCs w:val="26"/>
          <w:lang w:val="cs-CZ"/>
        </w:rPr>
      </w:pPr>
      <w:r w:rsidRPr="00BE2E3C">
        <w:rPr>
          <w:color w:val="auto"/>
          <w:sz w:val="26"/>
          <w:szCs w:val="26"/>
          <w:lang w:val="cs-CZ"/>
        </w:rPr>
        <w:t>- Các bơm nước, sục khí hoạt động không đúng theo công suất thiết kế gây tắc nghẽn hệ thống dẫn đến nước thải đầu ra không đạt Quy chuẩn hiện hành.</w:t>
      </w:r>
    </w:p>
    <w:p w:rsidR="00F62455" w:rsidRPr="00BE2E3C" w:rsidRDefault="0073019C" w:rsidP="00BE2E3C">
      <w:pPr>
        <w:pStyle w:val="ACAP3"/>
        <w:spacing w:before="0" w:line="288" w:lineRule="auto"/>
        <w:rPr>
          <w:sz w:val="26"/>
          <w:szCs w:val="26"/>
        </w:rPr>
      </w:pPr>
      <w:bookmarkStart w:id="625" w:name="_Toc150416204"/>
      <w:r w:rsidRPr="00BE2E3C">
        <w:rPr>
          <w:sz w:val="26"/>
          <w:szCs w:val="26"/>
        </w:rPr>
        <w:t>3.2.1.</w:t>
      </w:r>
      <w:r w:rsidR="00F62455" w:rsidRPr="00BE2E3C">
        <w:rPr>
          <w:sz w:val="26"/>
          <w:szCs w:val="26"/>
        </w:rPr>
        <w:t>2</w:t>
      </w:r>
      <w:r w:rsidRPr="00BE2E3C">
        <w:rPr>
          <w:sz w:val="26"/>
          <w:szCs w:val="26"/>
        </w:rPr>
        <w:t xml:space="preserve">. </w:t>
      </w:r>
      <w:bookmarkStart w:id="626" w:name="_Toc15887409"/>
      <w:bookmarkStart w:id="627" w:name="_Toc520710960"/>
      <w:bookmarkStart w:id="628" w:name="_Toc464559612"/>
      <w:bookmarkStart w:id="629" w:name="_Toc464558607"/>
      <w:bookmarkStart w:id="630" w:name="_Toc462235079"/>
      <w:bookmarkStart w:id="631" w:name="_Toc455492823"/>
      <w:bookmarkStart w:id="632" w:name="_Toc450315159"/>
      <w:bookmarkStart w:id="633" w:name="_Toc426530547"/>
      <w:bookmarkStart w:id="634" w:name="_Toc425930530"/>
      <w:bookmarkStart w:id="635" w:name="_Toc421799362"/>
      <w:bookmarkStart w:id="636" w:name="_Toc421797866"/>
      <w:bookmarkStart w:id="637" w:name="_Toc420506938"/>
      <w:bookmarkStart w:id="638" w:name="_Toc420506814"/>
      <w:bookmarkStart w:id="639" w:name="_Toc420504928"/>
      <w:bookmarkStart w:id="640" w:name="_Toc417044022"/>
      <w:bookmarkStart w:id="641" w:name="_Toc416958466"/>
      <w:bookmarkStart w:id="642" w:name="_Toc416958372"/>
      <w:bookmarkStart w:id="643" w:name="_Toc416958166"/>
      <w:bookmarkStart w:id="644" w:name="_Toc416957923"/>
      <w:bookmarkStart w:id="645" w:name="_Toc416703407"/>
      <w:bookmarkStart w:id="646" w:name="_Toc416099237"/>
      <w:bookmarkStart w:id="647" w:name="_Toc415820245"/>
      <w:bookmarkStart w:id="648" w:name="_Toc415820116"/>
      <w:bookmarkStart w:id="649" w:name="_Toc415816746"/>
      <w:bookmarkStart w:id="650" w:name="_Toc415816437"/>
      <w:bookmarkStart w:id="651" w:name="_Toc415814738"/>
      <w:bookmarkStart w:id="652" w:name="_Toc415814406"/>
      <w:bookmarkStart w:id="653" w:name="_Toc340215618"/>
      <w:bookmarkStart w:id="654" w:name="_Toc123843174"/>
      <w:bookmarkStart w:id="655" w:name="_Toc312664609"/>
      <w:bookmarkStart w:id="656" w:name="_Toc398878472"/>
      <w:bookmarkStart w:id="657" w:name="_Toc420917461"/>
      <w:bookmarkStart w:id="658" w:name="_Toc420919176"/>
      <w:bookmarkStart w:id="659" w:name="_Toc422486672"/>
      <w:bookmarkStart w:id="660" w:name="_Toc423678872"/>
      <w:bookmarkStart w:id="661" w:name="_Toc424548769"/>
      <w:bookmarkStart w:id="662" w:name="_Toc424632013"/>
      <w:bookmarkStart w:id="663" w:name="_Toc424632362"/>
      <w:bookmarkStart w:id="664" w:name="_Toc426819626"/>
      <w:bookmarkStart w:id="665" w:name="_Toc435150826"/>
      <w:bookmarkStart w:id="666" w:name="_Toc532456488"/>
      <w:bookmarkEnd w:id="610"/>
      <w:r w:rsidR="00F62455" w:rsidRPr="00BE2E3C">
        <w:rPr>
          <w:sz w:val="26"/>
          <w:szCs w:val="26"/>
        </w:rPr>
        <w:t>Tác động đến môi trường không khí</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rsidR="00F62455" w:rsidRPr="00BE2E3C" w:rsidRDefault="00F62455" w:rsidP="00BE2E3C">
      <w:pPr>
        <w:pStyle w:val="6MUC5"/>
        <w:spacing w:before="0" w:line="288" w:lineRule="auto"/>
        <w:rPr>
          <w:rFonts w:cs="Times New Roman"/>
          <w:kern w:val="16"/>
          <w:sz w:val="26"/>
          <w:szCs w:val="26"/>
        </w:rPr>
      </w:pPr>
      <w:bookmarkStart w:id="667" w:name="_Toc309140279"/>
      <w:r w:rsidRPr="00BE2E3C">
        <w:rPr>
          <w:rFonts w:cs="Times New Roman"/>
          <w:sz w:val="26"/>
          <w:szCs w:val="26"/>
        </w:rPr>
        <w:t>a. Nguồn gây ô nhiễm</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Bụi và khí thải trong quá trình vận chuyển nguyên liệu gỗ về nhà máy và quá trình tiêu thụ sản phẩm</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xml:space="preserve">- Bụi phát sinh trong quá trình </w:t>
      </w:r>
      <w:r w:rsidRPr="00BE2E3C">
        <w:rPr>
          <w:color w:val="auto"/>
          <w:sz w:val="26"/>
          <w:szCs w:val="26"/>
        </w:rPr>
        <w:t xml:space="preserve">cưa xẻ gỗ, bào và chà nhám trong quá trình sản xuất gỗ </w:t>
      </w:r>
      <w:r w:rsidR="00766B62" w:rsidRPr="00BE2E3C">
        <w:rPr>
          <w:color w:val="auto"/>
          <w:sz w:val="26"/>
          <w:szCs w:val="26"/>
        </w:rPr>
        <w:t>dăm và ván lạng</w:t>
      </w:r>
      <w:r w:rsidRPr="00BE2E3C">
        <w:rPr>
          <w:color w:val="auto"/>
          <w:sz w:val="26"/>
          <w:szCs w:val="26"/>
          <w:lang w:val="cs-CZ"/>
        </w:rPr>
        <w:t>;</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lastRenderedPageBreak/>
        <w:t>- Nhiệt dư, khí thải từ quá trình sấy gỗ bằng lò sấy;</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Bụi và khí thải động cơ của các phương tiện vận chuyển, xe nâng, máy phát điện;</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xml:space="preserve">- Bụi phát sinh từ bãi chứa </w:t>
      </w:r>
      <w:r w:rsidR="00766B62" w:rsidRPr="00BE2E3C">
        <w:rPr>
          <w:color w:val="auto"/>
          <w:sz w:val="26"/>
          <w:szCs w:val="26"/>
          <w:lang w:val="cs-CZ"/>
        </w:rPr>
        <w:t>gỗ vụn</w:t>
      </w:r>
      <w:r w:rsidRPr="00BE2E3C">
        <w:rPr>
          <w:color w:val="auto"/>
          <w:sz w:val="26"/>
          <w:szCs w:val="26"/>
          <w:lang w:val="cs-CZ"/>
        </w:rPr>
        <w:t>, khu vực nhà chứa bụi;</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Khí thải thải, mùi hôi từ các thùng rác, khu vệ sinh, cống rãnh.</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b. Thành phần, tải lượng các chất gây ô nhiễm</w:t>
      </w:r>
      <w:r w:rsidRPr="00BE2E3C">
        <w:rPr>
          <w:rFonts w:cs="Times New Roman"/>
          <w:sz w:val="26"/>
          <w:szCs w:val="26"/>
        </w:rPr>
        <w:tab/>
      </w:r>
    </w:p>
    <w:bookmarkEnd w:id="667"/>
    <w:p w:rsidR="00F62455" w:rsidRPr="00BE2E3C" w:rsidRDefault="00F62455" w:rsidP="00BE2E3C">
      <w:pPr>
        <w:pStyle w:val="6MUC5"/>
        <w:spacing w:before="0" w:line="288" w:lineRule="auto"/>
        <w:rPr>
          <w:rFonts w:cs="Times New Roman"/>
          <w:sz w:val="26"/>
          <w:szCs w:val="26"/>
          <w:lang w:val="en-US"/>
        </w:rPr>
      </w:pPr>
      <w:r w:rsidRPr="00BE2E3C">
        <w:rPr>
          <w:rFonts w:cs="Times New Roman"/>
          <w:sz w:val="26"/>
          <w:szCs w:val="26"/>
        </w:rPr>
        <w:t xml:space="preserve">* Bụi phát sinh từ quá trình </w:t>
      </w:r>
      <w:r w:rsidRPr="00BE2E3C">
        <w:rPr>
          <w:rFonts w:cs="Times New Roman"/>
          <w:sz w:val="26"/>
          <w:szCs w:val="26"/>
          <w:lang w:val="en-US"/>
        </w:rPr>
        <w:t>cưa xẻ gỗ trong sản xuất ván lạng</w:t>
      </w:r>
      <w:r w:rsidRPr="00BE2E3C">
        <w:rPr>
          <w:rFonts w:cs="Times New Roman"/>
          <w:sz w:val="26"/>
          <w:szCs w:val="26"/>
        </w:rPr>
        <w:t>.</w:t>
      </w:r>
    </w:p>
    <w:p w:rsidR="00C66D7B" w:rsidRPr="00BE2E3C" w:rsidRDefault="00C66D7B" w:rsidP="00BE2E3C">
      <w:pPr>
        <w:pStyle w:val="7NOIDUNG"/>
        <w:spacing w:before="0" w:line="288" w:lineRule="auto"/>
        <w:rPr>
          <w:color w:val="auto"/>
          <w:sz w:val="26"/>
          <w:szCs w:val="26"/>
        </w:rPr>
      </w:pPr>
      <w:r w:rsidRPr="00BE2E3C">
        <w:rPr>
          <w:color w:val="auto"/>
          <w:sz w:val="26"/>
          <w:szCs w:val="26"/>
        </w:rPr>
        <w:t>Bụi gỗ là nguồn ô nhiễm nghiêm trọng nhất trong công nghiệp chế biến gỗ. Bụi phát sinh chủ yếu từ các công đoạn và quá trình cưa, xẻ gỗ. Kích cỡ các hạt bụi và tải lượng bụi sinh ra ở các công đoạn khác nhau. Hệ số phát thải bụi ở các công đoạn trong công nghệ sản xuất gỗ được thể hiện trong bảng sau:</w:t>
      </w:r>
    </w:p>
    <w:p w:rsidR="00C66D7B" w:rsidRPr="00BE2E3C" w:rsidRDefault="00C66D7B" w:rsidP="00BE2E3C">
      <w:pPr>
        <w:pStyle w:val="ABang"/>
        <w:rPr>
          <w:w w:val="101"/>
          <w:szCs w:val="26"/>
        </w:rPr>
      </w:pPr>
      <w:bookmarkStart w:id="668" w:name="_Toc112075784"/>
      <w:r w:rsidRPr="00BE2E3C">
        <w:rPr>
          <w:w w:val="101"/>
          <w:szCs w:val="26"/>
        </w:rPr>
        <w:t>Bảng 3.2</w:t>
      </w:r>
      <w:r w:rsidR="009D4787" w:rsidRPr="00BE2E3C">
        <w:rPr>
          <w:w w:val="101"/>
          <w:szCs w:val="26"/>
        </w:rPr>
        <w:t>3</w:t>
      </w:r>
      <w:r w:rsidRPr="00BE2E3C">
        <w:rPr>
          <w:w w:val="101"/>
          <w:szCs w:val="26"/>
        </w:rPr>
        <w:t>. Hệ</w:t>
      </w:r>
      <w:r w:rsidRPr="00BE2E3C">
        <w:rPr>
          <w:szCs w:val="26"/>
        </w:rPr>
        <w:t xml:space="preserve"> </w:t>
      </w:r>
      <w:r w:rsidRPr="00BE2E3C">
        <w:rPr>
          <w:w w:val="101"/>
          <w:szCs w:val="26"/>
        </w:rPr>
        <w:t>số</w:t>
      </w:r>
      <w:r w:rsidRPr="00BE2E3C">
        <w:rPr>
          <w:spacing w:val="1"/>
          <w:szCs w:val="26"/>
        </w:rPr>
        <w:t xml:space="preserve"> </w:t>
      </w:r>
      <w:r w:rsidRPr="00BE2E3C">
        <w:rPr>
          <w:w w:val="101"/>
          <w:szCs w:val="26"/>
        </w:rPr>
        <w:t>ô</w:t>
      </w:r>
      <w:r w:rsidRPr="00BE2E3C">
        <w:rPr>
          <w:szCs w:val="26"/>
        </w:rPr>
        <w:t xml:space="preserve"> </w:t>
      </w:r>
      <w:r w:rsidRPr="00BE2E3C">
        <w:rPr>
          <w:w w:val="101"/>
          <w:szCs w:val="26"/>
        </w:rPr>
        <w:t>nhi</w:t>
      </w:r>
      <w:r w:rsidRPr="00BE2E3C">
        <w:rPr>
          <w:spacing w:val="1"/>
          <w:w w:val="101"/>
          <w:szCs w:val="26"/>
        </w:rPr>
        <w:t>ễ</w:t>
      </w:r>
      <w:r w:rsidRPr="00BE2E3C">
        <w:rPr>
          <w:w w:val="101"/>
          <w:szCs w:val="26"/>
        </w:rPr>
        <w:t>m</w:t>
      </w:r>
      <w:r w:rsidRPr="00BE2E3C">
        <w:rPr>
          <w:szCs w:val="26"/>
        </w:rPr>
        <w:t xml:space="preserve"> </w:t>
      </w:r>
      <w:r w:rsidRPr="00BE2E3C">
        <w:rPr>
          <w:w w:val="101"/>
          <w:szCs w:val="26"/>
        </w:rPr>
        <w:t>bụi</w:t>
      </w:r>
      <w:r w:rsidRPr="00BE2E3C">
        <w:rPr>
          <w:szCs w:val="26"/>
        </w:rPr>
        <w:t xml:space="preserve"> </w:t>
      </w:r>
      <w:r w:rsidRPr="00BE2E3C">
        <w:rPr>
          <w:w w:val="101"/>
          <w:szCs w:val="26"/>
        </w:rPr>
        <w:t>trong</w:t>
      </w:r>
      <w:r w:rsidRPr="00BE2E3C">
        <w:rPr>
          <w:szCs w:val="26"/>
        </w:rPr>
        <w:t xml:space="preserve"> </w:t>
      </w:r>
      <w:r w:rsidRPr="00BE2E3C">
        <w:rPr>
          <w:w w:val="101"/>
          <w:szCs w:val="26"/>
        </w:rPr>
        <w:t>công</w:t>
      </w:r>
      <w:r w:rsidRPr="00BE2E3C">
        <w:rPr>
          <w:szCs w:val="26"/>
        </w:rPr>
        <w:t xml:space="preserve"> </w:t>
      </w:r>
      <w:r w:rsidRPr="00BE2E3C">
        <w:rPr>
          <w:w w:val="101"/>
          <w:szCs w:val="26"/>
        </w:rPr>
        <w:t>ng</w:t>
      </w:r>
      <w:r w:rsidRPr="00BE2E3C">
        <w:rPr>
          <w:spacing w:val="-1"/>
          <w:w w:val="101"/>
          <w:szCs w:val="26"/>
        </w:rPr>
        <w:t>h</w:t>
      </w:r>
      <w:r w:rsidRPr="00BE2E3C">
        <w:rPr>
          <w:w w:val="101"/>
          <w:szCs w:val="26"/>
        </w:rPr>
        <w:t>ệ</w:t>
      </w:r>
      <w:r w:rsidRPr="00BE2E3C">
        <w:rPr>
          <w:spacing w:val="1"/>
          <w:szCs w:val="26"/>
        </w:rPr>
        <w:t xml:space="preserve"> </w:t>
      </w:r>
      <w:r w:rsidRPr="00BE2E3C">
        <w:rPr>
          <w:w w:val="101"/>
          <w:szCs w:val="26"/>
        </w:rPr>
        <w:t>sản</w:t>
      </w:r>
      <w:r w:rsidRPr="00BE2E3C">
        <w:rPr>
          <w:szCs w:val="26"/>
        </w:rPr>
        <w:t xml:space="preserve"> </w:t>
      </w:r>
      <w:r w:rsidRPr="00BE2E3C">
        <w:rPr>
          <w:w w:val="101"/>
          <w:szCs w:val="26"/>
        </w:rPr>
        <w:t>xu</w:t>
      </w:r>
      <w:r w:rsidRPr="00BE2E3C">
        <w:rPr>
          <w:spacing w:val="-1"/>
          <w:w w:val="101"/>
          <w:szCs w:val="26"/>
        </w:rPr>
        <w:t>ấ</w:t>
      </w:r>
      <w:r w:rsidRPr="00BE2E3C">
        <w:rPr>
          <w:w w:val="101"/>
          <w:szCs w:val="26"/>
        </w:rPr>
        <w:t>t</w:t>
      </w:r>
      <w:r w:rsidRPr="00BE2E3C">
        <w:rPr>
          <w:spacing w:val="1"/>
          <w:szCs w:val="26"/>
        </w:rPr>
        <w:t xml:space="preserve"> </w:t>
      </w:r>
      <w:r w:rsidRPr="00BE2E3C">
        <w:rPr>
          <w:spacing w:val="1"/>
          <w:w w:val="101"/>
          <w:szCs w:val="26"/>
        </w:rPr>
        <w:t>g</w:t>
      </w:r>
      <w:r w:rsidRPr="00BE2E3C">
        <w:rPr>
          <w:w w:val="101"/>
          <w:szCs w:val="26"/>
        </w:rPr>
        <w:t>ỗ</w:t>
      </w:r>
      <w:r w:rsidRPr="00BE2E3C">
        <w:rPr>
          <w:szCs w:val="26"/>
        </w:rPr>
        <w:t>.</w:t>
      </w:r>
      <w:bookmarkEnd w:id="668"/>
    </w:p>
    <w:tbl>
      <w:tblPr>
        <w:tblW w:w="9020" w:type="dxa"/>
        <w:jc w:val="center"/>
        <w:tblLayout w:type="fixed"/>
        <w:tblCellMar>
          <w:left w:w="0" w:type="dxa"/>
          <w:right w:w="0" w:type="dxa"/>
        </w:tblCellMar>
        <w:tblLook w:val="0000" w:firstRow="0" w:lastRow="0" w:firstColumn="0" w:lastColumn="0" w:noHBand="0" w:noVBand="0"/>
      </w:tblPr>
      <w:tblGrid>
        <w:gridCol w:w="1401"/>
        <w:gridCol w:w="4643"/>
        <w:gridCol w:w="2976"/>
      </w:tblGrid>
      <w:tr w:rsidR="00C66D7B" w:rsidRPr="00BE2E3C" w:rsidTr="00131D1C">
        <w:trPr>
          <w:trHeight w:hRule="exact" w:val="669"/>
          <w:jc w:val="center"/>
        </w:trPr>
        <w:tc>
          <w:tcPr>
            <w:tcW w:w="1401" w:type="dxa"/>
            <w:tcBorders>
              <w:top w:val="single" w:sz="4" w:space="0" w:color="auto"/>
              <w:left w:val="single" w:sz="4" w:space="0" w:color="auto"/>
              <w:bottom w:val="single" w:sz="4" w:space="0" w:color="auto"/>
              <w:right w:val="single" w:sz="4" w:space="0" w:color="auto"/>
            </w:tcBorders>
            <w:vAlign w:val="center"/>
          </w:tcPr>
          <w:p w:rsidR="00C66D7B" w:rsidRPr="00BE2E3C" w:rsidRDefault="00C66D7B" w:rsidP="00BE2E3C">
            <w:pPr>
              <w:pStyle w:val="12NDKHUNG"/>
              <w:spacing w:line="288" w:lineRule="auto"/>
              <w:rPr>
                <w:rFonts w:cs="Times New Roman"/>
                <w:b/>
              </w:rPr>
            </w:pPr>
            <w:r w:rsidRPr="00BE2E3C">
              <w:rPr>
                <w:rFonts w:cs="Times New Roman"/>
                <w:b/>
              </w:rPr>
              <w:t>STT</w:t>
            </w:r>
          </w:p>
        </w:tc>
        <w:tc>
          <w:tcPr>
            <w:tcW w:w="4643" w:type="dxa"/>
            <w:tcBorders>
              <w:top w:val="single" w:sz="4" w:space="0" w:color="auto"/>
              <w:left w:val="single" w:sz="4" w:space="0" w:color="auto"/>
              <w:bottom w:val="single" w:sz="4" w:space="0" w:color="auto"/>
              <w:right w:val="single" w:sz="4" w:space="0" w:color="auto"/>
            </w:tcBorders>
            <w:vAlign w:val="center"/>
          </w:tcPr>
          <w:p w:rsidR="00C66D7B" w:rsidRPr="00BE2E3C" w:rsidRDefault="00C66D7B" w:rsidP="00BE2E3C">
            <w:pPr>
              <w:pStyle w:val="12NDKHUNG"/>
              <w:spacing w:line="288" w:lineRule="auto"/>
              <w:rPr>
                <w:rFonts w:cs="Times New Roman"/>
                <w:b/>
              </w:rPr>
            </w:pPr>
            <w:r w:rsidRPr="00BE2E3C">
              <w:rPr>
                <w:rFonts w:cs="Times New Roman"/>
                <w:b/>
              </w:rPr>
              <w:t>Công đoạn</w:t>
            </w:r>
          </w:p>
        </w:tc>
        <w:tc>
          <w:tcPr>
            <w:tcW w:w="2976" w:type="dxa"/>
            <w:tcBorders>
              <w:top w:val="single" w:sz="4" w:space="0" w:color="auto"/>
              <w:left w:val="single" w:sz="4" w:space="0" w:color="auto"/>
              <w:bottom w:val="single" w:sz="4" w:space="0" w:color="auto"/>
              <w:right w:val="single" w:sz="4" w:space="0" w:color="auto"/>
            </w:tcBorders>
            <w:vAlign w:val="center"/>
          </w:tcPr>
          <w:p w:rsidR="00C66D7B" w:rsidRPr="00BE2E3C" w:rsidRDefault="00C66D7B" w:rsidP="00BE2E3C">
            <w:pPr>
              <w:pStyle w:val="12NDKHUNG"/>
              <w:spacing w:line="288" w:lineRule="auto"/>
              <w:rPr>
                <w:rFonts w:cs="Times New Roman"/>
                <w:b/>
              </w:rPr>
            </w:pPr>
            <w:r w:rsidRPr="00BE2E3C">
              <w:rPr>
                <w:rFonts w:cs="Times New Roman"/>
                <w:b/>
              </w:rPr>
              <w:t>Hệ số ô nhiễm</w:t>
            </w:r>
          </w:p>
        </w:tc>
      </w:tr>
      <w:tr w:rsidR="00C66D7B" w:rsidRPr="00BE2E3C" w:rsidTr="00131D1C">
        <w:trPr>
          <w:trHeight w:hRule="exact" w:val="441"/>
          <w:jc w:val="center"/>
        </w:trPr>
        <w:tc>
          <w:tcPr>
            <w:tcW w:w="1401" w:type="dxa"/>
            <w:tcBorders>
              <w:top w:val="single" w:sz="4" w:space="0" w:color="auto"/>
              <w:left w:val="single" w:sz="4" w:space="0" w:color="auto"/>
              <w:bottom w:val="single" w:sz="4" w:space="0" w:color="auto"/>
              <w:right w:val="single" w:sz="4" w:space="0" w:color="auto"/>
            </w:tcBorders>
            <w:vAlign w:val="center"/>
          </w:tcPr>
          <w:p w:rsidR="00C66D7B" w:rsidRPr="00BE2E3C" w:rsidRDefault="00C66D7B" w:rsidP="00BE2E3C">
            <w:pPr>
              <w:pStyle w:val="12NDKHUNG"/>
              <w:spacing w:line="288" w:lineRule="auto"/>
              <w:rPr>
                <w:rFonts w:cs="Times New Roman"/>
              </w:rPr>
            </w:pPr>
            <w:r w:rsidRPr="00BE2E3C">
              <w:rPr>
                <w:rFonts w:cs="Times New Roman"/>
              </w:rPr>
              <w:t>1</w:t>
            </w:r>
          </w:p>
        </w:tc>
        <w:tc>
          <w:tcPr>
            <w:tcW w:w="4643" w:type="dxa"/>
            <w:tcBorders>
              <w:top w:val="single" w:sz="4" w:space="0" w:color="auto"/>
              <w:left w:val="single" w:sz="4" w:space="0" w:color="auto"/>
              <w:bottom w:val="single" w:sz="4" w:space="0" w:color="auto"/>
              <w:right w:val="single" w:sz="4" w:space="0" w:color="auto"/>
            </w:tcBorders>
            <w:vAlign w:val="center"/>
          </w:tcPr>
          <w:p w:rsidR="00C66D7B" w:rsidRPr="00BE2E3C" w:rsidRDefault="00C66D7B" w:rsidP="00BE2E3C">
            <w:pPr>
              <w:pStyle w:val="12NDKHUNG"/>
              <w:spacing w:line="288" w:lineRule="auto"/>
              <w:jc w:val="both"/>
              <w:rPr>
                <w:rFonts w:cs="Times New Roman"/>
              </w:rPr>
            </w:pPr>
            <w:r w:rsidRPr="00BE2E3C">
              <w:rPr>
                <w:rFonts w:cs="Times New Roman"/>
              </w:rPr>
              <w:t>Cắt và bốc xếp gỗ</w:t>
            </w:r>
          </w:p>
        </w:tc>
        <w:tc>
          <w:tcPr>
            <w:tcW w:w="2976" w:type="dxa"/>
            <w:tcBorders>
              <w:top w:val="single" w:sz="4" w:space="0" w:color="auto"/>
              <w:left w:val="single" w:sz="4" w:space="0" w:color="auto"/>
              <w:bottom w:val="single" w:sz="4" w:space="0" w:color="auto"/>
              <w:right w:val="single" w:sz="4" w:space="0" w:color="auto"/>
            </w:tcBorders>
            <w:vAlign w:val="center"/>
          </w:tcPr>
          <w:p w:rsidR="00C66D7B" w:rsidRPr="00BE2E3C" w:rsidRDefault="00C66D7B" w:rsidP="00BE2E3C">
            <w:pPr>
              <w:pStyle w:val="12NDKHUNG"/>
              <w:spacing w:line="288" w:lineRule="auto"/>
              <w:rPr>
                <w:rFonts w:cs="Times New Roman"/>
              </w:rPr>
            </w:pPr>
            <w:r w:rsidRPr="00BE2E3C">
              <w:rPr>
                <w:rFonts w:cs="Times New Roman"/>
              </w:rPr>
              <w:t>0,187 ( Kg/ m3)</w:t>
            </w:r>
          </w:p>
        </w:tc>
      </w:tr>
      <w:tr w:rsidR="00C66D7B" w:rsidRPr="00BE2E3C" w:rsidTr="00131D1C">
        <w:trPr>
          <w:trHeight w:hRule="exact" w:val="420"/>
          <w:jc w:val="center"/>
        </w:trPr>
        <w:tc>
          <w:tcPr>
            <w:tcW w:w="1401" w:type="dxa"/>
            <w:tcBorders>
              <w:top w:val="single" w:sz="4" w:space="0" w:color="auto"/>
              <w:left w:val="single" w:sz="4" w:space="0" w:color="auto"/>
              <w:bottom w:val="single" w:sz="4" w:space="0" w:color="auto"/>
              <w:right w:val="single" w:sz="4" w:space="0" w:color="auto"/>
            </w:tcBorders>
            <w:vAlign w:val="center"/>
          </w:tcPr>
          <w:p w:rsidR="00C66D7B" w:rsidRPr="00BE2E3C" w:rsidRDefault="00C66D7B" w:rsidP="00BE2E3C">
            <w:pPr>
              <w:pStyle w:val="12NDKHUNG"/>
              <w:spacing w:line="288" w:lineRule="auto"/>
              <w:rPr>
                <w:rFonts w:cs="Times New Roman"/>
              </w:rPr>
            </w:pPr>
          </w:p>
        </w:tc>
        <w:tc>
          <w:tcPr>
            <w:tcW w:w="4643" w:type="dxa"/>
            <w:tcBorders>
              <w:top w:val="single" w:sz="4" w:space="0" w:color="auto"/>
              <w:left w:val="single" w:sz="4" w:space="0" w:color="auto"/>
              <w:bottom w:val="single" w:sz="4" w:space="0" w:color="auto"/>
              <w:right w:val="single" w:sz="4" w:space="0" w:color="auto"/>
            </w:tcBorders>
            <w:vAlign w:val="center"/>
          </w:tcPr>
          <w:p w:rsidR="00C66D7B" w:rsidRPr="00BE2E3C" w:rsidRDefault="00C66D7B" w:rsidP="00BE2E3C">
            <w:pPr>
              <w:pStyle w:val="12NDKHUNG"/>
              <w:spacing w:line="288" w:lineRule="auto"/>
              <w:jc w:val="both"/>
              <w:rPr>
                <w:rFonts w:cs="Times New Roman"/>
              </w:rPr>
            </w:pPr>
            <w:r w:rsidRPr="00BE2E3C">
              <w:rPr>
                <w:rFonts w:cs="Times New Roman"/>
              </w:rPr>
              <w:t>Tổng</w:t>
            </w:r>
          </w:p>
        </w:tc>
        <w:tc>
          <w:tcPr>
            <w:tcW w:w="2976" w:type="dxa"/>
            <w:tcBorders>
              <w:top w:val="single" w:sz="4" w:space="0" w:color="auto"/>
              <w:left w:val="single" w:sz="4" w:space="0" w:color="auto"/>
              <w:bottom w:val="single" w:sz="4" w:space="0" w:color="auto"/>
              <w:right w:val="single" w:sz="4" w:space="0" w:color="auto"/>
            </w:tcBorders>
            <w:vAlign w:val="center"/>
          </w:tcPr>
          <w:p w:rsidR="00C66D7B" w:rsidRPr="00BE2E3C" w:rsidRDefault="00C66D7B" w:rsidP="00BE2E3C">
            <w:pPr>
              <w:pStyle w:val="12NDKHUNG"/>
              <w:spacing w:line="288" w:lineRule="auto"/>
              <w:rPr>
                <w:rFonts w:cs="Times New Roman"/>
              </w:rPr>
            </w:pPr>
            <w:r w:rsidRPr="00BE2E3C">
              <w:rPr>
                <w:rFonts w:cs="Times New Roman"/>
              </w:rPr>
              <w:t>0,187</w:t>
            </w:r>
          </w:p>
        </w:tc>
      </w:tr>
    </w:tbl>
    <w:p w:rsidR="00C66D7B" w:rsidRPr="00BE2E3C" w:rsidRDefault="00C66D7B" w:rsidP="00BE2E3C">
      <w:pPr>
        <w:pStyle w:val="16NGUON"/>
        <w:spacing w:line="288" w:lineRule="auto"/>
        <w:rPr>
          <w:sz w:val="26"/>
          <w:szCs w:val="26"/>
        </w:rPr>
      </w:pPr>
      <w:r w:rsidRPr="00BE2E3C">
        <w:rPr>
          <w:w w:val="101"/>
          <w:sz w:val="26"/>
          <w:szCs w:val="26"/>
        </w:rPr>
        <w:t>Nguồn:</w:t>
      </w:r>
      <w:r w:rsidRPr="00BE2E3C">
        <w:rPr>
          <w:sz w:val="26"/>
          <w:szCs w:val="26"/>
        </w:rPr>
        <w:t xml:space="preserve"> </w:t>
      </w:r>
      <w:r w:rsidRPr="00BE2E3C">
        <w:rPr>
          <w:w w:val="101"/>
          <w:sz w:val="26"/>
          <w:szCs w:val="26"/>
        </w:rPr>
        <w:t>WHO,</w:t>
      </w:r>
      <w:r w:rsidRPr="00BE2E3C">
        <w:rPr>
          <w:spacing w:val="-1"/>
          <w:sz w:val="26"/>
          <w:szCs w:val="26"/>
        </w:rPr>
        <w:t xml:space="preserve"> </w:t>
      </w:r>
      <w:r w:rsidRPr="00BE2E3C">
        <w:rPr>
          <w:w w:val="101"/>
          <w:sz w:val="26"/>
          <w:szCs w:val="26"/>
        </w:rPr>
        <w:t>1993</w:t>
      </w:r>
    </w:p>
    <w:p w:rsidR="00C66D7B" w:rsidRPr="00BE2E3C" w:rsidRDefault="00C66D7B" w:rsidP="00BE2E3C">
      <w:pPr>
        <w:pStyle w:val="7NOIDUNG"/>
        <w:spacing w:before="0" w:line="288" w:lineRule="auto"/>
        <w:rPr>
          <w:color w:val="auto"/>
          <w:sz w:val="26"/>
          <w:szCs w:val="26"/>
          <w:lang w:val="af-ZA"/>
        </w:rPr>
      </w:pPr>
      <w:r w:rsidRPr="00BE2E3C">
        <w:rPr>
          <w:color w:val="auto"/>
          <w:sz w:val="26"/>
          <w:szCs w:val="26"/>
          <w:lang w:val="af-ZA"/>
        </w:rPr>
        <w:t xml:space="preserve">Theo đánh giá nhanh của Tổ chức Y tế Thế giới (WHO), hệ số ô nhiễm của bụi gỗ trong quá trình </w:t>
      </w:r>
      <w:r w:rsidRPr="00BE2E3C">
        <w:rPr>
          <w:color w:val="auto"/>
          <w:sz w:val="26"/>
          <w:szCs w:val="26"/>
        </w:rPr>
        <w:t>cắt, bốc xếp gỗ</w:t>
      </w:r>
      <w:r w:rsidRPr="00BE2E3C">
        <w:rPr>
          <w:color w:val="auto"/>
          <w:sz w:val="26"/>
          <w:szCs w:val="26"/>
          <w:lang w:val="af-ZA"/>
        </w:rPr>
        <w:t xml:space="preserve"> và </w:t>
      </w:r>
      <w:r w:rsidRPr="00BE2E3C">
        <w:rPr>
          <w:color w:val="auto"/>
          <w:sz w:val="26"/>
          <w:szCs w:val="26"/>
        </w:rPr>
        <w:t>Gia công chi tiết, bào</w:t>
      </w:r>
      <w:r w:rsidRPr="00BE2E3C">
        <w:rPr>
          <w:color w:val="auto"/>
          <w:sz w:val="26"/>
          <w:szCs w:val="26"/>
          <w:lang w:val="af-ZA"/>
        </w:rPr>
        <w:t xml:space="preserve"> là 0,187 (kg/m</w:t>
      </w:r>
      <w:r w:rsidRPr="00BE2E3C">
        <w:rPr>
          <w:color w:val="auto"/>
          <w:sz w:val="26"/>
          <w:szCs w:val="26"/>
          <w:vertAlign w:val="superscript"/>
          <w:lang w:val="af-ZA"/>
        </w:rPr>
        <w:t>3</w:t>
      </w:r>
      <w:r w:rsidRPr="00BE2E3C">
        <w:rPr>
          <w:color w:val="auto"/>
          <w:sz w:val="26"/>
          <w:szCs w:val="26"/>
          <w:lang w:val="af-ZA"/>
        </w:rPr>
        <w:t xml:space="preserve">). </w:t>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rPr>
        <w:t xml:space="preserve">Với khối lượng gỗ nguyên liệu để sản xuất ván lạng là </w:t>
      </w:r>
      <w:r w:rsidR="00C66D7B" w:rsidRPr="00BE2E3C">
        <w:rPr>
          <w:color w:val="auto"/>
          <w:sz w:val="26"/>
          <w:szCs w:val="26"/>
        </w:rPr>
        <w:t>568,3</w:t>
      </w:r>
      <w:r w:rsidRPr="00BE2E3C">
        <w:rPr>
          <w:color w:val="auto"/>
          <w:sz w:val="26"/>
          <w:szCs w:val="26"/>
        </w:rPr>
        <w:t xml:space="preserve"> m</w:t>
      </w:r>
      <w:r w:rsidRPr="00BE2E3C">
        <w:rPr>
          <w:color w:val="auto"/>
          <w:sz w:val="26"/>
          <w:szCs w:val="26"/>
          <w:vertAlign w:val="superscript"/>
        </w:rPr>
        <w:t>3</w:t>
      </w:r>
      <w:r w:rsidRPr="00BE2E3C">
        <w:rPr>
          <w:color w:val="auto"/>
          <w:sz w:val="26"/>
          <w:szCs w:val="26"/>
        </w:rPr>
        <w:t xml:space="preserve">/ngày (tương đương </w:t>
      </w:r>
      <w:r w:rsidR="00C66D7B" w:rsidRPr="00BE2E3C">
        <w:rPr>
          <w:color w:val="auto"/>
          <w:sz w:val="26"/>
          <w:szCs w:val="26"/>
        </w:rPr>
        <w:t>170.5</w:t>
      </w:r>
      <w:r w:rsidRPr="00BE2E3C">
        <w:rPr>
          <w:color w:val="auto"/>
          <w:sz w:val="26"/>
          <w:szCs w:val="26"/>
        </w:rPr>
        <w:t>00</w:t>
      </w:r>
      <w:r w:rsidR="00F95B35" w:rsidRPr="00BE2E3C">
        <w:rPr>
          <w:color w:val="auto"/>
          <w:sz w:val="26"/>
          <w:szCs w:val="26"/>
        </w:rPr>
        <w:t xml:space="preserve"> </w:t>
      </w:r>
      <w:r w:rsidRPr="00BE2E3C">
        <w:rPr>
          <w:color w:val="auto"/>
          <w:sz w:val="26"/>
          <w:szCs w:val="26"/>
        </w:rPr>
        <w:t>m</w:t>
      </w:r>
      <w:r w:rsidRPr="00BE2E3C">
        <w:rPr>
          <w:color w:val="auto"/>
          <w:sz w:val="26"/>
          <w:szCs w:val="26"/>
          <w:vertAlign w:val="superscript"/>
        </w:rPr>
        <w:t>3</w:t>
      </w:r>
      <w:r w:rsidRPr="00BE2E3C">
        <w:rPr>
          <w:color w:val="auto"/>
          <w:sz w:val="26"/>
          <w:szCs w:val="26"/>
        </w:rPr>
        <w:t>/năm) thì t</w:t>
      </w:r>
      <w:r w:rsidRPr="00BE2E3C">
        <w:rPr>
          <w:color w:val="auto"/>
          <w:sz w:val="26"/>
          <w:szCs w:val="26"/>
          <w:lang w:val="af-ZA"/>
        </w:rPr>
        <w:t>ải lượng bụi gỗ phát sinh:</w:t>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lang w:val="af-ZA"/>
        </w:rPr>
        <w:t>Es = 0,187 (kg/m</w:t>
      </w:r>
      <w:r w:rsidRPr="00BE2E3C">
        <w:rPr>
          <w:color w:val="auto"/>
          <w:sz w:val="26"/>
          <w:szCs w:val="26"/>
          <w:vertAlign w:val="superscript"/>
          <w:lang w:val="af-ZA"/>
        </w:rPr>
        <w:t>3</w:t>
      </w:r>
      <w:r w:rsidRPr="00BE2E3C">
        <w:rPr>
          <w:color w:val="auto"/>
          <w:sz w:val="26"/>
          <w:szCs w:val="26"/>
          <w:lang w:val="af-ZA"/>
        </w:rPr>
        <w:t xml:space="preserve">) × </w:t>
      </w:r>
      <w:r w:rsidR="00C66D7B" w:rsidRPr="00BE2E3C">
        <w:rPr>
          <w:color w:val="auto"/>
          <w:sz w:val="26"/>
          <w:szCs w:val="26"/>
        </w:rPr>
        <w:t xml:space="preserve">568,3 </w:t>
      </w:r>
      <w:r w:rsidRPr="00BE2E3C">
        <w:rPr>
          <w:color w:val="auto"/>
          <w:sz w:val="26"/>
          <w:szCs w:val="26"/>
          <w:lang w:val="af-ZA"/>
        </w:rPr>
        <w:t>m</w:t>
      </w:r>
      <w:r w:rsidRPr="00BE2E3C">
        <w:rPr>
          <w:color w:val="auto"/>
          <w:sz w:val="26"/>
          <w:szCs w:val="26"/>
          <w:vertAlign w:val="superscript"/>
          <w:lang w:val="af-ZA"/>
        </w:rPr>
        <w:t>3</w:t>
      </w:r>
      <w:r w:rsidRPr="00BE2E3C">
        <w:rPr>
          <w:color w:val="auto"/>
          <w:sz w:val="26"/>
          <w:szCs w:val="26"/>
          <w:lang w:val="af-ZA"/>
        </w:rPr>
        <w:t xml:space="preserve">/ngày = </w:t>
      </w:r>
      <w:r w:rsidR="00C66D7B" w:rsidRPr="00BE2E3C">
        <w:rPr>
          <w:color w:val="auto"/>
          <w:sz w:val="26"/>
          <w:szCs w:val="26"/>
          <w:lang w:val="af-ZA"/>
        </w:rPr>
        <w:t>106,27</w:t>
      </w:r>
      <w:r w:rsidRPr="00BE2E3C">
        <w:rPr>
          <w:color w:val="auto"/>
          <w:sz w:val="26"/>
          <w:szCs w:val="26"/>
          <w:lang w:val="af-ZA"/>
        </w:rPr>
        <w:t xml:space="preserve"> kg/ngày ≈ </w:t>
      </w:r>
      <w:r w:rsidR="00C66D7B" w:rsidRPr="00BE2E3C">
        <w:rPr>
          <w:color w:val="auto"/>
          <w:sz w:val="26"/>
          <w:szCs w:val="26"/>
          <w:lang w:val="af-ZA"/>
        </w:rPr>
        <w:t>3,69</w:t>
      </w:r>
      <w:r w:rsidRPr="00BE2E3C">
        <w:rPr>
          <w:color w:val="auto"/>
          <w:sz w:val="26"/>
          <w:szCs w:val="26"/>
          <w:lang w:val="af-ZA"/>
        </w:rPr>
        <w:t>g/s.</w:t>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lang w:val="af-ZA"/>
        </w:rPr>
        <w:t>Áp dụng mô hình khuếch tán nguồn mặt để xác định nồng độ bụi phát tán vào môi trường không khí, phương pháp và kết quả tính toán như sau:</w:t>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lang w:val="af-ZA"/>
        </w:rPr>
        <w:t>Khối không khí tại khu vực Nhà máy được hình dung là một hình hộp với các kích thước chiều dài l(m), chiều rộng b(m) và chiều cao H(m) là 6 m. Nồng độ bụi trong khối hộp sẽ được tính theo công thức sau:</w:t>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lang w:val="af-ZA"/>
        </w:rPr>
        <w:t>C = Co + (1.000 x M x l)/(u x H)</w:t>
      </w:r>
      <w:r w:rsidRPr="00BE2E3C">
        <w:rPr>
          <w:color w:val="auto"/>
          <w:sz w:val="26"/>
          <w:szCs w:val="26"/>
          <w:lang w:val="af-ZA"/>
        </w:rPr>
        <w:tab/>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lang w:val="af-ZA"/>
        </w:rPr>
        <w:t>Trong đó:</w:t>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lang w:val="af-ZA"/>
        </w:rPr>
        <w:t>+ Co: là nồng độ chất ô nhiễm vào khối hộp (Co = 0,150 mg/m</w:t>
      </w:r>
      <w:r w:rsidRPr="00BE2E3C">
        <w:rPr>
          <w:color w:val="auto"/>
          <w:sz w:val="26"/>
          <w:szCs w:val="26"/>
          <w:vertAlign w:val="superscript"/>
          <w:lang w:val="af-ZA"/>
        </w:rPr>
        <w:t>3</w:t>
      </w:r>
      <w:r w:rsidRPr="00BE2E3C">
        <w:rPr>
          <w:color w:val="auto"/>
          <w:sz w:val="26"/>
          <w:szCs w:val="26"/>
          <w:lang w:val="af-ZA"/>
        </w:rPr>
        <w:t xml:space="preserve"> theo số liệu đo hiện trạng môi trường tại khu vực Dự án).</w:t>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lang w:val="af-ZA"/>
        </w:rPr>
        <w:t>+ M: Cường độ phát thải đơn vị của nguồn mặt (g/m</w:t>
      </w:r>
      <w:r w:rsidRPr="00BE2E3C">
        <w:rPr>
          <w:color w:val="auto"/>
          <w:sz w:val="26"/>
          <w:szCs w:val="26"/>
          <w:vertAlign w:val="superscript"/>
          <w:lang w:val="af-ZA"/>
        </w:rPr>
        <w:t>2</w:t>
      </w:r>
      <w:r w:rsidRPr="00BE2E3C">
        <w:rPr>
          <w:color w:val="auto"/>
          <w:sz w:val="26"/>
          <w:szCs w:val="26"/>
          <w:lang w:val="af-ZA"/>
        </w:rPr>
        <w:t>.s);</w:t>
      </w:r>
    </w:p>
    <w:p w:rsidR="00F62455" w:rsidRPr="00BE2E3C" w:rsidRDefault="00F62455" w:rsidP="00BE2E3C">
      <w:pPr>
        <w:pStyle w:val="7NOIDUNG"/>
        <w:spacing w:before="0" w:line="288" w:lineRule="auto"/>
        <w:rPr>
          <w:color w:val="auto"/>
          <w:sz w:val="26"/>
          <w:szCs w:val="26"/>
          <w:lang w:val="nl-NL"/>
        </w:rPr>
      </w:pPr>
      <w:r w:rsidRPr="00BE2E3C">
        <w:rPr>
          <w:color w:val="auto"/>
          <w:sz w:val="26"/>
          <w:szCs w:val="26"/>
          <w:lang w:val="nl-NL"/>
        </w:rPr>
        <w:t>+ u: Tốc độ gió trung bình (m/s); u = 2,5 m/s;</w:t>
      </w:r>
    </w:p>
    <w:p w:rsidR="00F62455" w:rsidRPr="00BE2E3C" w:rsidRDefault="00F62455" w:rsidP="00BE2E3C">
      <w:pPr>
        <w:pStyle w:val="7NOIDUNG"/>
        <w:spacing w:before="0" w:line="288" w:lineRule="auto"/>
        <w:rPr>
          <w:color w:val="auto"/>
          <w:sz w:val="26"/>
          <w:szCs w:val="26"/>
          <w:lang w:val="nl-NL"/>
        </w:rPr>
      </w:pPr>
      <w:r w:rsidRPr="00BE2E3C">
        <w:rPr>
          <w:color w:val="auto"/>
          <w:sz w:val="26"/>
          <w:szCs w:val="26"/>
          <w:lang w:val="nl-NL"/>
        </w:rPr>
        <w:t>+ H: Chiều cao xáo trộn (m); H = 6 m;</w:t>
      </w:r>
    </w:p>
    <w:p w:rsidR="00F62455" w:rsidRPr="00BE2E3C" w:rsidRDefault="00F62455" w:rsidP="00BE2E3C">
      <w:pPr>
        <w:pStyle w:val="7NOIDUNG"/>
        <w:spacing w:before="0" w:line="288" w:lineRule="auto"/>
        <w:rPr>
          <w:color w:val="auto"/>
          <w:sz w:val="26"/>
          <w:szCs w:val="26"/>
          <w:lang w:val="nl-NL"/>
        </w:rPr>
      </w:pPr>
      <w:r w:rsidRPr="00BE2E3C">
        <w:rPr>
          <w:color w:val="auto"/>
          <w:sz w:val="26"/>
          <w:szCs w:val="26"/>
          <w:lang w:val="nl-NL"/>
        </w:rPr>
        <w:t>+ l, b: Chiều dài và chiều rộng của hộp khí (m);</w:t>
      </w:r>
    </w:p>
    <w:p w:rsidR="00F62455" w:rsidRPr="00BE2E3C" w:rsidRDefault="00F62455" w:rsidP="00BE2E3C">
      <w:pPr>
        <w:pStyle w:val="7NOIDUNG"/>
        <w:spacing w:before="0" w:line="288" w:lineRule="auto"/>
        <w:rPr>
          <w:color w:val="auto"/>
          <w:sz w:val="26"/>
          <w:szCs w:val="26"/>
          <w:lang w:val="nl-NL"/>
        </w:rPr>
      </w:pPr>
      <w:r w:rsidRPr="00BE2E3C">
        <w:rPr>
          <w:color w:val="auto"/>
          <w:sz w:val="26"/>
          <w:szCs w:val="26"/>
          <w:lang w:val="nl-NL"/>
        </w:rPr>
        <w:t xml:space="preserve">Cường độ phát thải đơn vị của nguồn mặt được xác định như sau: </w:t>
      </w:r>
    </w:p>
    <w:p w:rsidR="00F62455" w:rsidRPr="00BE2E3C" w:rsidRDefault="00F62455" w:rsidP="00BE2E3C">
      <w:pPr>
        <w:pStyle w:val="7NOIDUNG"/>
        <w:spacing w:before="0" w:line="288" w:lineRule="auto"/>
        <w:rPr>
          <w:color w:val="auto"/>
          <w:sz w:val="26"/>
          <w:szCs w:val="26"/>
          <w:lang w:val="nl-NL"/>
        </w:rPr>
      </w:pPr>
      <w:r w:rsidRPr="00BE2E3C">
        <w:rPr>
          <w:color w:val="auto"/>
          <w:sz w:val="26"/>
          <w:szCs w:val="26"/>
          <w:lang w:val="nl-NL"/>
        </w:rPr>
        <w:t xml:space="preserve">M = Es/(l x b)  </w:t>
      </w:r>
    </w:p>
    <w:p w:rsidR="00F62455" w:rsidRPr="00BE2E3C" w:rsidRDefault="00F62455" w:rsidP="00BE2E3C">
      <w:pPr>
        <w:pStyle w:val="7NOIDUNG"/>
        <w:spacing w:before="0" w:line="288" w:lineRule="auto"/>
        <w:rPr>
          <w:color w:val="auto"/>
          <w:sz w:val="26"/>
          <w:szCs w:val="26"/>
          <w:lang w:val="nl-NL"/>
        </w:rPr>
      </w:pPr>
      <w:r w:rsidRPr="00BE2E3C">
        <w:rPr>
          <w:color w:val="auto"/>
          <w:sz w:val="26"/>
          <w:szCs w:val="26"/>
          <w:lang w:val="nl-NL"/>
        </w:rPr>
        <w:t>Kết quả tính toán nồng độ bụi phát tán trong không khí ứng với chiều dài l và chiều rộng b của hộp không khí được trình bày ở bảng sau:</w:t>
      </w:r>
    </w:p>
    <w:p w:rsidR="00F62455" w:rsidRPr="00BE2E3C" w:rsidRDefault="00F62455" w:rsidP="00BE2E3C">
      <w:pPr>
        <w:pStyle w:val="ABang"/>
        <w:rPr>
          <w:szCs w:val="26"/>
        </w:rPr>
      </w:pPr>
      <w:bookmarkStart w:id="669" w:name="_Toc97537359"/>
      <w:bookmarkStart w:id="670" w:name="_Toc112075785"/>
      <w:r w:rsidRPr="00BE2E3C">
        <w:rPr>
          <w:szCs w:val="26"/>
        </w:rPr>
        <w:t>Bảng 3.24. Nồng độ bụi phát sinh từ các công đoạn</w:t>
      </w:r>
      <w:bookmarkEnd w:id="669"/>
      <w:bookmarkEnd w:id="670"/>
      <w:r w:rsidRPr="00BE2E3C">
        <w:rPr>
          <w:szCs w:val="26"/>
        </w:rPr>
        <w:t xml:space="preserve"> </w:t>
      </w:r>
    </w:p>
    <w:tbl>
      <w:tblPr>
        <w:tblW w:w="9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
        <w:gridCol w:w="1663"/>
        <w:gridCol w:w="1577"/>
        <w:gridCol w:w="1612"/>
        <w:gridCol w:w="2834"/>
      </w:tblGrid>
      <w:tr w:rsidR="00F62455" w:rsidRPr="00BE2E3C" w:rsidTr="00163604">
        <w:trPr>
          <w:trHeight w:val="486"/>
          <w:tblHeader/>
          <w:jc w:val="center"/>
        </w:trPr>
        <w:tc>
          <w:tcPr>
            <w:tcW w:w="31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iCs/>
                <w:kern w:val="16"/>
              </w:rPr>
            </w:pPr>
            <w:r w:rsidRPr="00BE2E3C">
              <w:rPr>
                <w:rFonts w:cs="Times New Roman"/>
                <w:b/>
              </w:rPr>
              <w:lastRenderedPageBreak/>
              <w:t>Khoảng cách</w:t>
            </w:r>
          </w:p>
        </w:tc>
        <w:tc>
          <w:tcPr>
            <w:tcW w:w="15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b/>
                <w:iCs/>
                <w:kern w:val="16"/>
              </w:rPr>
            </w:pPr>
            <w:r w:rsidRPr="00BE2E3C">
              <w:rPr>
                <w:rFonts w:cs="Times New Roman"/>
                <w:b/>
              </w:rPr>
              <w:t>Cường độ phát thải</w:t>
            </w:r>
          </w:p>
          <w:p w:rsidR="00F62455" w:rsidRPr="00BE2E3C" w:rsidRDefault="00F62455" w:rsidP="00BE2E3C">
            <w:pPr>
              <w:pStyle w:val="12NDKHUNG"/>
              <w:spacing w:line="288" w:lineRule="auto"/>
              <w:rPr>
                <w:rFonts w:cs="Times New Roman"/>
                <w:b/>
                <w:iCs/>
                <w:kern w:val="16"/>
              </w:rPr>
            </w:pPr>
            <w:r w:rsidRPr="00BE2E3C">
              <w:rPr>
                <w:rFonts w:cs="Times New Roman"/>
                <w:b/>
              </w:rPr>
              <w:t>(</w:t>
            </w:r>
            <w:r w:rsidRPr="00BE2E3C">
              <w:rPr>
                <w:rFonts w:cs="Times New Roman"/>
                <w:b/>
                <w:lang w:val="vi-VN"/>
              </w:rPr>
              <w:t>g/m</w:t>
            </w:r>
            <w:r w:rsidRPr="00BE2E3C">
              <w:rPr>
                <w:rFonts w:cs="Times New Roman"/>
                <w:b/>
                <w:vertAlign w:val="superscript"/>
                <w:lang w:val="vi-VN"/>
              </w:rPr>
              <w:t>2</w:t>
            </w:r>
            <w:r w:rsidRPr="00BE2E3C">
              <w:rPr>
                <w:rFonts w:cs="Times New Roman"/>
                <w:b/>
                <w:lang w:val="vi-VN"/>
              </w:rPr>
              <w:t>.s</w:t>
            </w:r>
            <w:r w:rsidRPr="00BE2E3C">
              <w:rPr>
                <w:rFonts w:cs="Times New Roman"/>
                <w:b/>
              </w:rPr>
              <w:t>)</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iCs/>
                <w:kern w:val="16"/>
              </w:rPr>
            </w:pPr>
            <w:r w:rsidRPr="00BE2E3C">
              <w:rPr>
                <w:rFonts w:cs="Times New Roman"/>
                <w:b/>
              </w:rPr>
              <w:t>Nồng độ (mg/m</w:t>
            </w:r>
            <w:r w:rsidRPr="00BE2E3C">
              <w:rPr>
                <w:rFonts w:cs="Times New Roman"/>
                <w:b/>
                <w:vertAlign w:val="superscript"/>
              </w:rPr>
              <w:t>3</w:t>
            </w:r>
            <w:r w:rsidRPr="00BE2E3C">
              <w:rPr>
                <w:rFonts w:cs="Times New Roman"/>
                <w:b/>
              </w:rPr>
              <w:t>)</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b/>
              </w:rPr>
            </w:pPr>
            <w:r w:rsidRPr="00BE2E3C">
              <w:rPr>
                <w:rFonts w:cs="Times New Roman"/>
                <w:b/>
              </w:rPr>
              <w:t>QCVN 02:2019/BYT</w:t>
            </w:r>
          </w:p>
          <w:p w:rsidR="00F62455" w:rsidRPr="00BE2E3C" w:rsidRDefault="00F62455" w:rsidP="00BE2E3C">
            <w:pPr>
              <w:pStyle w:val="12NDKHUNG"/>
              <w:spacing w:line="288" w:lineRule="auto"/>
              <w:rPr>
                <w:rFonts w:cs="Times New Roman"/>
                <w:b/>
              </w:rPr>
            </w:pPr>
            <w:r w:rsidRPr="00BE2E3C">
              <w:rPr>
                <w:rFonts w:cs="Times New Roman"/>
                <w:b/>
              </w:rPr>
              <w:t>(mg/m</w:t>
            </w:r>
            <w:r w:rsidRPr="00BE2E3C">
              <w:rPr>
                <w:rFonts w:cs="Times New Roman"/>
                <w:b/>
                <w:vertAlign w:val="superscript"/>
              </w:rPr>
              <w:t>3</w:t>
            </w:r>
            <w:r w:rsidRPr="00BE2E3C">
              <w:rPr>
                <w:rFonts w:cs="Times New Roman"/>
                <w:b/>
              </w:rPr>
              <w:t>)</w:t>
            </w:r>
          </w:p>
          <w:p w:rsidR="00F62455" w:rsidRPr="00BE2E3C" w:rsidRDefault="00F62455" w:rsidP="00BE2E3C">
            <w:pPr>
              <w:pStyle w:val="12NDKHUNG"/>
              <w:spacing w:line="288" w:lineRule="auto"/>
              <w:rPr>
                <w:rFonts w:cs="Times New Roman"/>
                <w:b/>
                <w:iCs/>
                <w:kern w:val="16"/>
              </w:rPr>
            </w:pPr>
            <w:r w:rsidRPr="00BE2E3C">
              <w:rPr>
                <w:rFonts w:cs="Times New Roman"/>
                <w:b/>
              </w:rPr>
              <w:t>(Bụi hô hấp)</w:t>
            </w:r>
          </w:p>
        </w:tc>
      </w:tr>
      <w:tr w:rsidR="00F62455" w:rsidRPr="00BE2E3C" w:rsidTr="00163604">
        <w:trPr>
          <w:trHeight w:val="417"/>
          <w:tblHeader/>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iCs/>
                <w:kern w:val="16"/>
              </w:rPr>
            </w:pPr>
            <w:r w:rsidRPr="00BE2E3C">
              <w:rPr>
                <w:rFonts w:cs="Times New Roman"/>
                <w:b/>
              </w:rPr>
              <w:t>Chiều dài l (m)</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iCs/>
                <w:kern w:val="16"/>
              </w:rPr>
            </w:pPr>
            <w:r w:rsidRPr="00BE2E3C">
              <w:rPr>
                <w:rFonts w:cs="Times New Roman"/>
                <w:b/>
              </w:rPr>
              <w:t>Chiều rộng b (m)</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iCs/>
                <w:kern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iCs/>
                <w:kern w:val="16"/>
              </w:rPr>
            </w:pPr>
          </w:p>
        </w:tc>
        <w:tc>
          <w:tcPr>
            <w:tcW w:w="28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iCs/>
                <w:kern w:val="16"/>
              </w:rPr>
            </w:pPr>
          </w:p>
        </w:tc>
      </w:tr>
      <w:tr w:rsidR="00F62455" w:rsidRPr="00BE2E3C" w:rsidTr="00163604">
        <w:trPr>
          <w:trHeight w:val="75"/>
          <w:jc w:val="center"/>
        </w:trPr>
        <w:tc>
          <w:tcPr>
            <w:tcW w:w="1502" w:type="dxa"/>
            <w:tcBorders>
              <w:top w:val="single" w:sz="4" w:space="0" w:color="auto"/>
              <w:left w:val="single" w:sz="4" w:space="0" w:color="auto"/>
              <w:bottom w:val="single" w:sz="4" w:space="0" w:color="auto"/>
              <w:right w:val="single" w:sz="4" w:space="0" w:color="auto"/>
            </w:tcBorders>
            <w:noWrap/>
            <w:vAlign w:val="bottom"/>
            <w:hideMark/>
          </w:tcPr>
          <w:p w:rsidR="00F62455" w:rsidRPr="00BE2E3C" w:rsidRDefault="00F62455" w:rsidP="00BE2E3C">
            <w:pPr>
              <w:pStyle w:val="12NDKHUNG"/>
              <w:spacing w:line="288" w:lineRule="auto"/>
              <w:rPr>
                <w:rFonts w:cs="Times New Roman"/>
              </w:rPr>
            </w:pPr>
            <w:r w:rsidRPr="00BE2E3C">
              <w:rPr>
                <w:rFonts w:cs="Times New Roman"/>
              </w:rPr>
              <w:t>5</w:t>
            </w:r>
          </w:p>
        </w:tc>
        <w:tc>
          <w:tcPr>
            <w:tcW w:w="1663" w:type="dxa"/>
            <w:tcBorders>
              <w:top w:val="single" w:sz="4" w:space="0" w:color="auto"/>
              <w:left w:val="single" w:sz="4" w:space="0" w:color="auto"/>
              <w:bottom w:val="single" w:sz="4" w:space="0" w:color="auto"/>
              <w:right w:val="single" w:sz="4" w:space="0" w:color="auto"/>
            </w:tcBorders>
            <w:noWrap/>
            <w:vAlign w:val="bottom"/>
            <w:hideMark/>
          </w:tcPr>
          <w:p w:rsidR="00F62455" w:rsidRPr="00BE2E3C" w:rsidRDefault="00F62455" w:rsidP="00BE2E3C">
            <w:pPr>
              <w:pStyle w:val="12NDKHUNG"/>
              <w:spacing w:line="288" w:lineRule="auto"/>
              <w:rPr>
                <w:rFonts w:cs="Times New Roman"/>
              </w:rPr>
            </w:pPr>
            <w:r w:rsidRPr="00BE2E3C">
              <w:rPr>
                <w:rFonts w:cs="Times New Roman"/>
              </w:rPr>
              <w:t>5</w:t>
            </w:r>
          </w:p>
        </w:tc>
        <w:tc>
          <w:tcPr>
            <w:tcW w:w="1577" w:type="dxa"/>
            <w:tcBorders>
              <w:top w:val="single" w:sz="4" w:space="0" w:color="auto"/>
              <w:left w:val="single" w:sz="4" w:space="0" w:color="auto"/>
              <w:bottom w:val="single" w:sz="4" w:space="0" w:color="auto"/>
              <w:right w:val="single" w:sz="4" w:space="0" w:color="auto"/>
            </w:tcBorders>
            <w:vAlign w:val="bottom"/>
            <w:hideMark/>
          </w:tcPr>
          <w:p w:rsidR="00F62455" w:rsidRPr="00BE2E3C" w:rsidRDefault="00F62455" w:rsidP="00BE2E3C">
            <w:pPr>
              <w:pStyle w:val="12NDKHUNG"/>
              <w:spacing w:line="288" w:lineRule="auto"/>
              <w:rPr>
                <w:rFonts w:cs="Times New Roman"/>
              </w:rPr>
            </w:pPr>
            <w:r w:rsidRPr="00BE2E3C">
              <w:rPr>
                <w:rFonts w:cs="Times New Roman"/>
              </w:rPr>
              <w:t>0,02250</w:t>
            </w:r>
          </w:p>
        </w:tc>
        <w:tc>
          <w:tcPr>
            <w:tcW w:w="1612" w:type="dxa"/>
            <w:tcBorders>
              <w:top w:val="single" w:sz="4" w:space="0" w:color="auto"/>
              <w:left w:val="single" w:sz="4" w:space="0" w:color="auto"/>
              <w:bottom w:val="single" w:sz="4" w:space="0" w:color="auto"/>
              <w:right w:val="single" w:sz="4" w:space="0" w:color="auto"/>
            </w:tcBorders>
            <w:noWrap/>
            <w:vAlign w:val="center"/>
            <w:hideMark/>
          </w:tcPr>
          <w:p w:rsidR="00F62455" w:rsidRPr="00BE2E3C" w:rsidRDefault="00F62455" w:rsidP="00BE2E3C">
            <w:pPr>
              <w:pStyle w:val="12NDKHUNG"/>
              <w:spacing w:line="288" w:lineRule="auto"/>
              <w:rPr>
                <w:rFonts w:cs="Times New Roman"/>
              </w:rPr>
            </w:pPr>
            <w:r w:rsidRPr="00BE2E3C">
              <w:rPr>
                <w:rFonts w:cs="Times New Roman"/>
              </w:rPr>
              <w:t>9,09</w:t>
            </w:r>
          </w:p>
        </w:tc>
        <w:tc>
          <w:tcPr>
            <w:tcW w:w="2834" w:type="dxa"/>
            <w:vMerge w:val="restar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r w:rsidRPr="00BE2E3C">
              <w:rPr>
                <w:rFonts w:cs="Times New Roman"/>
              </w:rPr>
              <w:t>3</w:t>
            </w:r>
          </w:p>
        </w:tc>
      </w:tr>
      <w:tr w:rsidR="00F62455" w:rsidRPr="00BE2E3C" w:rsidTr="00163604">
        <w:trPr>
          <w:trHeight w:val="75"/>
          <w:jc w:val="center"/>
        </w:trPr>
        <w:tc>
          <w:tcPr>
            <w:tcW w:w="1502" w:type="dxa"/>
            <w:tcBorders>
              <w:top w:val="single" w:sz="4" w:space="0" w:color="auto"/>
              <w:left w:val="single" w:sz="4" w:space="0" w:color="auto"/>
              <w:bottom w:val="single" w:sz="4" w:space="0" w:color="auto"/>
              <w:right w:val="single" w:sz="4" w:space="0" w:color="auto"/>
            </w:tcBorders>
            <w:noWrap/>
            <w:vAlign w:val="bottom"/>
          </w:tcPr>
          <w:p w:rsidR="00F62455" w:rsidRPr="00BE2E3C" w:rsidRDefault="00F62455" w:rsidP="00BE2E3C">
            <w:pPr>
              <w:pStyle w:val="12NDKHUNG"/>
              <w:spacing w:line="288" w:lineRule="auto"/>
              <w:rPr>
                <w:rFonts w:cs="Times New Roman"/>
              </w:rPr>
            </w:pPr>
            <w:r w:rsidRPr="00BE2E3C">
              <w:rPr>
                <w:rFonts w:cs="Times New Roman"/>
              </w:rPr>
              <w:t>8</w:t>
            </w:r>
          </w:p>
        </w:tc>
        <w:tc>
          <w:tcPr>
            <w:tcW w:w="1663" w:type="dxa"/>
            <w:tcBorders>
              <w:top w:val="single" w:sz="4" w:space="0" w:color="auto"/>
              <w:left w:val="single" w:sz="4" w:space="0" w:color="auto"/>
              <w:bottom w:val="single" w:sz="4" w:space="0" w:color="auto"/>
              <w:right w:val="single" w:sz="4" w:space="0" w:color="auto"/>
            </w:tcBorders>
            <w:noWrap/>
            <w:vAlign w:val="bottom"/>
          </w:tcPr>
          <w:p w:rsidR="00F62455" w:rsidRPr="00BE2E3C" w:rsidRDefault="00F62455" w:rsidP="00BE2E3C">
            <w:pPr>
              <w:pStyle w:val="12NDKHUNG"/>
              <w:spacing w:line="288" w:lineRule="auto"/>
              <w:rPr>
                <w:rFonts w:cs="Times New Roman"/>
              </w:rPr>
            </w:pPr>
            <w:r w:rsidRPr="00BE2E3C">
              <w:rPr>
                <w:rFonts w:cs="Times New Roman"/>
              </w:rPr>
              <w:t>8</w:t>
            </w:r>
          </w:p>
        </w:tc>
        <w:tc>
          <w:tcPr>
            <w:tcW w:w="1577" w:type="dxa"/>
            <w:tcBorders>
              <w:top w:val="single" w:sz="4" w:space="0" w:color="auto"/>
              <w:left w:val="single" w:sz="4" w:space="0" w:color="auto"/>
              <w:bottom w:val="single" w:sz="4" w:space="0" w:color="auto"/>
              <w:right w:val="single" w:sz="4" w:space="0" w:color="auto"/>
            </w:tcBorders>
            <w:vAlign w:val="bottom"/>
          </w:tcPr>
          <w:p w:rsidR="00F62455" w:rsidRPr="00BE2E3C" w:rsidRDefault="00F62455" w:rsidP="00BE2E3C">
            <w:pPr>
              <w:pStyle w:val="12NDKHUNG"/>
              <w:spacing w:line="288" w:lineRule="auto"/>
              <w:rPr>
                <w:rFonts w:cs="Times New Roman"/>
              </w:rPr>
            </w:pPr>
            <w:r w:rsidRPr="00BE2E3C">
              <w:rPr>
                <w:rFonts w:cs="Times New Roman"/>
              </w:rPr>
              <w:t>0,00879</w:t>
            </w:r>
          </w:p>
        </w:tc>
        <w:tc>
          <w:tcPr>
            <w:tcW w:w="1612" w:type="dxa"/>
            <w:tcBorders>
              <w:top w:val="single" w:sz="4" w:space="0" w:color="auto"/>
              <w:left w:val="single" w:sz="4" w:space="0" w:color="auto"/>
              <w:bottom w:val="single" w:sz="4" w:space="0" w:color="auto"/>
              <w:right w:val="single" w:sz="4" w:space="0" w:color="auto"/>
            </w:tcBorders>
            <w:noWrap/>
            <w:vAlign w:val="center"/>
          </w:tcPr>
          <w:p w:rsidR="00F62455" w:rsidRPr="00BE2E3C" w:rsidRDefault="00F62455" w:rsidP="00BE2E3C">
            <w:pPr>
              <w:pStyle w:val="12NDKHUNG"/>
              <w:spacing w:line="288" w:lineRule="auto"/>
              <w:rPr>
                <w:rFonts w:cs="Times New Roman"/>
              </w:rPr>
            </w:pPr>
            <w:r w:rsidRPr="00BE2E3C">
              <w:rPr>
                <w:rFonts w:cs="Times New Roman"/>
              </w:rPr>
              <w:t>3,60</w:t>
            </w:r>
          </w:p>
        </w:tc>
        <w:tc>
          <w:tcPr>
            <w:tcW w:w="2834" w:type="dxa"/>
            <w:vMerge/>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iCs/>
                <w:kern w:val="16"/>
              </w:rPr>
            </w:pPr>
          </w:p>
        </w:tc>
      </w:tr>
      <w:tr w:rsidR="00F62455" w:rsidRPr="00BE2E3C" w:rsidTr="00163604">
        <w:trPr>
          <w:trHeight w:val="75"/>
          <w:jc w:val="center"/>
        </w:trPr>
        <w:tc>
          <w:tcPr>
            <w:tcW w:w="1502" w:type="dxa"/>
            <w:tcBorders>
              <w:top w:val="single" w:sz="4" w:space="0" w:color="auto"/>
              <w:left w:val="single" w:sz="4" w:space="0" w:color="auto"/>
              <w:bottom w:val="single" w:sz="4" w:space="0" w:color="auto"/>
              <w:right w:val="single" w:sz="4" w:space="0" w:color="auto"/>
            </w:tcBorders>
            <w:noWrap/>
            <w:vAlign w:val="bottom"/>
            <w:hideMark/>
          </w:tcPr>
          <w:p w:rsidR="00F62455" w:rsidRPr="00BE2E3C" w:rsidRDefault="00F62455" w:rsidP="00BE2E3C">
            <w:pPr>
              <w:pStyle w:val="12NDKHUNG"/>
              <w:spacing w:line="288" w:lineRule="auto"/>
              <w:rPr>
                <w:rFonts w:cs="Times New Roman"/>
              </w:rPr>
            </w:pPr>
            <w:r w:rsidRPr="00BE2E3C">
              <w:rPr>
                <w:rFonts w:cs="Times New Roman"/>
              </w:rPr>
              <w:t>10</w:t>
            </w:r>
          </w:p>
        </w:tc>
        <w:tc>
          <w:tcPr>
            <w:tcW w:w="1663" w:type="dxa"/>
            <w:tcBorders>
              <w:top w:val="single" w:sz="4" w:space="0" w:color="auto"/>
              <w:left w:val="single" w:sz="4" w:space="0" w:color="auto"/>
              <w:bottom w:val="single" w:sz="4" w:space="0" w:color="auto"/>
              <w:right w:val="single" w:sz="4" w:space="0" w:color="auto"/>
            </w:tcBorders>
            <w:noWrap/>
            <w:vAlign w:val="bottom"/>
            <w:hideMark/>
          </w:tcPr>
          <w:p w:rsidR="00F62455" w:rsidRPr="00BE2E3C" w:rsidRDefault="00F62455" w:rsidP="00BE2E3C">
            <w:pPr>
              <w:pStyle w:val="12NDKHUNG"/>
              <w:spacing w:line="288" w:lineRule="auto"/>
              <w:rPr>
                <w:rFonts w:cs="Times New Roman"/>
              </w:rPr>
            </w:pPr>
            <w:r w:rsidRPr="00BE2E3C">
              <w:rPr>
                <w:rFonts w:cs="Times New Roman"/>
              </w:rPr>
              <w:t>10</w:t>
            </w:r>
          </w:p>
        </w:tc>
        <w:tc>
          <w:tcPr>
            <w:tcW w:w="1577" w:type="dxa"/>
            <w:tcBorders>
              <w:top w:val="single" w:sz="4" w:space="0" w:color="auto"/>
              <w:left w:val="single" w:sz="4" w:space="0" w:color="auto"/>
              <w:bottom w:val="single" w:sz="4" w:space="0" w:color="auto"/>
              <w:right w:val="single" w:sz="4" w:space="0" w:color="auto"/>
            </w:tcBorders>
            <w:vAlign w:val="bottom"/>
            <w:hideMark/>
          </w:tcPr>
          <w:p w:rsidR="00F62455" w:rsidRPr="00BE2E3C" w:rsidRDefault="00F62455" w:rsidP="00BE2E3C">
            <w:pPr>
              <w:pStyle w:val="12NDKHUNG"/>
              <w:spacing w:line="288" w:lineRule="auto"/>
              <w:rPr>
                <w:rFonts w:cs="Times New Roman"/>
              </w:rPr>
            </w:pPr>
            <w:r w:rsidRPr="00BE2E3C">
              <w:rPr>
                <w:rFonts w:cs="Times New Roman"/>
              </w:rPr>
              <w:t>0,00563</w:t>
            </w:r>
          </w:p>
        </w:tc>
        <w:tc>
          <w:tcPr>
            <w:tcW w:w="1612" w:type="dxa"/>
            <w:tcBorders>
              <w:top w:val="single" w:sz="4" w:space="0" w:color="auto"/>
              <w:left w:val="single" w:sz="4" w:space="0" w:color="auto"/>
              <w:bottom w:val="single" w:sz="4" w:space="0" w:color="auto"/>
              <w:right w:val="single" w:sz="4" w:space="0" w:color="auto"/>
            </w:tcBorders>
            <w:noWrap/>
            <w:vAlign w:val="center"/>
            <w:hideMark/>
          </w:tcPr>
          <w:p w:rsidR="00F62455" w:rsidRPr="00BE2E3C" w:rsidRDefault="00F62455" w:rsidP="00BE2E3C">
            <w:pPr>
              <w:pStyle w:val="12NDKHUNG"/>
              <w:spacing w:line="288" w:lineRule="auto"/>
              <w:rPr>
                <w:rFonts w:cs="Times New Roman"/>
              </w:rPr>
            </w:pPr>
            <w:r w:rsidRPr="00BE2E3C">
              <w:rPr>
                <w:rFonts w:cs="Times New Roman"/>
              </w:rPr>
              <w:t>2,34</w:t>
            </w: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p>
        </w:tc>
      </w:tr>
      <w:tr w:rsidR="00F62455" w:rsidRPr="00BE2E3C" w:rsidTr="00163604">
        <w:trPr>
          <w:trHeight w:val="75"/>
          <w:jc w:val="center"/>
        </w:trPr>
        <w:tc>
          <w:tcPr>
            <w:tcW w:w="1502" w:type="dxa"/>
            <w:tcBorders>
              <w:top w:val="single" w:sz="4" w:space="0" w:color="auto"/>
              <w:left w:val="single" w:sz="4" w:space="0" w:color="auto"/>
              <w:bottom w:val="single" w:sz="4" w:space="0" w:color="auto"/>
              <w:right w:val="single" w:sz="4" w:space="0" w:color="auto"/>
            </w:tcBorders>
            <w:noWrap/>
            <w:vAlign w:val="bottom"/>
            <w:hideMark/>
          </w:tcPr>
          <w:p w:rsidR="00F62455" w:rsidRPr="00BE2E3C" w:rsidRDefault="00F62455" w:rsidP="00BE2E3C">
            <w:pPr>
              <w:pStyle w:val="12NDKHUNG"/>
              <w:spacing w:line="288" w:lineRule="auto"/>
              <w:rPr>
                <w:rFonts w:cs="Times New Roman"/>
              </w:rPr>
            </w:pPr>
            <w:r w:rsidRPr="00BE2E3C">
              <w:rPr>
                <w:rFonts w:cs="Times New Roman"/>
              </w:rPr>
              <w:t>15</w:t>
            </w:r>
          </w:p>
        </w:tc>
        <w:tc>
          <w:tcPr>
            <w:tcW w:w="1663" w:type="dxa"/>
            <w:tcBorders>
              <w:top w:val="single" w:sz="4" w:space="0" w:color="auto"/>
              <w:left w:val="single" w:sz="4" w:space="0" w:color="auto"/>
              <w:bottom w:val="single" w:sz="4" w:space="0" w:color="auto"/>
              <w:right w:val="single" w:sz="4" w:space="0" w:color="auto"/>
            </w:tcBorders>
            <w:noWrap/>
            <w:vAlign w:val="bottom"/>
            <w:hideMark/>
          </w:tcPr>
          <w:p w:rsidR="00F62455" w:rsidRPr="00BE2E3C" w:rsidRDefault="00F62455" w:rsidP="00BE2E3C">
            <w:pPr>
              <w:pStyle w:val="12NDKHUNG"/>
              <w:spacing w:line="288" w:lineRule="auto"/>
              <w:rPr>
                <w:rFonts w:cs="Times New Roman"/>
              </w:rPr>
            </w:pPr>
            <w:r w:rsidRPr="00BE2E3C">
              <w:rPr>
                <w:rFonts w:cs="Times New Roman"/>
              </w:rPr>
              <w:t>15</w:t>
            </w:r>
          </w:p>
        </w:tc>
        <w:tc>
          <w:tcPr>
            <w:tcW w:w="1577" w:type="dxa"/>
            <w:tcBorders>
              <w:top w:val="single" w:sz="4" w:space="0" w:color="auto"/>
              <w:left w:val="single" w:sz="4" w:space="0" w:color="auto"/>
              <w:bottom w:val="single" w:sz="4" w:space="0" w:color="auto"/>
              <w:right w:val="single" w:sz="4" w:space="0" w:color="auto"/>
            </w:tcBorders>
            <w:vAlign w:val="bottom"/>
            <w:hideMark/>
          </w:tcPr>
          <w:p w:rsidR="00F62455" w:rsidRPr="00BE2E3C" w:rsidRDefault="00F62455" w:rsidP="00BE2E3C">
            <w:pPr>
              <w:pStyle w:val="12NDKHUNG"/>
              <w:spacing w:line="288" w:lineRule="auto"/>
              <w:rPr>
                <w:rFonts w:cs="Times New Roman"/>
              </w:rPr>
            </w:pPr>
            <w:r w:rsidRPr="00BE2E3C">
              <w:rPr>
                <w:rFonts w:cs="Times New Roman"/>
              </w:rPr>
              <w:t>0,00250</w:t>
            </w:r>
          </w:p>
        </w:tc>
        <w:tc>
          <w:tcPr>
            <w:tcW w:w="1612" w:type="dxa"/>
            <w:tcBorders>
              <w:top w:val="single" w:sz="4" w:space="0" w:color="auto"/>
              <w:left w:val="single" w:sz="4" w:space="0" w:color="auto"/>
              <w:bottom w:val="single" w:sz="4" w:space="0" w:color="auto"/>
              <w:right w:val="single" w:sz="4" w:space="0" w:color="auto"/>
            </w:tcBorders>
            <w:noWrap/>
            <w:vAlign w:val="center"/>
            <w:hideMark/>
          </w:tcPr>
          <w:p w:rsidR="00F62455" w:rsidRPr="00BE2E3C" w:rsidRDefault="00F62455" w:rsidP="00BE2E3C">
            <w:pPr>
              <w:pStyle w:val="12NDKHUNG"/>
              <w:spacing w:line="288" w:lineRule="auto"/>
              <w:rPr>
                <w:rFonts w:cs="Times New Roman"/>
              </w:rPr>
            </w:pPr>
            <w:r w:rsidRPr="00BE2E3C">
              <w:rPr>
                <w:rFonts w:cs="Times New Roman"/>
              </w:rPr>
              <w:t>1,09</w:t>
            </w: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p>
        </w:tc>
      </w:tr>
      <w:tr w:rsidR="00F62455" w:rsidRPr="00BE2E3C" w:rsidTr="00163604">
        <w:trPr>
          <w:trHeight w:val="64"/>
          <w:jc w:val="center"/>
        </w:trPr>
        <w:tc>
          <w:tcPr>
            <w:tcW w:w="1502" w:type="dxa"/>
            <w:tcBorders>
              <w:top w:val="single" w:sz="4" w:space="0" w:color="auto"/>
              <w:left w:val="single" w:sz="4" w:space="0" w:color="auto"/>
              <w:bottom w:val="single" w:sz="4" w:space="0" w:color="auto"/>
              <w:right w:val="single" w:sz="4" w:space="0" w:color="auto"/>
            </w:tcBorders>
            <w:noWrap/>
            <w:vAlign w:val="bottom"/>
            <w:hideMark/>
          </w:tcPr>
          <w:p w:rsidR="00F62455" w:rsidRPr="00BE2E3C" w:rsidRDefault="00F62455" w:rsidP="00BE2E3C">
            <w:pPr>
              <w:pStyle w:val="12NDKHUNG"/>
              <w:spacing w:line="288" w:lineRule="auto"/>
              <w:rPr>
                <w:rFonts w:cs="Times New Roman"/>
              </w:rPr>
            </w:pPr>
            <w:r w:rsidRPr="00BE2E3C">
              <w:rPr>
                <w:rFonts w:cs="Times New Roman"/>
              </w:rPr>
              <w:t>20</w:t>
            </w:r>
          </w:p>
        </w:tc>
        <w:tc>
          <w:tcPr>
            <w:tcW w:w="1663" w:type="dxa"/>
            <w:tcBorders>
              <w:top w:val="single" w:sz="4" w:space="0" w:color="auto"/>
              <w:left w:val="single" w:sz="4" w:space="0" w:color="auto"/>
              <w:bottom w:val="single" w:sz="4" w:space="0" w:color="auto"/>
              <w:right w:val="single" w:sz="4" w:space="0" w:color="auto"/>
            </w:tcBorders>
            <w:noWrap/>
            <w:vAlign w:val="bottom"/>
            <w:hideMark/>
          </w:tcPr>
          <w:p w:rsidR="00F62455" w:rsidRPr="00BE2E3C" w:rsidRDefault="00F62455" w:rsidP="00BE2E3C">
            <w:pPr>
              <w:pStyle w:val="12NDKHUNG"/>
              <w:spacing w:line="288" w:lineRule="auto"/>
              <w:rPr>
                <w:rFonts w:cs="Times New Roman"/>
              </w:rPr>
            </w:pPr>
            <w:r w:rsidRPr="00BE2E3C">
              <w:rPr>
                <w:rFonts w:cs="Times New Roman"/>
              </w:rPr>
              <w:t>20</w:t>
            </w:r>
          </w:p>
        </w:tc>
        <w:tc>
          <w:tcPr>
            <w:tcW w:w="1577" w:type="dxa"/>
            <w:tcBorders>
              <w:top w:val="single" w:sz="4" w:space="0" w:color="auto"/>
              <w:left w:val="single" w:sz="4" w:space="0" w:color="auto"/>
              <w:bottom w:val="single" w:sz="4" w:space="0" w:color="auto"/>
              <w:right w:val="single" w:sz="4" w:space="0" w:color="auto"/>
            </w:tcBorders>
            <w:vAlign w:val="bottom"/>
            <w:hideMark/>
          </w:tcPr>
          <w:p w:rsidR="00F62455" w:rsidRPr="00BE2E3C" w:rsidRDefault="00F62455" w:rsidP="00BE2E3C">
            <w:pPr>
              <w:pStyle w:val="12NDKHUNG"/>
              <w:spacing w:line="288" w:lineRule="auto"/>
              <w:rPr>
                <w:rFonts w:cs="Times New Roman"/>
              </w:rPr>
            </w:pPr>
            <w:r w:rsidRPr="00BE2E3C">
              <w:rPr>
                <w:rFonts w:cs="Times New Roman"/>
              </w:rPr>
              <w:t>0,00141</w:t>
            </w:r>
          </w:p>
        </w:tc>
        <w:tc>
          <w:tcPr>
            <w:tcW w:w="1612" w:type="dxa"/>
            <w:tcBorders>
              <w:top w:val="single" w:sz="4" w:space="0" w:color="auto"/>
              <w:left w:val="single" w:sz="4" w:space="0" w:color="auto"/>
              <w:bottom w:val="single" w:sz="4" w:space="0" w:color="auto"/>
              <w:right w:val="single" w:sz="4" w:space="0" w:color="auto"/>
            </w:tcBorders>
            <w:noWrap/>
            <w:vAlign w:val="center"/>
            <w:hideMark/>
          </w:tcPr>
          <w:p w:rsidR="00F62455" w:rsidRPr="00BE2E3C" w:rsidRDefault="00F62455" w:rsidP="00BE2E3C">
            <w:pPr>
              <w:pStyle w:val="12NDKHUNG"/>
              <w:spacing w:line="288" w:lineRule="auto"/>
              <w:rPr>
                <w:rFonts w:cs="Times New Roman"/>
              </w:rPr>
            </w:pPr>
            <w:r w:rsidRPr="00BE2E3C">
              <w:rPr>
                <w:rFonts w:cs="Times New Roman"/>
              </w:rPr>
              <w:t>0,65</w:t>
            </w: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p>
        </w:tc>
      </w:tr>
    </w:tbl>
    <w:p w:rsidR="00F62455" w:rsidRPr="00BE2E3C" w:rsidRDefault="00F62455" w:rsidP="00BE2E3C">
      <w:pPr>
        <w:pStyle w:val="7NOIDUNG"/>
        <w:spacing w:before="0" w:line="288" w:lineRule="auto"/>
        <w:rPr>
          <w:color w:val="auto"/>
          <w:sz w:val="26"/>
          <w:szCs w:val="26"/>
        </w:rPr>
      </w:pPr>
      <w:r w:rsidRPr="00BE2E3C">
        <w:rPr>
          <w:color w:val="auto"/>
          <w:sz w:val="26"/>
          <w:szCs w:val="26"/>
        </w:rPr>
        <w:t xml:space="preserve">Đánh giá tác động: Nồng độ bụi được tính toán ở trên vượt giới hạn cho phép trong phạm vi bán kính &lt; 8 m tính từ vị trí trực tiếp phát sinh bụi. Như vậy, có thể nhận thấy nồng độ bụi phát sinh từ hoạt động </w:t>
      </w:r>
      <w:r w:rsidR="00131D1C" w:rsidRPr="00BE2E3C">
        <w:rPr>
          <w:color w:val="auto"/>
          <w:sz w:val="26"/>
          <w:szCs w:val="26"/>
        </w:rPr>
        <w:t>cưa xẻ</w:t>
      </w:r>
      <w:r w:rsidRPr="00BE2E3C">
        <w:rPr>
          <w:color w:val="auto"/>
          <w:sz w:val="26"/>
          <w:szCs w:val="26"/>
        </w:rPr>
        <w:t xml:space="preserve"> trong phạm vi 8m sẽ ảnh hưởng đến công nhân làm việc trực tiếp tại Nhà máy. Vì vậy, Chủ dự án sẽ thực hiện các biện pháp phù hợp để giảm thiểu lượng bụi này.</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lang w:val="en-US"/>
        </w:rPr>
        <w:t>*</w:t>
      </w:r>
      <w:r w:rsidRPr="00BE2E3C">
        <w:rPr>
          <w:rFonts w:cs="Times New Roman"/>
          <w:sz w:val="26"/>
          <w:szCs w:val="26"/>
        </w:rPr>
        <w:t xml:space="preserve"> Bụi và khí thải động cơ của các phương tiện vận chuyển, xe nâng, máy phát điện</w:t>
      </w:r>
    </w:p>
    <w:p w:rsidR="00F62455" w:rsidRPr="00BE2E3C" w:rsidRDefault="00F62455" w:rsidP="00BE2E3C">
      <w:pPr>
        <w:pStyle w:val="7NOIDUNG"/>
        <w:spacing w:before="0" w:line="288" w:lineRule="auto"/>
        <w:rPr>
          <w:color w:val="auto"/>
          <w:sz w:val="26"/>
          <w:szCs w:val="26"/>
        </w:rPr>
      </w:pPr>
      <w:r w:rsidRPr="00BE2E3C">
        <w:rPr>
          <w:color w:val="auto"/>
          <w:sz w:val="26"/>
          <w:szCs w:val="26"/>
        </w:rPr>
        <w:t>Khi dự án đi vào hoạt động, lưu lượng các phương tiện vận chuyển đi lại trong khuôn viên nhà máy sẽ tăng lên. Như vậy, nồng độ các thành phần khí thải động cơ như: CO, CO</w:t>
      </w:r>
      <w:r w:rsidRPr="00BE2E3C">
        <w:rPr>
          <w:color w:val="auto"/>
          <w:sz w:val="26"/>
          <w:szCs w:val="26"/>
          <w:vertAlign w:val="subscript"/>
        </w:rPr>
        <w:t>2</w:t>
      </w:r>
      <w:r w:rsidRPr="00BE2E3C">
        <w:rPr>
          <w:color w:val="auto"/>
          <w:sz w:val="26"/>
          <w:szCs w:val="26"/>
        </w:rPr>
        <w:t>, NO</w:t>
      </w:r>
      <w:r w:rsidRPr="00BE2E3C">
        <w:rPr>
          <w:color w:val="auto"/>
          <w:sz w:val="26"/>
          <w:szCs w:val="26"/>
          <w:vertAlign w:val="subscript"/>
        </w:rPr>
        <w:t>x</w:t>
      </w:r>
      <w:r w:rsidRPr="00BE2E3C">
        <w:rPr>
          <w:color w:val="auto"/>
          <w:sz w:val="26"/>
          <w:szCs w:val="26"/>
        </w:rPr>
        <w:t>, SO</w:t>
      </w:r>
      <w:r w:rsidRPr="00BE2E3C">
        <w:rPr>
          <w:color w:val="auto"/>
          <w:sz w:val="26"/>
          <w:szCs w:val="26"/>
        </w:rPr>
        <w:softHyphen/>
      </w:r>
      <w:r w:rsidRPr="00BE2E3C">
        <w:rPr>
          <w:color w:val="auto"/>
          <w:sz w:val="26"/>
          <w:szCs w:val="26"/>
        </w:rPr>
        <w:softHyphen/>
      </w:r>
      <w:r w:rsidRPr="00BE2E3C">
        <w:rPr>
          <w:color w:val="auto"/>
          <w:sz w:val="26"/>
          <w:szCs w:val="26"/>
          <w:vertAlign w:val="subscript"/>
        </w:rPr>
        <w:t>2</w:t>
      </w:r>
      <w:r w:rsidRPr="00BE2E3C">
        <w:rPr>
          <w:color w:val="auto"/>
          <w:sz w:val="26"/>
          <w:szCs w:val="26"/>
        </w:rPr>
        <w:t>, ... trong không khí sẽ tăng làm cho nồng độ các chất ô nhiễm có trong khí thải động cơ phát tán vào môi trường không khí cũng gia tăng. Tuy nhiên, trên thực tế lượng xe ra vào nhà máy không liên tục. Hơn nữa, đây là dạng nguồn thải phân tán, phát thải lưu lượng nhỏ, phân bổ trên mặt thoáng rộng nên khả năng gây ô nhiễm môi trường không khí không đáng kể.</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Nhà máy gỗ hoạt động theo dây chuyền liên tục nên để tránh trường hợp mất điện, nhà máy bố trí dự phòng máy phát công suất 500 KVA, sử dụng nhiên liệu là dầu DO, với lượng dầu sử dụng khoảng 85 kg/giờ.</w:t>
      </w:r>
    </w:p>
    <w:p w:rsidR="00F62455" w:rsidRPr="00BE2E3C" w:rsidRDefault="00F62455" w:rsidP="00BE2E3C">
      <w:pPr>
        <w:pStyle w:val="7NOIDUNG"/>
        <w:spacing w:before="0" w:line="288" w:lineRule="auto"/>
        <w:rPr>
          <w:color w:val="auto"/>
          <w:sz w:val="26"/>
          <w:szCs w:val="26"/>
        </w:rPr>
      </w:pPr>
      <w:r w:rsidRPr="00BE2E3C">
        <w:rPr>
          <w:color w:val="auto"/>
          <w:sz w:val="26"/>
          <w:szCs w:val="26"/>
          <w:lang w:val="vi-VN"/>
        </w:rPr>
        <w:t>Theo lý thuyết lượng khí thải sinh ra khi đốt cháy 1 kg dầu DO là 24</w:t>
      </w:r>
      <w:r w:rsidRPr="00BE2E3C">
        <w:rPr>
          <w:color w:val="auto"/>
          <w:sz w:val="26"/>
          <w:szCs w:val="26"/>
          <w:lang w:val="cs-CZ"/>
        </w:rPr>
        <w:t xml:space="preserve"> </w:t>
      </w:r>
      <w:r w:rsidRPr="00BE2E3C">
        <w:rPr>
          <w:color w:val="auto"/>
          <w:sz w:val="26"/>
          <w:szCs w:val="26"/>
          <w:lang w:val="vi-VN"/>
        </w:rPr>
        <w:t>m</w:t>
      </w:r>
      <w:r w:rsidRPr="00BE2E3C">
        <w:rPr>
          <w:color w:val="auto"/>
          <w:sz w:val="26"/>
          <w:szCs w:val="26"/>
          <w:vertAlign w:val="superscript"/>
          <w:lang w:val="vi-VN"/>
        </w:rPr>
        <w:t>3</w:t>
      </w:r>
      <w:r w:rsidRPr="00BE2E3C">
        <w:rPr>
          <w:color w:val="auto"/>
          <w:sz w:val="26"/>
          <w:szCs w:val="26"/>
          <w:lang w:val="vi-VN"/>
        </w:rPr>
        <w:t xml:space="preserve"> khí thải/kg dầu DO. Vậy lượng khí thải sinh ra khi đốt cháy 85 kg/h dầu DO là: 24 m</w:t>
      </w:r>
      <w:r w:rsidRPr="00BE2E3C">
        <w:rPr>
          <w:color w:val="auto"/>
          <w:sz w:val="26"/>
          <w:szCs w:val="26"/>
          <w:vertAlign w:val="superscript"/>
          <w:lang w:val="vi-VN"/>
        </w:rPr>
        <w:t>3</w:t>
      </w:r>
      <w:r w:rsidRPr="00BE2E3C">
        <w:rPr>
          <w:color w:val="auto"/>
          <w:sz w:val="26"/>
          <w:szCs w:val="26"/>
          <w:lang w:val="vi-VN"/>
        </w:rPr>
        <w:t>/kg x 85 kg/h = 2.040 m</w:t>
      </w:r>
      <w:r w:rsidRPr="00BE2E3C">
        <w:rPr>
          <w:color w:val="auto"/>
          <w:sz w:val="26"/>
          <w:szCs w:val="26"/>
          <w:vertAlign w:val="superscript"/>
          <w:lang w:val="vi-VN"/>
        </w:rPr>
        <w:t>3</w:t>
      </w:r>
      <w:r w:rsidRPr="00BE2E3C">
        <w:rPr>
          <w:color w:val="auto"/>
          <w:sz w:val="26"/>
          <w:szCs w:val="26"/>
          <w:lang w:val="vi-VN"/>
        </w:rPr>
        <w:t>/h = 0,6 m</w:t>
      </w:r>
      <w:r w:rsidRPr="00BE2E3C">
        <w:rPr>
          <w:color w:val="auto"/>
          <w:sz w:val="26"/>
          <w:szCs w:val="26"/>
          <w:vertAlign w:val="superscript"/>
          <w:lang w:val="vi-VN"/>
        </w:rPr>
        <w:t>3</w:t>
      </w:r>
      <w:r w:rsidRPr="00BE2E3C">
        <w:rPr>
          <w:color w:val="auto"/>
          <w:sz w:val="26"/>
          <w:szCs w:val="26"/>
          <w:lang w:val="vi-VN"/>
        </w:rPr>
        <w:t>/s.</w:t>
      </w:r>
    </w:p>
    <w:p w:rsidR="00410888" w:rsidRPr="00BE2E3C" w:rsidRDefault="00F62455" w:rsidP="00BE2E3C">
      <w:pPr>
        <w:pStyle w:val="ABang"/>
        <w:rPr>
          <w:szCs w:val="26"/>
        </w:rPr>
      </w:pPr>
      <w:bookmarkStart w:id="671" w:name="_Toc185222859"/>
      <w:bookmarkStart w:id="672" w:name="_Toc5863298"/>
      <w:bookmarkStart w:id="673" w:name="_Toc3883117"/>
      <w:bookmarkStart w:id="674" w:name="_Toc433708100"/>
      <w:bookmarkStart w:id="675" w:name="_Toc433371809"/>
      <w:bookmarkStart w:id="676" w:name="_Toc430184361"/>
      <w:bookmarkStart w:id="677" w:name="_Toc429383941"/>
      <w:bookmarkStart w:id="678" w:name="_Toc429383482"/>
      <w:bookmarkStart w:id="679" w:name="_Toc428343822"/>
      <w:bookmarkStart w:id="680" w:name="_Toc428341104"/>
      <w:bookmarkStart w:id="681" w:name="_Toc291510117"/>
      <w:bookmarkStart w:id="682" w:name="_Toc206992211"/>
      <w:bookmarkStart w:id="683" w:name="_Toc202062800"/>
      <w:bookmarkStart w:id="684" w:name="_Toc97537360"/>
      <w:bookmarkStart w:id="685" w:name="_Toc112075786"/>
      <w:r w:rsidRPr="00BE2E3C">
        <w:rPr>
          <w:szCs w:val="26"/>
        </w:rPr>
        <w:t xml:space="preserve">Bảng 3.25:  Hệ số ô nhiễm của các chất ô nhiễm không khí do đốt </w:t>
      </w:r>
      <w:bookmarkEnd w:id="671"/>
      <w:r w:rsidRPr="00BE2E3C">
        <w:rPr>
          <w:szCs w:val="26"/>
        </w:rPr>
        <w:t>dầu DO</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tbl>
      <w:tblPr>
        <w:tblpPr w:leftFromText="180" w:rightFromText="180" w:vertAnchor="text" w:horzAnchor="margin" w:tblpXSpec="center" w:tblpY="76"/>
        <w:tblW w:w="76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28"/>
        <w:gridCol w:w="4077"/>
      </w:tblGrid>
      <w:tr w:rsidR="00410888" w:rsidRPr="00BE2E3C" w:rsidTr="00131D1C">
        <w:tc>
          <w:tcPr>
            <w:tcW w:w="3528" w:type="dxa"/>
            <w:tcBorders>
              <w:top w:val="single" w:sz="6" w:space="0" w:color="auto"/>
              <w:left w:val="single" w:sz="6" w:space="0" w:color="auto"/>
              <w:bottom w:val="single" w:sz="6" w:space="0" w:color="auto"/>
              <w:right w:val="single" w:sz="6" w:space="0" w:color="auto"/>
            </w:tcBorders>
            <w:shd w:val="pct5" w:color="auto" w:fill="auto"/>
            <w:hideMark/>
          </w:tcPr>
          <w:p w:rsidR="00410888" w:rsidRPr="00BE2E3C" w:rsidRDefault="00410888" w:rsidP="00BE2E3C">
            <w:pPr>
              <w:pStyle w:val="12NDKHUNG"/>
              <w:spacing w:line="288" w:lineRule="auto"/>
              <w:rPr>
                <w:rFonts w:cs="Times New Roman"/>
                <w:b/>
              </w:rPr>
            </w:pPr>
            <w:r w:rsidRPr="00BE2E3C">
              <w:rPr>
                <w:rFonts w:cs="Times New Roman"/>
                <w:b/>
              </w:rPr>
              <w:t>Các chất ô nhiễm</w:t>
            </w:r>
          </w:p>
        </w:tc>
        <w:tc>
          <w:tcPr>
            <w:tcW w:w="4077" w:type="dxa"/>
            <w:tcBorders>
              <w:top w:val="single" w:sz="6" w:space="0" w:color="auto"/>
              <w:left w:val="single" w:sz="6" w:space="0" w:color="auto"/>
              <w:bottom w:val="single" w:sz="6" w:space="0" w:color="auto"/>
              <w:right w:val="single" w:sz="6" w:space="0" w:color="auto"/>
            </w:tcBorders>
            <w:shd w:val="pct5" w:color="auto" w:fill="auto"/>
            <w:hideMark/>
          </w:tcPr>
          <w:p w:rsidR="00410888" w:rsidRPr="00BE2E3C" w:rsidRDefault="00410888" w:rsidP="00BE2E3C">
            <w:pPr>
              <w:pStyle w:val="12NDKHUNG"/>
              <w:spacing w:line="288" w:lineRule="auto"/>
              <w:rPr>
                <w:rFonts w:cs="Times New Roman"/>
                <w:b/>
              </w:rPr>
            </w:pPr>
            <w:r w:rsidRPr="00BE2E3C">
              <w:rPr>
                <w:rFonts w:cs="Times New Roman"/>
                <w:b/>
              </w:rPr>
              <w:t>Hệ số ô nhiễm (g/kg nhiên liệu)</w:t>
            </w:r>
          </w:p>
        </w:tc>
      </w:tr>
      <w:tr w:rsidR="00410888" w:rsidRPr="00BE2E3C" w:rsidTr="00131D1C">
        <w:tc>
          <w:tcPr>
            <w:tcW w:w="3528" w:type="dxa"/>
            <w:tcBorders>
              <w:top w:val="single" w:sz="6" w:space="0" w:color="auto"/>
              <w:left w:val="single" w:sz="6" w:space="0" w:color="auto"/>
              <w:bottom w:val="single" w:sz="6" w:space="0" w:color="auto"/>
              <w:right w:val="single" w:sz="6" w:space="0" w:color="auto"/>
            </w:tcBorders>
            <w:hideMark/>
          </w:tcPr>
          <w:p w:rsidR="00410888" w:rsidRPr="00BE2E3C" w:rsidRDefault="00410888" w:rsidP="00BE2E3C">
            <w:pPr>
              <w:pStyle w:val="12NDKHUNG"/>
              <w:spacing w:line="288" w:lineRule="auto"/>
              <w:rPr>
                <w:rFonts w:cs="Times New Roman"/>
              </w:rPr>
            </w:pPr>
            <w:r w:rsidRPr="00BE2E3C">
              <w:rPr>
                <w:rFonts w:cs="Times New Roman"/>
              </w:rPr>
              <w:t>Bụi</w:t>
            </w:r>
          </w:p>
        </w:tc>
        <w:tc>
          <w:tcPr>
            <w:tcW w:w="4077" w:type="dxa"/>
            <w:tcBorders>
              <w:top w:val="single" w:sz="6" w:space="0" w:color="auto"/>
              <w:left w:val="single" w:sz="6" w:space="0" w:color="auto"/>
              <w:bottom w:val="single" w:sz="6" w:space="0" w:color="auto"/>
              <w:right w:val="single" w:sz="6" w:space="0" w:color="auto"/>
            </w:tcBorders>
            <w:hideMark/>
          </w:tcPr>
          <w:p w:rsidR="00410888" w:rsidRPr="00BE2E3C" w:rsidRDefault="00410888" w:rsidP="00BE2E3C">
            <w:pPr>
              <w:pStyle w:val="12NDKHUNG"/>
              <w:spacing w:line="288" w:lineRule="auto"/>
              <w:rPr>
                <w:rFonts w:cs="Times New Roman"/>
              </w:rPr>
            </w:pPr>
            <w:r w:rsidRPr="00BE2E3C">
              <w:rPr>
                <w:rFonts w:cs="Times New Roman"/>
              </w:rPr>
              <w:t>0,28</w:t>
            </w:r>
          </w:p>
        </w:tc>
      </w:tr>
      <w:tr w:rsidR="00410888" w:rsidRPr="00BE2E3C" w:rsidTr="00131D1C">
        <w:tc>
          <w:tcPr>
            <w:tcW w:w="3528" w:type="dxa"/>
            <w:tcBorders>
              <w:top w:val="single" w:sz="6" w:space="0" w:color="auto"/>
              <w:left w:val="single" w:sz="6" w:space="0" w:color="auto"/>
              <w:bottom w:val="single" w:sz="6" w:space="0" w:color="auto"/>
              <w:right w:val="single" w:sz="6" w:space="0" w:color="auto"/>
            </w:tcBorders>
            <w:hideMark/>
          </w:tcPr>
          <w:p w:rsidR="00410888" w:rsidRPr="00BE2E3C" w:rsidRDefault="00410888" w:rsidP="00BE2E3C">
            <w:pPr>
              <w:pStyle w:val="12NDKHUNG"/>
              <w:spacing w:line="288" w:lineRule="auto"/>
              <w:rPr>
                <w:rFonts w:cs="Times New Roman"/>
              </w:rPr>
            </w:pPr>
            <w:r w:rsidRPr="00BE2E3C">
              <w:rPr>
                <w:rFonts w:cs="Times New Roman"/>
              </w:rPr>
              <w:t>SO</w:t>
            </w:r>
            <w:r w:rsidRPr="00BE2E3C">
              <w:rPr>
                <w:rFonts w:cs="Times New Roman"/>
                <w:vertAlign w:val="subscript"/>
              </w:rPr>
              <w:t>2</w:t>
            </w:r>
          </w:p>
        </w:tc>
        <w:tc>
          <w:tcPr>
            <w:tcW w:w="4077" w:type="dxa"/>
            <w:tcBorders>
              <w:top w:val="single" w:sz="6" w:space="0" w:color="auto"/>
              <w:left w:val="single" w:sz="6" w:space="0" w:color="auto"/>
              <w:bottom w:val="single" w:sz="6" w:space="0" w:color="auto"/>
              <w:right w:val="single" w:sz="6" w:space="0" w:color="auto"/>
            </w:tcBorders>
            <w:hideMark/>
          </w:tcPr>
          <w:p w:rsidR="00410888" w:rsidRPr="00BE2E3C" w:rsidRDefault="00410888" w:rsidP="00BE2E3C">
            <w:pPr>
              <w:pStyle w:val="12NDKHUNG"/>
              <w:spacing w:line="288" w:lineRule="auto"/>
              <w:rPr>
                <w:rFonts w:cs="Times New Roman"/>
              </w:rPr>
            </w:pPr>
            <w:r w:rsidRPr="00BE2E3C">
              <w:rPr>
                <w:rFonts w:cs="Times New Roman"/>
              </w:rPr>
              <w:t>20 S</w:t>
            </w:r>
          </w:p>
        </w:tc>
      </w:tr>
      <w:tr w:rsidR="00410888" w:rsidRPr="00BE2E3C" w:rsidTr="00131D1C">
        <w:trPr>
          <w:trHeight w:val="65"/>
        </w:trPr>
        <w:tc>
          <w:tcPr>
            <w:tcW w:w="3528" w:type="dxa"/>
            <w:tcBorders>
              <w:top w:val="single" w:sz="6" w:space="0" w:color="auto"/>
              <w:left w:val="single" w:sz="6" w:space="0" w:color="auto"/>
              <w:bottom w:val="single" w:sz="6" w:space="0" w:color="auto"/>
              <w:right w:val="single" w:sz="6" w:space="0" w:color="auto"/>
            </w:tcBorders>
            <w:hideMark/>
          </w:tcPr>
          <w:p w:rsidR="00410888" w:rsidRPr="00BE2E3C" w:rsidRDefault="00410888" w:rsidP="00BE2E3C">
            <w:pPr>
              <w:pStyle w:val="12NDKHUNG"/>
              <w:spacing w:line="288" w:lineRule="auto"/>
              <w:rPr>
                <w:rFonts w:cs="Times New Roman"/>
              </w:rPr>
            </w:pPr>
            <w:r w:rsidRPr="00BE2E3C">
              <w:rPr>
                <w:rFonts w:cs="Times New Roman"/>
              </w:rPr>
              <w:t>NO</w:t>
            </w:r>
            <w:r w:rsidRPr="00BE2E3C">
              <w:rPr>
                <w:rFonts w:cs="Times New Roman"/>
                <w:vertAlign w:val="subscript"/>
              </w:rPr>
              <w:t>X</w:t>
            </w:r>
          </w:p>
        </w:tc>
        <w:tc>
          <w:tcPr>
            <w:tcW w:w="4077" w:type="dxa"/>
            <w:tcBorders>
              <w:top w:val="single" w:sz="6" w:space="0" w:color="auto"/>
              <w:left w:val="single" w:sz="6" w:space="0" w:color="auto"/>
              <w:bottom w:val="single" w:sz="6" w:space="0" w:color="auto"/>
              <w:right w:val="single" w:sz="6" w:space="0" w:color="auto"/>
            </w:tcBorders>
            <w:hideMark/>
          </w:tcPr>
          <w:p w:rsidR="00410888" w:rsidRPr="00BE2E3C" w:rsidRDefault="00410888" w:rsidP="00BE2E3C">
            <w:pPr>
              <w:pStyle w:val="12NDKHUNG"/>
              <w:spacing w:line="288" w:lineRule="auto"/>
              <w:rPr>
                <w:rFonts w:cs="Times New Roman"/>
              </w:rPr>
            </w:pPr>
            <w:r w:rsidRPr="00BE2E3C">
              <w:rPr>
                <w:rFonts w:cs="Times New Roman"/>
              </w:rPr>
              <w:t>2,84</w:t>
            </w:r>
          </w:p>
        </w:tc>
      </w:tr>
      <w:tr w:rsidR="00410888" w:rsidRPr="00BE2E3C" w:rsidTr="00131D1C">
        <w:tc>
          <w:tcPr>
            <w:tcW w:w="3528" w:type="dxa"/>
            <w:tcBorders>
              <w:top w:val="single" w:sz="6" w:space="0" w:color="auto"/>
              <w:left w:val="single" w:sz="6" w:space="0" w:color="auto"/>
              <w:bottom w:val="single" w:sz="6" w:space="0" w:color="auto"/>
              <w:right w:val="single" w:sz="6" w:space="0" w:color="auto"/>
            </w:tcBorders>
            <w:hideMark/>
          </w:tcPr>
          <w:p w:rsidR="00410888" w:rsidRPr="00BE2E3C" w:rsidRDefault="00410888" w:rsidP="00BE2E3C">
            <w:pPr>
              <w:pStyle w:val="12NDKHUNG"/>
              <w:spacing w:line="288" w:lineRule="auto"/>
              <w:rPr>
                <w:rFonts w:cs="Times New Roman"/>
              </w:rPr>
            </w:pPr>
            <w:r w:rsidRPr="00BE2E3C">
              <w:rPr>
                <w:rFonts w:cs="Times New Roman"/>
              </w:rPr>
              <w:t>CO</w:t>
            </w:r>
          </w:p>
        </w:tc>
        <w:tc>
          <w:tcPr>
            <w:tcW w:w="4077" w:type="dxa"/>
            <w:tcBorders>
              <w:top w:val="single" w:sz="6" w:space="0" w:color="auto"/>
              <w:left w:val="single" w:sz="6" w:space="0" w:color="auto"/>
              <w:bottom w:val="single" w:sz="6" w:space="0" w:color="auto"/>
              <w:right w:val="single" w:sz="6" w:space="0" w:color="auto"/>
            </w:tcBorders>
            <w:hideMark/>
          </w:tcPr>
          <w:p w:rsidR="00410888" w:rsidRPr="00BE2E3C" w:rsidRDefault="00410888" w:rsidP="00BE2E3C">
            <w:pPr>
              <w:pStyle w:val="12NDKHUNG"/>
              <w:spacing w:line="288" w:lineRule="auto"/>
              <w:rPr>
                <w:rFonts w:cs="Times New Roman"/>
              </w:rPr>
            </w:pPr>
            <w:r w:rsidRPr="00BE2E3C">
              <w:rPr>
                <w:rFonts w:cs="Times New Roman"/>
              </w:rPr>
              <w:t>0,71</w:t>
            </w:r>
          </w:p>
        </w:tc>
      </w:tr>
    </w:tbl>
    <w:p w:rsidR="00F62455" w:rsidRPr="00BE2E3C" w:rsidRDefault="00F62455" w:rsidP="00BE2E3C">
      <w:pPr>
        <w:pStyle w:val="ngun"/>
        <w:spacing w:line="288" w:lineRule="auto"/>
        <w:rPr>
          <w:rFonts w:cs="Times New Roman"/>
          <w:sz w:val="26"/>
        </w:rPr>
      </w:pPr>
      <w:r w:rsidRPr="00BE2E3C">
        <w:rPr>
          <w:rFonts w:cs="Times New Roman"/>
          <w:sz w:val="26"/>
        </w:rPr>
        <w:t>Nguồn: Tổ chức y tế Thế giới - 1993</w:t>
      </w:r>
    </w:p>
    <w:p w:rsidR="00F62455" w:rsidRPr="00BE2E3C" w:rsidRDefault="00F62455" w:rsidP="00BE2E3C">
      <w:pPr>
        <w:pStyle w:val="ABang"/>
        <w:rPr>
          <w:szCs w:val="26"/>
        </w:rPr>
      </w:pPr>
      <w:bookmarkStart w:id="686" w:name="_Toc185222860"/>
      <w:bookmarkStart w:id="687" w:name="_Toc291510118"/>
      <w:bookmarkStart w:id="688" w:name="_Toc206992212"/>
      <w:bookmarkStart w:id="689" w:name="_Toc202062801"/>
      <w:bookmarkStart w:id="690" w:name="_Toc5863299"/>
      <w:bookmarkStart w:id="691" w:name="_Toc3883118"/>
      <w:bookmarkStart w:id="692" w:name="_Toc433708101"/>
      <w:bookmarkStart w:id="693" w:name="_Toc433371810"/>
      <w:bookmarkStart w:id="694" w:name="_Toc430184362"/>
      <w:bookmarkStart w:id="695" w:name="_Toc429383942"/>
      <w:bookmarkStart w:id="696" w:name="_Toc429383483"/>
      <w:bookmarkStart w:id="697" w:name="_Toc428343823"/>
      <w:bookmarkStart w:id="698" w:name="_Toc428341105"/>
      <w:bookmarkStart w:id="699" w:name="_Toc97537361"/>
      <w:bookmarkStart w:id="700" w:name="_Toc112075787"/>
      <w:r w:rsidRPr="00BE2E3C">
        <w:rPr>
          <w:szCs w:val="26"/>
        </w:rPr>
        <w:t xml:space="preserve">Bảng 3.26: Nồng độ các chất có trong khí thải </w:t>
      </w:r>
      <w:bookmarkEnd w:id="686"/>
      <w:r w:rsidRPr="00BE2E3C">
        <w:rPr>
          <w:szCs w:val="26"/>
        </w:rPr>
        <w:t xml:space="preserve">khi vận hành </w:t>
      </w:r>
      <w:bookmarkEnd w:id="687"/>
      <w:bookmarkEnd w:id="688"/>
      <w:bookmarkEnd w:id="689"/>
      <w:r w:rsidRPr="00BE2E3C">
        <w:rPr>
          <w:szCs w:val="26"/>
        </w:rPr>
        <w:t>máy phát điện</w:t>
      </w:r>
      <w:bookmarkEnd w:id="690"/>
      <w:bookmarkEnd w:id="691"/>
      <w:bookmarkEnd w:id="692"/>
      <w:bookmarkEnd w:id="693"/>
      <w:bookmarkEnd w:id="694"/>
      <w:bookmarkEnd w:id="695"/>
      <w:bookmarkEnd w:id="696"/>
      <w:bookmarkEnd w:id="697"/>
      <w:bookmarkEnd w:id="698"/>
      <w:bookmarkEnd w:id="699"/>
      <w:bookmarkEnd w:id="700"/>
    </w:p>
    <w:tbl>
      <w:tblPr>
        <w:tblW w:w="8243" w:type="dxa"/>
        <w:jc w:val="center"/>
        <w:tblLook w:val="01E0" w:firstRow="1" w:lastRow="1" w:firstColumn="1" w:lastColumn="1" w:noHBand="0" w:noVBand="0"/>
      </w:tblPr>
      <w:tblGrid>
        <w:gridCol w:w="1655"/>
        <w:gridCol w:w="1649"/>
        <w:gridCol w:w="2116"/>
        <w:gridCol w:w="2823"/>
      </w:tblGrid>
      <w:tr w:rsidR="00F62455" w:rsidRPr="00BE2E3C" w:rsidTr="00163604">
        <w:trPr>
          <w:jc w:val="center"/>
        </w:trPr>
        <w:tc>
          <w:tcPr>
            <w:tcW w:w="165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b/>
              </w:rPr>
            </w:pPr>
            <w:r w:rsidRPr="00BE2E3C">
              <w:rPr>
                <w:rFonts w:cs="Times New Roman"/>
                <w:b/>
              </w:rPr>
              <w:t>Các chỉ tiêu</w:t>
            </w:r>
          </w:p>
          <w:p w:rsidR="00F62455" w:rsidRPr="00BE2E3C" w:rsidRDefault="00F62455" w:rsidP="00BE2E3C">
            <w:pPr>
              <w:pStyle w:val="12NDKHUNG"/>
              <w:spacing w:line="288" w:lineRule="auto"/>
              <w:rPr>
                <w:rFonts w:cs="Times New Roman"/>
                <w:b/>
              </w:rPr>
            </w:pPr>
            <w:r w:rsidRPr="00BE2E3C">
              <w:rPr>
                <w:rFonts w:cs="Times New Roman"/>
                <w:b/>
              </w:rPr>
              <w:t>ô nhiễm</w:t>
            </w:r>
          </w:p>
        </w:tc>
        <w:tc>
          <w:tcPr>
            <w:tcW w:w="164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b/>
              </w:rPr>
            </w:pPr>
            <w:r w:rsidRPr="00BE2E3C">
              <w:rPr>
                <w:rFonts w:cs="Times New Roman"/>
                <w:b/>
              </w:rPr>
              <w:t>Tải lượng ô nhiễm (g/giờ)</w:t>
            </w:r>
          </w:p>
        </w:tc>
        <w:tc>
          <w:tcPr>
            <w:tcW w:w="2116"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b/>
              </w:rPr>
            </w:pPr>
            <w:r w:rsidRPr="00BE2E3C">
              <w:rPr>
                <w:rFonts w:cs="Times New Roman"/>
                <w:b/>
              </w:rPr>
              <w:t>Nồng độ ô nhiễm  (mg/m</w:t>
            </w:r>
            <w:r w:rsidRPr="00BE2E3C">
              <w:rPr>
                <w:rFonts w:cs="Times New Roman"/>
                <w:b/>
                <w:vertAlign w:val="superscript"/>
              </w:rPr>
              <w:t>3</w:t>
            </w:r>
            <w:r w:rsidRPr="00BE2E3C">
              <w:rPr>
                <w:rFonts w:cs="Times New Roman"/>
                <w:b/>
              </w:rPr>
              <w:t>)</w:t>
            </w:r>
          </w:p>
        </w:tc>
        <w:tc>
          <w:tcPr>
            <w:tcW w:w="2823"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b/>
              </w:rPr>
            </w:pPr>
            <w:r w:rsidRPr="00BE2E3C">
              <w:rPr>
                <w:rFonts w:cs="Times New Roman"/>
                <w:b/>
              </w:rPr>
              <w:t>QCVN 19:2009;</w:t>
            </w:r>
          </w:p>
          <w:p w:rsidR="00F62455" w:rsidRPr="00BE2E3C" w:rsidRDefault="00F62455" w:rsidP="00BE2E3C">
            <w:pPr>
              <w:pStyle w:val="12NDKHUNG"/>
              <w:spacing w:line="288" w:lineRule="auto"/>
              <w:rPr>
                <w:rFonts w:cs="Times New Roman"/>
                <w:b/>
              </w:rPr>
            </w:pPr>
            <w:r w:rsidRPr="00BE2E3C">
              <w:rPr>
                <w:rFonts w:cs="Times New Roman"/>
                <w:b/>
              </w:rPr>
              <w:t>Cột B; (mg/m</w:t>
            </w:r>
            <w:r w:rsidRPr="00BE2E3C">
              <w:rPr>
                <w:rFonts w:cs="Times New Roman"/>
                <w:b/>
                <w:vertAlign w:val="superscript"/>
              </w:rPr>
              <w:t>3</w:t>
            </w:r>
            <w:r w:rsidRPr="00BE2E3C">
              <w:rPr>
                <w:rFonts w:cs="Times New Roman"/>
                <w:b/>
              </w:rPr>
              <w:t>)</w:t>
            </w:r>
          </w:p>
        </w:tc>
      </w:tr>
      <w:tr w:rsidR="00F62455" w:rsidRPr="00BE2E3C" w:rsidTr="00163604">
        <w:trPr>
          <w:jc w:val="center"/>
        </w:trPr>
        <w:tc>
          <w:tcPr>
            <w:tcW w:w="165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lastRenderedPageBreak/>
              <w:t>Bụi</w:t>
            </w:r>
          </w:p>
        </w:tc>
        <w:tc>
          <w:tcPr>
            <w:tcW w:w="164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25,28</w:t>
            </w:r>
          </w:p>
        </w:tc>
        <w:tc>
          <w:tcPr>
            <w:tcW w:w="2116"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11,7</w:t>
            </w:r>
          </w:p>
        </w:tc>
        <w:tc>
          <w:tcPr>
            <w:tcW w:w="2823"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160</w:t>
            </w:r>
          </w:p>
        </w:tc>
      </w:tr>
      <w:tr w:rsidR="00F62455" w:rsidRPr="00BE2E3C" w:rsidTr="00163604">
        <w:trPr>
          <w:jc w:val="center"/>
        </w:trPr>
        <w:tc>
          <w:tcPr>
            <w:tcW w:w="165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SO</w:t>
            </w:r>
            <w:r w:rsidRPr="00BE2E3C">
              <w:rPr>
                <w:rFonts w:cs="Times New Roman"/>
                <w:vertAlign w:val="subscript"/>
              </w:rPr>
              <w:t>2</w:t>
            </w:r>
          </w:p>
        </w:tc>
        <w:tc>
          <w:tcPr>
            <w:tcW w:w="164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90,3</w:t>
            </w:r>
          </w:p>
        </w:tc>
        <w:tc>
          <w:tcPr>
            <w:tcW w:w="2116"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41,7</w:t>
            </w:r>
          </w:p>
        </w:tc>
        <w:tc>
          <w:tcPr>
            <w:tcW w:w="2823"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400</w:t>
            </w:r>
          </w:p>
        </w:tc>
      </w:tr>
      <w:tr w:rsidR="00F62455" w:rsidRPr="00BE2E3C" w:rsidTr="00163604">
        <w:trPr>
          <w:jc w:val="center"/>
        </w:trPr>
        <w:tc>
          <w:tcPr>
            <w:tcW w:w="165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NO</w:t>
            </w:r>
            <w:r w:rsidRPr="00BE2E3C">
              <w:rPr>
                <w:rFonts w:cs="Times New Roman"/>
                <w:vertAlign w:val="subscript"/>
              </w:rPr>
              <w:t>x</w:t>
            </w:r>
          </w:p>
        </w:tc>
        <w:tc>
          <w:tcPr>
            <w:tcW w:w="164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256,45</w:t>
            </w:r>
          </w:p>
        </w:tc>
        <w:tc>
          <w:tcPr>
            <w:tcW w:w="2116"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118,3</w:t>
            </w:r>
          </w:p>
        </w:tc>
        <w:tc>
          <w:tcPr>
            <w:tcW w:w="2823"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680</w:t>
            </w:r>
          </w:p>
        </w:tc>
      </w:tr>
      <w:tr w:rsidR="00F62455" w:rsidRPr="00BE2E3C" w:rsidTr="00163604">
        <w:trPr>
          <w:jc w:val="center"/>
        </w:trPr>
        <w:tc>
          <w:tcPr>
            <w:tcW w:w="165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CO</w:t>
            </w:r>
          </w:p>
        </w:tc>
        <w:tc>
          <w:tcPr>
            <w:tcW w:w="164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64,11</w:t>
            </w:r>
          </w:p>
        </w:tc>
        <w:tc>
          <w:tcPr>
            <w:tcW w:w="2116"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29,6</w:t>
            </w:r>
          </w:p>
        </w:tc>
        <w:tc>
          <w:tcPr>
            <w:tcW w:w="2823"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800</w:t>
            </w:r>
          </w:p>
        </w:tc>
      </w:tr>
    </w:tbl>
    <w:p w:rsidR="00F62455" w:rsidRPr="00BE2E3C" w:rsidRDefault="00F62455" w:rsidP="00BE2E3C">
      <w:pPr>
        <w:pStyle w:val="11NGUON"/>
        <w:spacing w:line="288" w:lineRule="auto"/>
        <w:rPr>
          <w:sz w:val="26"/>
        </w:rPr>
      </w:pPr>
      <w:r w:rsidRPr="00BE2E3C">
        <w:rPr>
          <w:sz w:val="26"/>
        </w:rPr>
        <w:t>Ghi chú: sử dụng dầu DO 0,5%S</w:t>
      </w:r>
    </w:p>
    <w:p w:rsidR="00F62455" w:rsidRPr="00BE2E3C" w:rsidRDefault="00F62455" w:rsidP="00BE2E3C">
      <w:pPr>
        <w:pStyle w:val="7NOIDUNG"/>
        <w:spacing w:before="0" w:line="288" w:lineRule="auto"/>
        <w:rPr>
          <w:color w:val="auto"/>
          <w:sz w:val="26"/>
          <w:szCs w:val="26"/>
          <w:lang w:val="pt-BR"/>
        </w:rPr>
      </w:pPr>
      <w:r w:rsidRPr="00BE2E3C">
        <w:rPr>
          <w:color w:val="auto"/>
          <w:sz w:val="26"/>
          <w:szCs w:val="26"/>
          <w:lang w:val="pt-BR"/>
        </w:rPr>
        <w:t>Theo kết quả tính toán, máy phát điện sử dụng nhiên liệu là dầu DO, nồng độ các chất ô nhiễm bụi, SO</w:t>
      </w:r>
      <w:r w:rsidRPr="00BE2E3C">
        <w:rPr>
          <w:color w:val="auto"/>
          <w:sz w:val="26"/>
          <w:szCs w:val="26"/>
          <w:vertAlign w:val="subscript"/>
          <w:lang w:val="pt-BR"/>
        </w:rPr>
        <w:t>2</w:t>
      </w:r>
      <w:r w:rsidRPr="00BE2E3C">
        <w:rPr>
          <w:color w:val="auto"/>
          <w:sz w:val="26"/>
          <w:szCs w:val="26"/>
          <w:lang w:val="pt-BR"/>
        </w:rPr>
        <w:t>, NO</w:t>
      </w:r>
      <w:r w:rsidRPr="00BE2E3C">
        <w:rPr>
          <w:color w:val="auto"/>
          <w:sz w:val="26"/>
          <w:szCs w:val="26"/>
          <w:vertAlign w:val="subscript"/>
          <w:lang w:val="pt-BR"/>
        </w:rPr>
        <w:t>2</w:t>
      </w:r>
      <w:r w:rsidRPr="00BE2E3C">
        <w:rPr>
          <w:color w:val="auto"/>
          <w:sz w:val="26"/>
          <w:szCs w:val="26"/>
          <w:vertAlign w:val="subscript"/>
          <w:lang w:val="pt-BR"/>
        </w:rPr>
        <w:softHyphen/>
      </w:r>
      <w:r w:rsidRPr="00BE2E3C">
        <w:rPr>
          <w:color w:val="auto"/>
          <w:sz w:val="26"/>
          <w:szCs w:val="26"/>
          <w:lang w:val="pt-BR"/>
        </w:rPr>
        <w:t xml:space="preserve">, CO đều đạt quy chuẩn môi trường QCVN 19:2009/BTNMT, cột B - Quy chuẩn khí thải công nghiệp đối với bụi và các chất vô cơ. Do đó, tác động khí thải do máy phát điện phát thải ra môi trường không đáng kể. Mặt khác, nguồn điện của </w:t>
      </w:r>
      <w:r w:rsidR="0068209F" w:rsidRPr="00BE2E3C">
        <w:rPr>
          <w:color w:val="auto"/>
          <w:sz w:val="26"/>
          <w:szCs w:val="26"/>
          <w:lang w:val="pt-BR"/>
        </w:rPr>
        <w:t>khu vực</w:t>
      </w:r>
      <w:r w:rsidRPr="00BE2E3C">
        <w:rPr>
          <w:color w:val="auto"/>
          <w:sz w:val="26"/>
          <w:szCs w:val="26"/>
          <w:lang w:val="pt-BR"/>
        </w:rPr>
        <w:t xml:space="preserve"> cung cấp cho dự án ổn định, máy phát điện hoạt động không liên tục, chỉ chạy trong trường hợp bị mất điện nên mức độ tác động không lớn.</w:t>
      </w:r>
    </w:p>
    <w:p w:rsidR="00F62455" w:rsidRPr="00BE2E3C" w:rsidRDefault="00F62455" w:rsidP="00BE2E3C">
      <w:pPr>
        <w:pStyle w:val="6MUC5"/>
        <w:spacing w:before="0" w:line="288" w:lineRule="auto"/>
        <w:rPr>
          <w:rFonts w:cs="Times New Roman"/>
          <w:sz w:val="26"/>
          <w:szCs w:val="26"/>
          <w:lang w:val="en-US"/>
        </w:rPr>
      </w:pPr>
      <w:r w:rsidRPr="00BE2E3C">
        <w:rPr>
          <w:rFonts w:cs="Times New Roman"/>
          <w:sz w:val="26"/>
          <w:szCs w:val="26"/>
        </w:rPr>
        <w:t xml:space="preserve">* Bụi phát sinh từ </w:t>
      </w:r>
      <w:r w:rsidR="007738CB" w:rsidRPr="00BE2E3C">
        <w:rPr>
          <w:rFonts w:cs="Times New Roman"/>
          <w:sz w:val="26"/>
          <w:szCs w:val="26"/>
          <w:lang w:val="en-US"/>
        </w:rPr>
        <w:t>kho chứa mùn cưa và gỗ dư thừa.</w:t>
      </w:r>
    </w:p>
    <w:p w:rsidR="00F62455" w:rsidRPr="00BE2E3C" w:rsidRDefault="00F62455" w:rsidP="00BE2E3C">
      <w:pPr>
        <w:pStyle w:val="7NOIDUNG"/>
        <w:spacing w:before="0" w:line="288" w:lineRule="auto"/>
        <w:rPr>
          <w:color w:val="auto"/>
          <w:sz w:val="26"/>
          <w:szCs w:val="26"/>
        </w:rPr>
      </w:pPr>
      <w:r w:rsidRPr="00BE2E3C">
        <w:rPr>
          <w:color w:val="auto"/>
          <w:sz w:val="26"/>
          <w:szCs w:val="26"/>
        </w:rPr>
        <w:t xml:space="preserve">Nhà máy sử dụng công nghệ máy móc hiện đại, đối với quá trình sản xuất việc sử dụng máy cưa sẽ phát sinh bụi, mùn cưa ở xung quanh xưởng sản xuất. Lượng mùn cưa phát sinh trong quá trình cưa xẻ, bào, chà nhám… theo tính toán như trên </w:t>
      </w:r>
      <w:r w:rsidR="00DC77DF" w:rsidRPr="00BE2E3C">
        <w:rPr>
          <w:color w:val="auto"/>
          <w:sz w:val="26"/>
          <w:szCs w:val="26"/>
          <w:lang w:val="nl-NL"/>
        </w:rPr>
        <w:t>31,88</w:t>
      </w:r>
      <w:r w:rsidRPr="00BE2E3C">
        <w:rPr>
          <w:color w:val="auto"/>
          <w:sz w:val="26"/>
          <w:szCs w:val="26"/>
          <w:lang w:val="nl-NL"/>
        </w:rPr>
        <w:t xml:space="preserve"> tấn/năm (</w:t>
      </w:r>
      <w:r w:rsidR="00DC77DF" w:rsidRPr="00BE2E3C">
        <w:rPr>
          <w:color w:val="auto"/>
          <w:sz w:val="26"/>
          <w:szCs w:val="26"/>
          <w:lang w:val="af-ZA"/>
        </w:rPr>
        <w:t>106,27</w:t>
      </w:r>
      <w:r w:rsidRPr="00BE2E3C">
        <w:rPr>
          <w:color w:val="auto"/>
          <w:sz w:val="26"/>
          <w:szCs w:val="26"/>
          <w:lang w:val="nl-NL"/>
        </w:rPr>
        <w:t>kg/ngày)</w:t>
      </w:r>
      <w:r w:rsidRPr="00BE2E3C">
        <w:rPr>
          <w:color w:val="auto"/>
          <w:sz w:val="26"/>
          <w:szCs w:val="26"/>
        </w:rPr>
        <w:t xml:space="preserve"> sẽ được thu gom bằng cách quét dọn, hút bụi về bãi chứa mùn cưa, đựng vào túi vải và để vào khu vực chứa bụi ở sau xưởng sản xuất. Đối với các hoạt động bào, chà nhám có phần thu bụi và được đấu nối với nhau tạo thành hệ thống thu bụi chung của nhà máy. Bằng quạt hút lượng bụi này sẽ được thu gom vào túi vải được đặt tại khu vực kho chứa chất thải rắn sản xuất (mỗi nhà xưởng sản xuất bố trí 01 kho chứa chất thải rắn sản xuất kích thước 15m</w:t>
      </w:r>
      <w:r w:rsidRPr="00BE2E3C">
        <w:rPr>
          <w:color w:val="auto"/>
          <w:sz w:val="26"/>
          <w:szCs w:val="26"/>
          <w:vertAlign w:val="superscript"/>
        </w:rPr>
        <w:t>2</w:t>
      </w:r>
      <w:r w:rsidRPr="00BE2E3C">
        <w:rPr>
          <w:color w:val="auto"/>
          <w:sz w:val="26"/>
          <w:szCs w:val="26"/>
        </w:rPr>
        <w:t xml:space="preserve"> (dài 3m, rộng 5m) có vách ngăn để ngăn cách với khu vực trong nhà xưởng). Khu vực chứa chất thải rắn sản xuất rất dễ cháy và phát tán bụi nên chủ dự án sẽ áp dụng các biện pháp che chắn cũng như PCCC để hạn chế tác động đến mức thấp nhất.</w:t>
      </w:r>
    </w:p>
    <w:p w:rsidR="00F62455" w:rsidRPr="00BE2E3C" w:rsidRDefault="00F62455" w:rsidP="00BE2E3C">
      <w:pPr>
        <w:pStyle w:val="7NOIDUNG"/>
        <w:spacing w:before="0" w:line="288" w:lineRule="auto"/>
        <w:rPr>
          <w:color w:val="auto"/>
          <w:sz w:val="26"/>
          <w:szCs w:val="26"/>
        </w:rPr>
      </w:pPr>
      <w:r w:rsidRPr="00BE2E3C">
        <w:rPr>
          <w:color w:val="auto"/>
          <w:sz w:val="26"/>
          <w:szCs w:val="26"/>
        </w:rPr>
        <w:t>Khối lượng bụi không thể định lượng được, tuy nhiên có thể thấy rằng lượng bụi phát sinh không lớn nhưng đặc tính của bụi là kích thước bụi rất nhỏ và dễ phát tán ra môi trường xung quanh gây ô nhiễm không khí cũng như ảnh hưởng trực tiếp đến công nhân làm việc tại nhà máy. Nếu công nhân làm việc trong môi trường có nồng độ bụi cao sẽ gây các bệnh về hô hấp. Do đó, chủ dự án cần có biện pháp giảm thiểu để hạn chế tác động của bụi gây ra.</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Bụi và khí thải trong quá trình vận chuyển nguyên liệu gỗ về nhà máy và quá trình tiêu thụ sản phẩm</w:t>
      </w:r>
    </w:p>
    <w:p w:rsidR="00F62455" w:rsidRPr="00BE2E3C" w:rsidRDefault="00F62455" w:rsidP="00BE2E3C">
      <w:pPr>
        <w:pStyle w:val="7NOIDUNG"/>
        <w:spacing w:before="0" w:line="288" w:lineRule="auto"/>
        <w:rPr>
          <w:color w:val="auto"/>
          <w:sz w:val="26"/>
          <w:szCs w:val="26"/>
        </w:rPr>
      </w:pPr>
      <w:r w:rsidRPr="00BE2E3C">
        <w:rPr>
          <w:color w:val="auto"/>
          <w:sz w:val="26"/>
          <w:szCs w:val="26"/>
        </w:rPr>
        <w:t xml:space="preserve">Theo quy mô sản xuất của nhà máy, ước tính khối lượng gỗ nguyên liệu thu mua hàng năm khoảng </w:t>
      </w:r>
      <w:r w:rsidR="00A53BAB" w:rsidRPr="00BE2E3C">
        <w:rPr>
          <w:color w:val="auto"/>
          <w:sz w:val="26"/>
          <w:szCs w:val="26"/>
        </w:rPr>
        <w:t>97.2</w:t>
      </w:r>
      <w:r w:rsidRPr="00BE2E3C">
        <w:rPr>
          <w:color w:val="auto"/>
          <w:sz w:val="26"/>
          <w:szCs w:val="26"/>
        </w:rPr>
        <w:t xml:space="preserve">00 </w:t>
      </w:r>
      <w:r w:rsidR="00A53BAB" w:rsidRPr="00BE2E3C">
        <w:rPr>
          <w:color w:val="auto"/>
          <w:sz w:val="26"/>
          <w:szCs w:val="26"/>
        </w:rPr>
        <w:t>tấn</w:t>
      </w:r>
      <w:r w:rsidRPr="00BE2E3C">
        <w:rPr>
          <w:color w:val="auto"/>
          <w:sz w:val="26"/>
          <w:szCs w:val="26"/>
        </w:rPr>
        <w:t>/năm</w:t>
      </w:r>
      <w:r w:rsidR="00A53BAB" w:rsidRPr="00BE2E3C">
        <w:rPr>
          <w:color w:val="auto"/>
          <w:sz w:val="26"/>
          <w:szCs w:val="26"/>
        </w:rPr>
        <w:t xml:space="preserve">. Khi vận chuyển 1km </w:t>
      </w:r>
      <w:r w:rsidRPr="00BE2E3C">
        <w:rPr>
          <w:color w:val="auto"/>
          <w:sz w:val="26"/>
          <w:szCs w:val="26"/>
        </w:rPr>
        <w:t>sẽ làm phát sinh vào môi trường không khí một lượng bụi tương ứng khoảng 0,17 kg bụi/km (Nguồn: * Tổ chức Y tế Thế Giới (WHO)). Với cự ly vận chuyển tính trong phạm vi bán kính 5 km do trong phạm vi này tập trung nhiều phương tiện ra vào nhà máy nên tác động lớn hơn. Quá trình vận chuyển sử dụng xe trọng tải 10 tấn để vận chuyển nguyên liệu.</w:t>
      </w:r>
    </w:p>
    <w:p w:rsidR="00F62455" w:rsidRPr="00BE2E3C" w:rsidRDefault="00F62455" w:rsidP="00BE2E3C">
      <w:pPr>
        <w:pStyle w:val="7NOIDUNG"/>
        <w:spacing w:before="0" w:line="288" w:lineRule="auto"/>
        <w:rPr>
          <w:color w:val="auto"/>
          <w:sz w:val="26"/>
          <w:szCs w:val="26"/>
        </w:rPr>
      </w:pPr>
      <w:r w:rsidRPr="00BE2E3C">
        <w:rPr>
          <w:color w:val="auto"/>
          <w:sz w:val="26"/>
          <w:szCs w:val="26"/>
        </w:rPr>
        <w:t xml:space="preserve">Tổng tải lượng bụi ước tính </w:t>
      </w:r>
      <w:r w:rsidR="00A53BAB" w:rsidRPr="00BE2E3C">
        <w:rPr>
          <w:color w:val="auto"/>
          <w:sz w:val="26"/>
          <w:szCs w:val="26"/>
        </w:rPr>
        <w:t>9.720</w:t>
      </w:r>
      <w:r w:rsidRPr="00BE2E3C">
        <w:rPr>
          <w:color w:val="auto"/>
          <w:sz w:val="26"/>
          <w:szCs w:val="26"/>
        </w:rPr>
        <w:t xml:space="preserve"> lượt x 5 km x 0,17 kg bụi/km = </w:t>
      </w:r>
      <w:r w:rsidR="00A53BAB" w:rsidRPr="00BE2E3C">
        <w:rPr>
          <w:color w:val="auto"/>
          <w:sz w:val="26"/>
          <w:szCs w:val="26"/>
        </w:rPr>
        <w:t>8.262</w:t>
      </w:r>
      <w:r w:rsidRPr="00BE2E3C">
        <w:rPr>
          <w:color w:val="auto"/>
          <w:sz w:val="26"/>
          <w:szCs w:val="26"/>
        </w:rPr>
        <w:t>kg bụi.</w:t>
      </w:r>
    </w:p>
    <w:p w:rsidR="00F62455" w:rsidRPr="00BE2E3C" w:rsidRDefault="00F62455" w:rsidP="00BE2E3C">
      <w:pPr>
        <w:pStyle w:val="7NOIDUNG"/>
        <w:spacing w:before="0" w:line="288" w:lineRule="auto"/>
        <w:rPr>
          <w:color w:val="auto"/>
          <w:sz w:val="26"/>
          <w:szCs w:val="26"/>
        </w:rPr>
      </w:pPr>
      <w:r w:rsidRPr="00BE2E3C">
        <w:rPr>
          <w:color w:val="auto"/>
          <w:sz w:val="26"/>
          <w:szCs w:val="26"/>
        </w:rPr>
        <w:lastRenderedPageBreak/>
        <w:t xml:space="preserve">Như vậy, tải lượng bụi phát sinh trong quá trình vận chuyển nguyên liệu sản xuất ước tính </w:t>
      </w:r>
      <w:r w:rsidR="00A53BAB" w:rsidRPr="00BE2E3C">
        <w:rPr>
          <w:color w:val="auto"/>
          <w:sz w:val="26"/>
          <w:szCs w:val="26"/>
        </w:rPr>
        <w:t>8.262</w:t>
      </w:r>
      <w:r w:rsidRPr="00BE2E3C">
        <w:rPr>
          <w:color w:val="auto"/>
          <w:sz w:val="26"/>
          <w:szCs w:val="26"/>
        </w:rPr>
        <w:t>kg bụi. Tuy nhiên, khối lượng bụi phát sinh không liên tục và phát tán ra môi trường xung quanh nên tác động đến môi trường không lớn.</w:t>
      </w:r>
    </w:p>
    <w:p w:rsidR="00F62455" w:rsidRPr="00BE2E3C" w:rsidRDefault="00F62455" w:rsidP="00BE2E3C">
      <w:pPr>
        <w:pStyle w:val="7NOIDUNG"/>
        <w:spacing w:before="0" w:line="288" w:lineRule="auto"/>
        <w:rPr>
          <w:i/>
          <w:iCs/>
          <w:color w:val="auto"/>
          <w:spacing w:val="-4"/>
          <w:sz w:val="26"/>
          <w:szCs w:val="26"/>
          <w:lang w:val="af-ZA"/>
        </w:rPr>
      </w:pPr>
      <w:r w:rsidRPr="00BE2E3C">
        <w:rPr>
          <w:i/>
          <w:iCs/>
          <w:color w:val="auto"/>
          <w:spacing w:val="-4"/>
          <w:sz w:val="26"/>
          <w:szCs w:val="26"/>
          <w:lang w:val="af-ZA"/>
        </w:rPr>
        <w:t>+ Hệ số phát thải</w:t>
      </w:r>
    </w:p>
    <w:p w:rsidR="00F62455" w:rsidRPr="00BE2E3C" w:rsidRDefault="00F62455" w:rsidP="00BE2E3C">
      <w:pPr>
        <w:pStyle w:val="7NOIDUNG"/>
        <w:spacing w:before="0" w:line="288" w:lineRule="auto"/>
        <w:rPr>
          <w:iCs/>
          <w:color w:val="auto"/>
          <w:spacing w:val="-4"/>
          <w:sz w:val="26"/>
          <w:szCs w:val="26"/>
          <w:lang w:val="af-ZA"/>
        </w:rPr>
      </w:pPr>
      <w:r w:rsidRPr="00BE2E3C">
        <w:rPr>
          <w:iCs/>
          <w:color w:val="auto"/>
          <w:spacing w:val="-4"/>
          <w:sz w:val="26"/>
          <w:szCs w:val="26"/>
          <w:lang w:val="af-ZA"/>
        </w:rPr>
        <w:t>Tùy theo điều kiện chất lượng đường, phương tiện vận chuyển mà bụi phát sinh nhiều hay ít. Theo Air Chief, Cục Môi trường Mỹ - 1995, hệ số phát thải bụi trong quá trình vận chuyển nguyên vật liệu được tính theo công thức sau:</w:t>
      </w:r>
    </w:p>
    <w:p w:rsidR="00F62455" w:rsidRPr="00BE2E3C" w:rsidRDefault="00F62455" w:rsidP="00BE2E3C">
      <w:pPr>
        <w:pStyle w:val="7NOIDUNG"/>
        <w:spacing w:before="0" w:line="288" w:lineRule="auto"/>
        <w:rPr>
          <w:iCs/>
          <w:color w:val="auto"/>
          <w:spacing w:val="-4"/>
          <w:sz w:val="26"/>
          <w:szCs w:val="26"/>
          <w:lang w:val="af-ZA"/>
        </w:rPr>
      </w:pPr>
      <w:r w:rsidRPr="00BE2E3C">
        <w:rPr>
          <w:iCs/>
          <w:color w:val="auto"/>
          <w:spacing w:val="-4"/>
          <w:sz w:val="26"/>
          <w:szCs w:val="26"/>
          <w:lang w:val="af-ZA"/>
        </w:rPr>
        <w:t>E</w:t>
      </w:r>
      <w:r w:rsidRPr="00BE2E3C">
        <w:rPr>
          <w:iCs/>
          <w:color w:val="auto"/>
          <w:spacing w:val="-4"/>
          <w:sz w:val="26"/>
          <w:szCs w:val="26"/>
          <w:vertAlign w:val="subscript"/>
          <w:lang w:val="af-ZA"/>
        </w:rPr>
        <w:t>4</w:t>
      </w:r>
      <w:r w:rsidRPr="00BE2E3C">
        <w:rPr>
          <w:iCs/>
          <w:color w:val="auto"/>
          <w:spacing w:val="-4"/>
          <w:sz w:val="26"/>
          <w:szCs w:val="26"/>
          <w:lang w:val="af-ZA"/>
        </w:rPr>
        <w:t xml:space="preserve"> = 1,7 x k x </w:t>
      </w:r>
      <w:r w:rsidRPr="00BE2E3C">
        <w:rPr>
          <w:iCs/>
          <w:color w:val="auto"/>
          <w:spacing w:val="-4"/>
          <w:position w:val="-24"/>
          <w:sz w:val="26"/>
          <w:szCs w:val="26"/>
          <w:lang w:val="af-ZA"/>
        </w:rPr>
        <w:object w:dxaOrig="320" w:dyaOrig="620">
          <v:shape id="_x0000_i1027" type="#_x0000_t75" style="width:17.25pt;height:31.5pt" o:ole="">
            <v:imagedata r:id="rId38" o:title=""/>
          </v:shape>
          <o:OLEObject Type="Embed" ProgID="Equation.3" ShapeID="_x0000_i1027" DrawAspect="Content" ObjectID="_1761045709" r:id="rId39"/>
        </w:object>
      </w:r>
      <w:r w:rsidRPr="00BE2E3C">
        <w:rPr>
          <w:iCs/>
          <w:color w:val="auto"/>
          <w:spacing w:val="-4"/>
          <w:sz w:val="26"/>
          <w:szCs w:val="26"/>
          <w:lang w:val="af-ZA"/>
        </w:rPr>
        <w:t xml:space="preserve">  x </w:t>
      </w:r>
      <w:r w:rsidRPr="00BE2E3C">
        <w:rPr>
          <w:iCs/>
          <w:color w:val="auto"/>
          <w:spacing w:val="-4"/>
          <w:position w:val="-24"/>
          <w:sz w:val="26"/>
          <w:szCs w:val="26"/>
          <w:lang w:val="af-ZA"/>
        </w:rPr>
        <w:object w:dxaOrig="360" w:dyaOrig="620">
          <v:shape id="_x0000_i1028" type="#_x0000_t75" style="width:17.25pt;height:31.5pt" o:ole="">
            <v:imagedata r:id="rId40" o:title=""/>
          </v:shape>
          <o:OLEObject Type="Embed" ProgID="Equation.3" ShapeID="_x0000_i1028" DrawAspect="Content" ObjectID="_1761045710" r:id="rId41"/>
        </w:object>
      </w:r>
      <w:r w:rsidRPr="00BE2E3C">
        <w:rPr>
          <w:iCs/>
          <w:color w:val="auto"/>
          <w:spacing w:val="-4"/>
          <w:sz w:val="26"/>
          <w:szCs w:val="26"/>
          <w:lang w:val="af-ZA"/>
        </w:rPr>
        <w:t>x (</w:t>
      </w:r>
      <w:r w:rsidRPr="00BE2E3C">
        <w:rPr>
          <w:iCs/>
          <w:color w:val="auto"/>
          <w:spacing w:val="-4"/>
          <w:position w:val="-28"/>
          <w:sz w:val="26"/>
          <w:szCs w:val="26"/>
          <w:lang w:val="af-ZA"/>
        </w:rPr>
        <w:object w:dxaOrig="420" w:dyaOrig="660">
          <v:shape id="_x0000_i1029" type="#_x0000_t75" style="width:22.5pt;height:30pt" o:ole="">
            <v:imagedata r:id="rId42" o:title=""/>
          </v:shape>
          <o:OLEObject Type="Embed" ProgID="Equation.3" ShapeID="_x0000_i1029" DrawAspect="Content" ObjectID="_1761045711" r:id="rId43"/>
        </w:object>
      </w:r>
      <w:r w:rsidRPr="00BE2E3C">
        <w:rPr>
          <w:iCs/>
          <w:color w:val="auto"/>
          <w:spacing w:val="-4"/>
          <w:sz w:val="26"/>
          <w:szCs w:val="26"/>
          <w:lang w:val="af-ZA"/>
        </w:rPr>
        <w:t>)</w:t>
      </w:r>
      <w:r w:rsidRPr="00BE2E3C">
        <w:rPr>
          <w:iCs/>
          <w:color w:val="auto"/>
          <w:spacing w:val="-4"/>
          <w:sz w:val="26"/>
          <w:szCs w:val="26"/>
          <w:vertAlign w:val="superscript"/>
          <w:lang w:val="af-ZA"/>
        </w:rPr>
        <w:t>0,7</w:t>
      </w:r>
      <w:r w:rsidRPr="00BE2E3C">
        <w:rPr>
          <w:iCs/>
          <w:color w:val="auto"/>
          <w:spacing w:val="-4"/>
          <w:sz w:val="26"/>
          <w:szCs w:val="26"/>
          <w:lang w:val="af-ZA"/>
        </w:rPr>
        <w:t xml:space="preserve"> x (</w:t>
      </w:r>
      <w:r w:rsidRPr="00BE2E3C">
        <w:rPr>
          <w:iCs/>
          <w:color w:val="auto"/>
          <w:spacing w:val="-4"/>
          <w:position w:val="-24"/>
          <w:sz w:val="26"/>
          <w:szCs w:val="26"/>
          <w:lang w:val="af-ZA"/>
        </w:rPr>
        <w:object w:dxaOrig="279" w:dyaOrig="620">
          <v:shape id="_x0000_i1030" type="#_x0000_t75" style="width:12.75pt;height:31.5pt" o:ole="">
            <v:imagedata r:id="rId44" o:title=""/>
          </v:shape>
          <o:OLEObject Type="Embed" ProgID="Equation.3" ShapeID="_x0000_i1030" DrawAspect="Content" ObjectID="_1761045712" r:id="rId45"/>
        </w:object>
      </w:r>
      <w:r w:rsidRPr="00BE2E3C">
        <w:rPr>
          <w:iCs/>
          <w:color w:val="auto"/>
          <w:spacing w:val="-4"/>
          <w:sz w:val="26"/>
          <w:szCs w:val="26"/>
          <w:lang w:val="af-ZA"/>
        </w:rPr>
        <w:t>)</w:t>
      </w:r>
      <w:r w:rsidRPr="00BE2E3C">
        <w:rPr>
          <w:iCs/>
          <w:color w:val="auto"/>
          <w:spacing w:val="-4"/>
          <w:sz w:val="26"/>
          <w:szCs w:val="26"/>
          <w:vertAlign w:val="superscript"/>
          <w:lang w:val="af-ZA"/>
        </w:rPr>
        <w:t>0,5</w:t>
      </w:r>
      <w:r w:rsidRPr="00BE2E3C">
        <w:rPr>
          <w:iCs/>
          <w:color w:val="auto"/>
          <w:spacing w:val="-4"/>
          <w:sz w:val="26"/>
          <w:szCs w:val="26"/>
          <w:lang w:val="af-ZA"/>
        </w:rPr>
        <w:t xml:space="preserve"> [(365-p)/365]</w:t>
      </w:r>
    </w:p>
    <w:p w:rsidR="00F62455" w:rsidRPr="00BE2E3C" w:rsidRDefault="00F62455" w:rsidP="00BE2E3C">
      <w:pPr>
        <w:pStyle w:val="7NOIDUNG"/>
        <w:spacing w:before="0" w:line="288" w:lineRule="auto"/>
        <w:rPr>
          <w:iCs/>
          <w:color w:val="auto"/>
          <w:spacing w:val="-4"/>
          <w:sz w:val="26"/>
          <w:szCs w:val="26"/>
          <w:lang w:val="af-ZA"/>
        </w:rPr>
      </w:pPr>
      <w:r w:rsidRPr="00BE2E3C">
        <w:rPr>
          <w:iCs/>
          <w:color w:val="auto"/>
          <w:spacing w:val="-4"/>
          <w:sz w:val="26"/>
          <w:szCs w:val="26"/>
          <w:lang w:val="af-ZA"/>
        </w:rPr>
        <w:t xml:space="preserve">Trong đó: </w:t>
      </w:r>
    </w:p>
    <w:p w:rsidR="00F62455" w:rsidRPr="00BE2E3C" w:rsidRDefault="00F62455" w:rsidP="00BE2E3C">
      <w:pPr>
        <w:pStyle w:val="7NOIDUNG"/>
        <w:spacing w:before="0" w:line="288" w:lineRule="auto"/>
        <w:rPr>
          <w:iCs/>
          <w:color w:val="auto"/>
          <w:spacing w:val="-4"/>
          <w:sz w:val="26"/>
          <w:szCs w:val="26"/>
          <w:lang w:val="af-ZA"/>
        </w:rPr>
      </w:pPr>
      <w:r w:rsidRPr="00BE2E3C">
        <w:rPr>
          <w:iCs/>
          <w:color w:val="auto"/>
          <w:spacing w:val="-4"/>
          <w:sz w:val="26"/>
          <w:szCs w:val="26"/>
          <w:lang w:val="af-ZA"/>
        </w:rPr>
        <w:t>E</w:t>
      </w:r>
      <w:r w:rsidRPr="00BE2E3C">
        <w:rPr>
          <w:iCs/>
          <w:color w:val="auto"/>
          <w:spacing w:val="-4"/>
          <w:sz w:val="26"/>
          <w:szCs w:val="26"/>
          <w:vertAlign w:val="subscript"/>
          <w:lang w:val="af-ZA"/>
        </w:rPr>
        <w:t>4</w:t>
      </w:r>
      <w:r w:rsidRPr="00BE2E3C">
        <w:rPr>
          <w:iCs/>
          <w:color w:val="auto"/>
          <w:spacing w:val="-4"/>
          <w:sz w:val="26"/>
          <w:szCs w:val="26"/>
          <w:lang w:val="af-ZA"/>
        </w:rPr>
        <w:t>: Hệ số phát thải bụi (kg/lượt xe.km)</w:t>
      </w:r>
    </w:p>
    <w:p w:rsidR="00F62455" w:rsidRPr="00BE2E3C" w:rsidRDefault="00F62455" w:rsidP="00BE2E3C">
      <w:pPr>
        <w:pStyle w:val="7NOIDUNG"/>
        <w:spacing w:before="0" w:line="288" w:lineRule="auto"/>
        <w:rPr>
          <w:iCs/>
          <w:color w:val="auto"/>
          <w:spacing w:val="-4"/>
          <w:sz w:val="26"/>
          <w:szCs w:val="26"/>
          <w:lang w:val="af-ZA"/>
        </w:rPr>
      </w:pPr>
      <w:r w:rsidRPr="00BE2E3C">
        <w:rPr>
          <w:iCs/>
          <w:color w:val="auto"/>
          <w:spacing w:val="-4"/>
          <w:sz w:val="26"/>
          <w:szCs w:val="26"/>
          <w:lang w:val="af-ZA"/>
        </w:rPr>
        <w:t>k: Hệ số liên quan kích thước bụi (chọn k= 0,8 cho bụi có kích thước &lt;30</w:t>
      </w:r>
      <w:r w:rsidRPr="00BE2E3C">
        <w:rPr>
          <w:iCs/>
          <w:color w:val="auto"/>
          <w:spacing w:val="-4"/>
          <w:sz w:val="26"/>
          <w:szCs w:val="26"/>
          <w:lang w:val="af-ZA"/>
        </w:rPr>
        <w:sym w:font="Symbol" w:char="F06D"/>
      </w:r>
      <w:r w:rsidRPr="00BE2E3C">
        <w:rPr>
          <w:iCs/>
          <w:color w:val="auto"/>
          <w:spacing w:val="-4"/>
          <w:sz w:val="26"/>
          <w:szCs w:val="26"/>
          <w:lang w:val="af-ZA"/>
        </w:rPr>
        <w:t>m)</w:t>
      </w:r>
    </w:p>
    <w:p w:rsidR="00F62455" w:rsidRPr="00BE2E3C" w:rsidRDefault="00F62455" w:rsidP="00BE2E3C">
      <w:pPr>
        <w:pStyle w:val="7NOIDUNG"/>
        <w:spacing w:before="0" w:line="288" w:lineRule="auto"/>
        <w:rPr>
          <w:iCs/>
          <w:color w:val="auto"/>
          <w:sz w:val="26"/>
          <w:szCs w:val="26"/>
          <w:lang w:val="af-ZA"/>
        </w:rPr>
      </w:pPr>
      <w:r w:rsidRPr="00BE2E3C">
        <w:rPr>
          <w:iCs/>
          <w:color w:val="auto"/>
          <w:sz w:val="26"/>
          <w:szCs w:val="26"/>
          <w:lang w:val="af-ZA"/>
        </w:rPr>
        <w:t>s: Hệ số liên quan đến mặt đường (chọn hệ số trung bình đường đô thị s=5,7)</w:t>
      </w:r>
    </w:p>
    <w:p w:rsidR="00F62455" w:rsidRPr="00BE2E3C" w:rsidRDefault="00F62455" w:rsidP="00BE2E3C">
      <w:pPr>
        <w:pStyle w:val="7NOIDUNG"/>
        <w:spacing w:before="0" w:line="288" w:lineRule="auto"/>
        <w:rPr>
          <w:iCs/>
          <w:color w:val="auto"/>
          <w:sz w:val="26"/>
          <w:szCs w:val="26"/>
          <w:lang w:val="af-ZA"/>
        </w:rPr>
      </w:pPr>
      <w:r w:rsidRPr="00BE2E3C">
        <w:rPr>
          <w:iCs/>
          <w:color w:val="auto"/>
          <w:sz w:val="26"/>
          <w:szCs w:val="26"/>
          <w:lang w:val="af-ZA"/>
        </w:rPr>
        <w:t>S: Tốc độ trung bình của xe (chọn S=30km/h)</w:t>
      </w:r>
    </w:p>
    <w:p w:rsidR="00F62455" w:rsidRPr="00BE2E3C" w:rsidRDefault="00F62455" w:rsidP="00BE2E3C">
      <w:pPr>
        <w:pStyle w:val="7NOIDUNG"/>
        <w:spacing w:before="0" w:line="288" w:lineRule="auto"/>
        <w:rPr>
          <w:iCs/>
          <w:color w:val="auto"/>
          <w:sz w:val="26"/>
          <w:szCs w:val="26"/>
          <w:lang w:val="af-ZA"/>
        </w:rPr>
      </w:pPr>
      <w:r w:rsidRPr="00BE2E3C">
        <w:rPr>
          <w:iCs/>
          <w:color w:val="auto"/>
          <w:sz w:val="26"/>
          <w:szCs w:val="26"/>
          <w:lang w:val="af-ZA"/>
        </w:rPr>
        <w:t>W: Tải trọng xe (chọn W=10 tấn)</w:t>
      </w:r>
    </w:p>
    <w:p w:rsidR="00F62455" w:rsidRPr="00BE2E3C" w:rsidRDefault="00F62455" w:rsidP="00BE2E3C">
      <w:pPr>
        <w:pStyle w:val="7NOIDUNG"/>
        <w:spacing w:before="0" w:line="288" w:lineRule="auto"/>
        <w:rPr>
          <w:iCs/>
          <w:color w:val="auto"/>
          <w:sz w:val="26"/>
          <w:szCs w:val="26"/>
          <w:lang w:val="af-ZA"/>
        </w:rPr>
      </w:pPr>
      <w:r w:rsidRPr="00BE2E3C">
        <w:rPr>
          <w:iCs/>
          <w:color w:val="auto"/>
          <w:sz w:val="26"/>
          <w:szCs w:val="26"/>
          <w:lang w:val="af-ZA"/>
        </w:rPr>
        <w:t>w: Số bánh xe (chọn w= 6)</w:t>
      </w:r>
    </w:p>
    <w:p w:rsidR="00F62455" w:rsidRPr="00BE2E3C" w:rsidRDefault="00F62455" w:rsidP="00BE2E3C">
      <w:pPr>
        <w:pStyle w:val="7NOIDUNG"/>
        <w:spacing w:before="0" w:line="288" w:lineRule="auto"/>
        <w:rPr>
          <w:iCs/>
          <w:color w:val="auto"/>
          <w:spacing w:val="-4"/>
          <w:sz w:val="26"/>
          <w:szCs w:val="26"/>
          <w:lang w:val="af-ZA"/>
        </w:rPr>
      </w:pPr>
      <w:r w:rsidRPr="00BE2E3C">
        <w:rPr>
          <w:iCs/>
          <w:color w:val="auto"/>
          <w:spacing w:val="-4"/>
          <w:sz w:val="26"/>
          <w:szCs w:val="26"/>
          <w:lang w:val="af-ZA"/>
        </w:rPr>
        <w:t>p: Số ngày mưa trung bình trong năm (Tại Đồng Hới chọn p=147)</w:t>
      </w:r>
    </w:p>
    <w:p w:rsidR="00F62455" w:rsidRPr="00BE2E3C" w:rsidRDefault="00F62455" w:rsidP="00BE2E3C">
      <w:pPr>
        <w:pStyle w:val="7NOIDUNG"/>
        <w:spacing w:before="0" w:line="288" w:lineRule="auto"/>
        <w:rPr>
          <w:iCs/>
          <w:color w:val="auto"/>
          <w:spacing w:val="-4"/>
          <w:sz w:val="26"/>
          <w:szCs w:val="26"/>
          <w:lang w:val="af-ZA"/>
        </w:rPr>
      </w:pPr>
      <w:r w:rsidRPr="00BE2E3C">
        <w:rPr>
          <w:iCs/>
          <w:color w:val="auto"/>
          <w:spacing w:val="-4"/>
          <w:sz w:val="26"/>
          <w:szCs w:val="26"/>
          <w:lang w:val="af-ZA"/>
        </w:rPr>
        <w:t>Kết quả tính toán được hệ số phát sinh bụi do xe vận chuyển là 0,76kg/km/lượt xe.</w:t>
      </w:r>
    </w:p>
    <w:p w:rsidR="00F62455" w:rsidRPr="00BE2E3C" w:rsidRDefault="00F62455" w:rsidP="00BE2E3C">
      <w:pPr>
        <w:pStyle w:val="7NOIDUNG"/>
        <w:spacing w:before="0" w:line="288" w:lineRule="auto"/>
        <w:rPr>
          <w:iCs/>
          <w:color w:val="auto"/>
          <w:sz w:val="26"/>
          <w:szCs w:val="26"/>
          <w:lang w:val="af-ZA"/>
        </w:rPr>
      </w:pPr>
      <w:r w:rsidRPr="00BE2E3C">
        <w:rPr>
          <w:iCs/>
          <w:color w:val="auto"/>
          <w:sz w:val="26"/>
          <w:szCs w:val="26"/>
          <w:lang w:val="af-ZA"/>
        </w:rPr>
        <w:t xml:space="preserve">Theo báo cáo của Công ty, khối lượng nguyên vật liệu sử dụng trong 1 năm là </w:t>
      </w:r>
      <w:r w:rsidR="00A86200" w:rsidRPr="00BE2E3C">
        <w:rPr>
          <w:color w:val="auto"/>
          <w:sz w:val="26"/>
          <w:szCs w:val="26"/>
          <w:lang w:val="af-ZA"/>
        </w:rPr>
        <w:t>97.200</w:t>
      </w:r>
      <w:r w:rsidRPr="00BE2E3C">
        <w:rPr>
          <w:color w:val="auto"/>
          <w:sz w:val="26"/>
          <w:szCs w:val="26"/>
        </w:rPr>
        <w:t xml:space="preserve"> tấn/năm</w:t>
      </w:r>
      <w:r w:rsidRPr="00BE2E3C">
        <w:rPr>
          <w:iCs/>
          <w:color w:val="auto"/>
          <w:sz w:val="26"/>
          <w:szCs w:val="26"/>
          <w:lang w:val="af-ZA"/>
        </w:rPr>
        <w:t xml:space="preserve">. Với tải trọng mỗi xe là 10 tấn, số lượng xe chuyên chở là </w:t>
      </w:r>
      <w:r w:rsidR="00A86200" w:rsidRPr="00BE2E3C">
        <w:rPr>
          <w:iCs/>
          <w:color w:val="auto"/>
          <w:sz w:val="26"/>
          <w:szCs w:val="26"/>
          <w:lang w:val="af-ZA"/>
        </w:rPr>
        <w:t>9.720</w:t>
      </w:r>
      <w:r w:rsidRPr="00BE2E3C">
        <w:rPr>
          <w:iCs/>
          <w:color w:val="auto"/>
          <w:sz w:val="26"/>
          <w:szCs w:val="26"/>
          <w:lang w:val="af-ZA"/>
        </w:rPr>
        <w:t>xe. Với hệ số phát sinh bụi E4=</w:t>
      </w:r>
      <w:r w:rsidRPr="00BE2E3C">
        <w:rPr>
          <w:iCs/>
          <w:color w:val="auto"/>
          <w:spacing w:val="-4"/>
          <w:sz w:val="26"/>
          <w:szCs w:val="26"/>
          <w:lang w:val="af-ZA"/>
        </w:rPr>
        <w:t>0,76</w:t>
      </w:r>
      <w:r w:rsidRPr="00BE2E3C">
        <w:rPr>
          <w:iCs/>
          <w:color w:val="auto"/>
          <w:sz w:val="26"/>
          <w:szCs w:val="26"/>
          <w:lang w:val="af-ZA"/>
        </w:rPr>
        <w:t xml:space="preserve">kg/km/lượt xe, tổng tải lượng bụi phát sinh trên 1 km tuyến đường vận chuyển trong toàn bộ dự án là </w:t>
      </w:r>
      <w:r w:rsidR="00A86200" w:rsidRPr="00BE2E3C">
        <w:rPr>
          <w:iCs/>
          <w:color w:val="auto"/>
          <w:sz w:val="26"/>
          <w:szCs w:val="26"/>
          <w:lang w:val="af-ZA"/>
        </w:rPr>
        <w:t>7.387,2</w:t>
      </w:r>
      <w:r w:rsidRPr="00BE2E3C">
        <w:rPr>
          <w:iCs/>
          <w:color w:val="auto"/>
          <w:sz w:val="26"/>
          <w:szCs w:val="26"/>
          <w:lang w:val="af-ZA"/>
        </w:rPr>
        <w:t>kg/km.</w:t>
      </w:r>
    </w:p>
    <w:p w:rsidR="00F62455" w:rsidRPr="00BE2E3C" w:rsidRDefault="00F62455" w:rsidP="00BE2E3C">
      <w:pPr>
        <w:pStyle w:val="7NOIDUNG"/>
        <w:spacing w:before="0" w:line="288" w:lineRule="auto"/>
        <w:rPr>
          <w:color w:val="auto"/>
          <w:spacing w:val="-2"/>
          <w:sz w:val="26"/>
          <w:szCs w:val="26"/>
          <w:lang w:val="cs-CZ"/>
        </w:rPr>
      </w:pPr>
      <w:r w:rsidRPr="00BE2E3C">
        <w:rPr>
          <w:color w:val="auto"/>
          <w:spacing w:val="-2"/>
          <w:sz w:val="26"/>
          <w:szCs w:val="26"/>
          <w:lang w:val="cs-CZ"/>
        </w:rPr>
        <w:t xml:space="preserve">Với công suất sản phẩm dự kiến của Nhà máy là </w:t>
      </w:r>
      <w:r w:rsidR="00A86200" w:rsidRPr="00BE2E3C">
        <w:rPr>
          <w:color w:val="auto"/>
          <w:spacing w:val="-2"/>
          <w:sz w:val="26"/>
          <w:szCs w:val="26"/>
          <w:lang w:val="cs-CZ"/>
        </w:rPr>
        <w:t>72.0</w:t>
      </w:r>
      <w:r w:rsidRPr="00BE2E3C">
        <w:rPr>
          <w:color w:val="auto"/>
          <w:spacing w:val="-2"/>
          <w:sz w:val="26"/>
          <w:szCs w:val="26"/>
          <w:lang w:val="cs-CZ"/>
        </w:rPr>
        <w:t xml:space="preserve">00 </w:t>
      </w:r>
      <w:r w:rsidR="00A86200" w:rsidRPr="00BE2E3C">
        <w:rPr>
          <w:color w:val="auto"/>
          <w:spacing w:val="-2"/>
          <w:sz w:val="26"/>
          <w:szCs w:val="26"/>
          <w:lang w:val="cs-CZ"/>
        </w:rPr>
        <w:t>tấn</w:t>
      </w:r>
      <w:r w:rsidRPr="00BE2E3C">
        <w:rPr>
          <w:color w:val="auto"/>
          <w:spacing w:val="-2"/>
          <w:sz w:val="26"/>
          <w:szCs w:val="26"/>
          <w:lang w:val="cs-CZ"/>
        </w:rPr>
        <w:t>/năm</w:t>
      </w:r>
      <w:r w:rsidRPr="00BE2E3C">
        <w:rPr>
          <w:iCs/>
          <w:color w:val="auto"/>
          <w:spacing w:val="-4"/>
          <w:sz w:val="26"/>
          <w:szCs w:val="26"/>
          <w:lang w:val="af-ZA"/>
        </w:rPr>
        <w:t xml:space="preserve">. Với tải trọng mỗi xe vận chuyển 10 tấn nên số lượng xe chuyên chở khoảng </w:t>
      </w:r>
      <w:r w:rsidR="00A86200" w:rsidRPr="00BE2E3C">
        <w:rPr>
          <w:iCs/>
          <w:color w:val="auto"/>
          <w:spacing w:val="-4"/>
          <w:sz w:val="26"/>
          <w:szCs w:val="26"/>
          <w:lang w:val="af-ZA"/>
        </w:rPr>
        <w:t>7.200</w:t>
      </w:r>
      <w:r w:rsidRPr="00BE2E3C">
        <w:rPr>
          <w:iCs/>
          <w:color w:val="auto"/>
          <w:spacing w:val="-4"/>
          <w:sz w:val="26"/>
          <w:szCs w:val="26"/>
          <w:lang w:val="af-ZA"/>
        </w:rPr>
        <w:t xml:space="preserve"> lượt xe chuyên chở sản phẩm. Với hệ số phát sinh bụi E4= 0,76 kg/km/lượt xe, tổng tải lượng bụi phát sinh trên 1 km tuyến đường vận chuyển trong toàn bộ dự án là </w:t>
      </w:r>
      <w:r w:rsidR="00A86200" w:rsidRPr="00BE2E3C">
        <w:rPr>
          <w:iCs/>
          <w:color w:val="auto"/>
          <w:spacing w:val="-4"/>
          <w:sz w:val="26"/>
          <w:szCs w:val="26"/>
          <w:lang w:val="af-ZA"/>
        </w:rPr>
        <w:t>5.472</w:t>
      </w:r>
      <w:r w:rsidRPr="00BE2E3C">
        <w:rPr>
          <w:iCs/>
          <w:color w:val="auto"/>
          <w:spacing w:val="-4"/>
          <w:sz w:val="26"/>
          <w:szCs w:val="26"/>
          <w:lang w:val="af-ZA"/>
        </w:rPr>
        <w:t>kg/km.</w:t>
      </w:r>
    </w:p>
    <w:p w:rsidR="00F62455" w:rsidRPr="00BE2E3C" w:rsidRDefault="00F62455" w:rsidP="00BE2E3C">
      <w:pPr>
        <w:pStyle w:val="7NOIDUNG"/>
        <w:spacing w:before="0" w:line="288" w:lineRule="auto"/>
        <w:rPr>
          <w:iCs/>
          <w:color w:val="auto"/>
          <w:spacing w:val="-4"/>
          <w:sz w:val="26"/>
          <w:szCs w:val="26"/>
          <w:lang w:val="af-ZA"/>
        </w:rPr>
      </w:pPr>
      <w:r w:rsidRPr="00BE2E3C">
        <w:rPr>
          <w:iCs/>
          <w:color w:val="auto"/>
          <w:spacing w:val="-4"/>
          <w:sz w:val="26"/>
          <w:szCs w:val="26"/>
          <w:lang w:val="af-ZA"/>
        </w:rPr>
        <w:t>Với thời gian vận chuyển nguyên vật liệu phụ</w:t>
      </w:r>
      <w:r w:rsidR="00A86200" w:rsidRPr="00BE2E3C">
        <w:rPr>
          <w:iCs/>
          <w:color w:val="auto"/>
          <w:spacing w:val="-4"/>
          <w:sz w:val="26"/>
          <w:szCs w:val="26"/>
          <w:lang w:val="af-ZA"/>
        </w:rPr>
        <w:t>c vụ vận hành trong một năm là 30</w:t>
      </w:r>
      <w:r w:rsidRPr="00BE2E3C">
        <w:rPr>
          <w:iCs/>
          <w:color w:val="auto"/>
          <w:spacing w:val="-4"/>
          <w:sz w:val="26"/>
          <w:szCs w:val="26"/>
          <w:lang w:val="af-ZA"/>
        </w:rPr>
        <w:t xml:space="preserve">0ngày, nên giá trị </w:t>
      </w:r>
      <w:r w:rsidRPr="00BE2E3C">
        <w:rPr>
          <w:color w:val="auto"/>
          <w:sz w:val="26"/>
          <w:szCs w:val="26"/>
          <w:lang w:val="af-ZA"/>
        </w:rPr>
        <w:t>E</w:t>
      </w:r>
      <w:r w:rsidRPr="00BE2E3C">
        <w:rPr>
          <w:color w:val="auto"/>
          <w:sz w:val="26"/>
          <w:szCs w:val="26"/>
          <w:vertAlign w:val="subscript"/>
          <w:lang w:val="af-ZA"/>
        </w:rPr>
        <w:t>1*</w:t>
      </w:r>
      <w:r w:rsidRPr="00BE2E3C">
        <w:rPr>
          <w:iCs/>
          <w:color w:val="auto"/>
          <w:spacing w:val="-4"/>
          <w:sz w:val="26"/>
          <w:szCs w:val="26"/>
          <w:lang w:val="af-ZA"/>
        </w:rPr>
        <w:t xml:space="preserve"> = (E</w:t>
      </w:r>
      <w:r w:rsidRPr="00BE2E3C">
        <w:rPr>
          <w:iCs/>
          <w:color w:val="auto"/>
          <w:spacing w:val="-4"/>
          <w:sz w:val="26"/>
          <w:szCs w:val="26"/>
          <w:vertAlign w:val="subscript"/>
          <w:lang w:val="af-ZA"/>
        </w:rPr>
        <w:t>4</w:t>
      </w:r>
      <w:r w:rsidRPr="00BE2E3C">
        <w:rPr>
          <w:iCs/>
          <w:color w:val="auto"/>
          <w:spacing w:val="-4"/>
          <w:sz w:val="26"/>
          <w:szCs w:val="26"/>
          <w:lang w:val="af-ZA"/>
        </w:rPr>
        <w:t>*1000*số lượt xe)/(</w:t>
      </w:r>
      <w:r w:rsidR="00A86200" w:rsidRPr="00BE2E3C">
        <w:rPr>
          <w:iCs/>
          <w:color w:val="auto"/>
          <w:spacing w:val="-4"/>
          <w:sz w:val="26"/>
          <w:szCs w:val="26"/>
          <w:lang w:val="af-ZA"/>
        </w:rPr>
        <w:t>30</w:t>
      </w:r>
      <w:r w:rsidRPr="00BE2E3C">
        <w:rPr>
          <w:iCs/>
          <w:color w:val="auto"/>
          <w:spacing w:val="-4"/>
          <w:sz w:val="26"/>
          <w:szCs w:val="26"/>
          <w:lang w:val="af-ZA"/>
        </w:rPr>
        <w:t>0*8*60*60) = 0,</w:t>
      </w:r>
      <w:r w:rsidR="00A86200" w:rsidRPr="00BE2E3C">
        <w:rPr>
          <w:iCs/>
          <w:color w:val="auto"/>
          <w:spacing w:val="-4"/>
          <w:sz w:val="26"/>
          <w:szCs w:val="26"/>
          <w:lang w:val="af-ZA"/>
        </w:rPr>
        <w:t>86</w:t>
      </w:r>
      <w:r w:rsidRPr="00BE2E3C">
        <w:rPr>
          <w:iCs/>
          <w:color w:val="auto"/>
          <w:spacing w:val="-4"/>
          <w:sz w:val="26"/>
          <w:szCs w:val="26"/>
          <w:lang w:val="af-ZA"/>
        </w:rPr>
        <w:t xml:space="preserve"> mg/m.s</w:t>
      </w:r>
      <w:r w:rsidR="00A53BAB" w:rsidRPr="00BE2E3C">
        <w:rPr>
          <w:iCs/>
          <w:color w:val="auto"/>
          <w:spacing w:val="-4"/>
          <w:sz w:val="26"/>
          <w:szCs w:val="26"/>
          <w:lang w:val="af-ZA"/>
        </w:rPr>
        <w:t>.</w:t>
      </w:r>
    </w:p>
    <w:p w:rsidR="00F62455" w:rsidRPr="00BE2E3C" w:rsidRDefault="00F62455" w:rsidP="00BE2E3C">
      <w:pPr>
        <w:pStyle w:val="7NOIDUNG"/>
        <w:spacing w:before="0" w:line="288" w:lineRule="auto"/>
        <w:rPr>
          <w:iCs/>
          <w:color w:val="auto"/>
          <w:spacing w:val="-4"/>
          <w:sz w:val="26"/>
          <w:szCs w:val="26"/>
          <w:lang w:val="af-ZA"/>
        </w:rPr>
      </w:pPr>
      <w:r w:rsidRPr="00BE2E3C">
        <w:rPr>
          <w:iCs/>
          <w:color w:val="auto"/>
          <w:spacing w:val="-4"/>
          <w:sz w:val="26"/>
          <w:szCs w:val="26"/>
          <w:lang w:val="af-ZA"/>
        </w:rPr>
        <w:t xml:space="preserve">Với thời gian vận chuyển sản phẩm trong một năm là </w:t>
      </w:r>
      <w:r w:rsidR="00A86200" w:rsidRPr="00BE2E3C">
        <w:rPr>
          <w:iCs/>
          <w:color w:val="auto"/>
          <w:spacing w:val="-4"/>
          <w:sz w:val="26"/>
          <w:szCs w:val="26"/>
          <w:lang w:val="af-ZA"/>
        </w:rPr>
        <w:t>30</w:t>
      </w:r>
      <w:r w:rsidRPr="00BE2E3C">
        <w:rPr>
          <w:iCs/>
          <w:color w:val="auto"/>
          <w:spacing w:val="-4"/>
          <w:sz w:val="26"/>
          <w:szCs w:val="26"/>
          <w:lang w:val="af-ZA"/>
        </w:rPr>
        <w:t xml:space="preserve">0ngày, nên giá trị </w:t>
      </w:r>
      <w:r w:rsidRPr="00BE2E3C">
        <w:rPr>
          <w:color w:val="auto"/>
          <w:sz w:val="26"/>
          <w:szCs w:val="26"/>
          <w:lang w:val="af-ZA"/>
        </w:rPr>
        <w:t>E</w:t>
      </w:r>
      <w:r w:rsidRPr="00BE2E3C">
        <w:rPr>
          <w:color w:val="auto"/>
          <w:sz w:val="26"/>
          <w:szCs w:val="26"/>
          <w:vertAlign w:val="subscript"/>
          <w:lang w:val="af-ZA"/>
        </w:rPr>
        <w:t>2*</w:t>
      </w:r>
      <w:r w:rsidRPr="00BE2E3C">
        <w:rPr>
          <w:iCs/>
          <w:color w:val="auto"/>
          <w:spacing w:val="-4"/>
          <w:sz w:val="26"/>
          <w:szCs w:val="26"/>
          <w:lang w:val="af-ZA"/>
        </w:rPr>
        <w:t xml:space="preserve"> = (E</w:t>
      </w:r>
      <w:r w:rsidRPr="00BE2E3C">
        <w:rPr>
          <w:iCs/>
          <w:color w:val="auto"/>
          <w:spacing w:val="-4"/>
          <w:sz w:val="26"/>
          <w:szCs w:val="26"/>
          <w:vertAlign w:val="subscript"/>
          <w:lang w:val="af-ZA"/>
        </w:rPr>
        <w:t>4</w:t>
      </w:r>
      <w:r w:rsidRPr="00BE2E3C">
        <w:rPr>
          <w:iCs/>
          <w:color w:val="auto"/>
          <w:spacing w:val="-4"/>
          <w:sz w:val="26"/>
          <w:szCs w:val="26"/>
          <w:lang w:val="af-ZA"/>
        </w:rPr>
        <w:t>*1000*số lượt xe)/(</w:t>
      </w:r>
      <w:r w:rsidR="00AE102D" w:rsidRPr="00BE2E3C">
        <w:rPr>
          <w:iCs/>
          <w:color w:val="auto"/>
          <w:spacing w:val="-4"/>
          <w:sz w:val="26"/>
          <w:szCs w:val="26"/>
          <w:lang w:val="af-ZA"/>
        </w:rPr>
        <w:t>30</w:t>
      </w:r>
      <w:r w:rsidRPr="00BE2E3C">
        <w:rPr>
          <w:iCs/>
          <w:color w:val="auto"/>
          <w:spacing w:val="-4"/>
          <w:sz w:val="26"/>
          <w:szCs w:val="26"/>
          <w:lang w:val="af-ZA"/>
        </w:rPr>
        <w:t>0*8*60*60) = 0,</w:t>
      </w:r>
      <w:r w:rsidR="00AE102D" w:rsidRPr="00BE2E3C">
        <w:rPr>
          <w:iCs/>
          <w:color w:val="auto"/>
          <w:spacing w:val="-4"/>
          <w:sz w:val="26"/>
          <w:szCs w:val="26"/>
          <w:lang w:val="af-ZA"/>
        </w:rPr>
        <w:t>63</w:t>
      </w:r>
      <w:r w:rsidRPr="00BE2E3C">
        <w:rPr>
          <w:iCs/>
          <w:color w:val="auto"/>
          <w:spacing w:val="-4"/>
          <w:sz w:val="26"/>
          <w:szCs w:val="26"/>
          <w:lang w:val="af-ZA"/>
        </w:rPr>
        <w:t>mg/m.s</w:t>
      </w:r>
      <w:r w:rsidR="00A53BAB" w:rsidRPr="00BE2E3C">
        <w:rPr>
          <w:iCs/>
          <w:color w:val="auto"/>
          <w:spacing w:val="-4"/>
          <w:sz w:val="26"/>
          <w:szCs w:val="26"/>
          <w:lang w:val="af-ZA"/>
        </w:rPr>
        <w:t>.</w:t>
      </w:r>
    </w:p>
    <w:p w:rsidR="00F62455" w:rsidRPr="00BE2E3C" w:rsidRDefault="00F62455" w:rsidP="00BE2E3C">
      <w:pPr>
        <w:pStyle w:val="7NOIDUNG"/>
        <w:spacing w:before="0" w:line="288" w:lineRule="auto"/>
        <w:rPr>
          <w:rFonts w:eastAsia="Calibri"/>
          <w:color w:val="auto"/>
          <w:sz w:val="26"/>
          <w:szCs w:val="26"/>
          <w:lang w:val="pt-BR"/>
        </w:rPr>
      </w:pPr>
      <w:r w:rsidRPr="00BE2E3C">
        <w:rPr>
          <w:rFonts w:eastAsia="Calibri"/>
          <w:color w:val="auto"/>
          <w:sz w:val="26"/>
          <w:szCs w:val="26"/>
          <w:lang w:val="pt-BR"/>
        </w:rPr>
        <w:t>Các phương tiện vận chuyển sẽ phát sinh một lượng bụi ra xung quanh với nồng độ bụi giảm dần theo khoảng cách. Với giả thiết thời tiết khô ráo, gió thổi vuông góc với tuyến đường vận chuyển và xem bụi phát tán theo mô hình nguồn thải là nguồn đường thì nồng độ chất ô nhiễm trong không khí do nguồn đường phát thải liên tục được xác định theo mô hình cải biên của Sutton như sau:</w:t>
      </w:r>
    </w:p>
    <w:p w:rsidR="00F62455" w:rsidRPr="00BE2E3C" w:rsidRDefault="00F62455" w:rsidP="00BE2E3C">
      <w:pPr>
        <w:pStyle w:val="7NOIDUNG"/>
        <w:spacing w:before="0" w:line="288" w:lineRule="auto"/>
        <w:rPr>
          <w:rFonts w:eastAsia="Calibri"/>
          <w:color w:val="auto"/>
          <w:sz w:val="26"/>
          <w:szCs w:val="26"/>
        </w:rPr>
      </w:pPr>
      <w:r w:rsidRPr="00BE2E3C">
        <w:rPr>
          <w:rFonts w:eastAsia="Calibri"/>
          <w:color w:val="auto"/>
          <w:sz w:val="26"/>
          <w:szCs w:val="26"/>
          <w:lang w:val="vi-VN"/>
        </w:rPr>
        <w:t>Nồng độ của chất ô nhiễm được tính toán theo công thức sau:</w:t>
      </w:r>
    </w:p>
    <w:p w:rsidR="00F62455" w:rsidRPr="00BE2E3C" w:rsidRDefault="00F62455" w:rsidP="00BE2E3C">
      <w:pPr>
        <w:pStyle w:val="7NOIDUNG"/>
        <w:spacing w:before="0" w:line="288" w:lineRule="auto"/>
        <w:rPr>
          <w:rFonts w:eastAsia="Calibri"/>
          <w:color w:val="auto"/>
          <w:sz w:val="26"/>
          <w:szCs w:val="26"/>
          <w:lang w:val="vi-VN"/>
        </w:rPr>
      </w:pPr>
      <w:r w:rsidRPr="00BE2E3C">
        <w:rPr>
          <w:noProof/>
          <w:color w:val="auto"/>
          <w:sz w:val="26"/>
          <w:szCs w:val="26"/>
          <w:lang w:bidi="ar-SA"/>
        </w:rPr>
        <w:drawing>
          <wp:anchor distT="0" distB="0" distL="114300" distR="114300" simplePos="0" relativeHeight="251502080" behindDoc="0" locked="0" layoutInCell="1" allowOverlap="1" wp14:anchorId="4D0FE2C9" wp14:editId="757C2177">
            <wp:simplePos x="0" y="0"/>
            <wp:positionH relativeFrom="column">
              <wp:posOffset>1333500</wp:posOffset>
            </wp:positionH>
            <wp:positionV relativeFrom="paragraph">
              <wp:posOffset>60325</wp:posOffset>
            </wp:positionV>
            <wp:extent cx="2806700" cy="736600"/>
            <wp:effectExtent l="0" t="0" r="0" b="635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06700" cy="736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2455" w:rsidRPr="00BE2E3C" w:rsidRDefault="00F62455" w:rsidP="00BE2E3C">
      <w:pPr>
        <w:pStyle w:val="7NOIDUNG"/>
        <w:spacing w:before="0" w:line="288" w:lineRule="auto"/>
        <w:rPr>
          <w:rFonts w:eastAsia="Calibri"/>
          <w:b/>
          <w:i/>
          <w:color w:val="auto"/>
          <w:sz w:val="26"/>
          <w:szCs w:val="26"/>
        </w:rPr>
      </w:pPr>
      <w:r w:rsidRPr="00BE2E3C">
        <w:rPr>
          <w:rFonts w:eastAsia="Calibri"/>
          <w:color w:val="auto"/>
          <w:sz w:val="26"/>
          <w:szCs w:val="26"/>
          <w:lang w:val="vi-VN"/>
        </w:rPr>
        <w:tab/>
      </w:r>
      <w:r w:rsidRPr="00BE2E3C">
        <w:rPr>
          <w:rFonts w:eastAsia="Calibri"/>
          <w:color w:val="auto"/>
          <w:sz w:val="26"/>
          <w:szCs w:val="26"/>
          <w:lang w:val="vi-VN"/>
        </w:rPr>
        <w:tab/>
      </w:r>
      <w:r w:rsidRPr="00BE2E3C">
        <w:rPr>
          <w:rFonts w:eastAsia="Calibri"/>
          <w:color w:val="auto"/>
          <w:sz w:val="26"/>
          <w:szCs w:val="26"/>
          <w:lang w:val="vi-VN"/>
        </w:rPr>
        <w:tab/>
      </w:r>
      <w:r w:rsidRPr="00BE2E3C">
        <w:rPr>
          <w:rFonts w:eastAsia="Calibri"/>
          <w:color w:val="auto"/>
          <w:sz w:val="26"/>
          <w:szCs w:val="26"/>
          <w:lang w:val="vi-VN"/>
        </w:rPr>
        <w:tab/>
      </w:r>
      <w:r w:rsidRPr="00BE2E3C">
        <w:rPr>
          <w:rFonts w:eastAsia="Calibri"/>
          <w:color w:val="auto"/>
          <w:sz w:val="26"/>
          <w:szCs w:val="26"/>
          <w:lang w:val="vi-VN"/>
        </w:rPr>
        <w:tab/>
      </w:r>
      <w:r w:rsidRPr="00BE2E3C">
        <w:rPr>
          <w:rFonts w:eastAsia="Calibri"/>
          <w:color w:val="auto"/>
          <w:sz w:val="26"/>
          <w:szCs w:val="26"/>
          <w:lang w:val="vi-VN"/>
        </w:rPr>
        <w:tab/>
      </w:r>
      <w:r w:rsidRPr="00BE2E3C">
        <w:rPr>
          <w:rFonts w:eastAsia="Calibri"/>
          <w:color w:val="auto"/>
          <w:sz w:val="26"/>
          <w:szCs w:val="26"/>
          <w:lang w:val="vi-VN"/>
        </w:rPr>
        <w:tab/>
      </w:r>
      <w:r w:rsidRPr="00BE2E3C">
        <w:rPr>
          <w:rFonts w:eastAsia="Calibri"/>
          <w:color w:val="auto"/>
          <w:sz w:val="26"/>
          <w:szCs w:val="26"/>
          <w:lang w:val="vi-VN"/>
        </w:rPr>
        <w:tab/>
      </w:r>
      <w:r w:rsidRPr="00BE2E3C">
        <w:rPr>
          <w:rFonts w:eastAsia="Calibri"/>
          <w:color w:val="auto"/>
          <w:sz w:val="26"/>
          <w:szCs w:val="26"/>
          <w:lang w:val="vi-VN"/>
        </w:rPr>
        <w:tab/>
      </w:r>
      <w:r w:rsidRPr="00BE2E3C">
        <w:rPr>
          <w:rFonts w:eastAsia="Calibri"/>
          <w:color w:val="auto"/>
          <w:sz w:val="26"/>
          <w:szCs w:val="26"/>
          <w:lang w:val="vi-VN"/>
        </w:rPr>
        <w:tab/>
        <w:t xml:space="preserve">     </w:t>
      </w:r>
      <w:r w:rsidRPr="00BE2E3C">
        <w:rPr>
          <w:rFonts w:eastAsia="Calibri"/>
          <w:color w:val="auto"/>
          <w:sz w:val="26"/>
          <w:szCs w:val="26"/>
        </w:rPr>
        <w:t xml:space="preserve">   </w:t>
      </w:r>
      <w:r w:rsidRPr="00BE2E3C">
        <w:rPr>
          <w:rFonts w:eastAsia="Calibri"/>
          <w:i/>
          <w:color w:val="auto"/>
          <w:sz w:val="26"/>
          <w:szCs w:val="26"/>
        </w:rPr>
        <w:t>(3.2)</w:t>
      </w:r>
    </w:p>
    <w:p w:rsidR="00F62455" w:rsidRPr="00BE2E3C" w:rsidRDefault="00F62455" w:rsidP="00BE2E3C">
      <w:pPr>
        <w:pStyle w:val="7NOIDUNG"/>
        <w:spacing w:before="0" w:line="288" w:lineRule="auto"/>
        <w:rPr>
          <w:rFonts w:eastAsia="Calibri"/>
          <w:color w:val="auto"/>
          <w:sz w:val="26"/>
          <w:szCs w:val="26"/>
          <w:lang w:val="vi-VN"/>
        </w:rPr>
      </w:pPr>
      <w:r w:rsidRPr="00BE2E3C">
        <w:rPr>
          <w:rFonts w:eastAsia="Calibri"/>
          <w:color w:val="auto"/>
          <w:sz w:val="26"/>
          <w:szCs w:val="26"/>
          <w:lang w:val="vi-VN"/>
        </w:rPr>
        <w:tab/>
      </w:r>
      <w:r w:rsidRPr="00BE2E3C">
        <w:rPr>
          <w:rFonts w:eastAsia="Calibri"/>
          <w:color w:val="auto"/>
          <w:sz w:val="26"/>
          <w:szCs w:val="26"/>
          <w:lang w:val="vi-VN"/>
        </w:rPr>
        <w:tab/>
      </w:r>
      <w:r w:rsidRPr="00BE2E3C">
        <w:rPr>
          <w:rFonts w:eastAsia="Calibri"/>
          <w:color w:val="auto"/>
          <w:sz w:val="26"/>
          <w:szCs w:val="26"/>
          <w:lang w:val="vi-VN"/>
        </w:rPr>
        <w:tab/>
      </w:r>
      <w:r w:rsidRPr="00BE2E3C">
        <w:rPr>
          <w:rFonts w:eastAsia="Calibri"/>
          <w:color w:val="auto"/>
          <w:sz w:val="26"/>
          <w:szCs w:val="26"/>
          <w:lang w:val="vi-VN"/>
        </w:rPr>
        <w:tab/>
      </w:r>
      <w:r w:rsidRPr="00BE2E3C">
        <w:rPr>
          <w:rFonts w:eastAsia="Calibri"/>
          <w:color w:val="auto"/>
          <w:sz w:val="26"/>
          <w:szCs w:val="26"/>
          <w:lang w:val="vi-VN"/>
        </w:rPr>
        <w:tab/>
      </w:r>
      <w:r w:rsidRPr="00BE2E3C">
        <w:rPr>
          <w:rFonts w:eastAsia="Calibri"/>
          <w:color w:val="auto"/>
          <w:sz w:val="26"/>
          <w:szCs w:val="26"/>
          <w:lang w:val="vi-VN"/>
        </w:rPr>
        <w:tab/>
      </w:r>
      <w:r w:rsidRPr="00BE2E3C">
        <w:rPr>
          <w:rFonts w:eastAsia="Calibri"/>
          <w:color w:val="auto"/>
          <w:sz w:val="26"/>
          <w:szCs w:val="26"/>
          <w:lang w:val="vi-VN"/>
        </w:rPr>
        <w:tab/>
      </w:r>
      <w:r w:rsidRPr="00BE2E3C">
        <w:rPr>
          <w:rFonts w:eastAsia="Calibri"/>
          <w:color w:val="auto"/>
          <w:sz w:val="26"/>
          <w:szCs w:val="26"/>
          <w:lang w:val="vi-VN"/>
        </w:rPr>
        <w:tab/>
      </w:r>
      <w:r w:rsidRPr="00BE2E3C">
        <w:rPr>
          <w:rFonts w:eastAsia="Calibri"/>
          <w:color w:val="auto"/>
          <w:sz w:val="26"/>
          <w:szCs w:val="26"/>
          <w:lang w:val="vi-VN"/>
        </w:rPr>
        <w:tab/>
      </w:r>
      <w:r w:rsidRPr="00BE2E3C">
        <w:rPr>
          <w:rFonts w:eastAsia="Calibri"/>
          <w:color w:val="auto"/>
          <w:sz w:val="26"/>
          <w:szCs w:val="26"/>
          <w:lang w:val="vi-VN"/>
        </w:rPr>
        <w:tab/>
      </w:r>
    </w:p>
    <w:p w:rsidR="00F62455" w:rsidRPr="00BE2E3C" w:rsidRDefault="00F62455" w:rsidP="00BE2E3C">
      <w:pPr>
        <w:pStyle w:val="7NOIDUNG"/>
        <w:spacing w:before="0" w:line="288" w:lineRule="auto"/>
        <w:rPr>
          <w:rFonts w:eastAsia="Calibri"/>
          <w:i/>
          <w:color w:val="auto"/>
          <w:sz w:val="26"/>
          <w:szCs w:val="26"/>
          <w:lang w:val="vi-VN"/>
        </w:rPr>
      </w:pPr>
      <w:r w:rsidRPr="00BE2E3C">
        <w:rPr>
          <w:rFonts w:eastAsia="Calibri"/>
          <w:i/>
          <w:color w:val="auto"/>
          <w:sz w:val="26"/>
          <w:szCs w:val="26"/>
          <w:lang w:val="vi-VN"/>
        </w:rPr>
        <w:t>Trong đó:</w:t>
      </w:r>
    </w:p>
    <w:p w:rsidR="00F62455" w:rsidRPr="00BE2E3C" w:rsidRDefault="00F62455" w:rsidP="00BE2E3C">
      <w:pPr>
        <w:pStyle w:val="7NOIDUNG"/>
        <w:spacing w:before="0" w:line="288" w:lineRule="auto"/>
        <w:rPr>
          <w:rFonts w:eastAsia="Calibri"/>
          <w:color w:val="auto"/>
          <w:sz w:val="26"/>
          <w:szCs w:val="26"/>
          <w:lang w:val="vi-VN"/>
        </w:rPr>
      </w:pPr>
      <w:r w:rsidRPr="00BE2E3C">
        <w:rPr>
          <w:rFonts w:eastAsia="Calibri"/>
          <w:color w:val="auto"/>
          <w:sz w:val="26"/>
          <w:szCs w:val="26"/>
          <w:lang w:val="vi-VN"/>
        </w:rPr>
        <w:lastRenderedPageBreak/>
        <w:t>+ C: Nồng độ bụi trong không khí (mg/m</w:t>
      </w:r>
      <w:r w:rsidRPr="00BE2E3C">
        <w:rPr>
          <w:rFonts w:eastAsia="Calibri"/>
          <w:color w:val="auto"/>
          <w:sz w:val="26"/>
          <w:szCs w:val="26"/>
          <w:vertAlign w:val="superscript"/>
          <w:lang w:val="vi-VN"/>
        </w:rPr>
        <w:t>3</w:t>
      </w:r>
      <w:r w:rsidRPr="00BE2E3C">
        <w:rPr>
          <w:rFonts w:eastAsia="Calibri"/>
          <w:color w:val="auto"/>
          <w:sz w:val="26"/>
          <w:szCs w:val="26"/>
          <w:lang w:val="vi-VN"/>
        </w:rPr>
        <w:t>).</w:t>
      </w:r>
    </w:p>
    <w:p w:rsidR="00F62455" w:rsidRPr="00BE2E3C" w:rsidRDefault="00F62455" w:rsidP="00BE2E3C">
      <w:pPr>
        <w:pStyle w:val="7NOIDUNG"/>
        <w:spacing w:before="0" w:line="288" w:lineRule="auto"/>
        <w:rPr>
          <w:rFonts w:eastAsia="Calibri"/>
          <w:color w:val="auto"/>
          <w:sz w:val="26"/>
          <w:szCs w:val="26"/>
          <w:lang w:val="vi-VN"/>
        </w:rPr>
      </w:pPr>
      <w:r w:rsidRPr="00BE2E3C">
        <w:rPr>
          <w:rFonts w:eastAsia="Calibri"/>
          <w:color w:val="auto"/>
          <w:sz w:val="26"/>
          <w:szCs w:val="26"/>
          <w:lang w:val="vi-VN"/>
        </w:rPr>
        <w:t>+ z: Độ cao của điểm tính toán: 1,0 (m).</w:t>
      </w:r>
    </w:p>
    <w:p w:rsidR="00F62455" w:rsidRPr="00BE2E3C" w:rsidRDefault="00F62455" w:rsidP="00BE2E3C">
      <w:pPr>
        <w:pStyle w:val="7NOIDUNG"/>
        <w:spacing w:before="0" w:line="288" w:lineRule="auto"/>
        <w:rPr>
          <w:rFonts w:eastAsia="Calibri"/>
          <w:color w:val="auto"/>
          <w:sz w:val="26"/>
          <w:szCs w:val="26"/>
          <w:lang w:val="vi-VN"/>
        </w:rPr>
      </w:pPr>
      <w:r w:rsidRPr="00BE2E3C">
        <w:rPr>
          <w:rFonts w:eastAsia="Calibri"/>
          <w:color w:val="auto"/>
          <w:sz w:val="26"/>
          <w:szCs w:val="26"/>
          <w:lang w:val="vi-VN"/>
        </w:rPr>
        <w:t>+ h: Độ cao của mặt đường so với mặt đất xung quanh: 0,5 (m).</w:t>
      </w:r>
    </w:p>
    <w:p w:rsidR="00F62455" w:rsidRPr="00BE2E3C" w:rsidRDefault="00F62455" w:rsidP="00BE2E3C">
      <w:pPr>
        <w:pStyle w:val="7NOIDUNG"/>
        <w:spacing w:before="0" w:line="288" w:lineRule="auto"/>
        <w:rPr>
          <w:rFonts w:eastAsia="Calibri"/>
          <w:color w:val="auto"/>
          <w:sz w:val="26"/>
          <w:szCs w:val="26"/>
          <w:lang w:val="vi-VN"/>
        </w:rPr>
      </w:pPr>
      <w:r w:rsidRPr="00BE2E3C">
        <w:rPr>
          <w:rFonts w:eastAsia="Calibri"/>
          <w:color w:val="auto"/>
          <w:sz w:val="26"/>
          <w:szCs w:val="26"/>
          <w:lang w:val="vi-VN"/>
        </w:rPr>
        <w:t>+ u: Tốc độ gió trung bình tại khu vực (m/s).</w:t>
      </w:r>
    </w:p>
    <w:p w:rsidR="00F62455" w:rsidRPr="00BE2E3C" w:rsidRDefault="00F62455" w:rsidP="00BE2E3C">
      <w:pPr>
        <w:pStyle w:val="7NOIDUNG"/>
        <w:spacing w:before="0" w:line="288" w:lineRule="auto"/>
        <w:rPr>
          <w:rFonts w:eastAsia="Calibri"/>
          <w:color w:val="auto"/>
          <w:sz w:val="26"/>
          <w:szCs w:val="26"/>
          <w:lang w:val="vi-VN"/>
        </w:rPr>
      </w:pPr>
      <w:r w:rsidRPr="00BE2E3C">
        <w:rPr>
          <w:rFonts w:eastAsia="Calibri"/>
          <w:color w:val="auto"/>
          <w:sz w:val="26"/>
          <w:szCs w:val="26"/>
          <w:lang w:val="vi-VN"/>
        </w:rPr>
        <w:t>+ x: Tọa độ điểm cần tính (m).</w:t>
      </w:r>
    </w:p>
    <w:p w:rsidR="00F62455" w:rsidRPr="00BE2E3C" w:rsidRDefault="00F62455" w:rsidP="00BE2E3C">
      <w:pPr>
        <w:pStyle w:val="7NOIDUNG"/>
        <w:spacing w:before="0" w:line="288" w:lineRule="auto"/>
        <w:rPr>
          <w:rFonts w:eastAsia="Calibri"/>
          <w:color w:val="auto"/>
          <w:sz w:val="26"/>
          <w:szCs w:val="26"/>
          <w:lang w:val="vi-VN"/>
        </w:rPr>
      </w:pPr>
      <w:r w:rsidRPr="00BE2E3C">
        <w:rPr>
          <w:rFonts w:eastAsia="Calibri"/>
          <w:color w:val="auto"/>
          <w:sz w:val="26"/>
          <w:szCs w:val="26"/>
          <w:lang w:val="vi-VN"/>
        </w:rPr>
        <w:t>+ E: Tải lượng chất ô nhiễm từ nguồn thải tính theo chiều dài (mg/m.s).</w:t>
      </w:r>
    </w:p>
    <w:p w:rsidR="00F62455" w:rsidRPr="00BE2E3C" w:rsidRDefault="00F62455" w:rsidP="00BE2E3C">
      <w:pPr>
        <w:pStyle w:val="7NOIDUNG"/>
        <w:spacing w:before="0" w:line="288" w:lineRule="auto"/>
        <w:rPr>
          <w:rFonts w:eastAsia="Calibri"/>
          <w:color w:val="auto"/>
          <w:spacing w:val="-2"/>
          <w:sz w:val="26"/>
          <w:szCs w:val="26"/>
          <w:lang w:val="vi-VN"/>
        </w:rPr>
      </w:pPr>
      <w:r w:rsidRPr="00BE2E3C">
        <w:rPr>
          <w:rFonts w:eastAsia="Calibri"/>
          <w:color w:val="auto"/>
          <w:spacing w:val="-2"/>
          <w:sz w:val="26"/>
          <w:szCs w:val="26"/>
          <w:lang w:val="vi-VN"/>
        </w:rPr>
        <w:t xml:space="preserve">+ </w:t>
      </w:r>
      <w:r w:rsidRPr="00BE2E3C">
        <w:rPr>
          <w:rFonts w:eastAsia="Calibri"/>
          <w:color w:val="auto"/>
          <w:spacing w:val="-2"/>
          <w:sz w:val="26"/>
          <w:szCs w:val="26"/>
          <w:lang w:val="de-DE"/>
        </w:rPr>
        <w:sym w:font="Symbol" w:char="F064"/>
      </w:r>
      <w:r w:rsidRPr="00BE2E3C">
        <w:rPr>
          <w:rFonts w:eastAsia="Calibri"/>
          <w:color w:val="auto"/>
          <w:spacing w:val="-2"/>
          <w:sz w:val="26"/>
          <w:szCs w:val="26"/>
          <w:vertAlign w:val="subscript"/>
          <w:lang w:val="vi-VN"/>
        </w:rPr>
        <w:t>z</w:t>
      </w:r>
      <w:r w:rsidRPr="00BE2E3C">
        <w:rPr>
          <w:rFonts w:eastAsia="Calibri"/>
          <w:color w:val="auto"/>
          <w:spacing w:val="-2"/>
          <w:sz w:val="26"/>
          <w:szCs w:val="26"/>
          <w:lang w:val="vi-VN"/>
        </w:rPr>
        <w:t xml:space="preserve">: Hệ số khuyếch tán bụi theo phương z, được xác định theo công thức: </w:t>
      </w:r>
    </w:p>
    <w:p w:rsidR="00F62455" w:rsidRPr="00BE2E3C" w:rsidRDefault="00F62455" w:rsidP="00BE2E3C">
      <w:pPr>
        <w:pStyle w:val="7NOIDUNG"/>
        <w:spacing w:before="0" w:line="288" w:lineRule="auto"/>
        <w:rPr>
          <w:rFonts w:eastAsia="Calibri"/>
          <w:color w:val="auto"/>
          <w:sz w:val="26"/>
          <w:szCs w:val="26"/>
          <w:lang w:val="vi-VN"/>
        </w:rPr>
      </w:pPr>
      <w:r w:rsidRPr="00BE2E3C">
        <w:rPr>
          <w:noProof/>
          <w:color w:val="auto"/>
          <w:sz w:val="26"/>
          <w:szCs w:val="26"/>
          <w:lang w:bidi="ar-SA"/>
        </w:rPr>
        <w:drawing>
          <wp:anchor distT="0" distB="0" distL="114300" distR="114300" simplePos="0" relativeHeight="251511296" behindDoc="0" locked="0" layoutInCell="1" allowOverlap="1" wp14:anchorId="361CDA60" wp14:editId="0BF2705E">
            <wp:simplePos x="0" y="0"/>
            <wp:positionH relativeFrom="column">
              <wp:posOffset>2231390</wp:posOffset>
            </wp:positionH>
            <wp:positionV relativeFrom="paragraph">
              <wp:posOffset>40640</wp:posOffset>
            </wp:positionV>
            <wp:extent cx="822960" cy="214630"/>
            <wp:effectExtent l="0" t="0" r="0" b="0"/>
            <wp:wrapNone/>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22960"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lang w:val="af-ZA"/>
        </w:rPr>
        <w:t>Kết quả tính toán nồng độ các chất ô nhiễm bằng mô hình Sutton được trình bày ở các bảng sau:</w:t>
      </w:r>
    </w:p>
    <w:p w:rsidR="00F62455" w:rsidRPr="00BE2E3C" w:rsidRDefault="00F62455" w:rsidP="00BE2E3C">
      <w:pPr>
        <w:pStyle w:val="ABang"/>
        <w:rPr>
          <w:szCs w:val="26"/>
        </w:rPr>
      </w:pPr>
      <w:bookmarkStart w:id="701" w:name="_Toc328658955"/>
      <w:bookmarkStart w:id="702" w:name="_Toc334991877"/>
      <w:bookmarkStart w:id="703" w:name="_Toc334993437"/>
      <w:bookmarkStart w:id="704" w:name="_Toc334993754"/>
      <w:bookmarkStart w:id="705" w:name="_Toc337123841"/>
      <w:bookmarkStart w:id="706" w:name="_Toc347213567"/>
      <w:bookmarkStart w:id="707" w:name="_Toc97537362"/>
      <w:bookmarkStart w:id="708" w:name="_Toc112075788"/>
      <w:r w:rsidRPr="00BE2E3C">
        <w:rPr>
          <w:szCs w:val="26"/>
        </w:rPr>
        <w:t>Bảng 3.27. Nồng độ (mg/m</w:t>
      </w:r>
      <w:r w:rsidRPr="00BE2E3C">
        <w:rPr>
          <w:szCs w:val="26"/>
          <w:vertAlign w:val="superscript"/>
        </w:rPr>
        <w:t>3</w:t>
      </w:r>
      <w:r w:rsidRPr="00BE2E3C">
        <w:rPr>
          <w:szCs w:val="26"/>
        </w:rPr>
        <w:t>) bụi trong không khí trên các tuyến đường vận chuyển vật tư, nguyên vật liệu</w:t>
      </w:r>
      <w:bookmarkEnd w:id="701"/>
      <w:bookmarkEnd w:id="702"/>
      <w:bookmarkEnd w:id="703"/>
      <w:bookmarkEnd w:id="704"/>
      <w:bookmarkEnd w:id="705"/>
      <w:bookmarkEnd w:id="706"/>
      <w:r w:rsidRPr="00BE2E3C">
        <w:rPr>
          <w:szCs w:val="26"/>
        </w:rPr>
        <w:t xml:space="preserve"> (z= 1 m)</w:t>
      </w:r>
      <w:bookmarkEnd w:id="707"/>
      <w:bookmarkEnd w:id="708"/>
    </w:p>
    <w:tbl>
      <w:tblPr>
        <w:tblW w:w="9085" w:type="dxa"/>
        <w:tblInd w:w="94" w:type="dxa"/>
        <w:tblLook w:val="04A0" w:firstRow="1" w:lastRow="0" w:firstColumn="1" w:lastColumn="0" w:noHBand="0" w:noVBand="1"/>
      </w:tblPr>
      <w:tblGrid>
        <w:gridCol w:w="1530"/>
        <w:gridCol w:w="1266"/>
        <w:gridCol w:w="846"/>
        <w:gridCol w:w="956"/>
        <w:gridCol w:w="956"/>
        <w:gridCol w:w="956"/>
        <w:gridCol w:w="883"/>
        <w:gridCol w:w="846"/>
        <w:gridCol w:w="846"/>
      </w:tblGrid>
      <w:tr w:rsidR="00F62455" w:rsidRPr="00BE2E3C" w:rsidTr="00163604">
        <w:trPr>
          <w:trHeight w:val="447"/>
        </w:trPr>
        <w:tc>
          <w:tcPr>
            <w:tcW w:w="15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62455" w:rsidRPr="00BE2E3C" w:rsidRDefault="00F62455" w:rsidP="00BE2E3C">
            <w:pPr>
              <w:pStyle w:val="10NDBANG"/>
              <w:spacing w:line="288" w:lineRule="auto"/>
              <w:rPr>
                <w:rFonts w:cs="Times New Roman"/>
                <w:b/>
                <w:szCs w:val="26"/>
              </w:rPr>
            </w:pPr>
            <w:r w:rsidRPr="00BE2E3C">
              <w:rPr>
                <w:rFonts w:cs="Times New Roman"/>
                <w:b/>
                <w:szCs w:val="26"/>
              </w:rPr>
              <w:t>Thời gian vận chuyển (ngày)</w:t>
            </w:r>
          </w:p>
        </w:tc>
        <w:tc>
          <w:tcPr>
            <w:tcW w:w="126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62455" w:rsidRPr="00BE2E3C" w:rsidRDefault="00F62455" w:rsidP="00BE2E3C">
            <w:pPr>
              <w:pStyle w:val="10NDBANG"/>
              <w:spacing w:line="288" w:lineRule="auto"/>
              <w:jc w:val="center"/>
              <w:rPr>
                <w:rFonts w:cs="Times New Roman"/>
                <w:b/>
                <w:szCs w:val="26"/>
              </w:rPr>
            </w:pPr>
            <w:r w:rsidRPr="00BE2E3C">
              <w:rPr>
                <w:rFonts w:cs="Times New Roman"/>
                <w:b/>
                <w:szCs w:val="26"/>
              </w:rPr>
              <w:t>E</w:t>
            </w:r>
            <w:r w:rsidRPr="00BE2E3C">
              <w:rPr>
                <w:rFonts w:cs="Times New Roman"/>
                <w:b/>
                <w:szCs w:val="26"/>
                <w:vertAlign w:val="subscript"/>
              </w:rPr>
              <w:t xml:space="preserve">1* </w:t>
            </w:r>
            <w:r w:rsidRPr="00BE2E3C">
              <w:rPr>
                <w:rFonts w:cs="Times New Roman"/>
                <w:b/>
                <w:szCs w:val="26"/>
              </w:rPr>
              <w:t>(mg/m.s)</w:t>
            </w:r>
          </w:p>
        </w:tc>
        <w:tc>
          <w:tcPr>
            <w:tcW w:w="6289" w:type="dxa"/>
            <w:gridSpan w:val="7"/>
            <w:tcBorders>
              <w:top w:val="single" w:sz="4" w:space="0" w:color="auto"/>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0NDBANG"/>
              <w:spacing w:line="288" w:lineRule="auto"/>
              <w:rPr>
                <w:rFonts w:cs="Times New Roman"/>
                <w:b/>
                <w:szCs w:val="26"/>
              </w:rPr>
            </w:pPr>
            <w:r w:rsidRPr="00BE2E3C">
              <w:rPr>
                <w:rFonts w:cs="Times New Roman"/>
                <w:b/>
                <w:szCs w:val="26"/>
              </w:rPr>
              <w:t>Nồng độ bụi ở khoảng cách x (m)</w:t>
            </w:r>
          </w:p>
        </w:tc>
      </w:tr>
      <w:tr w:rsidR="00F62455" w:rsidRPr="00BE2E3C" w:rsidTr="00163604">
        <w:trPr>
          <w:trHeight w:val="330"/>
        </w:trPr>
        <w:tc>
          <w:tcPr>
            <w:tcW w:w="1530" w:type="dxa"/>
            <w:vMerge/>
            <w:tcBorders>
              <w:top w:val="single" w:sz="4" w:space="0" w:color="auto"/>
              <w:left w:val="single" w:sz="4" w:space="0" w:color="auto"/>
              <w:bottom w:val="single" w:sz="4" w:space="0" w:color="000000"/>
              <w:right w:val="single" w:sz="4" w:space="0" w:color="auto"/>
            </w:tcBorders>
            <w:vAlign w:val="center"/>
            <w:hideMark/>
          </w:tcPr>
          <w:p w:rsidR="00F62455" w:rsidRPr="00BE2E3C" w:rsidRDefault="00F62455" w:rsidP="00BE2E3C">
            <w:pPr>
              <w:pStyle w:val="10NDBANG"/>
              <w:spacing w:line="288" w:lineRule="auto"/>
              <w:rPr>
                <w:rFonts w:cs="Times New Roman"/>
                <w:b/>
                <w:szCs w:val="26"/>
              </w:rPr>
            </w:pPr>
          </w:p>
        </w:tc>
        <w:tc>
          <w:tcPr>
            <w:tcW w:w="1266" w:type="dxa"/>
            <w:vMerge/>
            <w:tcBorders>
              <w:top w:val="single" w:sz="4" w:space="0" w:color="auto"/>
              <w:left w:val="single" w:sz="4" w:space="0" w:color="auto"/>
              <w:bottom w:val="single" w:sz="4" w:space="0" w:color="000000"/>
              <w:right w:val="single" w:sz="4" w:space="0" w:color="auto"/>
            </w:tcBorders>
            <w:vAlign w:val="center"/>
            <w:hideMark/>
          </w:tcPr>
          <w:p w:rsidR="00F62455" w:rsidRPr="00BE2E3C" w:rsidRDefault="00F62455" w:rsidP="00BE2E3C">
            <w:pPr>
              <w:pStyle w:val="10NDBANG"/>
              <w:spacing w:line="288" w:lineRule="auto"/>
              <w:rPr>
                <w:rFonts w:cs="Times New Roman"/>
                <w:b/>
                <w:szCs w:val="26"/>
              </w:rPr>
            </w:pPr>
          </w:p>
        </w:tc>
        <w:tc>
          <w:tcPr>
            <w:tcW w:w="846"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0NDBANG"/>
              <w:spacing w:line="288" w:lineRule="auto"/>
              <w:rPr>
                <w:rFonts w:cs="Times New Roman"/>
                <w:b/>
                <w:bCs/>
                <w:szCs w:val="26"/>
              </w:rPr>
            </w:pPr>
            <w:r w:rsidRPr="00BE2E3C">
              <w:rPr>
                <w:rFonts w:cs="Times New Roman"/>
                <w:b/>
                <w:bCs/>
                <w:szCs w:val="26"/>
              </w:rPr>
              <w:t>1</w:t>
            </w:r>
          </w:p>
        </w:tc>
        <w:tc>
          <w:tcPr>
            <w:tcW w:w="956"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0NDBANG"/>
              <w:spacing w:line="288" w:lineRule="auto"/>
              <w:rPr>
                <w:rFonts w:cs="Times New Roman"/>
                <w:b/>
                <w:bCs/>
                <w:szCs w:val="26"/>
              </w:rPr>
            </w:pPr>
            <w:r w:rsidRPr="00BE2E3C">
              <w:rPr>
                <w:rFonts w:cs="Times New Roman"/>
                <w:b/>
                <w:bCs/>
                <w:szCs w:val="26"/>
              </w:rPr>
              <w:t>3</w:t>
            </w:r>
          </w:p>
        </w:tc>
        <w:tc>
          <w:tcPr>
            <w:tcW w:w="956"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0NDBANG"/>
              <w:spacing w:line="288" w:lineRule="auto"/>
              <w:rPr>
                <w:rFonts w:cs="Times New Roman"/>
                <w:b/>
                <w:bCs/>
                <w:szCs w:val="26"/>
              </w:rPr>
            </w:pPr>
            <w:r w:rsidRPr="00BE2E3C">
              <w:rPr>
                <w:rFonts w:cs="Times New Roman"/>
                <w:b/>
                <w:bCs/>
                <w:szCs w:val="26"/>
              </w:rPr>
              <w:t>5</w:t>
            </w:r>
          </w:p>
        </w:tc>
        <w:tc>
          <w:tcPr>
            <w:tcW w:w="956"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0NDBANG"/>
              <w:spacing w:line="288" w:lineRule="auto"/>
              <w:rPr>
                <w:rFonts w:cs="Times New Roman"/>
                <w:b/>
                <w:bCs/>
                <w:szCs w:val="26"/>
              </w:rPr>
            </w:pPr>
            <w:r w:rsidRPr="00BE2E3C">
              <w:rPr>
                <w:rFonts w:cs="Times New Roman"/>
                <w:b/>
                <w:bCs/>
                <w:szCs w:val="26"/>
              </w:rPr>
              <w:t>10</w:t>
            </w:r>
          </w:p>
        </w:tc>
        <w:tc>
          <w:tcPr>
            <w:tcW w:w="883"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0NDBANG"/>
              <w:spacing w:line="288" w:lineRule="auto"/>
              <w:rPr>
                <w:rFonts w:cs="Times New Roman"/>
                <w:b/>
                <w:bCs/>
                <w:szCs w:val="26"/>
              </w:rPr>
            </w:pPr>
            <w:r w:rsidRPr="00BE2E3C">
              <w:rPr>
                <w:rFonts w:cs="Times New Roman"/>
                <w:b/>
                <w:bCs/>
                <w:szCs w:val="26"/>
              </w:rPr>
              <w:t>15</w:t>
            </w:r>
          </w:p>
        </w:tc>
        <w:tc>
          <w:tcPr>
            <w:tcW w:w="846"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0NDBANG"/>
              <w:spacing w:line="288" w:lineRule="auto"/>
              <w:rPr>
                <w:rFonts w:cs="Times New Roman"/>
                <w:b/>
                <w:bCs/>
                <w:szCs w:val="26"/>
              </w:rPr>
            </w:pPr>
            <w:r w:rsidRPr="00BE2E3C">
              <w:rPr>
                <w:rFonts w:cs="Times New Roman"/>
                <w:b/>
                <w:bCs/>
                <w:szCs w:val="26"/>
              </w:rPr>
              <w:t>20</w:t>
            </w:r>
          </w:p>
        </w:tc>
        <w:tc>
          <w:tcPr>
            <w:tcW w:w="846"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0NDBANG"/>
              <w:spacing w:line="288" w:lineRule="auto"/>
              <w:rPr>
                <w:rFonts w:cs="Times New Roman"/>
                <w:b/>
                <w:bCs/>
                <w:szCs w:val="26"/>
              </w:rPr>
            </w:pPr>
            <w:r w:rsidRPr="00BE2E3C">
              <w:rPr>
                <w:rFonts w:cs="Times New Roman"/>
                <w:b/>
                <w:bCs/>
                <w:szCs w:val="26"/>
              </w:rPr>
              <w:t>50</w:t>
            </w:r>
          </w:p>
        </w:tc>
      </w:tr>
      <w:tr w:rsidR="00F62455" w:rsidRPr="00BE2E3C" w:rsidTr="00163604">
        <w:trPr>
          <w:trHeight w:val="400"/>
        </w:trPr>
        <w:tc>
          <w:tcPr>
            <w:tcW w:w="279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62455" w:rsidRPr="00BE2E3C" w:rsidRDefault="00F62455" w:rsidP="00BE2E3C">
            <w:pPr>
              <w:pStyle w:val="10NDBANG"/>
              <w:spacing w:line="288" w:lineRule="auto"/>
              <w:rPr>
                <w:rFonts w:cs="Times New Roman"/>
                <w:szCs w:val="26"/>
              </w:rPr>
            </w:pPr>
            <w:r w:rsidRPr="00BE2E3C">
              <w:rPr>
                <w:rFonts w:cs="Times New Roman"/>
                <w:szCs w:val="26"/>
              </w:rPr>
              <w:t>δ</w:t>
            </w:r>
            <w:r w:rsidRPr="00BE2E3C">
              <w:rPr>
                <w:rFonts w:cs="Times New Roman"/>
                <w:szCs w:val="26"/>
                <w:vertAlign w:val="subscript"/>
              </w:rPr>
              <w:t>z</w:t>
            </w:r>
          </w:p>
        </w:tc>
        <w:tc>
          <w:tcPr>
            <w:tcW w:w="846"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0NDBANG"/>
              <w:spacing w:line="288" w:lineRule="auto"/>
              <w:rPr>
                <w:rFonts w:cs="Times New Roman"/>
                <w:szCs w:val="26"/>
              </w:rPr>
            </w:pPr>
            <w:r w:rsidRPr="00BE2E3C">
              <w:rPr>
                <w:rFonts w:cs="Times New Roman"/>
                <w:szCs w:val="26"/>
              </w:rPr>
              <w:t>0,530</w:t>
            </w:r>
          </w:p>
        </w:tc>
        <w:tc>
          <w:tcPr>
            <w:tcW w:w="956"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0NDBANG"/>
              <w:spacing w:line="288" w:lineRule="auto"/>
              <w:rPr>
                <w:rFonts w:cs="Times New Roman"/>
                <w:szCs w:val="26"/>
              </w:rPr>
            </w:pPr>
            <w:r w:rsidRPr="00BE2E3C">
              <w:rPr>
                <w:rFonts w:cs="Times New Roman"/>
                <w:szCs w:val="26"/>
              </w:rPr>
              <w:t>0,530</w:t>
            </w:r>
          </w:p>
        </w:tc>
        <w:tc>
          <w:tcPr>
            <w:tcW w:w="956"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0NDBANG"/>
              <w:spacing w:line="288" w:lineRule="auto"/>
              <w:rPr>
                <w:rFonts w:cs="Times New Roman"/>
                <w:szCs w:val="26"/>
              </w:rPr>
            </w:pPr>
            <w:r w:rsidRPr="00BE2E3C">
              <w:rPr>
                <w:rFonts w:cs="Times New Roman"/>
                <w:szCs w:val="26"/>
              </w:rPr>
              <w:t>1,182</w:t>
            </w:r>
          </w:p>
        </w:tc>
        <w:tc>
          <w:tcPr>
            <w:tcW w:w="956"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0NDBANG"/>
              <w:spacing w:line="288" w:lineRule="auto"/>
              <w:rPr>
                <w:rFonts w:cs="Times New Roman"/>
                <w:szCs w:val="26"/>
              </w:rPr>
            </w:pPr>
            <w:r w:rsidRPr="00BE2E3C">
              <w:rPr>
                <w:rFonts w:cs="Times New Roman"/>
                <w:szCs w:val="26"/>
              </w:rPr>
              <w:t>1,716</w:t>
            </w:r>
          </w:p>
        </w:tc>
        <w:tc>
          <w:tcPr>
            <w:tcW w:w="883"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0NDBANG"/>
              <w:spacing w:line="288" w:lineRule="auto"/>
              <w:rPr>
                <w:rFonts w:cs="Times New Roman"/>
                <w:szCs w:val="26"/>
              </w:rPr>
            </w:pPr>
            <w:r w:rsidRPr="00BE2E3C">
              <w:rPr>
                <w:rFonts w:cs="Times New Roman"/>
                <w:szCs w:val="26"/>
              </w:rPr>
              <w:t>2,846</w:t>
            </w:r>
          </w:p>
        </w:tc>
        <w:tc>
          <w:tcPr>
            <w:tcW w:w="846"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0NDBANG"/>
              <w:spacing w:line="288" w:lineRule="auto"/>
              <w:rPr>
                <w:rFonts w:cs="Times New Roman"/>
                <w:szCs w:val="26"/>
              </w:rPr>
            </w:pPr>
            <w:r w:rsidRPr="00BE2E3C">
              <w:rPr>
                <w:rFonts w:cs="Times New Roman"/>
                <w:szCs w:val="26"/>
              </w:rPr>
              <w:t>3,827</w:t>
            </w:r>
          </w:p>
        </w:tc>
        <w:tc>
          <w:tcPr>
            <w:tcW w:w="846"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0NDBANG"/>
              <w:spacing w:line="288" w:lineRule="auto"/>
              <w:rPr>
                <w:rFonts w:cs="Times New Roman"/>
                <w:szCs w:val="26"/>
              </w:rPr>
            </w:pPr>
            <w:r w:rsidRPr="00BE2E3C">
              <w:rPr>
                <w:rFonts w:cs="Times New Roman"/>
                <w:szCs w:val="26"/>
              </w:rPr>
              <w:t>4,721</w:t>
            </w:r>
          </w:p>
        </w:tc>
      </w:tr>
      <w:tr w:rsidR="00AE102D" w:rsidRPr="00BE2E3C" w:rsidTr="00163604">
        <w:trPr>
          <w:trHeight w:val="66"/>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rsidR="00AE102D" w:rsidRPr="00BE2E3C" w:rsidRDefault="00AE102D" w:rsidP="00BE2E3C">
            <w:pPr>
              <w:pStyle w:val="10NDBANG"/>
              <w:spacing w:line="288" w:lineRule="auto"/>
              <w:jc w:val="center"/>
              <w:rPr>
                <w:rFonts w:cs="Times New Roman"/>
                <w:szCs w:val="26"/>
              </w:rPr>
            </w:pPr>
            <w:r w:rsidRPr="00BE2E3C">
              <w:rPr>
                <w:rFonts w:cs="Times New Roman"/>
                <w:szCs w:val="26"/>
              </w:rPr>
              <w:t>300</w:t>
            </w:r>
          </w:p>
        </w:tc>
        <w:tc>
          <w:tcPr>
            <w:tcW w:w="1266" w:type="dxa"/>
            <w:tcBorders>
              <w:top w:val="nil"/>
              <w:left w:val="nil"/>
              <w:bottom w:val="single" w:sz="4" w:space="0" w:color="auto"/>
              <w:right w:val="single" w:sz="4" w:space="0" w:color="auto"/>
            </w:tcBorders>
            <w:shd w:val="clear" w:color="auto" w:fill="auto"/>
            <w:noWrap/>
            <w:vAlign w:val="center"/>
            <w:hideMark/>
          </w:tcPr>
          <w:p w:rsidR="00AE102D" w:rsidRPr="00BE2E3C" w:rsidRDefault="00AE102D" w:rsidP="00BE2E3C">
            <w:pPr>
              <w:pStyle w:val="10NDBANG"/>
              <w:spacing w:line="288" w:lineRule="auto"/>
              <w:jc w:val="center"/>
              <w:rPr>
                <w:rFonts w:cs="Times New Roman"/>
                <w:szCs w:val="26"/>
              </w:rPr>
            </w:pPr>
            <w:r w:rsidRPr="00BE2E3C">
              <w:rPr>
                <w:rFonts w:cs="Times New Roman"/>
                <w:szCs w:val="26"/>
              </w:rPr>
              <w:t>0,85</w:t>
            </w:r>
          </w:p>
        </w:tc>
        <w:tc>
          <w:tcPr>
            <w:tcW w:w="846" w:type="dxa"/>
            <w:tcBorders>
              <w:top w:val="nil"/>
              <w:left w:val="nil"/>
              <w:bottom w:val="single" w:sz="4" w:space="0" w:color="auto"/>
              <w:right w:val="single" w:sz="4" w:space="0" w:color="auto"/>
            </w:tcBorders>
            <w:shd w:val="clear" w:color="auto" w:fill="FFFFFF"/>
            <w:noWrap/>
            <w:vAlign w:val="center"/>
            <w:hideMark/>
          </w:tcPr>
          <w:p w:rsidR="00AE102D" w:rsidRPr="00BE2E3C" w:rsidRDefault="00AE102D" w:rsidP="00BE2E3C">
            <w:pPr>
              <w:pStyle w:val="10NDBANG"/>
              <w:spacing w:line="288" w:lineRule="auto"/>
              <w:jc w:val="center"/>
              <w:rPr>
                <w:rFonts w:cs="Times New Roman"/>
                <w:szCs w:val="26"/>
              </w:rPr>
            </w:pPr>
            <w:r w:rsidRPr="00BE2E3C">
              <w:rPr>
                <w:rFonts w:cs="Times New Roman"/>
                <w:szCs w:val="26"/>
              </w:rPr>
              <w:t>0,15</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02D" w:rsidRPr="00BE2E3C" w:rsidRDefault="00AE102D" w:rsidP="00BE2E3C">
            <w:pPr>
              <w:pStyle w:val="10NDBANG"/>
              <w:spacing w:line="288" w:lineRule="auto"/>
              <w:jc w:val="center"/>
              <w:rPr>
                <w:rFonts w:cs="Times New Roman"/>
                <w:szCs w:val="26"/>
              </w:rPr>
            </w:pPr>
            <w:r w:rsidRPr="00BE2E3C">
              <w:rPr>
                <w:rFonts w:cs="Times New Roman"/>
                <w:szCs w:val="26"/>
              </w:rPr>
              <w:t>0,28</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02D" w:rsidRPr="00BE2E3C" w:rsidRDefault="00AE102D" w:rsidP="00BE2E3C">
            <w:pPr>
              <w:pStyle w:val="10NDBANG"/>
              <w:spacing w:line="288" w:lineRule="auto"/>
              <w:jc w:val="center"/>
              <w:rPr>
                <w:rFonts w:cs="Times New Roman"/>
                <w:szCs w:val="26"/>
              </w:rPr>
            </w:pPr>
            <w:r w:rsidRPr="00BE2E3C">
              <w:rPr>
                <w:rFonts w:cs="Times New Roman"/>
                <w:szCs w:val="26"/>
              </w:rPr>
              <w:t>0,23</w:t>
            </w:r>
          </w:p>
        </w:tc>
        <w:tc>
          <w:tcPr>
            <w:tcW w:w="9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E102D" w:rsidRPr="00BE2E3C" w:rsidRDefault="00AE102D" w:rsidP="00BE2E3C">
            <w:pPr>
              <w:pStyle w:val="10NDBANG"/>
              <w:spacing w:line="288" w:lineRule="auto"/>
              <w:jc w:val="center"/>
              <w:rPr>
                <w:rFonts w:cs="Times New Roman"/>
                <w:szCs w:val="26"/>
              </w:rPr>
            </w:pPr>
            <w:r w:rsidRPr="00BE2E3C">
              <w:rPr>
                <w:rFonts w:cs="Times New Roman"/>
                <w:szCs w:val="26"/>
              </w:rPr>
              <w:t>0,16</w:t>
            </w:r>
          </w:p>
        </w:tc>
        <w:tc>
          <w:tcPr>
            <w:tcW w:w="883" w:type="dxa"/>
            <w:tcBorders>
              <w:top w:val="nil"/>
              <w:left w:val="nil"/>
              <w:bottom w:val="single" w:sz="4" w:space="0" w:color="auto"/>
              <w:right w:val="single" w:sz="4" w:space="0" w:color="auto"/>
            </w:tcBorders>
            <w:shd w:val="clear" w:color="auto" w:fill="FFFFFF"/>
            <w:noWrap/>
            <w:vAlign w:val="center"/>
            <w:hideMark/>
          </w:tcPr>
          <w:p w:rsidR="00AE102D" w:rsidRPr="00BE2E3C" w:rsidRDefault="00AE102D" w:rsidP="00BE2E3C">
            <w:pPr>
              <w:pStyle w:val="10NDBANG"/>
              <w:spacing w:line="288" w:lineRule="auto"/>
              <w:jc w:val="center"/>
              <w:rPr>
                <w:rFonts w:cs="Times New Roman"/>
                <w:szCs w:val="26"/>
              </w:rPr>
            </w:pPr>
            <w:r w:rsidRPr="00BE2E3C">
              <w:rPr>
                <w:rFonts w:cs="Times New Roman"/>
                <w:szCs w:val="26"/>
              </w:rPr>
              <w:t>0,12</w:t>
            </w:r>
          </w:p>
        </w:tc>
        <w:tc>
          <w:tcPr>
            <w:tcW w:w="846" w:type="dxa"/>
            <w:tcBorders>
              <w:top w:val="nil"/>
              <w:left w:val="nil"/>
              <w:bottom w:val="single" w:sz="4" w:space="0" w:color="auto"/>
              <w:right w:val="single" w:sz="4" w:space="0" w:color="auto"/>
            </w:tcBorders>
            <w:shd w:val="clear" w:color="auto" w:fill="FFFFFF"/>
            <w:noWrap/>
            <w:vAlign w:val="center"/>
            <w:hideMark/>
          </w:tcPr>
          <w:p w:rsidR="00AE102D" w:rsidRPr="00BE2E3C" w:rsidRDefault="00AE102D" w:rsidP="00BE2E3C">
            <w:pPr>
              <w:pStyle w:val="10NDBANG"/>
              <w:spacing w:line="288" w:lineRule="auto"/>
              <w:jc w:val="center"/>
              <w:rPr>
                <w:rFonts w:cs="Times New Roman"/>
                <w:szCs w:val="26"/>
              </w:rPr>
            </w:pPr>
            <w:r w:rsidRPr="00BE2E3C">
              <w:rPr>
                <w:rFonts w:cs="Times New Roman"/>
                <w:szCs w:val="26"/>
              </w:rPr>
              <w:t>0,10</w:t>
            </w:r>
          </w:p>
        </w:tc>
        <w:tc>
          <w:tcPr>
            <w:tcW w:w="846" w:type="dxa"/>
            <w:tcBorders>
              <w:top w:val="nil"/>
              <w:left w:val="nil"/>
              <w:bottom w:val="single" w:sz="4" w:space="0" w:color="auto"/>
              <w:right w:val="single" w:sz="4" w:space="0" w:color="auto"/>
            </w:tcBorders>
            <w:shd w:val="clear" w:color="auto" w:fill="FFFFFF"/>
            <w:noWrap/>
            <w:vAlign w:val="center"/>
            <w:hideMark/>
          </w:tcPr>
          <w:p w:rsidR="00AE102D" w:rsidRPr="00BE2E3C" w:rsidRDefault="00AE102D" w:rsidP="00BE2E3C">
            <w:pPr>
              <w:pStyle w:val="10NDBANG"/>
              <w:spacing w:line="288" w:lineRule="auto"/>
              <w:jc w:val="center"/>
              <w:rPr>
                <w:rFonts w:cs="Times New Roman"/>
                <w:szCs w:val="26"/>
              </w:rPr>
            </w:pPr>
            <w:r w:rsidRPr="00BE2E3C">
              <w:rPr>
                <w:rFonts w:cs="Times New Roman"/>
                <w:szCs w:val="26"/>
              </w:rPr>
              <w:t>0,05</w:t>
            </w:r>
          </w:p>
        </w:tc>
      </w:tr>
    </w:tbl>
    <w:p w:rsidR="00F62455" w:rsidRPr="00BE2E3C" w:rsidRDefault="00F62455" w:rsidP="00BE2E3C">
      <w:pPr>
        <w:pStyle w:val="12NDKHUNG"/>
        <w:spacing w:line="288" w:lineRule="auto"/>
        <w:jc w:val="both"/>
        <w:rPr>
          <w:rFonts w:cs="Times New Roman"/>
        </w:rPr>
      </w:pPr>
      <w:r w:rsidRPr="00BE2E3C">
        <w:rPr>
          <w:rFonts w:cs="Times New Roman"/>
        </w:rPr>
        <w:t>z =2 m</w:t>
      </w:r>
    </w:p>
    <w:tbl>
      <w:tblPr>
        <w:tblW w:w="9184" w:type="dxa"/>
        <w:tblInd w:w="94" w:type="dxa"/>
        <w:tblLook w:val="04A0" w:firstRow="1" w:lastRow="0" w:firstColumn="1" w:lastColumn="0" w:noHBand="0" w:noVBand="1"/>
      </w:tblPr>
      <w:tblGrid>
        <w:gridCol w:w="1540"/>
        <w:gridCol w:w="1266"/>
        <w:gridCol w:w="960"/>
        <w:gridCol w:w="960"/>
        <w:gridCol w:w="960"/>
        <w:gridCol w:w="846"/>
        <w:gridCol w:w="960"/>
        <w:gridCol w:w="846"/>
        <w:gridCol w:w="846"/>
      </w:tblGrid>
      <w:tr w:rsidR="00F62455" w:rsidRPr="00BE2E3C" w:rsidTr="00163604">
        <w:trPr>
          <w:trHeight w:val="106"/>
          <w:tblHeader/>
        </w:trPr>
        <w:tc>
          <w:tcPr>
            <w:tcW w:w="1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b/>
              </w:rPr>
            </w:pPr>
            <w:r w:rsidRPr="00BE2E3C">
              <w:rPr>
                <w:rFonts w:cs="Times New Roman"/>
                <w:b/>
              </w:rPr>
              <w:t>Thời gian vận chuyển (ngày)</w:t>
            </w:r>
          </w:p>
        </w:tc>
        <w:tc>
          <w:tcPr>
            <w:tcW w:w="126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E</w:t>
            </w:r>
            <w:r w:rsidRPr="00BE2E3C">
              <w:rPr>
                <w:rFonts w:cs="Times New Roman"/>
                <w:b/>
                <w:vertAlign w:val="subscript"/>
              </w:rPr>
              <w:t>1*</w:t>
            </w:r>
            <w:r w:rsidRPr="00BE2E3C">
              <w:rPr>
                <w:rFonts w:cs="Times New Roman"/>
                <w:b/>
              </w:rPr>
              <w:t xml:space="preserve"> (mg/m.s)</w:t>
            </w:r>
          </w:p>
        </w:tc>
        <w:tc>
          <w:tcPr>
            <w:tcW w:w="6378" w:type="dxa"/>
            <w:gridSpan w:val="7"/>
            <w:tcBorders>
              <w:top w:val="single" w:sz="4" w:space="0" w:color="auto"/>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Nồng độ bụi ở khoảng cách x (m)</w:t>
            </w:r>
          </w:p>
        </w:tc>
      </w:tr>
      <w:tr w:rsidR="00F62455" w:rsidRPr="00BE2E3C" w:rsidTr="00163604">
        <w:trPr>
          <w:trHeight w:val="56"/>
          <w:tblHead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F62455" w:rsidRPr="00BE2E3C" w:rsidRDefault="00F62455" w:rsidP="00BE2E3C">
            <w:pPr>
              <w:pStyle w:val="12NDKHUNG"/>
              <w:spacing w:line="288" w:lineRule="auto"/>
              <w:rPr>
                <w:rFonts w:cs="Times New Roman"/>
                <w:b/>
              </w:rPr>
            </w:pPr>
          </w:p>
        </w:tc>
        <w:tc>
          <w:tcPr>
            <w:tcW w:w="1266" w:type="dxa"/>
            <w:vMerge/>
            <w:tcBorders>
              <w:top w:val="single" w:sz="4" w:space="0" w:color="auto"/>
              <w:left w:val="single" w:sz="4" w:space="0" w:color="auto"/>
              <w:bottom w:val="single" w:sz="4" w:space="0" w:color="000000"/>
              <w:right w:val="single" w:sz="4" w:space="0" w:color="auto"/>
            </w:tcBorders>
            <w:vAlign w:val="center"/>
            <w:hideMark/>
          </w:tcPr>
          <w:p w:rsidR="00F62455" w:rsidRPr="00BE2E3C" w:rsidRDefault="00F62455" w:rsidP="00BE2E3C">
            <w:pPr>
              <w:pStyle w:val="12NDKHUNG"/>
              <w:spacing w:line="288" w:lineRule="auto"/>
              <w:rPr>
                <w:rFonts w:cs="Times New Roman"/>
                <w:b/>
              </w:rPr>
            </w:pPr>
          </w:p>
        </w:tc>
        <w:tc>
          <w:tcPr>
            <w:tcW w:w="96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1</w:t>
            </w:r>
          </w:p>
        </w:tc>
        <w:tc>
          <w:tcPr>
            <w:tcW w:w="96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2</w:t>
            </w:r>
          </w:p>
        </w:tc>
        <w:tc>
          <w:tcPr>
            <w:tcW w:w="96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3</w:t>
            </w:r>
          </w:p>
        </w:tc>
        <w:tc>
          <w:tcPr>
            <w:tcW w:w="846"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5</w:t>
            </w:r>
          </w:p>
        </w:tc>
        <w:tc>
          <w:tcPr>
            <w:tcW w:w="96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10</w:t>
            </w:r>
          </w:p>
        </w:tc>
        <w:tc>
          <w:tcPr>
            <w:tcW w:w="846"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30</w:t>
            </w:r>
          </w:p>
        </w:tc>
        <w:tc>
          <w:tcPr>
            <w:tcW w:w="846"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50</w:t>
            </w:r>
          </w:p>
        </w:tc>
      </w:tr>
      <w:tr w:rsidR="00F62455" w:rsidRPr="00BE2E3C" w:rsidTr="00163604">
        <w:trPr>
          <w:trHeight w:val="360"/>
        </w:trPr>
        <w:tc>
          <w:tcPr>
            <w:tcW w:w="280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δ</w:t>
            </w:r>
            <w:r w:rsidRPr="00BE2E3C">
              <w:rPr>
                <w:rFonts w:cs="Times New Roman"/>
                <w:vertAlign w:val="subscript"/>
              </w:rPr>
              <w:t>z</w:t>
            </w:r>
          </w:p>
        </w:tc>
        <w:tc>
          <w:tcPr>
            <w:tcW w:w="96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0,530</w:t>
            </w:r>
          </w:p>
        </w:tc>
        <w:tc>
          <w:tcPr>
            <w:tcW w:w="96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0,879</w:t>
            </w:r>
          </w:p>
        </w:tc>
        <w:tc>
          <w:tcPr>
            <w:tcW w:w="96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1,182</w:t>
            </w:r>
          </w:p>
        </w:tc>
        <w:tc>
          <w:tcPr>
            <w:tcW w:w="846"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1,716</w:t>
            </w:r>
          </w:p>
        </w:tc>
        <w:tc>
          <w:tcPr>
            <w:tcW w:w="96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2,846</w:t>
            </w:r>
          </w:p>
        </w:tc>
        <w:tc>
          <w:tcPr>
            <w:tcW w:w="846"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6,347</w:t>
            </w:r>
          </w:p>
        </w:tc>
        <w:tc>
          <w:tcPr>
            <w:tcW w:w="846"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9,216</w:t>
            </w:r>
          </w:p>
        </w:tc>
      </w:tr>
      <w:tr w:rsidR="00911632" w:rsidRPr="00BE2E3C" w:rsidTr="00163604">
        <w:trPr>
          <w:trHeight w:val="33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300</w:t>
            </w:r>
          </w:p>
        </w:tc>
        <w:tc>
          <w:tcPr>
            <w:tcW w:w="1266" w:type="dxa"/>
            <w:tcBorders>
              <w:top w:val="nil"/>
              <w:left w:val="nil"/>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0,85</w:t>
            </w:r>
          </w:p>
        </w:tc>
        <w:tc>
          <w:tcPr>
            <w:tcW w:w="960" w:type="dxa"/>
            <w:tcBorders>
              <w:top w:val="nil"/>
              <w:left w:val="nil"/>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0,001</w:t>
            </w:r>
          </w:p>
        </w:tc>
        <w:tc>
          <w:tcPr>
            <w:tcW w:w="960" w:type="dxa"/>
            <w:tcBorders>
              <w:top w:val="nil"/>
              <w:left w:val="nil"/>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0,10</w:t>
            </w:r>
          </w:p>
        </w:tc>
        <w:tc>
          <w:tcPr>
            <w:tcW w:w="960" w:type="dxa"/>
            <w:tcBorders>
              <w:top w:val="nil"/>
              <w:left w:val="nil"/>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0,14</w:t>
            </w:r>
          </w:p>
        </w:tc>
        <w:tc>
          <w:tcPr>
            <w:tcW w:w="846" w:type="dxa"/>
            <w:tcBorders>
              <w:top w:val="nil"/>
              <w:left w:val="nil"/>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0,13</w:t>
            </w:r>
          </w:p>
        </w:tc>
        <w:tc>
          <w:tcPr>
            <w:tcW w:w="960" w:type="dxa"/>
            <w:tcBorders>
              <w:top w:val="nil"/>
              <w:left w:val="nil"/>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0,11</w:t>
            </w:r>
          </w:p>
        </w:tc>
        <w:tc>
          <w:tcPr>
            <w:tcW w:w="846" w:type="dxa"/>
            <w:tcBorders>
              <w:top w:val="nil"/>
              <w:left w:val="nil"/>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0,09</w:t>
            </w:r>
          </w:p>
        </w:tc>
        <w:tc>
          <w:tcPr>
            <w:tcW w:w="846" w:type="dxa"/>
            <w:tcBorders>
              <w:top w:val="nil"/>
              <w:left w:val="nil"/>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0,05</w:t>
            </w:r>
          </w:p>
        </w:tc>
      </w:tr>
    </w:tbl>
    <w:p w:rsidR="00F62455" w:rsidRPr="00BE2E3C" w:rsidRDefault="00F62455" w:rsidP="00BE2E3C">
      <w:pPr>
        <w:pStyle w:val="7NOIDUNG"/>
        <w:spacing w:before="0" w:line="288" w:lineRule="auto"/>
        <w:rPr>
          <w:color w:val="auto"/>
          <w:sz w:val="26"/>
          <w:szCs w:val="26"/>
        </w:rPr>
      </w:pPr>
      <w:r w:rsidRPr="00BE2E3C">
        <w:rPr>
          <w:color w:val="auto"/>
          <w:sz w:val="26"/>
          <w:szCs w:val="26"/>
        </w:rPr>
        <w:t xml:space="preserve">Kết quả tính toán cho thấy, nồng độ bụi phát sinh trên tuyến đường vận chuyển nguyên liệu thấp hơn so với QCVN </w:t>
      </w:r>
      <w:r w:rsidR="00EB711B">
        <w:rPr>
          <w:color w:val="auto"/>
          <w:sz w:val="26"/>
          <w:szCs w:val="26"/>
        </w:rPr>
        <w:t>05:2023</w:t>
      </w:r>
      <w:r w:rsidRPr="00BE2E3C">
        <w:rPr>
          <w:color w:val="auto"/>
          <w:sz w:val="26"/>
          <w:szCs w:val="26"/>
        </w:rPr>
        <w:t>/BTNMT – Quy chuẩn kỹ thuật quốc gia về chất lượng không khí xung quanh (0,3 mg/m</w:t>
      </w:r>
      <w:r w:rsidRPr="00BE2E3C">
        <w:rPr>
          <w:color w:val="auto"/>
          <w:sz w:val="26"/>
          <w:szCs w:val="26"/>
          <w:vertAlign w:val="superscript"/>
        </w:rPr>
        <w:t>3</w:t>
      </w:r>
      <w:r w:rsidRPr="00BE2E3C">
        <w:rPr>
          <w:color w:val="auto"/>
          <w:sz w:val="26"/>
          <w:szCs w:val="26"/>
        </w:rPr>
        <w:t xml:space="preserve">). Nồng độ bụi ở khoảng cách 1m so với mặt đất cao hơn nồng độ bụi ở khoảng cách 2m so với mặt đất. Nồng độ bụi tập trung cao nhất ở khoảng cách 2-3m từ nguồn phát thải (bánh xe). Tuy nhiên, các xe sẽ vận chuyển trên các tuyến đường khác nhau, nồng độ bụi tại một vị trí tại mọi khu vực sẽ nhỏ. Theo tính toán cho thấy quá trình vận chuyển nguyên vật liệu sẽ ảnh hưởng các phương tiện, người dân lưu thông trên tuyến </w:t>
      </w:r>
      <w:r w:rsidR="00032C8C">
        <w:rPr>
          <w:color w:val="auto"/>
          <w:sz w:val="26"/>
          <w:szCs w:val="26"/>
        </w:rPr>
        <w:t>Đường Hồ Chí Minh nhánh Đông</w:t>
      </w:r>
      <w:r w:rsidRPr="00BE2E3C">
        <w:rPr>
          <w:color w:val="auto"/>
          <w:sz w:val="26"/>
          <w:szCs w:val="26"/>
        </w:rPr>
        <w:t>đoạn gần dự án nếu không có các biện pháp giảm thiểu.</w:t>
      </w:r>
    </w:p>
    <w:p w:rsidR="00F62455" w:rsidRPr="00BE2E3C" w:rsidRDefault="00F62455" w:rsidP="00BE2E3C">
      <w:pPr>
        <w:pStyle w:val="ABang"/>
        <w:rPr>
          <w:szCs w:val="26"/>
        </w:rPr>
      </w:pPr>
      <w:bookmarkStart w:id="709" w:name="_Toc97537363"/>
      <w:bookmarkStart w:id="710" w:name="_Toc112075789"/>
      <w:r w:rsidRPr="00BE2E3C">
        <w:rPr>
          <w:szCs w:val="26"/>
        </w:rPr>
        <w:t>Bảng 3.28. Nồng độ (mg/m</w:t>
      </w:r>
      <w:r w:rsidRPr="00BE2E3C">
        <w:rPr>
          <w:szCs w:val="26"/>
          <w:vertAlign w:val="superscript"/>
        </w:rPr>
        <w:t>3</w:t>
      </w:r>
      <w:r w:rsidRPr="00BE2E3C">
        <w:rPr>
          <w:szCs w:val="26"/>
        </w:rPr>
        <w:t>) bụi trong không khí trên các tuyến đường vận chuyển sản phẩm (z= 1 m)</w:t>
      </w:r>
      <w:bookmarkEnd w:id="709"/>
      <w:bookmarkEnd w:id="710"/>
    </w:p>
    <w:tbl>
      <w:tblPr>
        <w:tblW w:w="9142" w:type="dxa"/>
        <w:tblInd w:w="94" w:type="dxa"/>
        <w:tblLook w:val="04A0" w:firstRow="1" w:lastRow="0" w:firstColumn="1" w:lastColumn="0" w:noHBand="0" w:noVBand="1"/>
      </w:tblPr>
      <w:tblGrid>
        <w:gridCol w:w="1523"/>
        <w:gridCol w:w="1266"/>
        <w:gridCol w:w="857"/>
        <w:gridCol w:w="950"/>
        <w:gridCol w:w="950"/>
        <w:gridCol w:w="950"/>
        <w:gridCol w:w="846"/>
        <w:gridCol w:w="850"/>
        <w:gridCol w:w="950"/>
      </w:tblGrid>
      <w:tr w:rsidR="00F62455" w:rsidRPr="00BE2E3C" w:rsidTr="00163604">
        <w:trPr>
          <w:trHeight w:val="131"/>
        </w:trPr>
        <w:tc>
          <w:tcPr>
            <w:tcW w:w="15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b/>
              </w:rPr>
            </w:pPr>
            <w:r w:rsidRPr="00BE2E3C">
              <w:rPr>
                <w:rFonts w:cs="Times New Roman"/>
                <w:b/>
              </w:rPr>
              <w:t>Thời gian vận chuyển (ngày)</w:t>
            </w:r>
          </w:p>
        </w:tc>
        <w:tc>
          <w:tcPr>
            <w:tcW w:w="126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E</w:t>
            </w:r>
            <w:r w:rsidRPr="00BE2E3C">
              <w:rPr>
                <w:rFonts w:cs="Times New Roman"/>
                <w:b/>
                <w:vertAlign w:val="subscript"/>
              </w:rPr>
              <w:t>2*</w:t>
            </w:r>
            <w:r w:rsidRPr="00BE2E3C">
              <w:rPr>
                <w:rFonts w:cs="Times New Roman"/>
                <w:b/>
              </w:rPr>
              <w:t xml:space="preserve"> (mg/m.s)</w:t>
            </w:r>
          </w:p>
        </w:tc>
        <w:tc>
          <w:tcPr>
            <w:tcW w:w="6353" w:type="dxa"/>
            <w:gridSpan w:val="7"/>
            <w:tcBorders>
              <w:top w:val="single" w:sz="4" w:space="0" w:color="auto"/>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Nồng độ bụi ở khoảng cách x (m)</w:t>
            </w:r>
          </w:p>
        </w:tc>
      </w:tr>
      <w:tr w:rsidR="00F62455" w:rsidRPr="00BE2E3C" w:rsidTr="00163604">
        <w:trPr>
          <w:trHeight w:val="330"/>
        </w:trPr>
        <w:tc>
          <w:tcPr>
            <w:tcW w:w="1523" w:type="dxa"/>
            <w:vMerge/>
            <w:tcBorders>
              <w:top w:val="single" w:sz="4" w:space="0" w:color="auto"/>
              <w:left w:val="single" w:sz="4" w:space="0" w:color="auto"/>
              <w:bottom w:val="single" w:sz="4" w:space="0" w:color="000000"/>
              <w:right w:val="single" w:sz="4" w:space="0" w:color="auto"/>
            </w:tcBorders>
            <w:vAlign w:val="center"/>
            <w:hideMark/>
          </w:tcPr>
          <w:p w:rsidR="00F62455" w:rsidRPr="00BE2E3C" w:rsidRDefault="00F62455" w:rsidP="00BE2E3C">
            <w:pPr>
              <w:pStyle w:val="12NDKHUNG"/>
              <w:spacing w:line="288" w:lineRule="auto"/>
              <w:rPr>
                <w:rFonts w:cs="Times New Roman"/>
                <w:b/>
              </w:rPr>
            </w:pPr>
          </w:p>
        </w:tc>
        <w:tc>
          <w:tcPr>
            <w:tcW w:w="1266" w:type="dxa"/>
            <w:vMerge/>
            <w:tcBorders>
              <w:top w:val="single" w:sz="4" w:space="0" w:color="auto"/>
              <w:left w:val="single" w:sz="4" w:space="0" w:color="auto"/>
              <w:bottom w:val="single" w:sz="4" w:space="0" w:color="000000"/>
              <w:right w:val="single" w:sz="4" w:space="0" w:color="auto"/>
            </w:tcBorders>
            <w:vAlign w:val="center"/>
            <w:hideMark/>
          </w:tcPr>
          <w:p w:rsidR="00F62455" w:rsidRPr="00BE2E3C" w:rsidRDefault="00F62455" w:rsidP="00BE2E3C">
            <w:pPr>
              <w:pStyle w:val="12NDKHUNG"/>
              <w:spacing w:line="288" w:lineRule="auto"/>
              <w:rPr>
                <w:rFonts w:cs="Times New Roman"/>
                <w:b/>
              </w:rPr>
            </w:pPr>
          </w:p>
        </w:tc>
        <w:tc>
          <w:tcPr>
            <w:tcW w:w="857"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1</w:t>
            </w:r>
          </w:p>
        </w:tc>
        <w:tc>
          <w:tcPr>
            <w:tcW w:w="95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2</w:t>
            </w:r>
          </w:p>
        </w:tc>
        <w:tc>
          <w:tcPr>
            <w:tcW w:w="95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3</w:t>
            </w:r>
          </w:p>
        </w:tc>
        <w:tc>
          <w:tcPr>
            <w:tcW w:w="95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5</w:t>
            </w:r>
          </w:p>
        </w:tc>
        <w:tc>
          <w:tcPr>
            <w:tcW w:w="846"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10</w:t>
            </w:r>
          </w:p>
        </w:tc>
        <w:tc>
          <w:tcPr>
            <w:tcW w:w="85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30</w:t>
            </w:r>
          </w:p>
        </w:tc>
        <w:tc>
          <w:tcPr>
            <w:tcW w:w="95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50</w:t>
            </w:r>
          </w:p>
        </w:tc>
      </w:tr>
      <w:tr w:rsidR="00F62455" w:rsidRPr="00BE2E3C" w:rsidTr="00163604">
        <w:trPr>
          <w:trHeight w:val="360"/>
        </w:trPr>
        <w:tc>
          <w:tcPr>
            <w:tcW w:w="278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δ</w:t>
            </w:r>
            <w:r w:rsidRPr="00BE2E3C">
              <w:rPr>
                <w:rFonts w:cs="Times New Roman"/>
                <w:vertAlign w:val="subscript"/>
              </w:rPr>
              <w:t>z</w:t>
            </w:r>
          </w:p>
        </w:tc>
        <w:tc>
          <w:tcPr>
            <w:tcW w:w="857"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0,530</w:t>
            </w:r>
          </w:p>
        </w:tc>
        <w:tc>
          <w:tcPr>
            <w:tcW w:w="95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0,879</w:t>
            </w:r>
          </w:p>
        </w:tc>
        <w:tc>
          <w:tcPr>
            <w:tcW w:w="95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1,182</w:t>
            </w:r>
          </w:p>
        </w:tc>
        <w:tc>
          <w:tcPr>
            <w:tcW w:w="95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1,716</w:t>
            </w:r>
          </w:p>
        </w:tc>
        <w:tc>
          <w:tcPr>
            <w:tcW w:w="846"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2,846</w:t>
            </w:r>
          </w:p>
        </w:tc>
        <w:tc>
          <w:tcPr>
            <w:tcW w:w="85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6,347</w:t>
            </w:r>
          </w:p>
        </w:tc>
        <w:tc>
          <w:tcPr>
            <w:tcW w:w="95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9,216</w:t>
            </w:r>
          </w:p>
        </w:tc>
      </w:tr>
      <w:tr w:rsidR="00911632" w:rsidRPr="00BE2E3C" w:rsidTr="00163604">
        <w:trPr>
          <w:trHeight w:val="33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300</w:t>
            </w:r>
          </w:p>
        </w:tc>
        <w:tc>
          <w:tcPr>
            <w:tcW w:w="1266" w:type="dxa"/>
            <w:tcBorders>
              <w:top w:val="nil"/>
              <w:left w:val="nil"/>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0,63</w:t>
            </w:r>
          </w:p>
        </w:tc>
        <w:tc>
          <w:tcPr>
            <w:tcW w:w="857" w:type="dxa"/>
            <w:tcBorders>
              <w:top w:val="nil"/>
              <w:left w:val="nil"/>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0,111</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0,21</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0,17</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0,11</w:t>
            </w:r>
          </w:p>
        </w:tc>
        <w:tc>
          <w:tcPr>
            <w:tcW w:w="846" w:type="dxa"/>
            <w:tcBorders>
              <w:top w:val="nil"/>
              <w:left w:val="nil"/>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0,09</w:t>
            </w:r>
          </w:p>
        </w:tc>
        <w:tc>
          <w:tcPr>
            <w:tcW w:w="850" w:type="dxa"/>
            <w:tcBorders>
              <w:top w:val="nil"/>
              <w:left w:val="nil"/>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0,07</w:t>
            </w:r>
          </w:p>
        </w:tc>
        <w:tc>
          <w:tcPr>
            <w:tcW w:w="950" w:type="dxa"/>
            <w:tcBorders>
              <w:top w:val="nil"/>
              <w:left w:val="nil"/>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0,04</w:t>
            </w:r>
          </w:p>
        </w:tc>
      </w:tr>
    </w:tbl>
    <w:p w:rsidR="00F62455" w:rsidRPr="00BE2E3C" w:rsidRDefault="00F62455" w:rsidP="00BE2E3C">
      <w:pPr>
        <w:pStyle w:val="12NDKHUNG"/>
        <w:spacing w:line="288" w:lineRule="auto"/>
        <w:rPr>
          <w:rFonts w:cs="Times New Roman"/>
        </w:rPr>
      </w:pPr>
      <w:r w:rsidRPr="00BE2E3C">
        <w:rPr>
          <w:rFonts w:cs="Times New Roman"/>
        </w:rPr>
        <w:t>z =2 m</w:t>
      </w:r>
    </w:p>
    <w:tbl>
      <w:tblPr>
        <w:tblW w:w="9115" w:type="dxa"/>
        <w:tblInd w:w="94" w:type="dxa"/>
        <w:tblLook w:val="04A0" w:firstRow="1" w:lastRow="0" w:firstColumn="1" w:lastColumn="0" w:noHBand="0" w:noVBand="1"/>
      </w:tblPr>
      <w:tblGrid>
        <w:gridCol w:w="1540"/>
        <w:gridCol w:w="1266"/>
        <w:gridCol w:w="960"/>
        <w:gridCol w:w="960"/>
        <w:gridCol w:w="846"/>
        <w:gridCol w:w="850"/>
        <w:gridCol w:w="851"/>
        <w:gridCol w:w="960"/>
        <w:gridCol w:w="882"/>
      </w:tblGrid>
      <w:tr w:rsidR="00F62455" w:rsidRPr="00BE2E3C" w:rsidTr="00163604">
        <w:trPr>
          <w:trHeight w:val="66"/>
        </w:trPr>
        <w:tc>
          <w:tcPr>
            <w:tcW w:w="1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b/>
              </w:rPr>
            </w:pPr>
            <w:r w:rsidRPr="00BE2E3C">
              <w:rPr>
                <w:rFonts w:cs="Times New Roman"/>
                <w:b/>
              </w:rPr>
              <w:lastRenderedPageBreak/>
              <w:t>Thời gian vận chuyển (ngày)</w:t>
            </w:r>
          </w:p>
        </w:tc>
        <w:tc>
          <w:tcPr>
            <w:tcW w:w="126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E</w:t>
            </w:r>
            <w:r w:rsidRPr="00BE2E3C">
              <w:rPr>
                <w:rFonts w:cs="Times New Roman"/>
                <w:b/>
                <w:vertAlign w:val="subscript"/>
              </w:rPr>
              <w:t>2*</w:t>
            </w:r>
            <w:r w:rsidRPr="00BE2E3C">
              <w:rPr>
                <w:rFonts w:cs="Times New Roman"/>
                <w:b/>
              </w:rPr>
              <w:t xml:space="preserve"> (mg/m.s)</w:t>
            </w:r>
          </w:p>
        </w:tc>
        <w:tc>
          <w:tcPr>
            <w:tcW w:w="6309" w:type="dxa"/>
            <w:gridSpan w:val="7"/>
            <w:tcBorders>
              <w:top w:val="single" w:sz="4" w:space="0" w:color="auto"/>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Nồng độ bụi ở khoảng cách x (m)</w:t>
            </w:r>
          </w:p>
        </w:tc>
      </w:tr>
      <w:tr w:rsidR="00F62455" w:rsidRPr="00BE2E3C" w:rsidTr="00163604">
        <w:trPr>
          <w:trHeight w:val="330"/>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F62455" w:rsidRPr="00BE2E3C" w:rsidRDefault="00F62455" w:rsidP="00BE2E3C">
            <w:pPr>
              <w:pStyle w:val="12NDKHUNG"/>
              <w:spacing w:line="288" w:lineRule="auto"/>
              <w:rPr>
                <w:rFonts w:cs="Times New Roman"/>
                <w:b/>
              </w:rPr>
            </w:pPr>
          </w:p>
        </w:tc>
        <w:tc>
          <w:tcPr>
            <w:tcW w:w="1266" w:type="dxa"/>
            <w:vMerge/>
            <w:tcBorders>
              <w:top w:val="single" w:sz="4" w:space="0" w:color="auto"/>
              <w:left w:val="single" w:sz="4" w:space="0" w:color="auto"/>
              <w:bottom w:val="single" w:sz="4" w:space="0" w:color="000000"/>
              <w:right w:val="single" w:sz="4" w:space="0" w:color="auto"/>
            </w:tcBorders>
            <w:vAlign w:val="center"/>
            <w:hideMark/>
          </w:tcPr>
          <w:p w:rsidR="00F62455" w:rsidRPr="00BE2E3C" w:rsidRDefault="00F62455" w:rsidP="00BE2E3C">
            <w:pPr>
              <w:pStyle w:val="12NDKHUNG"/>
              <w:spacing w:line="288" w:lineRule="auto"/>
              <w:rPr>
                <w:rFonts w:cs="Times New Roman"/>
                <w:b/>
              </w:rPr>
            </w:pPr>
          </w:p>
        </w:tc>
        <w:tc>
          <w:tcPr>
            <w:tcW w:w="96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1</w:t>
            </w:r>
          </w:p>
        </w:tc>
        <w:tc>
          <w:tcPr>
            <w:tcW w:w="96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2</w:t>
            </w:r>
          </w:p>
        </w:tc>
        <w:tc>
          <w:tcPr>
            <w:tcW w:w="846"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3</w:t>
            </w:r>
          </w:p>
        </w:tc>
        <w:tc>
          <w:tcPr>
            <w:tcW w:w="85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5</w:t>
            </w:r>
          </w:p>
        </w:tc>
        <w:tc>
          <w:tcPr>
            <w:tcW w:w="851"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10</w:t>
            </w:r>
          </w:p>
        </w:tc>
        <w:tc>
          <w:tcPr>
            <w:tcW w:w="96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30</w:t>
            </w:r>
          </w:p>
        </w:tc>
        <w:tc>
          <w:tcPr>
            <w:tcW w:w="882"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b/>
              </w:rPr>
            </w:pPr>
            <w:r w:rsidRPr="00BE2E3C">
              <w:rPr>
                <w:rFonts w:cs="Times New Roman"/>
                <w:b/>
              </w:rPr>
              <w:t>50</w:t>
            </w:r>
          </w:p>
        </w:tc>
      </w:tr>
      <w:tr w:rsidR="00F62455" w:rsidRPr="00BE2E3C" w:rsidTr="00163604">
        <w:trPr>
          <w:trHeight w:val="360"/>
        </w:trPr>
        <w:tc>
          <w:tcPr>
            <w:tcW w:w="280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δ</w:t>
            </w:r>
            <w:r w:rsidRPr="00BE2E3C">
              <w:rPr>
                <w:rFonts w:cs="Times New Roman"/>
                <w:vertAlign w:val="subscript"/>
              </w:rPr>
              <w:t>z</w:t>
            </w:r>
          </w:p>
        </w:tc>
        <w:tc>
          <w:tcPr>
            <w:tcW w:w="96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0,530</w:t>
            </w:r>
          </w:p>
        </w:tc>
        <w:tc>
          <w:tcPr>
            <w:tcW w:w="96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0,879</w:t>
            </w:r>
          </w:p>
        </w:tc>
        <w:tc>
          <w:tcPr>
            <w:tcW w:w="846"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1,182</w:t>
            </w:r>
          </w:p>
        </w:tc>
        <w:tc>
          <w:tcPr>
            <w:tcW w:w="85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1,716</w:t>
            </w:r>
          </w:p>
        </w:tc>
        <w:tc>
          <w:tcPr>
            <w:tcW w:w="851"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2,846</w:t>
            </w:r>
          </w:p>
        </w:tc>
        <w:tc>
          <w:tcPr>
            <w:tcW w:w="960"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6,347</w:t>
            </w:r>
          </w:p>
        </w:tc>
        <w:tc>
          <w:tcPr>
            <w:tcW w:w="882" w:type="dxa"/>
            <w:tcBorders>
              <w:top w:val="nil"/>
              <w:left w:val="nil"/>
              <w:bottom w:val="single" w:sz="4" w:space="0" w:color="auto"/>
              <w:right w:val="single" w:sz="4" w:space="0" w:color="auto"/>
            </w:tcBorders>
            <w:shd w:val="clear" w:color="auto" w:fill="auto"/>
            <w:noWrap/>
            <w:vAlign w:val="center"/>
            <w:hideMark/>
          </w:tcPr>
          <w:p w:rsidR="00F62455" w:rsidRPr="00BE2E3C" w:rsidRDefault="00F62455" w:rsidP="00BE2E3C">
            <w:pPr>
              <w:pStyle w:val="12NDKHUNG"/>
              <w:spacing w:line="288" w:lineRule="auto"/>
              <w:rPr>
                <w:rFonts w:cs="Times New Roman"/>
              </w:rPr>
            </w:pPr>
            <w:r w:rsidRPr="00BE2E3C">
              <w:rPr>
                <w:rFonts w:cs="Times New Roman"/>
              </w:rPr>
              <w:t>9,216</w:t>
            </w:r>
          </w:p>
        </w:tc>
      </w:tr>
      <w:tr w:rsidR="00911632" w:rsidRPr="00BE2E3C" w:rsidTr="00163604">
        <w:trPr>
          <w:trHeight w:val="33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300</w:t>
            </w:r>
          </w:p>
        </w:tc>
        <w:tc>
          <w:tcPr>
            <w:tcW w:w="1266" w:type="dxa"/>
            <w:tcBorders>
              <w:top w:val="nil"/>
              <w:left w:val="nil"/>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0,63</w:t>
            </w:r>
          </w:p>
        </w:tc>
        <w:tc>
          <w:tcPr>
            <w:tcW w:w="960" w:type="dxa"/>
            <w:tcBorders>
              <w:top w:val="nil"/>
              <w:left w:val="nil"/>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0,001</w:t>
            </w:r>
          </w:p>
        </w:tc>
        <w:tc>
          <w:tcPr>
            <w:tcW w:w="960" w:type="dxa"/>
            <w:tcBorders>
              <w:top w:val="nil"/>
              <w:left w:val="nil"/>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0,07</w:t>
            </w:r>
          </w:p>
        </w:tc>
        <w:tc>
          <w:tcPr>
            <w:tcW w:w="846" w:type="dxa"/>
            <w:tcBorders>
              <w:top w:val="nil"/>
              <w:left w:val="nil"/>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0,10</w:t>
            </w:r>
          </w:p>
        </w:tc>
        <w:tc>
          <w:tcPr>
            <w:tcW w:w="850" w:type="dxa"/>
            <w:tcBorders>
              <w:top w:val="nil"/>
              <w:left w:val="nil"/>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0,10</w:t>
            </w:r>
          </w:p>
        </w:tc>
        <w:tc>
          <w:tcPr>
            <w:tcW w:w="851" w:type="dxa"/>
            <w:tcBorders>
              <w:top w:val="nil"/>
              <w:left w:val="nil"/>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0,08</w:t>
            </w:r>
          </w:p>
        </w:tc>
        <w:tc>
          <w:tcPr>
            <w:tcW w:w="960" w:type="dxa"/>
            <w:tcBorders>
              <w:top w:val="nil"/>
              <w:left w:val="nil"/>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0,07</w:t>
            </w:r>
          </w:p>
        </w:tc>
        <w:tc>
          <w:tcPr>
            <w:tcW w:w="882" w:type="dxa"/>
            <w:tcBorders>
              <w:top w:val="nil"/>
              <w:left w:val="nil"/>
              <w:bottom w:val="single" w:sz="4" w:space="0" w:color="auto"/>
              <w:right w:val="single" w:sz="4" w:space="0" w:color="auto"/>
            </w:tcBorders>
            <w:shd w:val="clear" w:color="auto" w:fill="auto"/>
            <w:noWrap/>
            <w:vAlign w:val="center"/>
            <w:hideMark/>
          </w:tcPr>
          <w:p w:rsidR="00911632" w:rsidRPr="00BE2E3C" w:rsidRDefault="00911632" w:rsidP="00BE2E3C">
            <w:pPr>
              <w:pStyle w:val="12NDKHUNG"/>
              <w:spacing w:line="288" w:lineRule="auto"/>
              <w:rPr>
                <w:rFonts w:cs="Times New Roman"/>
              </w:rPr>
            </w:pPr>
            <w:r w:rsidRPr="00BE2E3C">
              <w:rPr>
                <w:rFonts w:cs="Times New Roman"/>
              </w:rPr>
              <w:t>0,04</w:t>
            </w:r>
          </w:p>
        </w:tc>
      </w:tr>
    </w:tbl>
    <w:p w:rsidR="00F62455" w:rsidRPr="00BE2E3C" w:rsidRDefault="00F62455" w:rsidP="00BE2E3C">
      <w:pPr>
        <w:pStyle w:val="7NOIDUNG"/>
        <w:spacing w:before="0" w:line="288" w:lineRule="auto"/>
        <w:rPr>
          <w:color w:val="auto"/>
          <w:sz w:val="26"/>
          <w:szCs w:val="26"/>
        </w:rPr>
      </w:pPr>
      <w:r w:rsidRPr="00BE2E3C">
        <w:rPr>
          <w:color w:val="auto"/>
          <w:sz w:val="26"/>
          <w:szCs w:val="26"/>
        </w:rPr>
        <w:t xml:space="preserve">Kết quả tính toán cho thấy, nồng độ bụi phát sinh trên tuyến đường vận chuyển sản phẩm thấp hơn so với QCVN </w:t>
      </w:r>
      <w:r w:rsidR="00EB711B">
        <w:rPr>
          <w:color w:val="auto"/>
          <w:sz w:val="26"/>
          <w:szCs w:val="26"/>
        </w:rPr>
        <w:t>05:2023</w:t>
      </w:r>
      <w:r w:rsidRPr="00BE2E3C">
        <w:rPr>
          <w:color w:val="auto"/>
          <w:sz w:val="26"/>
          <w:szCs w:val="26"/>
        </w:rPr>
        <w:t>/BTNMT – Quy chuẩn kỹ thuật quốc gia về chất lượng không khí xung quanh (0,3 mg/m</w:t>
      </w:r>
      <w:r w:rsidRPr="00BE2E3C">
        <w:rPr>
          <w:color w:val="auto"/>
          <w:sz w:val="26"/>
          <w:szCs w:val="26"/>
          <w:vertAlign w:val="superscript"/>
        </w:rPr>
        <w:t>3</w:t>
      </w:r>
      <w:r w:rsidRPr="00BE2E3C">
        <w:rPr>
          <w:color w:val="auto"/>
          <w:sz w:val="26"/>
          <w:szCs w:val="26"/>
        </w:rPr>
        <w:t xml:space="preserve">). Nồng độ bụi ở khoảng cách 1m so với mặt đất cao hơn nồng độ bụi ở khoảng cách 2m so với mặt đất. Nồng độ bụi tập trung cao nhất ở khoảng cách 2-5m từ nguồn phát thải (bánh xe). Tuy nhiên, các xe sẽ vận chuyển trên các tuyến đường khác nhau, nồng độ bụi tại một vị trí tại mọi khu vực sẽ nhỏ. Theo tính toán cho thấy quá trình vận chuyển sản phẩm sẽ ảnh hưởng đến người dân lưu thông trên tuyến </w:t>
      </w:r>
      <w:r w:rsidR="00032C8C">
        <w:rPr>
          <w:color w:val="auto"/>
          <w:sz w:val="26"/>
          <w:szCs w:val="26"/>
        </w:rPr>
        <w:t>Đường Hồ Chí Minh nhánh Đông</w:t>
      </w:r>
      <w:r w:rsidRPr="00BE2E3C">
        <w:rPr>
          <w:color w:val="auto"/>
          <w:sz w:val="26"/>
          <w:szCs w:val="26"/>
        </w:rPr>
        <w:t>đoạn gần dự án nếu không có các biện pháp giảm thiểu.</w:t>
      </w:r>
    </w:p>
    <w:p w:rsidR="00F62455" w:rsidRPr="00BE2E3C" w:rsidRDefault="00F62455" w:rsidP="00BE2E3C">
      <w:pPr>
        <w:pStyle w:val="6MUC5"/>
        <w:spacing w:before="0" w:line="288" w:lineRule="auto"/>
        <w:rPr>
          <w:rFonts w:cs="Times New Roman"/>
          <w:sz w:val="26"/>
          <w:szCs w:val="26"/>
          <w:lang w:val="en-US"/>
        </w:rPr>
      </w:pPr>
      <w:r w:rsidRPr="00BE2E3C">
        <w:rPr>
          <w:rFonts w:cs="Times New Roman"/>
          <w:sz w:val="26"/>
          <w:szCs w:val="26"/>
        </w:rPr>
        <w:t xml:space="preserve">* Nhiệt dư từ quá trình sấy </w:t>
      </w:r>
      <w:r w:rsidRPr="00BE2E3C">
        <w:rPr>
          <w:rFonts w:cs="Times New Roman"/>
          <w:sz w:val="26"/>
          <w:szCs w:val="26"/>
          <w:lang w:val="en-US"/>
        </w:rPr>
        <w:t>gỗ</w:t>
      </w:r>
    </w:p>
    <w:p w:rsidR="00F62455" w:rsidRPr="00BE2E3C" w:rsidRDefault="00F62455" w:rsidP="00BE2E3C">
      <w:pPr>
        <w:pStyle w:val="7NOIDUNG"/>
        <w:spacing w:before="0" w:line="288" w:lineRule="auto"/>
        <w:rPr>
          <w:color w:val="auto"/>
          <w:sz w:val="26"/>
          <w:szCs w:val="26"/>
        </w:rPr>
      </w:pPr>
      <w:r w:rsidRPr="00BE2E3C">
        <w:rPr>
          <w:color w:val="auto"/>
          <w:sz w:val="26"/>
          <w:szCs w:val="26"/>
        </w:rPr>
        <w:t>Gỗ ván lạng (nhữ</w:t>
      </w:r>
      <w:r w:rsidR="00911632" w:rsidRPr="00BE2E3C">
        <w:rPr>
          <w:color w:val="auto"/>
          <w:sz w:val="26"/>
          <w:szCs w:val="26"/>
        </w:rPr>
        <w:t xml:space="preserve">ng lúc trời mưa, không có nắng), </w:t>
      </w:r>
      <w:r w:rsidRPr="00BE2E3C">
        <w:rPr>
          <w:color w:val="auto"/>
          <w:sz w:val="26"/>
          <w:szCs w:val="26"/>
        </w:rPr>
        <w:t>gỗ sẽ được phân loại lên pallet và đem qua lò sấy để sấy khô, đảm bảo tiêu chuẩn về độ bền và chống mối mọt cho gỗ thành phẩm. Lò sấy được trang bị là lò sấy bằng điện, là công nghệ hiện đại nhất và đang được sử dụng rộng rãi trong nước với nhiên liệu sử dụng điện được đấu nối từ trạm biến áp có dung lượng 560 KVA của nhà máy. Lò sấy gỗ bằng điện hoạt động theo nguyên lý  tuần hoàn khí nóng khép kín. Không ảnh hưởng môi trường bên ngoài khi trời mưa. Không cần nhân công canh trực.</w:t>
      </w:r>
    </w:p>
    <w:p w:rsidR="00F62455" w:rsidRPr="00BE2E3C" w:rsidRDefault="00F62455" w:rsidP="00BE2E3C">
      <w:pPr>
        <w:pStyle w:val="7NOIDUNG"/>
        <w:spacing w:before="0" w:line="288" w:lineRule="auto"/>
        <w:rPr>
          <w:color w:val="auto"/>
          <w:sz w:val="26"/>
          <w:szCs w:val="26"/>
        </w:rPr>
      </w:pPr>
      <w:r w:rsidRPr="00BE2E3C">
        <w:rPr>
          <w:color w:val="auto"/>
          <w:sz w:val="26"/>
          <w:szCs w:val="26"/>
        </w:rPr>
        <w:t>Quạt đối lưu gió tuần hoàn trong môi trường nhiệt độ từ 40- 55 C. Nhiệt được tạo ra từ điện trở cánh nhiệt độ thấp. Với tốc độ gió cao  sẽ làm bay hơi nước trong gỗ sấy .Thiết bị cảm biến hơi ẩm  lắp đặt trong lò sấy sẽ nhận biết được độ ẩm điều khiển thoát ẩm ra bên ngoài theo ý muốn . Lò sấy hoạt động theo nguyên lý này thời gian sấy nhanh và ít tốn điện.</w:t>
      </w:r>
    </w:p>
    <w:p w:rsidR="00F62455" w:rsidRPr="00BE2E3C" w:rsidRDefault="00F62455" w:rsidP="00BE2E3C">
      <w:pPr>
        <w:pStyle w:val="7NOIDUNG"/>
        <w:spacing w:before="0" w:line="288" w:lineRule="auto"/>
        <w:rPr>
          <w:color w:val="auto"/>
          <w:sz w:val="26"/>
          <w:szCs w:val="26"/>
        </w:rPr>
      </w:pPr>
      <w:r w:rsidRPr="00BE2E3C">
        <w:rPr>
          <w:color w:val="auto"/>
          <w:sz w:val="26"/>
          <w:szCs w:val="26"/>
        </w:rPr>
        <w:t>Lò sấy làm bằng khung sắt bắn tôn có lớp cách nhiệt. Dự án bố trí 02 máy sấy bằng điện.</w:t>
      </w:r>
    </w:p>
    <w:p w:rsidR="00F62455" w:rsidRPr="00BE2E3C" w:rsidRDefault="00F62455" w:rsidP="00BE2E3C">
      <w:pPr>
        <w:pStyle w:val="7NOIDUNG"/>
        <w:spacing w:before="0" w:line="288" w:lineRule="auto"/>
        <w:rPr>
          <w:color w:val="auto"/>
          <w:sz w:val="26"/>
          <w:szCs w:val="26"/>
        </w:rPr>
      </w:pPr>
      <w:r w:rsidRPr="00BE2E3C">
        <w:rPr>
          <w:color w:val="auto"/>
          <w:sz w:val="26"/>
          <w:szCs w:val="26"/>
        </w:rPr>
        <w:t>Làm việc trong môi trường nhiệt độ cao sẽ ảnh hưởng đến quá trình trao đổi nhiệt trong cơ thể con người. Ở nhiệt độ cao, cơ thể con người tăng tiết mồ hôi để duy trì cân bằng nhiệt, từ đó gây sụt cân do mất nước dẫn đến chức năng năng của hệ thần kinh trung ương bị ảnh hưởng làm giảm chú ý, tốc độ phản xạ và rối loạn bệnh lý như chóng mặt, nhức đầu, đau thắt ngực, suy nhược và mức nặng hơn là choáng, hôn mê.</w:t>
      </w:r>
    </w:p>
    <w:p w:rsidR="00F62455" w:rsidRPr="00BE2E3C" w:rsidRDefault="00F62455" w:rsidP="00BE2E3C">
      <w:pPr>
        <w:pStyle w:val="7NOIDUNG"/>
        <w:spacing w:before="0" w:line="288" w:lineRule="auto"/>
        <w:rPr>
          <w:color w:val="auto"/>
          <w:sz w:val="26"/>
          <w:szCs w:val="26"/>
        </w:rPr>
      </w:pPr>
      <w:r w:rsidRPr="00BE2E3C">
        <w:rPr>
          <w:color w:val="auto"/>
          <w:sz w:val="26"/>
          <w:szCs w:val="26"/>
        </w:rPr>
        <w:t xml:space="preserve">Do đó, quá trình thực hiện chủ dự án sẽ có biện pháp nhằm giảm thiểu tác động này và đặc biệt chú trọng các biện pháp phòng ngừa, ứng phó sự cố xảy ra. </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*Khí thải sinh ra từ các phương tiện vận chuyển</w:t>
      </w:r>
    </w:p>
    <w:p w:rsidR="00911632" w:rsidRPr="00BE2E3C" w:rsidRDefault="00911632" w:rsidP="00BE2E3C">
      <w:pPr>
        <w:pStyle w:val="7NOIDUNG"/>
        <w:spacing w:before="0" w:line="288" w:lineRule="auto"/>
        <w:rPr>
          <w:iCs/>
          <w:color w:val="auto"/>
          <w:sz w:val="26"/>
          <w:szCs w:val="26"/>
          <w:lang w:val="af-ZA"/>
        </w:rPr>
      </w:pPr>
      <w:bookmarkStart w:id="711" w:name="_Toc347231783"/>
      <w:bookmarkStart w:id="712" w:name="_Toc347213571"/>
      <w:bookmarkStart w:id="713" w:name="_Toc331663906"/>
      <w:r w:rsidRPr="00BE2E3C">
        <w:rPr>
          <w:iCs/>
          <w:color w:val="auto"/>
          <w:sz w:val="26"/>
          <w:szCs w:val="26"/>
          <w:lang w:val="af-ZA"/>
        </w:rPr>
        <w:t xml:space="preserve">Khối lượng nguyên vật liệu sử dụng trong 1 năm là </w:t>
      </w:r>
      <w:r w:rsidRPr="00BE2E3C">
        <w:rPr>
          <w:color w:val="auto"/>
          <w:sz w:val="26"/>
          <w:szCs w:val="26"/>
          <w:lang w:val="af-ZA"/>
        </w:rPr>
        <w:t>97.200</w:t>
      </w:r>
      <w:r w:rsidRPr="00BE2E3C">
        <w:rPr>
          <w:color w:val="auto"/>
          <w:sz w:val="26"/>
          <w:szCs w:val="26"/>
        </w:rPr>
        <w:t xml:space="preserve"> tấn/năm</w:t>
      </w:r>
      <w:r w:rsidRPr="00BE2E3C">
        <w:rPr>
          <w:iCs/>
          <w:color w:val="auto"/>
          <w:sz w:val="26"/>
          <w:szCs w:val="26"/>
          <w:lang w:val="af-ZA"/>
        </w:rPr>
        <w:t>. Với tải trọng mỗi xe là 10 tấn, số lượng xe chuyên chở là 9.720xe.</w:t>
      </w:r>
    </w:p>
    <w:p w:rsidR="00911632" w:rsidRPr="00BE2E3C" w:rsidRDefault="00911632" w:rsidP="00BE2E3C">
      <w:pPr>
        <w:pStyle w:val="7NOIDUNG"/>
        <w:spacing w:before="0" w:line="288" w:lineRule="auto"/>
        <w:rPr>
          <w:iCs/>
          <w:color w:val="auto"/>
          <w:spacing w:val="-4"/>
          <w:sz w:val="26"/>
          <w:szCs w:val="26"/>
          <w:lang w:val="af-ZA"/>
        </w:rPr>
      </w:pPr>
      <w:r w:rsidRPr="00BE2E3C">
        <w:rPr>
          <w:color w:val="auto"/>
          <w:spacing w:val="-2"/>
          <w:sz w:val="26"/>
          <w:szCs w:val="26"/>
          <w:lang w:val="cs-CZ"/>
        </w:rPr>
        <w:lastRenderedPageBreak/>
        <w:t>Với công suất sản phẩm dự kiến của Nhà máy là 72.000 tấn/năm</w:t>
      </w:r>
      <w:r w:rsidRPr="00BE2E3C">
        <w:rPr>
          <w:iCs/>
          <w:color w:val="auto"/>
          <w:spacing w:val="-4"/>
          <w:sz w:val="26"/>
          <w:szCs w:val="26"/>
          <w:lang w:val="af-ZA"/>
        </w:rPr>
        <w:t xml:space="preserve">. Với tải trọng mỗi xe vận chuyển 10 tấn nên số lượng xe chuyên chở khoảng 7.200 lượt xe chuyên chở sản phẩm. </w:t>
      </w:r>
    </w:p>
    <w:p w:rsidR="00F62455" w:rsidRPr="00BE2E3C" w:rsidRDefault="00F62455" w:rsidP="00BE2E3C">
      <w:pPr>
        <w:pStyle w:val="7NOIDUNG"/>
        <w:spacing w:before="0" w:line="288" w:lineRule="auto"/>
        <w:rPr>
          <w:color w:val="auto"/>
          <w:spacing w:val="-2"/>
          <w:sz w:val="26"/>
          <w:szCs w:val="26"/>
          <w:lang w:val="cs-CZ"/>
        </w:rPr>
      </w:pPr>
      <w:r w:rsidRPr="00BE2E3C">
        <w:rPr>
          <w:iCs/>
          <w:color w:val="auto"/>
          <w:spacing w:val="-4"/>
          <w:sz w:val="26"/>
          <w:szCs w:val="26"/>
          <w:lang w:val="af-ZA"/>
        </w:rPr>
        <w:t xml:space="preserve">Vậy mỗi năm có tổng </w:t>
      </w:r>
      <w:r w:rsidR="00911632" w:rsidRPr="00BE2E3C">
        <w:rPr>
          <w:iCs/>
          <w:color w:val="auto"/>
          <w:spacing w:val="-4"/>
          <w:sz w:val="26"/>
          <w:szCs w:val="26"/>
          <w:lang w:val="af-ZA"/>
        </w:rPr>
        <w:t>16.920</w:t>
      </w:r>
      <w:r w:rsidRPr="00BE2E3C">
        <w:rPr>
          <w:iCs/>
          <w:color w:val="auto"/>
          <w:spacing w:val="-4"/>
          <w:sz w:val="26"/>
          <w:szCs w:val="26"/>
          <w:lang w:val="af-ZA"/>
        </w:rPr>
        <w:t xml:space="preserve"> lượt xe vận chuyển nguyên vật liệu và sản phẩm</w:t>
      </w:r>
    </w:p>
    <w:p w:rsidR="00F62455" w:rsidRPr="00BE2E3C" w:rsidRDefault="00F62455" w:rsidP="00BE2E3C">
      <w:pPr>
        <w:pStyle w:val="7NOIDUNG"/>
        <w:spacing w:before="0" w:line="288" w:lineRule="auto"/>
        <w:rPr>
          <w:color w:val="auto"/>
          <w:sz w:val="26"/>
          <w:szCs w:val="26"/>
          <w:lang w:val="de-DE"/>
        </w:rPr>
      </w:pPr>
      <w:r w:rsidRPr="00BE2E3C">
        <w:rPr>
          <w:color w:val="auto"/>
          <w:sz w:val="26"/>
          <w:szCs w:val="26"/>
          <w:lang w:val="de-DE"/>
        </w:rPr>
        <w:t>Hệ số ô nhiễm không khí của loại xe động cơ diesel có tải trọng 3,5 - 16 tấn như sau:</w:t>
      </w:r>
    </w:p>
    <w:p w:rsidR="00F62455" w:rsidRPr="00BE2E3C" w:rsidRDefault="00F62455" w:rsidP="00BE2E3C">
      <w:pPr>
        <w:pStyle w:val="ABang"/>
        <w:rPr>
          <w:szCs w:val="26"/>
        </w:rPr>
      </w:pPr>
      <w:bookmarkStart w:id="714" w:name="_Toc10186623"/>
      <w:bookmarkStart w:id="715" w:name="_Toc10187017"/>
      <w:bookmarkStart w:id="716" w:name="_Toc10187109"/>
      <w:bookmarkStart w:id="717" w:name="_Toc10190852"/>
      <w:bookmarkStart w:id="718" w:name="_Toc10191450"/>
      <w:bookmarkStart w:id="719" w:name="_Toc50125358"/>
      <w:bookmarkStart w:id="720" w:name="_Toc50709461"/>
      <w:bookmarkStart w:id="721" w:name="_Toc57557003"/>
      <w:bookmarkStart w:id="722" w:name="_Toc97537366"/>
      <w:bookmarkStart w:id="723" w:name="_Toc112075790"/>
      <w:r w:rsidRPr="00BE2E3C">
        <w:rPr>
          <w:szCs w:val="26"/>
        </w:rPr>
        <w:t>Bảng 3.</w:t>
      </w:r>
      <w:r w:rsidR="009D4787" w:rsidRPr="00BE2E3C">
        <w:rPr>
          <w:szCs w:val="26"/>
        </w:rPr>
        <w:t>29</w:t>
      </w:r>
      <w:r w:rsidRPr="00BE2E3C">
        <w:rPr>
          <w:szCs w:val="26"/>
        </w:rPr>
        <w:t>. Hệ số ô nhiễm của loại xe động cơ diesel theo quãng đường vận chuyển</w:t>
      </w:r>
      <w:bookmarkEnd w:id="714"/>
      <w:bookmarkEnd w:id="715"/>
      <w:bookmarkEnd w:id="716"/>
      <w:bookmarkEnd w:id="717"/>
      <w:bookmarkEnd w:id="718"/>
      <w:bookmarkEnd w:id="719"/>
      <w:bookmarkEnd w:id="720"/>
      <w:bookmarkEnd w:id="721"/>
      <w:bookmarkEnd w:id="722"/>
      <w:bookmarkEnd w:id="723"/>
    </w:p>
    <w:tbl>
      <w:tblPr>
        <w:tblW w:w="8726" w:type="dxa"/>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1E0" w:firstRow="1" w:lastRow="1" w:firstColumn="1" w:lastColumn="1" w:noHBand="0" w:noVBand="0"/>
      </w:tblPr>
      <w:tblGrid>
        <w:gridCol w:w="2835"/>
        <w:gridCol w:w="1418"/>
        <w:gridCol w:w="1134"/>
        <w:gridCol w:w="1134"/>
        <w:gridCol w:w="1053"/>
        <w:gridCol w:w="1152"/>
      </w:tblGrid>
      <w:tr w:rsidR="00F62455" w:rsidRPr="00BE2E3C" w:rsidTr="00163604">
        <w:trPr>
          <w:trHeight w:val="407"/>
          <w:jc w:val="center"/>
        </w:trPr>
        <w:tc>
          <w:tcPr>
            <w:tcW w:w="2835" w:type="dxa"/>
            <w:vMerge w:val="restart"/>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Loại xe</w:t>
            </w:r>
          </w:p>
        </w:tc>
        <w:tc>
          <w:tcPr>
            <w:tcW w:w="1418" w:type="dxa"/>
            <w:tcBorders>
              <w:bottom w:val="dotted" w:sz="4" w:space="0" w:color="auto"/>
            </w:tcBorders>
            <w:shd w:val="clear" w:color="auto" w:fill="auto"/>
          </w:tcPr>
          <w:p w:rsidR="00F62455" w:rsidRPr="00BE2E3C" w:rsidRDefault="00F62455" w:rsidP="00BE2E3C">
            <w:pPr>
              <w:pStyle w:val="12NDKHUNG"/>
              <w:spacing w:line="288" w:lineRule="auto"/>
              <w:rPr>
                <w:rFonts w:cs="Times New Roman"/>
              </w:rPr>
            </w:pPr>
            <w:r w:rsidRPr="00BE2E3C">
              <w:rPr>
                <w:rFonts w:cs="Times New Roman"/>
              </w:rPr>
              <w:t xml:space="preserve">Đơn vị </w:t>
            </w:r>
          </w:p>
        </w:tc>
        <w:tc>
          <w:tcPr>
            <w:tcW w:w="1134" w:type="dxa"/>
            <w:tcBorders>
              <w:bottom w:val="dotted" w:sz="4" w:space="0" w:color="auto"/>
            </w:tcBorders>
            <w:shd w:val="clear" w:color="auto" w:fill="auto"/>
          </w:tcPr>
          <w:p w:rsidR="00F62455" w:rsidRPr="00BE2E3C" w:rsidRDefault="00F62455" w:rsidP="00BE2E3C">
            <w:pPr>
              <w:pStyle w:val="12NDKHUNG"/>
              <w:spacing w:line="288" w:lineRule="auto"/>
              <w:rPr>
                <w:rFonts w:cs="Times New Roman"/>
              </w:rPr>
            </w:pPr>
            <w:r w:rsidRPr="00BE2E3C">
              <w:rPr>
                <w:rFonts w:cs="Times New Roman"/>
              </w:rPr>
              <w:t>SO</w:t>
            </w:r>
            <w:r w:rsidRPr="00BE2E3C">
              <w:rPr>
                <w:rFonts w:cs="Times New Roman"/>
                <w:vertAlign w:val="subscript"/>
              </w:rPr>
              <w:t>2</w:t>
            </w:r>
          </w:p>
        </w:tc>
        <w:tc>
          <w:tcPr>
            <w:tcW w:w="1134" w:type="dxa"/>
            <w:tcBorders>
              <w:bottom w:val="dotted" w:sz="4" w:space="0" w:color="auto"/>
            </w:tcBorders>
            <w:shd w:val="clear" w:color="auto" w:fill="auto"/>
          </w:tcPr>
          <w:p w:rsidR="00F62455" w:rsidRPr="00BE2E3C" w:rsidRDefault="00F62455" w:rsidP="00BE2E3C">
            <w:pPr>
              <w:pStyle w:val="12NDKHUNG"/>
              <w:spacing w:line="288" w:lineRule="auto"/>
              <w:rPr>
                <w:rFonts w:cs="Times New Roman"/>
              </w:rPr>
            </w:pPr>
            <w:r w:rsidRPr="00BE2E3C">
              <w:rPr>
                <w:rFonts w:cs="Times New Roman"/>
              </w:rPr>
              <w:t>NO</w:t>
            </w:r>
            <w:r w:rsidRPr="00BE2E3C">
              <w:rPr>
                <w:rFonts w:cs="Times New Roman"/>
                <w:vertAlign w:val="subscript"/>
              </w:rPr>
              <w:t>x</w:t>
            </w:r>
          </w:p>
        </w:tc>
        <w:tc>
          <w:tcPr>
            <w:tcW w:w="1053" w:type="dxa"/>
            <w:tcBorders>
              <w:bottom w:val="dotted" w:sz="4" w:space="0" w:color="auto"/>
            </w:tcBorders>
            <w:shd w:val="clear" w:color="auto" w:fill="auto"/>
          </w:tcPr>
          <w:p w:rsidR="00F62455" w:rsidRPr="00BE2E3C" w:rsidRDefault="00F62455" w:rsidP="00BE2E3C">
            <w:pPr>
              <w:pStyle w:val="12NDKHUNG"/>
              <w:spacing w:line="288" w:lineRule="auto"/>
              <w:rPr>
                <w:rFonts w:cs="Times New Roman"/>
              </w:rPr>
            </w:pPr>
            <w:r w:rsidRPr="00BE2E3C">
              <w:rPr>
                <w:rFonts w:cs="Times New Roman"/>
              </w:rPr>
              <w:t>CO</w:t>
            </w:r>
          </w:p>
        </w:tc>
        <w:tc>
          <w:tcPr>
            <w:tcW w:w="1152" w:type="dxa"/>
            <w:tcBorders>
              <w:bottom w:val="dotted" w:sz="4" w:space="0" w:color="auto"/>
            </w:tcBorders>
            <w:shd w:val="clear" w:color="auto" w:fill="auto"/>
          </w:tcPr>
          <w:p w:rsidR="00F62455" w:rsidRPr="00BE2E3C" w:rsidRDefault="00F62455" w:rsidP="00BE2E3C">
            <w:pPr>
              <w:pStyle w:val="12NDKHUNG"/>
              <w:spacing w:line="288" w:lineRule="auto"/>
              <w:rPr>
                <w:rFonts w:cs="Times New Roman"/>
              </w:rPr>
            </w:pPr>
            <w:r w:rsidRPr="00BE2E3C">
              <w:rPr>
                <w:rFonts w:cs="Times New Roman"/>
              </w:rPr>
              <w:t xml:space="preserve">TSP </w:t>
            </w:r>
          </w:p>
        </w:tc>
      </w:tr>
      <w:tr w:rsidR="00F62455" w:rsidRPr="00BE2E3C" w:rsidTr="00163604">
        <w:trPr>
          <w:trHeight w:val="401"/>
          <w:jc w:val="center"/>
        </w:trPr>
        <w:tc>
          <w:tcPr>
            <w:tcW w:w="2835" w:type="dxa"/>
            <w:vMerge/>
            <w:tcBorders>
              <w:bottom w:val="single" w:sz="4" w:space="0" w:color="auto"/>
            </w:tcBorders>
            <w:shd w:val="clear" w:color="auto" w:fill="auto"/>
          </w:tcPr>
          <w:p w:rsidR="00F62455" w:rsidRPr="00BE2E3C" w:rsidRDefault="00F62455" w:rsidP="00BE2E3C">
            <w:pPr>
              <w:pStyle w:val="12NDKHUNG"/>
              <w:spacing w:line="288" w:lineRule="auto"/>
              <w:rPr>
                <w:rFonts w:cs="Times New Roman"/>
              </w:rPr>
            </w:pPr>
          </w:p>
        </w:tc>
        <w:tc>
          <w:tcPr>
            <w:tcW w:w="1418" w:type="dxa"/>
            <w:tcBorders>
              <w:top w:val="dotted" w:sz="4" w:space="0" w:color="auto"/>
              <w:bottom w:val="single" w:sz="4" w:space="0" w:color="auto"/>
            </w:tcBorders>
            <w:shd w:val="clear" w:color="auto" w:fill="auto"/>
          </w:tcPr>
          <w:p w:rsidR="00F62455" w:rsidRPr="00BE2E3C" w:rsidRDefault="00F62455" w:rsidP="00BE2E3C">
            <w:pPr>
              <w:pStyle w:val="12NDKHUNG"/>
              <w:spacing w:line="288" w:lineRule="auto"/>
              <w:rPr>
                <w:rFonts w:cs="Times New Roman"/>
              </w:rPr>
            </w:pPr>
            <w:r w:rsidRPr="00BE2E3C">
              <w:rPr>
                <w:rFonts w:cs="Times New Roman"/>
              </w:rPr>
              <w:t>(U)</w:t>
            </w:r>
          </w:p>
        </w:tc>
        <w:tc>
          <w:tcPr>
            <w:tcW w:w="1134" w:type="dxa"/>
            <w:tcBorders>
              <w:top w:val="dotted" w:sz="4" w:space="0" w:color="auto"/>
              <w:bottom w:val="single" w:sz="4" w:space="0" w:color="auto"/>
            </w:tcBorders>
            <w:shd w:val="clear" w:color="auto" w:fill="auto"/>
          </w:tcPr>
          <w:p w:rsidR="00F62455" w:rsidRPr="00BE2E3C" w:rsidRDefault="00F62455" w:rsidP="00BE2E3C">
            <w:pPr>
              <w:pStyle w:val="12NDKHUNG"/>
              <w:spacing w:line="288" w:lineRule="auto"/>
              <w:rPr>
                <w:rFonts w:cs="Times New Roman"/>
              </w:rPr>
            </w:pPr>
            <w:r w:rsidRPr="00BE2E3C">
              <w:rPr>
                <w:rFonts w:cs="Times New Roman"/>
              </w:rPr>
              <w:t>(kg/U)</w:t>
            </w:r>
          </w:p>
        </w:tc>
        <w:tc>
          <w:tcPr>
            <w:tcW w:w="1134" w:type="dxa"/>
            <w:tcBorders>
              <w:top w:val="dotted" w:sz="4" w:space="0" w:color="auto"/>
              <w:bottom w:val="single" w:sz="4" w:space="0" w:color="auto"/>
            </w:tcBorders>
            <w:shd w:val="clear" w:color="auto" w:fill="auto"/>
          </w:tcPr>
          <w:p w:rsidR="00F62455" w:rsidRPr="00BE2E3C" w:rsidRDefault="00F62455" w:rsidP="00BE2E3C">
            <w:pPr>
              <w:pStyle w:val="12NDKHUNG"/>
              <w:spacing w:line="288" w:lineRule="auto"/>
              <w:rPr>
                <w:rFonts w:cs="Times New Roman"/>
              </w:rPr>
            </w:pPr>
            <w:r w:rsidRPr="00BE2E3C">
              <w:rPr>
                <w:rFonts w:cs="Times New Roman"/>
              </w:rPr>
              <w:t>(kg/U)</w:t>
            </w:r>
          </w:p>
        </w:tc>
        <w:tc>
          <w:tcPr>
            <w:tcW w:w="1053" w:type="dxa"/>
            <w:tcBorders>
              <w:top w:val="dotted" w:sz="4" w:space="0" w:color="auto"/>
              <w:bottom w:val="single" w:sz="4" w:space="0" w:color="auto"/>
            </w:tcBorders>
            <w:shd w:val="clear" w:color="auto" w:fill="auto"/>
          </w:tcPr>
          <w:p w:rsidR="00F62455" w:rsidRPr="00BE2E3C" w:rsidRDefault="00F62455" w:rsidP="00BE2E3C">
            <w:pPr>
              <w:pStyle w:val="12NDKHUNG"/>
              <w:spacing w:line="288" w:lineRule="auto"/>
              <w:rPr>
                <w:rFonts w:cs="Times New Roman"/>
              </w:rPr>
            </w:pPr>
            <w:r w:rsidRPr="00BE2E3C">
              <w:rPr>
                <w:rFonts w:cs="Times New Roman"/>
              </w:rPr>
              <w:t>(kg/U)</w:t>
            </w:r>
          </w:p>
        </w:tc>
        <w:tc>
          <w:tcPr>
            <w:tcW w:w="1152" w:type="dxa"/>
            <w:tcBorders>
              <w:top w:val="dotted" w:sz="4" w:space="0" w:color="auto"/>
              <w:bottom w:val="single" w:sz="4" w:space="0" w:color="auto"/>
            </w:tcBorders>
            <w:shd w:val="clear" w:color="auto" w:fill="auto"/>
          </w:tcPr>
          <w:p w:rsidR="00F62455" w:rsidRPr="00BE2E3C" w:rsidRDefault="00F62455" w:rsidP="00BE2E3C">
            <w:pPr>
              <w:pStyle w:val="12NDKHUNG"/>
              <w:spacing w:line="288" w:lineRule="auto"/>
              <w:rPr>
                <w:rFonts w:cs="Times New Roman"/>
              </w:rPr>
            </w:pPr>
            <w:r w:rsidRPr="00BE2E3C">
              <w:rPr>
                <w:rFonts w:cs="Times New Roman"/>
              </w:rPr>
              <w:t>(kg/U)</w:t>
            </w:r>
          </w:p>
        </w:tc>
      </w:tr>
      <w:tr w:rsidR="00F62455" w:rsidRPr="00BE2E3C" w:rsidTr="00163604">
        <w:trPr>
          <w:jc w:val="center"/>
        </w:trPr>
        <w:tc>
          <w:tcPr>
            <w:tcW w:w="2835" w:type="dxa"/>
            <w:tcBorders>
              <w:top w:val="single" w:sz="4" w:space="0" w:color="auto"/>
              <w:bottom w:val="single" w:sz="4" w:space="0" w:color="auto"/>
            </w:tcBorders>
            <w:shd w:val="clear" w:color="auto" w:fill="auto"/>
          </w:tcPr>
          <w:p w:rsidR="00F62455" w:rsidRPr="00BE2E3C" w:rsidRDefault="00F62455" w:rsidP="00BE2E3C">
            <w:pPr>
              <w:pStyle w:val="12NDKHUNG"/>
              <w:spacing w:line="288" w:lineRule="auto"/>
              <w:rPr>
                <w:rFonts w:cs="Times New Roman"/>
              </w:rPr>
            </w:pPr>
            <w:r w:rsidRPr="00BE2E3C">
              <w:rPr>
                <w:rFonts w:cs="Times New Roman"/>
              </w:rPr>
              <w:t>Xe tải 3,5-16 tấn</w:t>
            </w:r>
          </w:p>
        </w:tc>
        <w:tc>
          <w:tcPr>
            <w:tcW w:w="1418" w:type="dxa"/>
            <w:tcBorders>
              <w:top w:val="single" w:sz="4" w:space="0" w:color="auto"/>
              <w:bottom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1.000km</w:t>
            </w:r>
          </w:p>
        </w:tc>
        <w:tc>
          <w:tcPr>
            <w:tcW w:w="1134" w:type="dxa"/>
            <w:tcBorders>
              <w:top w:val="single" w:sz="4" w:space="0" w:color="auto"/>
              <w:bottom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4,15S</w:t>
            </w:r>
          </w:p>
        </w:tc>
        <w:tc>
          <w:tcPr>
            <w:tcW w:w="1134" w:type="dxa"/>
            <w:tcBorders>
              <w:top w:val="single" w:sz="4" w:space="0" w:color="auto"/>
              <w:bottom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1,44</w:t>
            </w:r>
          </w:p>
        </w:tc>
        <w:tc>
          <w:tcPr>
            <w:tcW w:w="1053" w:type="dxa"/>
            <w:tcBorders>
              <w:top w:val="single" w:sz="4" w:space="0" w:color="auto"/>
              <w:bottom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2,9</w:t>
            </w:r>
          </w:p>
        </w:tc>
        <w:tc>
          <w:tcPr>
            <w:tcW w:w="1152" w:type="dxa"/>
            <w:tcBorders>
              <w:top w:val="single" w:sz="4" w:space="0" w:color="auto"/>
              <w:bottom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0,8</w:t>
            </w:r>
          </w:p>
        </w:tc>
      </w:tr>
    </w:tbl>
    <w:p w:rsidR="00F62455" w:rsidRPr="00BE2E3C" w:rsidRDefault="00F62455" w:rsidP="00BE2E3C">
      <w:pPr>
        <w:pStyle w:val="14HEAD"/>
        <w:spacing w:line="288" w:lineRule="auto"/>
        <w:jc w:val="right"/>
        <w:rPr>
          <w:rFonts w:cs="Times New Roman"/>
          <w:sz w:val="26"/>
          <w:szCs w:val="26"/>
        </w:rPr>
      </w:pPr>
      <w:r w:rsidRPr="00BE2E3C">
        <w:rPr>
          <w:rFonts w:cs="Times New Roman"/>
          <w:sz w:val="26"/>
          <w:szCs w:val="26"/>
        </w:rPr>
        <w:t xml:space="preserve">         (Nguồn: Aleaxander P. Econompoulos (1993), Assessment of Sources of Air, Water and Land  Pollution, Part 1, Rapid Inventory Techniques in Environmental pollution, WHO, 1993).</w:t>
      </w:r>
    </w:p>
    <w:p w:rsidR="00F62455" w:rsidRPr="00BE2E3C" w:rsidRDefault="00F62455" w:rsidP="00BE2E3C">
      <w:pPr>
        <w:pStyle w:val="14HEAD"/>
        <w:spacing w:line="288" w:lineRule="auto"/>
        <w:rPr>
          <w:rFonts w:cs="Times New Roman"/>
          <w:sz w:val="26"/>
          <w:szCs w:val="26"/>
        </w:rPr>
      </w:pPr>
      <w:r w:rsidRPr="00BE2E3C">
        <w:rPr>
          <w:rFonts w:cs="Times New Roman"/>
          <w:sz w:val="26"/>
          <w:szCs w:val="26"/>
          <w:u w:val="single"/>
        </w:rPr>
        <w:t>Chú thích</w:t>
      </w:r>
      <w:r w:rsidRPr="00BE2E3C">
        <w:rPr>
          <w:rFonts w:cs="Times New Roman"/>
          <w:sz w:val="26"/>
          <w:szCs w:val="26"/>
        </w:rPr>
        <w:t>: S - hàm lượng lưu huỳnh trong xăng, dầu (S=5%).</w:t>
      </w:r>
    </w:p>
    <w:p w:rsidR="00F62455" w:rsidRPr="00BE2E3C" w:rsidRDefault="00F62455" w:rsidP="00BE2E3C">
      <w:pPr>
        <w:pStyle w:val="7NOIDUNG"/>
        <w:spacing w:before="0" w:line="288" w:lineRule="auto"/>
        <w:rPr>
          <w:color w:val="auto"/>
          <w:sz w:val="26"/>
          <w:szCs w:val="26"/>
        </w:rPr>
      </w:pPr>
      <w:r w:rsidRPr="00BE2E3C">
        <w:rPr>
          <w:color w:val="auto"/>
          <w:sz w:val="26"/>
          <w:szCs w:val="26"/>
        </w:rPr>
        <w:t xml:space="preserve">Căn cứ vào số lượng chuyến xe vận chuyển và các hệ số ô nhiễm trình bày ở </w:t>
      </w:r>
      <w:r w:rsidR="00911632" w:rsidRPr="00BE2E3C">
        <w:rPr>
          <w:color w:val="auto"/>
          <w:sz w:val="26"/>
          <w:szCs w:val="26"/>
        </w:rPr>
        <w:t>bảng trên</w:t>
      </w:r>
      <w:r w:rsidRPr="00BE2E3C">
        <w:rPr>
          <w:i/>
          <w:iCs/>
          <w:color w:val="auto"/>
          <w:sz w:val="26"/>
          <w:szCs w:val="26"/>
        </w:rPr>
        <w:t>.</w:t>
      </w:r>
      <w:r w:rsidRPr="00BE2E3C">
        <w:rPr>
          <w:color w:val="auto"/>
          <w:sz w:val="26"/>
          <w:szCs w:val="26"/>
        </w:rPr>
        <w:t xml:space="preserve"> Tính toán sơ bộ được lượng </w:t>
      </w:r>
      <w:r w:rsidRPr="00BE2E3C">
        <w:rPr>
          <w:iCs/>
          <w:color w:val="auto"/>
          <w:sz w:val="26"/>
          <w:szCs w:val="26"/>
        </w:rPr>
        <w:t>khí thải của các phương tiện vận chuyển vật liệu xây dựng</w:t>
      </w:r>
      <w:r w:rsidRPr="00BE2E3C">
        <w:rPr>
          <w:color w:val="auto"/>
          <w:sz w:val="26"/>
          <w:szCs w:val="26"/>
        </w:rPr>
        <w:t xml:space="preserve"> như sau:</w:t>
      </w:r>
    </w:p>
    <w:p w:rsidR="00F62455" w:rsidRPr="00BE2E3C" w:rsidRDefault="00F62455" w:rsidP="00BE2E3C">
      <w:pPr>
        <w:pStyle w:val="ABang"/>
        <w:rPr>
          <w:szCs w:val="26"/>
        </w:rPr>
      </w:pPr>
      <w:bookmarkStart w:id="724" w:name="_Toc50125359"/>
      <w:bookmarkStart w:id="725" w:name="_Toc50709462"/>
      <w:bookmarkStart w:id="726" w:name="_Toc57557004"/>
      <w:bookmarkStart w:id="727" w:name="_Toc97537367"/>
      <w:bookmarkStart w:id="728" w:name="_Toc112075791"/>
      <w:r w:rsidRPr="00BE2E3C">
        <w:rPr>
          <w:szCs w:val="26"/>
        </w:rPr>
        <w:t>Bảng 3.3</w:t>
      </w:r>
      <w:r w:rsidR="009D4787" w:rsidRPr="00BE2E3C">
        <w:rPr>
          <w:szCs w:val="26"/>
        </w:rPr>
        <w:t>0</w:t>
      </w:r>
      <w:r w:rsidRPr="00BE2E3C">
        <w:rPr>
          <w:szCs w:val="26"/>
        </w:rPr>
        <w:t>. Tải lượng khí thải của các phương tiện vận chuyển nguyên vật liệu</w:t>
      </w:r>
      <w:bookmarkEnd w:id="724"/>
      <w:bookmarkEnd w:id="725"/>
      <w:bookmarkEnd w:id="726"/>
      <w:bookmarkEnd w:id="727"/>
      <w:bookmarkEnd w:id="728"/>
    </w:p>
    <w:tbl>
      <w:tblPr>
        <w:tblW w:w="8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7"/>
        <w:gridCol w:w="1218"/>
        <w:gridCol w:w="1217"/>
        <w:gridCol w:w="1349"/>
        <w:gridCol w:w="1138"/>
        <w:gridCol w:w="1163"/>
      </w:tblGrid>
      <w:tr w:rsidR="00F62455" w:rsidRPr="00BE2E3C" w:rsidTr="00163604">
        <w:trPr>
          <w:trHeight w:val="484"/>
          <w:jc w:val="center"/>
        </w:trPr>
        <w:tc>
          <w:tcPr>
            <w:tcW w:w="2887" w:type="dxa"/>
            <w:shd w:val="clear" w:color="auto" w:fill="auto"/>
            <w:vAlign w:val="center"/>
          </w:tcPr>
          <w:p w:rsidR="00F62455" w:rsidRPr="00BE2E3C" w:rsidRDefault="00F62455" w:rsidP="00BE2E3C">
            <w:pPr>
              <w:pStyle w:val="12NDKHUNG"/>
              <w:spacing w:line="288" w:lineRule="auto"/>
              <w:rPr>
                <w:rFonts w:cs="Times New Roman"/>
                <w:b/>
              </w:rPr>
            </w:pPr>
            <w:r w:rsidRPr="00BE2E3C">
              <w:rPr>
                <w:rFonts w:cs="Times New Roman"/>
                <w:b/>
              </w:rPr>
              <w:t>Thông số</w:t>
            </w:r>
          </w:p>
        </w:tc>
        <w:tc>
          <w:tcPr>
            <w:tcW w:w="1218" w:type="dxa"/>
            <w:shd w:val="clear" w:color="auto" w:fill="auto"/>
            <w:vAlign w:val="center"/>
          </w:tcPr>
          <w:p w:rsidR="00F62455" w:rsidRPr="00BE2E3C" w:rsidRDefault="00F62455" w:rsidP="00BE2E3C">
            <w:pPr>
              <w:pStyle w:val="12NDKHUNG"/>
              <w:spacing w:line="288" w:lineRule="auto"/>
              <w:rPr>
                <w:rFonts w:cs="Times New Roman"/>
                <w:b/>
              </w:rPr>
            </w:pPr>
            <w:r w:rsidRPr="00BE2E3C">
              <w:rPr>
                <w:rFonts w:cs="Times New Roman"/>
                <w:b/>
              </w:rPr>
              <w:t>Đơn vị</w:t>
            </w:r>
          </w:p>
        </w:tc>
        <w:tc>
          <w:tcPr>
            <w:tcW w:w="1217" w:type="dxa"/>
            <w:shd w:val="clear" w:color="auto" w:fill="auto"/>
            <w:vAlign w:val="center"/>
          </w:tcPr>
          <w:p w:rsidR="00F62455" w:rsidRPr="00BE2E3C" w:rsidRDefault="00F62455" w:rsidP="00BE2E3C">
            <w:pPr>
              <w:pStyle w:val="12NDKHUNG"/>
              <w:spacing w:line="288" w:lineRule="auto"/>
              <w:rPr>
                <w:rFonts w:cs="Times New Roman"/>
                <w:b/>
                <w:bCs/>
              </w:rPr>
            </w:pPr>
            <w:r w:rsidRPr="00BE2E3C">
              <w:rPr>
                <w:rFonts w:cs="Times New Roman"/>
                <w:b/>
                <w:bCs/>
              </w:rPr>
              <w:t>Bụi khói</w:t>
            </w:r>
          </w:p>
        </w:tc>
        <w:tc>
          <w:tcPr>
            <w:tcW w:w="1349" w:type="dxa"/>
            <w:shd w:val="clear" w:color="auto" w:fill="auto"/>
            <w:vAlign w:val="center"/>
          </w:tcPr>
          <w:p w:rsidR="00F62455" w:rsidRPr="00BE2E3C" w:rsidRDefault="00F62455" w:rsidP="00BE2E3C">
            <w:pPr>
              <w:pStyle w:val="12NDKHUNG"/>
              <w:spacing w:line="288" w:lineRule="auto"/>
              <w:rPr>
                <w:rFonts w:cs="Times New Roman"/>
                <w:b/>
                <w:bCs/>
              </w:rPr>
            </w:pPr>
            <w:r w:rsidRPr="00BE2E3C">
              <w:rPr>
                <w:rFonts w:cs="Times New Roman"/>
                <w:b/>
                <w:bCs/>
              </w:rPr>
              <w:t>SO</w:t>
            </w:r>
            <w:r w:rsidRPr="00BE2E3C">
              <w:rPr>
                <w:rFonts w:cs="Times New Roman"/>
                <w:b/>
                <w:bCs/>
                <w:vertAlign w:val="subscript"/>
              </w:rPr>
              <w:t>2</w:t>
            </w:r>
          </w:p>
        </w:tc>
        <w:tc>
          <w:tcPr>
            <w:tcW w:w="1138" w:type="dxa"/>
            <w:shd w:val="clear" w:color="auto" w:fill="auto"/>
            <w:vAlign w:val="center"/>
          </w:tcPr>
          <w:p w:rsidR="00F62455" w:rsidRPr="00BE2E3C" w:rsidRDefault="00F62455" w:rsidP="00BE2E3C">
            <w:pPr>
              <w:pStyle w:val="12NDKHUNG"/>
              <w:spacing w:line="288" w:lineRule="auto"/>
              <w:rPr>
                <w:rFonts w:cs="Times New Roman"/>
                <w:b/>
                <w:bCs/>
              </w:rPr>
            </w:pPr>
            <w:r w:rsidRPr="00BE2E3C">
              <w:rPr>
                <w:rFonts w:cs="Times New Roman"/>
                <w:b/>
                <w:bCs/>
              </w:rPr>
              <w:t>NO</w:t>
            </w:r>
            <w:r w:rsidRPr="00BE2E3C">
              <w:rPr>
                <w:rFonts w:cs="Times New Roman"/>
                <w:b/>
                <w:bCs/>
                <w:vertAlign w:val="subscript"/>
              </w:rPr>
              <w:t>2</w:t>
            </w:r>
          </w:p>
        </w:tc>
        <w:tc>
          <w:tcPr>
            <w:tcW w:w="1163" w:type="dxa"/>
            <w:shd w:val="clear" w:color="auto" w:fill="auto"/>
            <w:vAlign w:val="center"/>
          </w:tcPr>
          <w:p w:rsidR="00F62455" w:rsidRPr="00BE2E3C" w:rsidRDefault="00F62455" w:rsidP="00BE2E3C">
            <w:pPr>
              <w:pStyle w:val="12NDKHUNG"/>
              <w:spacing w:line="288" w:lineRule="auto"/>
              <w:rPr>
                <w:rFonts w:cs="Times New Roman"/>
                <w:b/>
                <w:bCs/>
              </w:rPr>
            </w:pPr>
            <w:r w:rsidRPr="00BE2E3C">
              <w:rPr>
                <w:rFonts w:cs="Times New Roman"/>
                <w:b/>
                <w:bCs/>
              </w:rPr>
              <w:t>CO</w:t>
            </w:r>
          </w:p>
        </w:tc>
      </w:tr>
      <w:tr w:rsidR="00F62455" w:rsidRPr="00BE2E3C" w:rsidTr="00163604">
        <w:trPr>
          <w:trHeight w:val="243"/>
          <w:jc w:val="center"/>
        </w:trPr>
        <w:tc>
          <w:tcPr>
            <w:tcW w:w="2887" w:type="dxa"/>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 xml:space="preserve"> Tải lượng trung bình</w:t>
            </w:r>
          </w:p>
          <w:p w:rsidR="00F62455" w:rsidRPr="00BE2E3C" w:rsidRDefault="00F62455" w:rsidP="00BE2E3C">
            <w:pPr>
              <w:pStyle w:val="12NDKHUNG"/>
              <w:spacing w:line="288" w:lineRule="auto"/>
              <w:rPr>
                <w:rFonts w:cs="Times New Roman"/>
              </w:rPr>
            </w:pPr>
            <w:r w:rsidRPr="00BE2E3C">
              <w:rPr>
                <w:rFonts w:cs="Times New Roman"/>
              </w:rPr>
              <w:t>E</w:t>
            </w:r>
          </w:p>
        </w:tc>
        <w:tc>
          <w:tcPr>
            <w:tcW w:w="1218" w:type="dxa"/>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mg/m.s</w:t>
            </w:r>
          </w:p>
        </w:tc>
        <w:tc>
          <w:tcPr>
            <w:tcW w:w="1217" w:type="dxa"/>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2,0370</w:t>
            </w:r>
          </w:p>
        </w:tc>
        <w:tc>
          <w:tcPr>
            <w:tcW w:w="1349" w:type="dxa"/>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0,5284</w:t>
            </w:r>
          </w:p>
        </w:tc>
        <w:tc>
          <w:tcPr>
            <w:tcW w:w="1138" w:type="dxa"/>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3,6667</w:t>
            </w:r>
          </w:p>
        </w:tc>
        <w:tc>
          <w:tcPr>
            <w:tcW w:w="1163" w:type="dxa"/>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7,3843</w:t>
            </w:r>
          </w:p>
        </w:tc>
      </w:tr>
    </w:tbl>
    <w:p w:rsidR="00F62455" w:rsidRPr="00BE2E3C" w:rsidRDefault="00F62455" w:rsidP="00BE2E3C">
      <w:pPr>
        <w:pStyle w:val="7NOIDUNG"/>
        <w:spacing w:before="0" w:line="288" w:lineRule="auto"/>
        <w:rPr>
          <w:rFonts w:eastAsia="Calibri"/>
          <w:i/>
          <w:color w:val="auto"/>
          <w:sz w:val="26"/>
          <w:szCs w:val="26"/>
        </w:rPr>
      </w:pPr>
      <w:r w:rsidRPr="00BE2E3C">
        <w:rPr>
          <w:rFonts w:eastAsia="Calibri"/>
          <w:color w:val="auto"/>
          <w:sz w:val="26"/>
          <w:szCs w:val="26"/>
          <w:lang w:val="vi-VN"/>
        </w:rPr>
        <w:t xml:space="preserve">Để đánh giá mức độ và phạm vi tác động của bụi </w:t>
      </w:r>
      <w:r w:rsidRPr="00BE2E3C">
        <w:rPr>
          <w:rFonts w:eastAsia="Calibri"/>
          <w:color w:val="auto"/>
          <w:sz w:val="26"/>
          <w:szCs w:val="26"/>
        </w:rPr>
        <w:t xml:space="preserve">và khí thải </w:t>
      </w:r>
      <w:r w:rsidRPr="00BE2E3C">
        <w:rPr>
          <w:rFonts w:eastAsia="Calibri"/>
          <w:color w:val="auto"/>
          <w:sz w:val="26"/>
          <w:szCs w:val="26"/>
          <w:lang w:val="vi-VN"/>
        </w:rPr>
        <w:t>đến môi trường không khí do hoạt động vận chuyển vật liệu xây dựng, chúng tôi áp dụng mô hình tính toán Sutton - xác định nồng độ chất ô nhiễm tại một điểm bất kỳ</w:t>
      </w:r>
      <w:r w:rsidRPr="00BE2E3C">
        <w:rPr>
          <w:rFonts w:eastAsia="Calibri"/>
          <w:color w:val="auto"/>
          <w:sz w:val="26"/>
          <w:szCs w:val="26"/>
        </w:rPr>
        <w:t xml:space="preserve"> theo công thức (3.2)</w:t>
      </w:r>
      <w:r w:rsidRPr="00BE2E3C">
        <w:rPr>
          <w:rFonts w:eastAsia="Calibri"/>
          <w:color w:val="auto"/>
          <w:sz w:val="26"/>
          <w:szCs w:val="26"/>
          <w:lang w:val="vi-VN"/>
        </w:rPr>
        <w:t xml:space="preserve">. </w:t>
      </w:r>
      <w:r w:rsidRPr="00BE2E3C">
        <w:rPr>
          <w:rFonts w:eastAsia="Calibri"/>
          <w:color w:val="auto"/>
          <w:sz w:val="26"/>
          <w:szCs w:val="26"/>
        </w:rPr>
        <w:t>Ta tính được nồng độ bụi trong không khí tại các khoảng cách khác nhau xuôi theo chiều gió trên đường vận chuyển và rút ra nhận xét như sau:</w:t>
      </w:r>
    </w:p>
    <w:p w:rsidR="00F62455" w:rsidRPr="00BE2E3C" w:rsidRDefault="00F62455" w:rsidP="00BE2E3C">
      <w:pPr>
        <w:pStyle w:val="ABang"/>
        <w:rPr>
          <w:szCs w:val="26"/>
        </w:rPr>
      </w:pPr>
      <w:bookmarkStart w:id="729" w:name="_Toc10186625"/>
      <w:bookmarkStart w:id="730" w:name="_Toc10187019"/>
      <w:bookmarkStart w:id="731" w:name="_Toc10187111"/>
      <w:bookmarkStart w:id="732" w:name="_Toc10190854"/>
      <w:bookmarkStart w:id="733" w:name="_Toc10191452"/>
      <w:bookmarkStart w:id="734" w:name="_Toc50125360"/>
      <w:bookmarkStart w:id="735" w:name="_Toc50709463"/>
      <w:bookmarkStart w:id="736" w:name="_Toc57557005"/>
      <w:bookmarkStart w:id="737" w:name="_Toc97537368"/>
      <w:bookmarkStart w:id="738" w:name="_Toc112075792"/>
      <w:r w:rsidRPr="00BE2E3C">
        <w:rPr>
          <w:szCs w:val="26"/>
        </w:rPr>
        <w:t>Bảng 3.3</w:t>
      </w:r>
      <w:r w:rsidR="009D4787" w:rsidRPr="00BE2E3C">
        <w:rPr>
          <w:szCs w:val="26"/>
        </w:rPr>
        <w:t>1</w:t>
      </w:r>
      <w:r w:rsidRPr="00BE2E3C">
        <w:rPr>
          <w:szCs w:val="26"/>
        </w:rPr>
        <w:t>. Nồng độ khí thải phát sinh trên đường vận chuyển</w:t>
      </w:r>
      <w:bookmarkEnd w:id="729"/>
      <w:bookmarkEnd w:id="730"/>
      <w:bookmarkEnd w:id="731"/>
      <w:bookmarkEnd w:id="732"/>
      <w:bookmarkEnd w:id="733"/>
      <w:bookmarkEnd w:id="734"/>
      <w:bookmarkEnd w:id="735"/>
      <w:bookmarkEnd w:id="736"/>
      <w:bookmarkEnd w:id="737"/>
      <w:bookmarkEnd w:id="738"/>
    </w:p>
    <w:tbl>
      <w:tblPr>
        <w:tblW w:w="8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1"/>
        <w:gridCol w:w="1418"/>
        <w:gridCol w:w="1275"/>
        <w:gridCol w:w="993"/>
        <w:gridCol w:w="1134"/>
        <w:gridCol w:w="992"/>
        <w:gridCol w:w="1903"/>
      </w:tblGrid>
      <w:tr w:rsidR="00F62455" w:rsidRPr="00BE2E3C" w:rsidTr="00163604">
        <w:trPr>
          <w:trHeight w:val="975"/>
        </w:trPr>
        <w:tc>
          <w:tcPr>
            <w:tcW w:w="1281" w:type="dxa"/>
            <w:vMerge w:val="restart"/>
            <w:shd w:val="clear" w:color="auto" w:fill="auto"/>
            <w:vAlign w:val="center"/>
            <w:hideMark/>
          </w:tcPr>
          <w:p w:rsidR="00F62455" w:rsidRPr="00BE2E3C" w:rsidRDefault="00F62455" w:rsidP="00BE2E3C">
            <w:pPr>
              <w:pStyle w:val="12NDKHUNG"/>
              <w:spacing w:line="288" w:lineRule="auto"/>
              <w:rPr>
                <w:rFonts w:cs="Times New Roman"/>
                <w:b/>
              </w:rPr>
            </w:pPr>
            <w:r w:rsidRPr="00BE2E3C">
              <w:rPr>
                <w:rFonts w:cs="Times New Roman"/>
                <w:b/>
              </w:rPr>
              <w:t>Chất ô nhiễm</w:t>
            </w:r>
          </w:p>
        </w:tc>
        <w:tc>
          <w:tcPr>
            <w:tcW w:w="1418" w:type="dxa"/>
            <w:vMerge w:val="restart"/>
            <w:shd w:val="clear" w:color="auto" w:fill="auto"/>
            <w:vAlign w:val="center"/>
            <w:hideMark/>
          </w:tcPr>
          <w:p w:rsidR="00F62455" w:rsidRPr="00BE2E3C" w:rsidRDefault="00F62455" w:rsidP="00BE2E3C">
            <w:pPr>
              <w:pStyle w:val="12NDKHUNG"/>
              <w:spacing w:line="288" w:lineRule="auto"/>
              <w:rPr>
                <w:rFonts w:cs="Times New Roman"/>
                <w:b/>
              </w:rPr>
            </w:pPr>
            <w:r w:rsidRPr="00BE2E3C">
              <w:rPr>
                <w:rFonts w:cs="Times New Roman"/>
                <w:b/>
              </w:rPr>
              <w:t>Khoảng cách x (m)</w:t>
            </w:r>
          </w:p>
        </w:tc>
        <w:tc>
          <w:tcPr>
            <w:tcW w:w="4394" w:type="dxa"/>
            <w:gridSpan w:val="4"/>
            <w:shd w:val="clear" w:color="auto" w:fill="auto"/>
            <w:vAlign w:val="center"/>
            <w:hideMark/>
          </w:tcPr>
          <w:p w:rsidR="00F62455" w:rsidRPr="00BE2E3C" w:rsidRDefault="00F62455" w:rsidP="00BE2E3C">
            <w:pPr>
              <w:pStyle w:val="12NDKHUNG"/>
              <w:spacing w:line="288" w:lineRule="auto"/>
              <w:rPr>
                <w:rFonts w:cs="Times New Roman"/>
                <w:b/>
              </w:rPr>
            </w:pPr>
            <w:r w:rsidRPr="00BE2E3C">
              <w:rPr>
                <w:rFonts w:cs="Times New Roman"/>
                <w:b/>
              </w:rPr>
              <w:t>Nồng độ (mg/m</w:t>
            </w:r>
            <w:r w:rsidRPr="00BE2E3C">
              <w:rPr>
                <w:rFonts w:cs="Times New Roman"/>
                <w:b/>
                <w:vertAlign w:val="superscript"/>
              </w:rPr>
              <w:t>3</w:t>
            </w:r>
            <w:r w:rsidRPr="00BE2E3C">
              <w:rPr>
                <w:rFonts w:cs="Times New Roman"/>
                <w:b/>
              </w:rPr>
              <w:t>)</w:t>
            </w:r>
          </w:p>
        </w:tc>
        <w:tc>
          <w:tcPr>
            <w:tcW w:w="1903" w:type="dxa"/>
            <w:vMerge w:val="restart"/>
            <w:shd w:val="clear" w:color="auto" w:fill="auto"/>
            <w:vAlign w:val="center"/>
            <w:hideMark/>
          </w:tcPr>
          <w:p w:rsidR="00F62455" w:rsidRPr="00BE2E3C" w:rsidRDefault="00F62455" w:rsidP="00BE2E3C">
            <w:pPr>
              <w:pStyle w:val="12NDKHUNG"/>
              <w:spacing w:line="288" w:lineRule="auto"/>
              <w:rPr>
                <w:rFonts w:cs="Times New Roman"/>
                <w:b/>
              </w:rPr>
            </w:pPr>
            <w:r w:rsidRPr="00BE2E3C">
              <w:rPr>
                <w:rFonts w:cs="Times New Roman"/>
                <w:b/>
              </w:rPr>
              <w:t xml:space="preserve">QCVN </w:t>
            </w:r>
            <w:r w:rsidR="00EB711B">
              <w:rPr>
                <w:rFonts w:cs="Times New Roman"/>
                <w:b/>
              </w:rPr>
              <w:t>05:2023</w:t>
            </w:r>
            <w:r w:rsidRPr="00BE2E3C">
              <w:rPr>
                <w:rFonts w:cs="Times New Roman"/>
                <w:b/>
              </w:rPr>
              <w:t>/BTNMT</w:t>
            </w:r>
          </w:p>
        </w:tc>
      </w:tr>
      <w:tr w:rsidR="00F62455" w:rsidRPr="00BE2E3C" w:rsidTr="00163604">
        <w:trPr>
          <w:trHeight w:val="330"/>
        </w:trPr>
        <w:tc>
          <w:tcPr>
            <w:tcW w:w="1281" w:type="dxa"/>
            <w:vMerge/>
            <w:vAlign w:val="center"/>
            <w:hideMark/>
          </w:tcPr>
          <w:p w:rsidR="00F62455" w:rsidRPr="00BE2E3C" w:rsidRDefault="00F62455" w:rsidP="00BE2E3C">
            <w:pPr>
              <w:pStyle w:val="12NDKHUNG"/>
              <w:spacing w:line="288" w:lineRule="auto"/>
              <w:rPr>
                <w:rFonts w:cs="Times New Roman"/>
              </w:rPr>
            </w:pPr>
          </w:p>
        </w:tc>
        <w:tc>
          <w:tcPr>
            <w:tcW w:w="1418" w:type="dxa"/>
            <w:vMerge/>
            <w:vAlign w:val="center"/>
            <w:hideMark/>
          </w:tcPr>
          <w:p w:rsidR="00F62455" w:rsidRPr="00BE2E3C" w:rsidRDefault="00F62455" w:rsidP="00BE2E3C">
            <w:pPr>
              <w:pStyle w:val="12NDKHUNG"/>
              <w:spacing w:line="288" w:lineRule="auto"/>
              <w:rPr>
                <w:rFonts w:cs="Times New Roman"/>
              </w:rPr>
            </w:pPr>
          </w:p>
        </w:tc>
        <w:tc>
          <w:tcPr>
            <w:tcW w:w="1275" w:type="dxa"/>
            <w:shd w:val="clear" w:color="auto" w:fill="auto"/>
            <w:vAlign w:val="center"/>
            <w:hideMark/>
          </w:tcPr>
          <w:p w:rsidR="00F62455" w:rsidRPr="00BE2E3C" w:rsidRDefault="00F62455" w:rsidP="00BE2E3C">
            <w:pPr>
              <w:pStyle w:val="12NDKHUNG"/>
              <w:spacing w:line="288" w:lineRule="auto"/>
              <w:rPr>
                <w:rFonts w:cs="Times New Roman"/>
                <w:b/>
              </w:rPr>
            </w:pPr>
            <w:r w:rsidRPr="00BE2E3C">
              <w:rPr>
                <w:rFonts w:cs="Times New Roman"/>
                <w:b/>
              </w:rPr>
              <w:t>z = 0,5</w:t>
            </w:r>
          </w:p>
        </w:tc>
        <w:tc>
          <w:tcPr>
            <w:tcW w:w="993" w:type="dxa"/>
            <w:shd w:val="clear" w:color="auto" w:fill="auto"/>
            <w:vAlign w:val="center"/>
            <w:hideMark/>
          </w:tcPr>
          <w:p w:rsidR="00F62455" w:rsidRPr="00BE2E3C" w:rsidRDefault="00F62455" w:rsidP="00BE2E3C">
            <w:pPr>
              <w:pStyle w:val="12NDKHUNG"/>
              <w:spacing w:line="288" w:lineRule="auto"/>
              <w:rPr>
                <w:rFonts w:cs="Times New Roman"/>
                <w:b/>
              </w:rPr>
            </w:pPr>
            <w:r w:rsidRPr="00BE2E3C">
              <w:rPr>
                <w:rFonts w:cs="Times New Roman"/>
                <w:b/>
              </w:rPr>
              <w:t>z = 1</w:t>
            </w:r>
          </w:p>
        </w:tc>
        <w:tc>
          <w:tcPr>
            <w:tcW w:w="1134" w:type="dxa"/>
            <w:shd w:val="clear" w:color="auto" w:fill="auto"/>
            <w:vAlign w:val="center"/>
            <w:hideMark/>
          </w:tcPr>
          <w:p w:rsidR="00F62455" w:rsidRPr="00BE2E3C" w:rsidRDefault="00F62455" w:rsidP="00BE2E3C">
            <w:pPr>
              <w:pStyle w:val="12NDKHUNG"/>
              <w:spacing w:line="288" w:lineRule="auto"/>
              <w:rPr>
                <w:rFonts w:cs="Times New Roman"/>
                <w:b/>
              </w:rPr>
            </w:pPr>
            <w:r w:rsidRPr="00BE2E3C">
              <w:rPr>
                <w:rFonts w:cs="Times New Roman"/>
                <w:b/>
              </w:rPr>
              <w:t>z = 1,5</w:t>
            </w:r>
          </w:p>
        </w:tc>
        <w:tc>
          <w:tcPr>
            <w:tcW w:w="992" w:type="dxa"/>
            <w:shd w:val="clear" w:color="auto" w:fill="auto"/>
            <w:vAlign w:val="center"/>
            <w:hideMark/>
          </w:tcPr>
          <w:p w:rsidR="00F62455" w:rsidRPr="00BE2E3C" w:rsidRDefault="00F62455" w:rsidP="00BE2E3C">
            <w:pPr>
              <w:pStyle w:val="12NDKHUNG"/>
              <w:spacing w:line="288" w:lineRule="auto"/>
              <w:rPr>
                <w:rFonts w:cs="Times New Roman"/>
                <w:b/>
              </w:rPr>
            </w:pPr>
            <w:r w:rsidRPr="00BE2E3C">
              <w:rPr>
                <w:rFonts w:cs="Times New Roman"/>
                <w:b/>
              </w:rPr>
              <w:t>z = 2</w:t>
            </w:r>
          </w:p>
        </w:tc>
        <w:tc>
          <w:tcPr>
            <w:tcW w:w="0" w:type="auto"/>
            <w:vMerge/>
            <w:vAlign w:val="center"/>
            <w:hideMark/>
          </w:tcPr>
          <w:p w:rsidR="00F62455" w:rsidRPr="00BE2E3C" w:rsidRDefault="00F62455" w:rsidP="00BE2E3C">
            <w:pPr>
              <w:pStyle w:val="12NDKHUNG"/>
              <w:spacing w:line="288" w:lineRule="auto"/>
              <w:rPr>
                <w:rFonts w:cs="Times New Roman"/>
              </w:rPr>
            </w:pPr>
          </w:p>
        </w:tc>
      </w:tr>
      <w:tr w:rsidR="00F62455" w:rsidRPr="00BE2E3C" w:rsidTr="00163604">
        <w:trPr>
          <w:trHeight w:val="330"/>
        </w:trPr>
        <w:tc>
          <w:tcPr>
            <w:tcW w:w="1281" w:type="dxa"/>
            <w:vMerge w:val="restart"/>
            <w:shd w:val="clear" w:color="auto" w:fill="auto"/>
            <w:vAlign w:val="center"/>
            <w:hideMark/>
          </w:tcPr>
          <w:p w:rsidR="00F62455" w:rsidRPr="00BE2E3C" w:rsidRDefault="00F62455" w:rsidP="00BE2E3C">
            <w:pPr>
              <w:pStyle w:val="12NDKHUNG"/>
              <w:spacing w:line="288" w:lineRule="auto"/>
              <w:rPr>
                <w:rFonts w:cs="Times New Roman"/>
                <w:b/>
              </w:rPr>
            </w:pPr>
            <w:r w:rsidRPr="00BE2E3C">
              <w:rPr>
                <w:rFonts w:cs="Times New Roman"/>
                <w:b/>
              </w:rPr>
              <w:t>Bụi khói</w:t>
            </w:r>
          </w:p>
        </w:tc>
        <w:tc>
          <w:tcPr>
            <w:tcW w:w="1418"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2</w:t>
            </w:r>
          </w:p>
        </w:tc>
        <w:tc>
          <w:tcPr>
            <w:tcW w:w="1275"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0,0763</w:t>
            </w:r>
          </w:p>
        </w:tc>
        <w:tc>
          <w:tcPr>
            <w:tcW w:w="993"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0,1603</w:t>
            </w:r>
          </w:p>
        </w:tc>
        <w:tc>
          <w:tcPr>
            <w:tcW w:w="1134"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0,2590</w:t>
            </w:r>
          </w:p>
        </w:tc>
        <w:tc>
          <w:tcPr>
            <w:tcW w:w="992"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0,2856</w:t>
            </w:r>
          </w:p>
        </w:tc>
        <w:tc>
          <w:tcPr>
            <w:tcW w:w="1903" w:type="dxa"/>
            <w:vMerge w:val="restart"/>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0,3</w:t>
            </w:r>
          </w:p>
        </w:tc>
      </w:tr>
      <w:tr w:rsidR="00F62455" w:rsidRPr="00BE2E3C" w:rsidTr="00163604">
        <w:trPr>
          <w:trHeight w:val="330"/>
        </w:trPr>
        <w:tc>
          <w:tcPr>
            <w:tcW w:w="1281" w:type="dxa"/>
            <w:vMerge/>
            <w:vAlign w:val="center"/>
            <w:hideMark/>
          </w:tcPr>
          <w:p w:rsidR="00F62455" w:rsidRPr="00BE2E3C" w:rsidRDefault="00F62455" w:rsidP="00BE2E3C">
            <w:pPr>
              <w:pStyle w:val="12NDKHUNG"/>
              <w:spacing w:line="288" w:lineRule="auto"/>
              <w:rPr>
                <w:rFonts w:cs="Times New Roman"/>
                <w:b/>
              </w:rPr>
            </w:pPr>
          </w:p>
        </w:tc>
        <w:tc>
          <w:tcPr>
            <w:tcW w:w="1418"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4</w:t>
            </w:r>
          </w:p>
        </w:tc>
        <w:tc>
          <w:tcPr>
            <w:tcW w:w="1275"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0,1503</w:t>
            </w:r>
          </w:p>
        </w:tc>
        <w:tc>
          <w:tcPr>
            <w:tcW w:w="993"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0,1672</w:t>
            </w:r>
          </w:p>
        </w:tc>
        <w:tc>
          <w:tcPr>
            <w:tcW w:w="1134"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0,1833</w:t>
            </w:r>
          </w:p>
        </w:tc>
        <w:tc>
          <w:tcPr>
            <w:tcW w:w="992"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0,1878</w:t>
            </w:r>
          </w:p>
        </w:tc>
        <w:tc>
          <w:tcPr>
            <w:tcW w:w="0" w:type="auto"/>
            <w:vMerge/>
            <w:vAlign w:val="center"/>
            <w:hideMark/>
          </w:tcPr>
          <w:p w:rsidR="00F62455" w:rsidRPr="00BE2E3C" w:rsidRDefault="00F62455" w:rsidP="00BE2E3C">
            <w:pPr>
              <w:pStyle w:val="12NDKHUNG"/>
              <w:spacing w:line="288" w:lineRule="auto"/>
              <w:rPr>
                <w:rFonts w:cs="Times New Roman"/>
              </w:rPr>
            </w:pPr>
          </w:p>
        </w:tc>
      </w:tr>
      <w:tr w:rsidR="00F62455" w:rsidRPr="00BE2E3C" w:rsidTr="00163604">
        <w:trPr>
          <w:trHeight w:val="330"/>
        </w:trPr>
        <w:tc>
          <w:tcPr>
            <w:tcW w:w="1281" w:type="dxa"/>
            <w:vMerge/>
            <w:vAlign w:val="center"/>
            <w:hideMark/>
          </w:tcPr>
          <w:p w:rsidR="00F62455" w:rsidRPr="00BE2E3C" w:rsidRDefault="00F62455" w:rsidP="00BE2E3C">
            <w:pPr>
              <w:pStyle w:val="12NDKHUNG"/>
              <w:spacing w:line="288" w:lineRule="auto"/>
              <w:rPr>
                <w:rFonts w:cs="Times New Roman"/>
                <w:b/>
              </w:rPr>
            </w:pPr>
          </w:p>
        </w:tc>
        <w:tc>
          <w:tcPr>
            <w:tcW w:w="1418"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6</w:t>
            </w:r>
          </w:p>
        </w:tc>
        <w:tc>
          <w:tcPr>
            <w:tcW w:w="1275"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0,1624</w:t>
            </w:r>
          </w:p>
        </w:tc>
        <w:tc>
          <w:tcPr>
            <w:tcW w:w="993"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0,1622</w:t>
            </w:r>
          </w:p>
        </w:tc>
        <w:tc>
          <w:tcPr>
            <w:tcW w:w="1134"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0,1599</w:t>
            </w:r>
          </w:p>
        </w:tc>
        <w:tc>
          <w:tcPr>
            <w:tcW w:w="992"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0,1535</w:t>
            </w:r>
          </w:p>
        </w:tc>
        <w:tc>
          <w:tcPr>
            <w:tcW w:w="0" w:type="auto"/>
            <w:vMerge/>
            <w:vAlign w:val="center"/>
            <w:hideMark/>
          </w:tcPr>
          <w:p w:rsidR="00F62455" w:rsidRPr="00BE2E3C" w:rsidRDefault="00F62455" w:rsidP="00BE2E3C">
            <w:pPr>
              <w:pStyle w:val="12NDKHUNG"/>
              <w:spacing w:line="288" w:lineRule="auto"/>
              <w:rPr>
                <w:rFonts w:cs="Times New Roman"/>
              </w:rPr>
            </w:pPr>
          </w:p>
        </w:tc>
      </w:tr>
      <w:tr w:rsidR="00F62455" w:rsidRPr="00BE2E3C" w:rsidTr="00163604">
        <w:trPr>
          <w:trHeight w:val="330"/>
        </w:trPr>
        <w:tc>
          <w:tcPr>
            <w:tcW w:w="1281" w:type="dxa"/>
            <w:vMerge/>
            <w:vAlign w:val="center"/>
            <w:hideMark/>
          </w:tcPr>
          <w:p w:rsidR="00F62455" w:rsidRPr="00BE2E3C" w:rsidRDefault="00F62455" w:rsidP="00BE2E3C">
            <w:pPr>
              <w:pStyle w:val="12NDKHUNG"/>
              <w:spacing w:line="288" w:lineRule="auto"/>
              <w:rPr>
                <w:rFonts w:cs="Times New Roman"/>
                <w:b/>
              </w:rPr>
            </w:pPr>
          </w:p>
        </w:tc>
        <w:tc>
          <w:tcPr>
            <w:tcW w:w="1418"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8</w:t>
            </w:r>
          </w:p>
        </w:tc>
        <w:tc>
          <w:tcPr>
            <w:tcW w:w="1275"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0,1561</w:t>
            </w:r>
          </w:p>
        </w:tc>
        <w:tc>
          <w:tcPr>
            <w:tcW w:w="993"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0,1528</w:t>
            </w:r>
          </w:p>
        </w:tc>
        <w:tc>
          <w:tcPr>
            <w:tcW w:w="1134"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0,1471</w:t>
            </w:r>
          </w:p>
        </w:tc>
        <w:tc>
          <w:tcPr>
            <w:tcW w:w="992"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0,1388</w:t>
            </w:r>
          </w:p>
        </w:tc>
        <w:tc>
          <w:tcPr>
            <w:tcW w:w="0" w:type="auto"/>
            <w:vMerge/>
            <w:vAlign w:val="center"/>
            <w:hideMark/>
          </w:tcPr>
          <w:p w:rsidR="00F62455" w:rsidRPr="00BE2E3C" w:rsidRDefault="00F62455" w:rsidP="00BE2E3C">
            <w:pPr>
              <w:pStyle w:val="12NDKHUNG"/>
              <w:spacing w:line="288" w:lineRule="auto"/>
              <w:rPr>
                <w:rFonts w:cs="Times New Roman"/>
              </w:rPr>
            </w:pPr>
          </w:p>
        </w:tc>
      </w:tr>
      <w:tr w:rsidR="00F62455" w:rsidRPr="00BE2E3C" w:rsidTr="00163604">
        <w:trPr>
          <w:trHeight w:val="330"/>
        </w:trPr>
        <w:tc>
          <w:tcPr>
            <w:tcW w:w="1281" w:type="dxa"/>
            <w:vMerge w:val="restart"/>
            <w:shd w:val="clear" w:color="auto" w:fill="auto"/>
            <w:vAlign w:val="center"/>
            <w:hideMark/>
          </w:tcPr>
          <w:p w:rsidR="00F62455" w:rsidRPr="00BE2E3C" w:rsidRDefault="00F62455" w:rsidP="00BE2E3C">
            <w:pPr>
              <w:pStyle w:val="12NDKHUNG"/>
              <w:spacing w:line="288" w:lineRule="auto"/>
              <w:rPr>
                <w:rFonts w:cs="Times New Roman"/>
                <w:b/>
              </w:rPr>
            </w:pPr>
            <w:r w:rsidRPr="00BE2E3C">
              <w:rPr>
                <w:rFonts w:cs="Times New Roman"/>
                <w:b/>
              </w:rPr>
              <w:t>SO</w:t>
            </w:r>
            <w:r w:rsidRPr="00BE2E3C">
              <w:rPr>
                <w:rFonts w:cs="Times New Roman"/>
                <w:b/>
                <w:vertAlign w:val="subscript"/>
              </w:rPr>
              <w:t>2</w:t>
            </w:r>
          </w:p>
        </w:tc>
        <w:tc>
          <w:tcPr>
            <w:tcW w:w="1418"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2</w:t>
            </w:r>
          </w:p>
        </w:tc>
        <w:tc>
          <w:tcPr>
            <w:tcW w:w="1275"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0,0102</w:t>
            </w:r>
          </w:p>
        </w:tc>
        <w:tc>
          <w:tcPr>
            <w:tcW w:w="993"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0,0215</w:t>
            </w:r>
          </w:p>
        </w:tc>
        <w:tc>
          <w:tcPr>
            <w:tcW w:w="1134"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0,0347</w:t>
            </w:r>
          </w:p>
        </w:tc>
        <w:tc>
          <w:tcPr>
            <w:tcW w:w="992"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0,0408</w:t>
            </w:r>
          </w:p>
        </w:tc>
        <w:tc>
          <w:tcPr>
            <w:tcW w:w="1903" w:type="dxa"/>
            <w:vMerge w:val="restart"/>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0,35</w:t>
            </w:r>
          </w:p>
        </w:tc>
      </w:tr>
      <w:tr w:rsidR="00F62455" w:rsidRPr="00BE2E3C" w:rsidTr="00163604">
        <w:trPr>
          <w:trHeight w:val="330"/>
        </w:trPr>
        <w:tc>
          <w:tcPr>
            <w:tcW w:w="1281" w:type="dxa"/>
            <w:vMerge/>
            <w:vAlign w:val="center"/>
            <w:hideMark/>
          </w:tcPr>
          <w:p w:rsidR="00F62455" w:rsidRPr="00BE2E3C" w:rsidRDefault="00F62455" w:rsidP="00BE2E3C">
            <w:pPr>
              <w:pStyle w:val="12NDKHUNG"/>
              <w:spacing w:line="288" w:lineRule="auto"/>
              <w:rPr>
                <w:rFonts w:cs="Times New Roman"/>
                <w:b/>
              </w:rPr>
            </w:pPr>
          </w:p>
        </w:tc>
        <w:tc>
          <w:tcPr>
            <w:tcW w:w="1418"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4</w:t>
            </w:r>
          </w:p>
        </w:tc>
        <w:tc>
          <w:tcPr>
            <w:tcW w:w="1275"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0,0201</w:t>
            </w:r>
          </w:p>
        </w:tc>
        <w:tc>
          <w:tcPr>
            <w:tcW w:w="993"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0,0224</w:t>
            </w:r>
          </w:p>
        </w:tc>
        <w:tc>
          <w:tcPr>
            <w:tcW w:w="1134"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0,0246</w:t>
            </w:r>
          </w:p>
        </w:tc>
        <w:tc>
          <w:tcPr>
            <w:tcW w:w="992"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0,0252</w:t>
            </w:r>
          </w:p>
        </w:tc>
        <w:tc>
          <w:tcPr>
            <w:tcW w:w="0" w:type="auto"/>
            <w:vMerge/>
            <w:vAlign w:val="center"/>
            <w:hideMark/>
          </w:tcPr>
          <w:p w:rsidR="00F62455" w:rsidRPr="00BE2E3C" w:rsidRDefault="00F62455" w:rsidP="00BE2E3C">
            <w:pPr>
              <w:pStyle w:val="12NDKHUNG"/>
              <w:spacing w:line="288" w:lineRule="auto"/>
              <w:rPr>
                <w:rFonts w:cs="Times New Roman"/>
              </w:rPr>
            </w:pPr>
          </w:p>
        </w:tc>
      </w:tr>
      <w:tr w:rsidR="00F62455" w:rsidRPr="00BE2E3C" w:rsidTr="00163604">
        <w:trPr>
          <w:trHeight w:val="330"/>
        </w:trPr>
        <w:tc>
          <w:tcPr>
            <w:tcW w:w="1281" w:type="dxa"/>
            <w:vMerge/>
            <w:vAlign w:val="center"/>
            <w:hideMark/>
          </w:tcPr>
          <w:p w:rsidR="00F62455" w:rsidRPr="00BE2E3C" w:rsidRDefault="00F62455" w:rsidP="00BE2E3C">
            <w:pPr>
              <w:pStyle w:val="12NDKHUNG"/>
              <w:spacing w:line="288" w:lineRule="auto"/>
              <w:rPr>
                <w:rFonts w:cs="Times New Roman"/>
                <w:b/>
              </w:rPr>
            </w:pPr>
          </w:p>
        </w:tc>
        <w:tc>
          <w:tcPr>
            <w:tcW w:w="1418"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6</w:t>
            </w:r>
          </w:p>
        </w:tc>
        <w:tc>
          <w:tcPr>
            <w:tcW w:w="1275"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0,0218</w:t>
            </w:r>
          </w:p>
        </w:tc>
        <w:tc>
          <w:tcPr>
            <w:tcW w:w="993"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0,0217</w:t>
            </w:r>
          </w:p>
        </w:tc>
        <w:tc>
          <w:tcPr>
            <w:tcW w:w="1134"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0,0214</w:t>
            </w:r>
          </w:p>
        </w:tc>
        <w:tc>
          <w:tcPr>
            <w:tcW w:w="992"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0,0206</w:t>
            </w:r>
          </w:p>
        </w:tc>
        <w:tc>
          <w:tcPr>
            <w:tcW w:w="0" w:type="auto"/>
            <w:vMerge/>
            <w:vAlign w:val="center"/>
            <w:hideMark/>
          </w:tcPr>
          <w:p w:rsidR="00F62455" w:rsidRPr="00BE2E3C" w:rsidRDefault="00F62455" w:rsidP="00BE2E3C">
            <w:pPr>
              <w:pStyle w:val="12NDKHUNG"/>
              <w:spacing w:line="288" w:lineRule="auto"/>
              <w:rPr>
                <w:rFonts w:cs="Times New Roman"/>
              </w:rPr>
            </w:pPr>
          </w:p>
        </w:tc>
      </w:tr>
      <w:tr w:rsidR="00F62455" w:rsidRPr="00BE2E3C" w:rsidTr="00163604">
        <w:trPr>
          <w:trHeight w:val="330"/>
        </w:trPr>
        <w:tc>
          <w:tcPr>
            <w:tcW w:w="1281" w:type="dxa"/>
            <w:vMerge/>
            <w:vAlign w:val="center"/>
            <w:hideMark/>
          </w:tcPr>
          <w:p w:rsidR="00F62455" w:rsidRPr="00BE2E3C" w:rsidRDefault="00F62455" w:rsidP="00BE2E3C">
            <w:pPr>
              <w:pStyle w:val="12NDKHUNG"/>
              <w:spacing w:line="288" w:lineRule="auto"/>
              <w:rPr>
                <w:rFonts w:cs="Times New Roman"/>
                <w:b/>
              </w:rPr>
            </w:pPr>
          </w:p>
        </w:tc>
        <w:tc>
          <w:tcPr>
            <w:tcW w:w="1418"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8</w:t>
            </w:r>
          </w:p>
        </w:tc>
        <w:tc>
          <w:tcPr>
            <w:tcW w:w="1275"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0,0209</w:t>
            </w:r>
          </w:p>
        </w:tc>
        <w:tc>
          <w:tcPr>
            <w:tcW w:w="993"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0,0205</w:t>
            </w:r>
          </w:p>
        </w:tc>
        <w:tc>
          <w:tcPr>
            <w:tcW w:w="1134"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0,0197</w:t>
            </w:r>
          </w:p>
        </w:tc>
        <w:tc>
          <w:tcPr>
            <w:tcW w:w="992"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0,0186</w:t>
            </w:r>
          </w:p>
        </w:tc>
        <w:tc>
          <w:tcPr>
            <w:tcW w:w="0" w:type="auto"/>
            <w:vMerge/>
            <w:vAlign w:val="center"/>
            <w:hideMark/>
          </w:tcPr>
          <w:p w:rsidR="00F62455" w:rsidRPr="00BE2E3C" w:rsidRDefault="00F62455" w:rsidP="00BE2E3C">
            <w:pPr>
              <w:pStyle w:val="12NDKHUNG"/>
              <w:spacing w:line="288" w:lineRule="auto"/>
              <w:rPr>
                <w:rFonts w:cs="Times New Roman"/>
              </w:rPr>
            </w:pPr>
          </w:p>
        </w:tc>
      </w:tr>
      <w:tr w:rsidR="00F62455" w:rsidRPr="00BE2E3C" w:rsidTr="00163604">
        <w:trPr>
          <w:trHeight w:val="330"/>
        </w:trPr>
        <w:tc>
          <w:tcPr>
            <w:tcW w:w="1281" w:type="dxa"/>
            <w:vMerge w:val="restart"/>
            <w:shd w:val="clear" w:color="auto" w:fill="auto"/>
            <w:vAlign w:val="center"/>
            <w:hideMark/>
          </w:tcPr>
          <w:p w:rsidR="00F62455" w:rsidRPr="00BE2E3C" w:rsidRDefault="00F62455" w:rsidP="00BE2E3C">
            <w:pPr>
              <w:pStyle w:val="12NDKHUNG"/>
              <w:spacing w:line="288" w:lineRule="auto"/>
              <w:rPr>
                <w:rFonts w:cs="Times New Roman"/>
                <w:b/>
              </w:rPr>
            </w:pPr>
            <w:r w:rsidRPr="00BE2E3C">
              <w:rPr>
                <w:rFonts w:cs="Times New Roman"/>
                <w:b/>
              </w:rPr>
              <w:lastRenderedPageBreak/>
              <w:t>NO</w:t>
            </w:r>
            <w:r w:rsidRPr="00BE2E3C">
              <w:rPr>
                <w:rFonts w:cs="Times New Roman"/>
                <w:b/>
                <w:vertAlign w:val="subscript"/>
              </w:rPr>
              <w:t>x</w:t>
            </w:r>
          </w:p>
        </w:tc>
        <w:tc>
          <w:tcPr>
            <w:tcW w:w="1418"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2</w:t>
            </w:r>
          </w:p>
        </w:tc>
        <w:tc>
          <w:tcPr>
            <w:tcW w:w="1275"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0,0716</w:t>
            </w:r>
          </w:p>
        </w:tc>
        <w:tc>
          <w:tcPr>
            <w:tcW w:w="993"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0,1504</w:t>
            </w:r>
          </w:p>
        </w:tc>
        <w:tc>
          <w:tcPr>
            <w:tcW w:w="1134"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0,1851</w:t>
            </w:r>
          </w:p>
        </w:tc>
        <w:tc>
          <w:tcPr>
            <w:tcW w:w="992"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0,1893</w:t>
            </w:r>
          </w:p>
        </w:tc>
        <w:tc>
          <w:tcPr>
            <w:tcW w:w="1903" w:type="dxa"/>
            <w:vMerge w:val="restart"/>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0,2</w:t>
            </w:r>
          </w:p>
        </w:tc>
      </w:tr>
      <w:tr w:rsidR="00F62455" w:rsidRPr="00BE2E3C" w:rsidTr="00163604">
        <w:trPr>
          <w:trHeight w:val="330"/>
        </w:trPr>
        <w:tc>
          <w:tcPr>
            <w:tcW w:w="1281" w:type="dxa"/>
            <w:vMerge/>
            <w:vAlign w:val="center"/>
            <w:hideMark/>
          </w:tcPr>
          <w:p w:rsidR="00F62455" w:rsidRPr="00BE2E3C" w:rsidRDefault="00F62455" w:rsidP="00BE2E3C">
            <w:pPr>
              <w:pStyle w:val="12NDKHUNG"/>
              <w:spacing w:line="288" w:lineRule="auto"/>
              <w:rPr>
                <w:rFonts w:cs="Times New Roman"/>
                <w:b/>
              </w:rPr>
            </w:pPr>
          </w:p>
        </w:tc>
        <w:tc>
          <w:tcPr>
            <w:tcW w:w="1418"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4</w:t>
            </w:r>
          </w:p>
        </w:tc>
        <w:tc>
          <w:tcPr>
            <w:tcW w:w="1275"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0,1410</w:t>
            </w:r>
          </w:p>
        </w:tc>
        <w:tc>
          <w:tcPr>
            <w:tcW w:w="993"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0,1568</w:t>
            </w:r>
          </w:p>
        </w:tc>
        <w:tc>
          <w:tcPr>
            <w:tcW w:w="1134"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0,1720</w:t>
            </w:r>
          </w:p>
        </w:tc>
        <w:tc>
          <w:tcPr>
            <w:tcW w:w="992"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0,1762</w:t>
            </w:r>
          </w:p>
        </w:tc>
        <w:tc>
          <w:tcPr>
            <w:tcW w:w="0" w:type="auto"/>
            <w:vMerge/>
            <w:vAlign w:val="center"/>
            <w:hideMark/>
          </w:tcPr>
          <w:p w:rsidR="00F62455" w:rsidRPr="00BE2E3C" w:rsidRDefault="00F62455" w:rsidP="00BE2E3C">
            <w:pPr>
              <w:pStyle w:val="12NDKHUNG"/>
              <w:spacing w:line="288" w:lineRule="auto"/>
              <w:rPr>
                <w:rFonts w:cs="Times New Roman"/>
              </w:rPr>
            </w:pPr>
          </w:p>
        </w:tc>
      </w:tr>
      <w:tr w:rsidR="00F62455" w:rsidRPr="00BE2E3C" w:rsidTr="00163604">
        <w:trPr>
          <w:trHeight w:val="330"/>
        </w:trPr>
        <w:tc>
          <w:tcPr>
            <w:tcW w:w="1281" w:type="dxa"/>
            <w:vMerge/>
            <w:vAlign w:val="center"/>
            <w:hideMark/>
          </w:tcPr>
          <w:p w:rsidR="00F62455" w:rsidRPr="00BE2E3C" w:rsidRDefault="00F62455" w:rsidP="00BE2E3C">
            <w:pPr>
              <w:pStyle w:val="12NDKHUNG"/>
              <w:spacing w:line="288" w:lineRule="auto"/>
              <w:rPr>
                <w:rFonts w:cs="Times New Roman"/>
                <w:b/>
              </w:rPr>
            </w:pPr>
          </w:p>
        </w:tc>
        <w:tc>
          <w:tcPr>
            <w:tcW w:w="1418"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6</w:t>
            </w:r>
          </w:p>
        </w:tc>
        <w:tc>
          <w:tcPr>
            <w:tcW w:w="1275"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0,1523</w:t>
            </w:r>
          </w:p>
        </w:tc>
        <w:tc>
          <w:tcPr>
            <w:tcW w:w="993"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0,1521</w:t>
            </w:r>
          </w:p>
        </w:tc>
        <w:tc>
          <w:tcPr>
            <w:tcW w:w="1134"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0,1500</w:t>
            </w:r>
          </w:p>
        </w:tc>
        <w:tc>
          <w:tcPr>
            <w:tcW w:w="992"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0,1440</w:t>
            </w:r>
          </w:p>
        </w:tc>
        <w:tc>
          <w:tcPr>
            <w:tcW w:w="0" w:type="auto"/>
            <w:vMerge/>
            <w:vAlign w:val="center"/>
            <w:hideMark/>
          </w:tcPr>
          <w:p w:rsidR="00F62455" w:rsidRPr="00BE2E3C" w:rsidRDefault="00F62455" w:rsidP="00BE2E3C">
            <w:pPr>
              <w:pStyle w:val="12NDKHUNG"/>
              <w:spacing w:line="288" w:lineRule="auto"/>
              <w:rPr>
                <w:rFonts w:cs="Times New Roman"/>
              </w:rPr>
            </w:pPr>
          </w:p>
        </w:tc>
      </w:tr>
      <w:tr w:rsidR="00F62455" w:rsidRPr="00BE2E3C" w:rsidTr="00163604">
        <w:trPr>
          <w:trHeight w:val="330"/>
        </w:trPr>
        <w:tc>
          <w:tcPr>
            <w:tcW w:w="1281" w:type="dxa"/>
            <w:vMerge/>
            <w:vAlign w:val="center"/>
            <w:hideMark/>
          </w:tcPr>
          <w:p w:rsidR="00F62455" w:rsidRPr="00BE2E3C" w:rsidRDefault="00F62455" w:rsidP="00BE2E3C">
            <w:pPr>
              <w:pStyle w:val="12NDKHUNG"/>
              <w:spacing w:line="288" w:lineRule="auto"/>
              <w:rPr>
                <w:rFonts w:cs="Times New Roman"/>
                <w:b/>
              </w:rPr>
            </w:pPr>
          </w:p>
        </w:tc>
        <w:tc>
          <w:tcPr>
            <w:tcW w:w="1418"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8</w:t>
            </w:r>
          </w:p>
        </w:tc>
        <w:tc>
          <w:tcPr>
            <w:tcW w:w="1275"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0,1465</w:t>
            </w:r>
          </w:p>
        </w:tc>
        <w:tc>
          <w:tcPr>
            <w:tcW w:w="993"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0,1434</w:t>
            </w:r>
          </w:p>
        </w:tc>
        <w:tc>
          <w:tcPr>
            <w:tcW w:w="1134"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0,1380</w:t>
            </w:r>
          </w:p>
        </w:tc>
        <w:tc>
          <w:tcPr>
            <w:tcW w:w="992"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0,1302</w:t>
            </w:r>
          </w:p>
        </w:tc>
        <w:tc>
          <w:tcPr>
            <w:tcW w:w="0" w:type="auto"/>
            <w:vMerge/>
            <w:vAlign w:val="center"/>
            <w:hideMark/>
          </w:tcPr>
          <w:p w:rsidR="00F62455" w:rsidRPr="00BE2E3C" w:rsidRDefault="00F62455" w:rsidP="00BE2E3C">
            <w:pPr>
              <w:pStyle w:val="12NDKHUNG"/>
              <w:spacing w:line="288" w:lineRule="auto"/>
              <w:rPr>
                <w:rFonts w:cs="Times New Roman"/>
              </w:rPr>
            </w:pPr>
          </w:p>
        </w:tc>
      </w:tr>
      <w:tr w:rsidR="00F62455" w:rsidRPr="00BE2E3C" w:rsidTr="00163604">
        <w:trPr>
          <w:trHeight w:val="330"/>
        </w:trPr>
        <w:tc>
          <w:tcPr>
            <w:tcW w:w="1281" w:type="dxa"/>
            <w:vMerge w:val="restart"/>
            <w:shd w:val="clear" w:color="auto" w:fill="auto"/>
            <w:vAlign w:val="center"/>
            <w:hideMark/>
          </w:tcPr>
          <w:p w:rsidR="00F62455" w:rsidRPr="00BE2E3C" w:rsidRDefault="00F62455" w:rsidP="00BE2E3C">
            <w:pPr>
              <w:pStyle w:val="12NDKHUNG"/>
              <w:spacing w:line="288" w:lineRule="auto"/>
              <w:rPr>
                <w:rFonts w:cs="Times New Roman"/>
                <w:b/>
              </w:rPr>
            </w:pPr>
            <w:r w:rsidRPr="00BE2E3C">
              <w:rPr>
                <w:rFonts w:cs="Times New Roman"/>
                <w:b/>
              </w:rPr>
              <w:t>CO</w:t>
            </w:r>
          </w:p>
        </w:tc>
        <w:tc>
          <w:tcPr>
            <w:tcW w:w="1418"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2</w:t>
            </w:r>
          </w:p>
        </w:tc>
        <w:tc>
          <w:tcPr>
            <w:tcW w:w="1275"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0,5602</w:t>
            </w:r>
          </w:p>
        </w:tc>
        <w:tc>
          <w:tcPr>
            <w:tcW w:w="993"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1,1765</w:t>
            </w:r>
          </w:p>
        </w:tc>
        <w:tc>
          <w:tcPr>
            <w:tcW w:w="1134"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1,9014</w:t>
            </w:r>
          </w:p>
        </w:tc>
        <w:tc>
          <w:tcPr>
            <w:tcW w:w="992"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2,2344</w:t>
            </w:r>
          </w:p>
        </w:tc>
        <w:tc>
          <w:tcPr>
            <w:tcW w:w="1903" w:type="dxa"/>
            <w:vMerge w:val="restart"/>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30</w:t>
            </w:r>
          </w:p>
        </w:tc>
      </w:tr>
      <w:tr w:rsidR="00F62455" w:rsidRPr="00BE2E3C" w:rsidTr="00163604">
        <w:trPr>
          <w:trHeight w:val="330"/>
        </w:trPr>
        <w:tc>
          <w:tcPr>
            <w:tcW w:w="1281" w:type="dxa"/>
            <w:vMerge/>
            <w:vAlign w:val="center"/>
            <w:hideMark/>
          </w:tcPr>
          <w:p w:rsidR="00F62455" w:rsidRPr="00BE2E3C" w:rsidRDefault="00F62455" w:rsidP="00BE2E3C">
            <w:pPr>
              <w:pStyle w:val="12NDKHUNG"/>
              <w:spacing w:line="288" w:lineRule="auto"/>
              <w:rPr>
                <w:rFonts w:cs="Times New Roman"/>
              </w:rPr>
            </w:pPr>
          </w:p>
        </w:tc>
        <w:tc>
          <w:tcPr>
            <w:tcW w:w="1418"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4</w:t>
            </w:r>
          </w:p>
        </w:tc>
        <w:tc>
          <w:tcPr>
            <w:tcW w:w="1275"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1,1033</w:t>
            </w:r>
          </w:p>
        </w:tc>
        <w:tc>
          <w:tcPr>
            <w:tcW w:w="993"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1,2270</w:t>
            </w:r>
          </w:p>
        </w:tc>
        <w:tc>
          <w:tcPr>
            <w:tcW w:w="1134"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1,3457</w:t>
            </w:r>
          </w:p>
        </w:tc>
        <w:tc>
          <w:tcPr>
            <w:tcW w:w="992"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1,3783</w:t>
            </w:r>
          </w:p>
        </w:tc>
        <w:tc>
          <w:tcPr>
            <w:tcW w:w="0" w:type="auto"/>
            <w:vMerge/>
            <w:vAlign w:val="center"/>
            <w:hideMark/>
          </w:tcPr>
          <w:p w:rsidR="00F62455" w:rsidRPr="00BE2E3C" w:rsidRDefault="00F62455" w:rsidP="00BE2E3C">
            <w:pPr>
              <w:pStyle w:val="12NDKHUNG"/>
              <w:spacing w:line="288" w:lineRule="auto"/>
              <w:rPr>
                <w:rFonts w:cs="Times New Roman"/>
              </w:rPr>
            </w:pPr>
          </w:p>
        </w:tc>
      </w:tr>
      <w:tr w:rsidR="00F62455" w:rsidRPr="00BE2E3C" w:rsidTr="00163604">
        <w:trPr>
          <w:trHeight w:val="330"/>
        </w:trPr>
        <w:tc>
          <w:tcPr>
            <w:tcW w:w="1281" w:type="dxa"/>
            <w:vMerge/>
            <w:vAlign w:val="center"/>
            <w:hideMark/>
          </w:tcPr>
          <w:p w:rsidR="00F62455" w:rsidRPr="00BE2E3C" w:rsidRDefault="00F62455" w:rsidP="00BE2E3C">
            <w:pPr>
              <w:pStyle w:val="12NDKHUNG"/>
              <w:spacing w:line="288" w:lineRule="auto"/>
              <w:rPr>
                <w:rFonts w:cs="Times New Roman"/>
              </w:rPr>
            </w:pPr>
          </w:p>
        </w:tc>
        <w:tc>
          <w:tcPr>
            <w:tcW w:w="1418"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6</w:t>
            </w:r>
          </w:p>
        </w:tc>
        <w:tc>
          <w:tcPr>
            <w:tcW w:w="1275"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1,1920</w:t>
            </w:r>
          </w:p>
        </w:tc>
        <w:tc>
          <w:tcPr>
            <w:tcW w:w="993"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1,1904</w:t>
            </w:r>
          </w:p>
        </w:tc>
        <w:tc>
          <w:tcPr>
            <w:tcW w:w="1134"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1,1734</w:t>
            </w:r>
          </w:p>
        </w:tc>
        <w:tc>
          <w:tcPr>
            <w:tcW w:w="992"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1,1269</w:t>
            </w:r>
          </w:p>
        </w:tc>
        <w:tc>
          <w:tcPr>
            <w:tcW w:w="0" w:type="auto"/>
            <w:vMerge/>
            <w:vAlign w:val="center"/>
            <w:hideMark/>
          </w:tcPr>
          <w:p w:rsidR="00F62455" w:rsidRPr="00BE2E3C" w:rsidRDefault="00F62455" w:rsidP="00BE2E3C">
            <w:pPr>
              <w:pStyle w:val="12NDKHUNG"/>
              <w:spacing w:line="288" w:lineRule="auto"/>
              <w:rPr>
                <w:rFonts w:cs="Times New Roman"/>
              </w:rPr>
            </w:pPr>
          </w:p>
        </w:tc>
      </w:tr>
      <w:tr w:rsidR="00F62455" w:rsidRPr="00BE2E3C" w:rsidTr="00163604">
        <w:trPr>
          <w:trHeight w:val="345"/>
        </w:trPr>
        <w:tc>
          <w:tcPr>
            <w:tcW w:w="1281" w:type="dxa"/>
            <w:vMerge/>
            <w:vAlign w:val="center"/>
            <w:hideMark/>
          </w:tcPr>
          <w:p w:rsidR="00F62455" w:rsidRPr="00BE2E3C" w:rsidRDefault="00F62455" w:rsidP="00BE2E3C">
            <w:pPr>
              <w:pStyle w:val="12NDKHUNG"/>
              <w:spacing w:line="288" w:lineRule="auto"/>
              <w:rPr>
                <w:rFonts w:cs="Times New Roman"/>
              </w:rPr>
            </w:pPr>
          </w:p>
        </w:tc>
        <w:tc>
          <w:tcPr>
            <w:tcW w:w="1418"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8</w:t>
            </w:r>
          </w:p>
        </w:tc>
        <w:tc>
          <w:tcPr>
            <w:tcW w:w="1275"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1,1460</w:t>
            </w:r>
          </w:p>
        </w:tc>
        <w:tc>
          <w:tcPr>
            <w:tcW w:w="993"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1,1219</w:t>
            </w:r>
          </w:p>
        </w:tc>
        <w:tc>
          <w:tcPr>
            <w:tcW w:w="1134"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1,0800</w:t>
            </w:r>
          </w:p>
        </w:tc>
        <w:tc>
          <w:tcPr>
            <w:tcW w:w="992" w:type="dxa"/>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1,0190</w:t>
            </w:r>
          </w:p>
        </w:tc>
        <w:tc>
          <w:tcPr>
            <w:tcW w:w="0" w:type="auto"/>
            <w:vMerge/>
            <w:vAlign w:val="center"/>
            <w:hideMark/>
          </w:tcPr>
          <w:p w:rsidR="00F62455" w:rsidRPr="00BE2E3C" w:rsidRDefault="00F62455" w:rsidP="00BE2E3C">
            <w:pPr>
              <w:pStyle w:val="12NDKHUNG"/>
              <w:spacing w:line="288" w:lineRule="auto"/>
              <w:rPr>
                <w:rFonts w:cs="Times New Roman"/>
              </w:rPr>
            </w:pPr>
          </w:p>
        </w:tc>
      </w:tr>
    </w:tbl>
    <w:p w:rsidR="00F62455" w:rsidRPr="00BE2E3C" w:rsidRDefault="00F62455" w:rsidP="00BE2E3C">
      <w:pPr>
        <w:pStyle w:val="6MUC5"/>
        <w:spacing w:before="0" w:line="288" w:lineRule="auto"/>
        <w:rPr>
          <w:rFonts w:eastAsia="Calibri" w:cs="Times New Roman"/>
          <w:sz w:val="26"/>
          <w:szCs w:val="26"/>
        </w:rPr>
      </w:pPr>
      <w:r w:rsidRPr="00BE2E3C">
        <w:rPr>
          <w:rFonts w:eastAsia="Calibri" w:cs="Times New Roman"/>
          <w:sz w:val="26"/>
          <w:szCs w:val="26"/>
        </w:rPr>
        <w:t xml:space="preserve"> Nhận xét: </w:t>
      </w:r>
    </w:p>
    <w:p w:rsidR="00F62455" w:rsidRPr="00BE2E3C" w:rsidRDefault="00F62455" w:rsidP="00BE2E3C">
      <w:pPr>
        <w:pStyle w:val="7NOIDUNG"/>
        <w:spacing w:before="0" w:line="288" w:lineRule="auto"/>
        <w:rPr>
          <w:b/>
          <w:iCs/>
          <w:color w:val="auto"/>
          <w:sz w:val="26"/>
          <w:szCs w:val="26"/>
          <w:lang w:val="sv-SE"/>
        </w:rPr>
      </w:pPr>
      <w:r w:rsidRPr="00BE2E3C">
        <w:rPr>
          <w:color w:val="auto"/>
          <w:sz w:val="26"/>
          <w:szCs w:val="26"/>
          <w:lang w:val="vi-VN"/>
        </w:rPr>
        <w:t xml:space="preserve">- Khí thải phát sinh từ các phương tiện vận chuyển: </w:t>
      </w:r>
      <w:r w:rsidRPr="00BE2E3C">
        <w:rPr>
          <w:color w:val="auto"/>
          <w:sz w:val="26"/>
          <w:szCs w:val="26"/>
        </w:rPr>
        <w:t>T</w:t>
      </w:r>
      <w:r w:rsidRPr="00BE2E3C">
        <w:rPr>
          <w:iCs/>
          <w:color w:val="auto"/>
          <w:sz w:val="26"/>
          <w:szCs w:val="26"/>
        </w:rPr>
        <w:t xml:space="preserve">heo kết quả tính toán nồng độ phát tán trung bình của các chất ô nhiễm trong khí thải của các phương tiện vận chuyển trong suốt thời gian tiến hành xây dựng các hạng mục công trình thì đều nằm trong giới hạn cho phép của QCVN </w:t>
      </w:r>
      <w:r w:rsidR="00EB711B">
        <w:rPr>
          <w:iCs/>
          <w:color w:val="auto"/>
          <w:sz w:val="26"/>
          <w:szCs w:val="26"/>
        </w:rPr>
        <w:t>05:2023</w:t>
      </w:r>
      <w:r w:rsidRPr="00BE2E3C">
        <w:rPr>
          <w:iCs/>
          <w:color w:val="auto"/>
          <w:sz w:val="26"/>
          <w:szCs w:val="26"/>
        </w:rPr>
        <w:t xml:space="preserve">/BTNMT (TB giờ). </w:t>
      </w:r>
    </w:p>
    <w:p w:rsidR="00F62455" w:rsidRPr="00BE2E3C" w:rsidRDefault="00F62455" w:rsidP="00BE2E3C">
      <w:pPr>
        <w:pStyle w:val="7NOIDUNG"/>
        <w:spacing w:before="0" w:line="288" w:lineRule="auto"/>
        <w:rPr>
          <w:color w:val="auto"/>
          <w:spacing w:val="2"/>
          <w:sz w:val="26"/>
          <w:szCs w:val="26"/>
        </w:rPr>
      </w:pPr>
      <w:r w:rsidRPr="00BE2E3C">
        <w:rPr>
          <w:color w:val="auto"/>
          <w:spacing w:val="2"/>
          <w:sz w:val="26"/>
          <w:szCs w:val="26"/>
          <w:lang w:val="cs-CZ"/>
        </w:rPr>
        <w:t>Vậy với tải lượng các chất ô nhiễm phát sinh từ các phương tiện giao thông trong quá trình vận chuyển nguyên vật liệu, sản phẩm nêu trên thì tác động của nó ảnh hưởng chủ yếu đến công nhân thi công trên công trường và dân cư sinh sống hai bên tuyến đường vận chuyển.</w:t>
      </w:r>
    </w:p>
    <w:bookmarkEnd w:id="711"/>
    <w:bookmarkEnd w:id="712"/>
    <w:bookmarkEnd w:id="713"/>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c. Đánh giá phạm vi và mức độ tác động</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Tác động của bụi gỗ trong quá trình sản xuất</w:t>
      </w:r>
      <w:r w:rsidRPr="00BE2E3C">
        <w:rPr>
          <w:rFonts w:cs="Times New Roman"/>
          <w:sz w:val="26"/>
          <w:szCs w:val="26"/>
        </w:rPr>
        <w:tab/>
      </w:r>
    </w:p>
    <w:p w:rsidR="00F62455" w:rsidRPr="00BE2E3C" w:rsidRDefault="00F62455" w:rsidP="00BE2E3C">
      <w:pPr>
        <w:pStyle w:val="7NOIDUNG"/>
        <w:spacing w:before="0" w:line="288" w:lineRule="auto"/>
        <w:rPr>
          <w:color w:val="auto"/>
          <w:sz w:val="26"/>
          <w:szCs w:val="26"/>
        </w:rPr>
      </w:pPr>
      <w:r w:rsidRPr="00BE2E3C">
        <w:rPr>
          <w:color w:val="auto"/>
          <w:sz w:val="26"/>
          <w:szCs w:val="26"/>
        </w:rPr>
        <w:t xml:space="preserve">Bụi phát sinh từ hoạt động sản xuất, đặc biệt trong công đoạn </w:t>
      </w:r>
      <w:r w:rsidRPr="00BE2E3C">
        <w:rPr>
          <w:color w:val="auto"/>
          <w:sz w:val="26"/>
          <w:szCs w:val="26"/>
          <w:lang w:val="cs-CZ"/>
        </w:rPr>
        <w:t>cưa xẻ, bào và chà nhám..</w:t>
      </w:r>
      <w:r w:rsidRPr="00BE2E3C">
        <w:rPr>
          <w:color w:val="auto"/>
          <w:sz w:val="26"/>
          <w:szCs w:val="26"/>
        </w:rPr>
        <w:t>. Bụi phát sinh cách mặt đất một khoảng lớn nên dễ phát tán rộng ra môi trường xung quanh (đặc biệt khu vực cuối hướng gió Tây Nam) gây ô nhiễm môi trường. Lượng bụi này sẽ gây ảnh hưởng đến sức khỏe và hoạt động sinh hoạt của CBCNV trong nhà máy, các nhà máy lân cận dự án. Tuy nhiên,</w:t>
      </w:r>
      <w:r w:rsidRPr="00BE2E3C">
        <w:rPr>
          <w:iCs/>
          <w:color w:val="auto"/>
          <w:spacing w:val="-2"/>
          <w:sz w:val="26"/>
          <w:szCs w:val="26"/>
        </w:rPr>
        <w:t xml:space="preserve"> các công đoạn sản xuất làm phát sinh bụi được thực hiện trong nhà xưởng khép kín</w:t>
      </w:r>
      <w:r w:rsidRPr="00BE2E3C">
        <w:rPr>
          <w:color w:val="auto"/>
          <w:sz w:val="26"/>
          <w:szCs w:val="26"/>
        </w:rPr>
        <w:t>. Vì vậy, bụi do hoạt động sản xuất của dự án chủ yếu ảnh hưởng đến công nhân trong nhà máy.</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Nếu không biết cách thu bụi gỗ hiệu quả, nó sẽ gây ảnh hưởng lớn đến môi trường, con người và sự phát triển động, thực vật.</w:t>
      </w:r>
    </w:p>
    <w:p w:rsidR="00F62455" w:rsidRPr="00BE2E3C" w:rsidRDefault="00F62455" w:rsidP="00BE2E3C">
      <w:pPr>
        <w:pStyle w:val="7NOIDUNG"/>
        <w:spacing w:before="0" w:line="288" w:lineRule="auto"/>
        <w:rPr>
          <w:color w:val="auto"/>
          <w:sz w:val="26"/>
          <w:szCs w:val="26"/>
        </w:rPr>
      </w:pPr>
      <w:r w:rsidRPr="00BE2E3C">
        <w:rPr>
          <w:color w:val="auto"/>
          <w:sz w:val="26"/>
          <w:szCs w:val="26"/>
        </w:rPr>
        <w:t>- Đối với con người: Bụi gỗ gây ảnh hưởng đối với sức khoẻ của con người, làm phát sinh ra các loại bệnh về đường hô hấp như: viêm phổi, viêm phế quản, tràn dịch màng phổi, dày màng phổi, xẹp phổi... Đặc biệt là các bệnh bụi phổi, bệnh này có thể biến chứng đưa đến tử vong; các loại bệnh ngoài da như nhiễm trùng da, viêm da, khô da, nấm mốc, sạm da…; các loại bệnh về mắt như kích thích màng tiếp hợp, viêm mi mắt, đỏ mắt, mắt hột…</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Đối với động thực vật: Bụi gỗ xâm hại đến quá trình sinh trưởng và phát triển của chúng. Nó làm giảm khả năng quang hợp của cây khiến việc trao đổi chất trở nên khó khăn. Từ đó cây không đủ chất dinh dưỡng và phát triển bình thường.</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xml:space="preserve">* Tác động của khí thải và bụi do phương tiện vận chuyển </w:t>
      </w:r>
    </w:p>
    <w:p w:rsidR="00F62455" w:rsidRPr="00BE2E3C" w:rsidRDefault="00F62455" w:rsidP="00BE2E3C">
      <w:pPr>
        <w:pStyle w:val="7NOIDUNG"/>
        <w:spacing w:before="0" w:line="288" w:lineRule="auto"/>
        <w:rPr>
          <w:color w:val="auto"/>
          <w:kern w:val="16"/>
          <w:sz w:val="26"/>
          <w:szCs w:val="26"/>
          <w:lang w:val="cs-CZ"/>
        </w:rPr>
      </w:pPr>
      <w:r w:rsidRPr="00BE2E3C">
        <w:rPr>
          <w:color w:val="auto"/>
          <w:kern w:val="16"/>
          <w:sz w:val="26"/>
          <w:szCs w:val="26"/>
          <w:lang w:val="cs-CZ"/>
        </w:rPr>
        <w:t xml:space="preserve">Nhìn chung, mức độ ảnh hưởng của bụi và khí thải do vận chuyển nguyên liệu đầu vào và sản phẩm đầu ra không lớn do khu vực dự án tương đối thoáng đảng, có </w:t>
      </w:r>
      <w:r w:rsidRPr="00BE2E3C">
        <w:rPr>
          <w:color w:val="auto"/>
          <w:kern w:val="16"/>
          <w:sz w:val="26"/>
          <w:szCs w:val="26"/>
          <w:lang w:val="cs-CZ"/>
        </w:rPr>
        <w:lastRenderedPageBreak/>
        <w:t>hàng rào cây xanh bao quanh. Đồng thời, dự án chỉ đầu tư 02 xe tải 10 tấn để vận chuyển nguyên vật liệu và sản phẩm, thời gian vận chuyển không thường xuyên nên tác động này được hạn chế.</w:t>
      </w:r>
    </w:p>
    <w:p w:rsidR="00F62455" w:rsidRPr="00BE2E3C" w:rsidRDefault="00C409B1" w:rsidP="00BE2E3C">
      <w:pPr>
        <w:pStyle w:val="ACAP3"/>
        <w:spacing w:before="0" w:line="288" w:lineRule="auto"/>
        <w:rPr>
          <w:sz w:val="26"/>
          <w:szCs w:val="26"/>
        </w:rPr>
      </w:pPr>
      <w:bookmarkStart w:id="739" w:name="_Toc15887419"/>
      <w:bookmarkStart w:id="740" w:name="_Toc520710969"/>
      <w:bookmarkStart w:id="741" w:name="_Toc464559623"/>
      <w:bookmarkStart w:id="742" w:name="_Toc464558618"/>
      <w:bookmarkStart w:id="743" w:name="_Toc462235089"/>
      <w:bookmarkStart w:id="744" w:name="_Toc150416205"/>
      <w:r w:rsidRPr="00BE2E3C">
        <w:rPr>
          <w:sz w:val="26"/>
          <w:szCs w:val="26"/>
        </w:rPr>
        <w:t>3.2.1.3</w:t>
      </w:r>
      <w:r w:rsidR="00F62455" w:rsidRPr="00BE2E3C">
        <w:rPr>
          <w:sz w:val="26"/>
          <w:szCs w:val="26"/>
        </w:rPr>
        <w:t>. Tác động đến môi trường nước</w:t>
      </w:r>
      <w:bookmarkEnd w:id="739"/>
      <w:bookmarkEnd w:id="740"/>
      <w:bookmarkEnd w:id="741"/>
      <w:bookmarkEnd w:id="742"/>
      <w:bookmarkEnd w:id="743"/>
      <w:bookmarkEnd w:id="744"/>
    </w:p>
    <w:p w:rsidR="00F62455" w:rsidRPr="00BE2E3C" w:rsidRDefault="00F62455" w:rsidP="00BE2E3C">
      <w:pPr>
        <w:pStyle w:val="6MUC5"/>
        <w:spacing w:before="0" w:line="288" w:lineRule="auto"/>
        <w:rPr>
          <w:rFonts w:cs="Times New Roman"/>
          <w:sz w:val="26"/>
          <w:szCs w:val="26"/>
        </w:rPr>
      </w:pPr>
      <w:bookmarkStart w:id="745" w:name="_Toc455492826"/>
      <w:bookmarkStart w:id="746" w:name="_Toc450315162"/>
      <w:bookmarkStart w:id="747" w:name="_Toc426530552"/>
      <w:bookmarkStart w:id="748" w:name="_Toc425930535"/>
      <w:bookmarkStart w:id="749" w:name="_Toc421799367"/>
      <w:bookmarkStart w:id="750" w:name="_Toc421797871"/>
      <w:bookmarkStart w:id="751" w:name="_Toc420506943"/>
      <w:bookmarkStart w:id="752" w:name="_Toc420506819"/>
      <w:bookmarkStart w:id="753" w:name="_Toc420504931"/>
      <w:bookmarkStart w:id="754" w:name="_Toc417044025"/>
      <w:bookmarkStart w:id="755" w:name="_Toc416958469"/>
      <w:bookmarkStart w:id="756" w:name="_Toc416958375"/>
      <w:bookmarkStart w:id="757" w:name="_Toc416958169"/>
      <w:bookmarkStart w:id="758" w:name="_Toc416957926"/>
      <w:bookmarkStart w:id="759" w:name="_Toc416703410"/>
      <w:bookmarkStart w:id="760" w:name="_Toc416099240"/>
      <w:bookmarkStart w:id="761" w:name="_Toc415820250"/>
      <w:bookmarkStart w:id="762" w:name="_Toc415820120"/>
      <w:bookmarkStart w:id="763" w:name="_Toc415816752"/>
      <w:bookmarkStart w:id="764" w:name="_Toc415816443"/>
      <w:bookmarkStart w:id="765" w:name="_Toc415814744"/>
      <w:bookmarkStart w:id="766" w:name="_Toc415814412"/>
      <w:bookmarkStart w:id="767" w:name="_Toc340215623"/>
      <w:bookmarkStart w:id="768" w:name="_Toc123843179"/>
      <w:bookmarkStart w:id="769" w:name="_Toc174927771"/>
      <w:bookmarkStart w:id="770" w:name="_Toc167585226"/>
      <w:bookmarkStart w:id="771" w:name="_Toc167585114"/>
      <w:bookmarkStart w:id="772" w:name="_Toc167584988"/>
      <w:bookmarkStart w:id="773" w:name="_Toc167004843"/>
      <w:bookmarkStart w:id="774" w:name="_Toc167004751"/>
      <w:bookmarkStart w:id="775" w:name="_Toc158537003"/>
      <w:bookmarkStart w:id="776" w:name="_Toc158536911"/>
      <w:bookmarkStart w:id="777" w:name="_Toc158456579"/>
      <w:bookmarkStart w:id="778" w:name="_Toc158456487"/>
      <w:bookmarkStart w:id="779" w:name="_Toc158456373"/>
      <w:bookmarkStart w:id="780" w:name="_Toc158455600"/>
      <w:bookmarkStart w:id="781" w:name="_Toc130200052"/>
      <w:bookmarkStart w:id="782" w:name="_Toc130195240"/>
      <w:bookmarkStart w:id="783" w:name="_Toc130193903"/>
      <w:bookmarkStart w:id="784" w:name="_Toc130193566"/>
      <w:bookmarkStart w:id="785" w:name="_Toc130192817"/>
      <w:bookmarkStart w:id="786" w:name="_Toc129683008"/>
      <w:r w:rsidRPr="00BE2E3C">
        <w:rPr>
          <w:rFonts w:cs="Times New Roman"/>
          <w:sz w:val="26"/>
          <w:szCs w:val="26"/>
        </w:rPr>
        <w:t>a. Nguồn gây ô nhiễm</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w:t>
      </w:r>
      <w:r w:rsidRPr="00BE2E3C">
        <w:rPr>
          <w:color w:val="auto"/>
          <w:sz w:val="26"/>
          <w:szCs w:val="26"/>
        </w:rPr>
        <w:t xml:space="preserve"> Nước thải sinh hoạt của </w:t>
      </w:r>
      <w:r w:rsidRPr="00BE2E3C">
        <w:rPr>
          <w:color w:val="auto"/>
          <w:sz w:val="26"/>
          <w:szCs w:val="26"/>
          <w:lang w:val="cs-CZ"/>
        </w:rPr>
        <w:t>CBCNV</w:t>
      </w:r>
      <w:r w:rsidRPr="00BE2E3C">
        <w:rPr>
          <w:color w:val="auto"/>
          <w:sz w:val="26"/>
          <w:szCs w:val="26"/>
        </w:rPr>
        <w:t xml:space="preserve"> làm việc tại </w:t>
      </w:r>
      <w:r w:rsidRPr="00BE2E3C">
        <w:rPr>
          <w:color w:val="auto"/>
          <w:sz w:val="26"/>
          <w:szCs w:val="26"/>
          <w:lang w:val="cs-CZ"/>
        </w:rPr>
        <w:t>nhà máy;</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Nước thải nhà ăn giữa ca.</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w:t>
      </w:r>
      <w:r w:rsidRPr="00BE2E3C">
        <w:rPr>
          <w:color w:val="auto"/>
          <w:sz w:val="26"/>
          <w:szCs w:val="26"/>
        </w:rPr>
        <w:t xml:space="preserve"> Nước mưa chảy tràn</w:t>
      </w:r>
      <w:r w:rsidRPr="00BE2E3C">
        <w:rPr>
          <w:color w:val="auto"/>
          <w:sz w:val="26"/>
          <w:szCs w:val="26"/>
          <w:lang w:val="cs-CZ"/>
        </w:rPr>
        <w:t>;</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b. Thành phần, tải lượng các chất gây ô nhiễm</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Nước thải sinh hoạt của CBCNV làm việc tại nhà máy</w:t>
      </w:r>
    </w:p>
    <w:p w:rsidR="00E80D5B" w:rsidRPr="00BE2E3C" w:rsidRDefault="00E80D5B" w:rsidP="00BE2E3C">
      <w:pPr>
        <w:spacing w:before="0" w:line="288" w:lineRule="auto"/>
        <w:rPr>
          <w:rFonts w:cs="Times New Roman"/>
          <w:sz w:val="26"/>
          <w:szCs w:val="26"/>
        </w:rPr>
      </w:pPr>
      <w:r w:rsidRPr="00BE2E3C">
        <w:rPr>
          <w:rFonts w:cs="Times New Roman"/>
          <w:sz w:val="26"/>
          <w:szCs w:val="26"/>
          <w:lang w:val="vi-VN"/>
        </w:rPr>
        <w:t xml:space="preserve">Nước thải sinh hoạt phát sinh từ việc tắm rửa, vệ sinh, ăn uống hằng ngày của cán bộ quản lý và công nhân </w:t>
      </w:r>
      <w:r w:rsidRPr="00BE2E3C">
        <w:rPr>
          <w:rFonts w:cs="Times New Roman"/>
          <w:sz w:val="26"/>
          <w:szCs w:val="26"/>
        </w:rPr>
        <w:t>tại nhà máy</w:t>
      </w:r>
      <w:r w:rsidRPr="00BE2E3C">
        <w:rPr>
          <w:rFonts w:cs="Times New Roman"/>
          <w:sz w:val="26"/>
          <w:szCs w:val="26"/>
          <w:lang w:val="vi-VN"/>
        </w:rPr>
        <w:t>. Theo TCVN 33:2006 – Cấp nước – Mạng lưới đường ống và công trình – Tiêu chuẩn thiết kế, tại khu vực thi công Công trình một người sử dụng khoảng 100 lít/</w:t>
      </w:r>
      <w:r w:rsidRPr="00BE2E3C">
        <w:rPr>
          <w:rFonts w:cs="Times New Roman"/>
          <w:sz w:val="26"/>
          <w:szCs w:val="26"/>
        </w:rPr>
        <w:t>người.</w:t>
      </w:r>
      <w:r w:rsidRPr="00BE2E3C">
        <w:rPr>
          <w:rFonts w:cs="Times New Roman"/>
          <w:sz w:val="26"/>
          <w:szCs w:val="26"/>
          <w:lang w:val="vi-VN"/>
        </w:rPr>
        <w:t>ng</w:t>
      </w:r>
      <w:r w:rsidRPr="00BE2E3C">
        <w:rPr>
          <w:rFonts w:cs="Times New Roman"/>
          <w:sz w:val="26"/>
          <w:szCs w:val="26"/>
        </w:rPr>
        <w:t xml:space="preserve">ày. </w:t>
      </w:r>
      <w:r w:rsidRPr="00BE2E3C">
        <w:rPr>
          <w:rFonts w:cs="Times New Roman"/>
          <w:sz w:val="26"/>
          <w:szCs w:val="26"/>
          <w:lang w:val="vi-VN"/>
        </w:rPr>
        <w:t>Theo Nghị định 80/2014/NĐ-CP, tiêu chuẩn phát thải nước thải sinh hoạt được tính bằng 100% lượng nước cấp.</w:t>
      </w:r>
    </w:p>
    <w:p w:rsidR="00E80D5B" w:rsidRPr="00BE2E3C" w:rsidRDefault="00E80D5B" w:rsidP="00BE2E3C">
      <w:pPr>
        <w:pStyle w:val="7NOIDUNG"/>
        <w:spacing w:before="0" w:line="288" w:lineRule="auto"/>
        <w:rPr>
          <w:color w:val="auto"/>
          <w:sz w:val="26"/>
          <w:szCs w:val="26"/>
          <w:lang w:val="cs-CZ"/>
        </w:rPr>
      </w:pPr>
      <w:r w:rsidRPr="00BE2E3C">
        <w:rPr>
          <w:color w:val="auto"/>
          <w:sz w:val="26"/>
          <w:szCs w:val="26"/>
          <w:lang w:val="cs-CZ"/>
        </w:rPr>
        <w:t>Với tổng số CBCNV làm việc tại nhà máy là 120 người thì nước thải phát sinh ước tính khoảng 12 m</w:t>
      </w:r>
      <w:r w:rsidRPr="00BE2E3C">
        <w:rPr>
          <w:color w:val="auto"/>
          <w:sz w:val="26"/>
          <w:szCs w:val="26"/>
          <w:vertAlign w:val="superscript"/>
          <w:lang w:val="cs-CZ"/>
        </w:rPr>
        <w:t>3</w:t>
      </w:r>
      <w:r w:rsidRPr="00BE2E3C">
        <w:rPr>
          <w:color w:val="auto"/>
          <w:sz w:val="26"/>
          <w:szCs w:val="26"/>
          <w:lang w:val="cs-CZ"/>
        </w:rPr>
        <w:t>/ngày đêm.</w:t>
      </w:r>
    </w:p>
    <w:p w:rsidR="00F62455" w:rsidRPr="00BE2E3C" w:rsidRDefault="00F62455" w:rsidP="00BE2E3C">
      <w:pPr>
        <w:pStyle w:val="7NOIDUNG"/>
        <w:spacing w:before="0" w:line="288" w:lineRule="auto"/>
        <w:rPr>
          <w:color w:val="auto"/>
          <w:sz w:val="26"/>
          <w:szCs w:val="26"/>
        </w:rPr>
      </w:pPr>
      <w:bookmarkStart w:id="787" w:name="_Toc309140194"/>
      <w:r w:rsidRPr="00BE2E3C">
        <w:rPr>
          <w:color w:val="auto"/>
          <w:sz w:val="26"/>
          <w:szCs w:val="26"/>
        </w:rPr>
        <w:t>Nước thải sinh hoạt có chứa các thành phần gây ô nhiễm chủ yếu như: BOD, COD, SS, Coliform… và các vi sinh vật gây bệnh khác.</w:t>
      </w:r>
      <w:bookmarkEnd w:id="787"/>
    </w:p>
    <w:p w:rsidR="00F62455" w:rsidRPr="00BE2E3C" w:rsidRDefault="00F62455" w:rsidP="00BE2E3C">
      <w:pPr>
        <w:pStyle w:val="7NOIDUNG"/>
        <w:spacing w:before="0" w:line="288" w:lineRule="auto"/>
        <w:rPr>
          <w:color w:val="auto"/>
          <w:sz w:val="26"/>
          <w:szCs w:val="26"/>
        </w:rPr>
      </w:pPr>
      <w:r w:rsidRPr="00BE2E3C">
        <w:rPr>
          <w:color w:val="auto"/>
          <w:sz w:val="26"/>
          <w:szCs w:val="26"/>
        </w:rPr>
        <w:t xml:space="preserve">Để tính toán tải lượng các chất ô nhiễm trong nước thải sinh hoạt tại nhà máy, chúng tôi dựa vào tải lượng ô nhiễm mỗi người hàng ngày đưa vào môi trường theo Tổ chức Y tế Thế giới (WHO, 1993) và số lượng cán bộ, công nhân làm việc tại nhà máy là </w:t>
      </w:r>
      <w:r w:rsidR="00E80D5B" w:rsidRPr="00BE2E3C">
        <w:rPr>
          <w:color w:val="auto"/>
          <w:sz w:val="26"/>
          <w:szCs w:val="26"/>
        </w:rPr>
        <w:t>120</w:t>
      </w:r>
      <w:r w:rsidRPr="00BE2E3C">
        <w:rPr>
          <w:color w:val="auto"/>
          <w:sz w:val="26"/>
          <w:szCs w:val="26"/>
        </w:rPr>
        <w:t xml:space="preserve"> người. Kết quả tính toán được trình bày tại bản</w:t>
      </w:r>
      <w:bookmarkStart w:id="788" w:name="_Toc318963408"/>
      <w:bookmarkStart w:id="789" w:name="_Toc318962965"/>
      <w:r w:rsidRPr="00BE2E3C">
        <w:rPr>
          <w:color w:val="auto"/>
          <w:sz w:val="26"/>
          <w:szCs w:val="26"/>
        </w:rPr>
        <w:t>g sau:</w:t>
      </w:r>
    </w:p>
    <w:p w:rsidR="00F62455" w:rsidRPr="00BE2E3C" w:rsidRDefault="00F62455" w:rsidP="00BE2E3C">
      <w:pPr>
        <w:pStyle w:val="ABang"/>
        <w:rPr>
          <w:szCs w:val="26"/>
        </w:rPr>
      </w:pPr>
      <w:bookmarkStart w:id="790" w:name="_Toc15887420"/>
      <w:bookmarkStart w:id="791" w:name="_Toc520710970"/>
      <w:bookmarkStart w:id="792" w:name="_Toc464559624"/>
      <w:bookmarkStart w:id="793" w:name="_Toc464558619"/>
      <w:bookmarkStart w:id="794" w:name="_Toc462235090"/>
      <w:bookmarkStart w:id="795" w:name="_Toc354584584"/>
      <w:bookmarkStart w:id="796" w:name="_Toc347231826"/>
      <w:bookmarkStart w:id="797" w:name="_Toc347216175"/>
      <w:bookmarkStart w:id="798" w:name="_Toc347213558"/>
      <w:bookmarkStart w:id="799" w:name="_Toc331669112"/>
      <w:bookmarkStart w:id="800" w:name="_Toc331665713"/>
      <w:bookmarkStart w:id="801" w:name="_Toc331663894"/>
      <w:bookmarkStart w:id="802" w:name="_Toc319432123"/>
      <w:bookmarkStart w:id="803" w:name="_Toc97537369"/>
      <w:bookmarkStart w:id="804" w:name="_Toc112075793"/>
      <w:bookmarkEnd w:id="788"/>
      <w:bookmarkEnd w:id="789"/>
      <w:r w:rsidRPr="00BE2E3C">
        <w:rPr>
          <w:szCs w:val="26"/>
        </w:rPr>
        <w:t>Bảng 3.3</w:t>
      </w:r>
      <w:r w:rsidR="009D4787" w:rsidRPr="00BE2E3C">
        <w:rPr>
          <w:szCs w:val="26"/>
        </w:rPr>
        <w:t>2</w:t>
      </w:r>
      <w:r w:rsidRPr="00BE2E3C">
        <w:rPr>
          <w:szCs w:val="26"/>
        </w:rPr>
        <w:t>. Tải lượng, nồng độ các chất ô nhiễm trong nước thải sinh hoạt</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tbl>
      <w:tblPr>
        <w:tblW w:w="8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3"/>
        <w:gridCol w:w="2848"/>
        <w:gridCol w:w="2848"/>
      </w:tblGrid>
      <w:tr w:rsidR="00F62455" w:rsidRPr="00BE2E3C" w:rsidTr="00163604">
        <w:trPr>
          <w:trHeight w:val="620"/>
          <w:tblHeader/>
          <w:jc w:val="center"/>
        </w:trPr>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b/>
              </w:rPr>
            </w:pPr>
            <w:r w:rsidRPr="00BE2E3C">
              <w:rPr>
                <w:rFonts w:cs="Times New Roman"/>
                <w:b/>
              </w:rPr>
              <w:t>Chất ô nhiễm</w:t>
            </w:r>
          </w:p>
        </w:tc>
        <w:tc>
          <w:tcPr>
            <w:tcW w:w="2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b/>
              </w:rPr>
            </w:pPr>
            <w:r w:rsidRPr="00BE2E3C">
              <w:rPr>
                <w:rFonts w:cs="Times New Roman"/>
                <w:b/>
              </w:rPr>
              <w:t>Tải lượng theo WHO</w:t>
            </w:r>
          </w:p>
          <w:p w:rsidR="00F62455" w:rsidRPr="00BE2E3C" w:rsidRDefault="00F62455" w:rsidP="00BE2E3C">
            <w:pPr>
              <w:pStyle w:val="12NDKHUNG"/>
              <w:spacing w:line="288" w:lineRule="auto"/>
              <w:rPr>
                <w:rFonts w:cs="Times New Roman"/>
                <w:b/>
              </w:rPr>
            </w:pPr>
            <w:r w:rsidRPr="00BE2E3C">
              <w:rPr>
                <w:rFonts w:cs="Times New Roman"/>
                <w:b/>
              </w:rPr>
              <w:t>(g/ng</w:t>
            </w:r>
            <w:r w:rsidRPr="00BE2E3C">
              <w:rPr>
                <w:rFonts w:cs="Times New Roman"/>
                <w:b/>
              </w:rPr>
              <w:softHyphen/>
              <w:t>ười/ngày)</w:t>
            </w:r>
          </w:p>
        </w:tc>
        <w:tc>
          <w:tcPr>
            <w:tcW w:w="2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b/>
              </w:rPr>
            </w:pPr>
            <w:r w:rsidRPr="00BE2E3C">
              <w:rPr>
                <w:rFonts w:cs="Times New Roman"/>
                <w:b/>
              </w:rPr>
              <w:t>Tải lượng ước tính cho</w:t>
            </w:r>
          </w:p>
          <w:p w:rsidR="00F62455" w:rsidRPr="00BE2E3C" w:rsidRDefault="00E80D5B" w:rsidP="00BE2E3C">
            <w:pPr>
              <w:pStyle w:val="12NDKHUNG"/>
              <w:spacing w:line="288" w:lineRule="auto"/>
              <w:rPr>
                <w:rFonts w:cs="Times New Roman"/>
                <w:b/>
              </w:rPr>
            </w:pPr>
            <w:r w:rsidRPr="00BE2E3C">
              <w:rPr>
                <w:rFonts w:cs="Times New Roman"/>
                <w:b/>
              </w:rPr>
              <w:t>120</w:t>
            </w:r>
            <w:r w:rsidR="00F62455" w:rsidRPr="00BE2E3C">
              <w:rPr>
                <w:rFonts w:cs="Times New Roman"/>
                <w:b/>
              </w:rPr>
              <w:t xml:space="preserve"> công nhân (g/ngày)</w:t>
            </w:r>
          </w:p>
        </w:tc>
      </w:tr>
      <w:tr w:rsidR="00F62455" w:rsidRPr="00BE2E3C" w:rsidTr="00163604">
        <w:trPr>
          <w:trHeight w:val="64"/>
          <w:jc w:val="center"/>
        </w:trPr>
        <w:tc>
          <w:tcPr>
            <w:tcW w:w="2593"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BOD5</w:t>
            </w:r>
          </w:p>
        </w:tc>
        <w:tc>
          <w:tcPr>
            <w:tcW w:w="2848"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45 - 54</w:t>
            </w:r>
          </w:p>
        </w:tc>
        <w:tc>
          <w:tcPr>
            <w:tcW w:w="2848"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1B78CA" w:rsidP="00BE2E3C">
            <w:pPr>
              <w:pStyle w:val="12NDKHUNG"/>
              <w:spacing w:line="288" w:lineRule="auto"/>
              <w:rPr>
                <w:rFonts w:cs="Times New Roman"/>
              </w:rPr>
            </w:pPr>
            <w:r w:rsidRPr="00BE2E3C">
              <w:rPr>
                <w:rFonts w:cs="Times New Roman"/>
              </w:rPr>
              <w:t>5.400</w:t>
            </w:r>
            <w:r w:rsidR="00F62455" w:rsidRPr="00BE2E3C">
              <w:rPr>
                <w:rFonts w:cs="Times New Roman"/>
              </w:rPr>
              <w:t xml:space="preserve"> – </w:t>
            </w:r>
            <w:r w:rsidRPr="00BE2E3C">
              <w:rPr>
                <w:rFonts w:cs="Times New Roman"/>
              </w:rPr>
              <w:t>6.480</w:t>
            </w:r>
          </w:p>
        </w:tc>
      </w:tr>
      <w:tr w:rsidR="00F62455" w:rsidRPr="00BE2E3C" w:rsidTr="001B78CA">
        <w:trPr>
          <w:trHeight w:val="64"/>
          <w:jc w:val="center"/>
        </w:trPr>
        <w:tc>
          <w:tcPr>
            <w:tcW w:w="2593"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COD</w:t>
            </w:r>
          </w:p>
        </w:tc>
        <w:tc>
          <w:tcPr>
            <w:tcW w:w="2848"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72 - 103</w:t>
            </w:r>
          </w:p>
        </w:tc>
        <w:tc>
          <w:tcPr>
            <w:tcW w:w="2848" w:type="dxa"/>
            <w:tcBorders>
              <w:top w:val="single" w:sz="4" w:space="0" w:color="auto"/>
              <w:left w:val="single" w:sz="4" w:space="0" w:color="auto"/>
              <w:bottom w:val="single" w:sz="4" w:space="0" w:color="auto"/>
              <w:right w:val="single" w:sz="4" w:space="0" w:color="auto"/>
            </w:tcBorders>
            <w:vAlign w:val="center"/>
          </w:tcPr>
          <w:p w:rsidR="00F62455" w:rsidRPr="00BE2E3C" w:rsidRDefault="001B78CA" w:rsidP="00BE2E3C">
            <w:pPr>
              <w:pStyle w:val="12NDKHUNG"/>
              <w:spacing w:line="288" w:lineRule="auto"/>
              <w:rPr>
                <w:rFonts w:cs="Times New Roman"/>
              </w:rPr>
            </w:pPr>
            <w:r w:rsidRPr="00BE2E3C">
              <w:rPr>
                <w:rFonts w:cs="Times New Roman"/>
              </w:rPr>
              <w:t>8.640 – 12.360</w:t>
            </w:r>
          </w:p>
        </w:tc>
      </w:tr>
      <w:tr w:rsidR="00F62455" w:rsidRPr="00BE2E3C" w:rsidTr="001B78CA">
        <w:trPr>
          <w:trHeight w:val="64"/>
          <w:jc w:val="center"/>
        </w:trPr>
        <w:tc>
          <w:tcPr>
            <w:tcW w:w="2593"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Chất rắn lơ lửng</w:t>
            </w:r>
          </w:p>
        </w:tc>
        <w:tc>
          <w:tcPr>
            <w:tcW w:w="2848"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70 - 145</w:t>
            </w:r>
          </w:p>
        </w:tc>
        <w:tc>
          <w:tcPr>
            <w:tcW w:w="2848" w:type="dxa"/>
            <w:tcBorders>
              <w:top w:val="single" w:sz="4" w:space="0" w:color="auto"/>
              <w:left w:val="single" w:sz="4" w:space="0" w:color="auto"/>
              <w:bottom w:val="single" w:sz="4" w:space="0" w:color="auto"/>
              <w:right w:val="single" w:sz="4" w:space="0" w:color="auto"/>
            </w:tcBorders>
            <w:vAlign w:val="center"/>
          </w:tcPr>
          <w:p w:rsidR="00F62455" w:rsidRPr="00BE2E3C" w:rsidRDefault="001B78CA" w:rsidP="00BE2E3C">
            <w:pPr>
              <w:pStyle w:val="12NDKHUNG"/>
              <w:spacing w:line="288" w:lineRule="auto"/>
              <w:rPr>
                <w:rFonts w:cs="Times New Roman"/>
              </w:rPr>
            </w:pPr>
            <w:r w:rsidRPr="00BE2E3C">
              <w:rPr>
                <w:rFonts w:cs="Times New Roman"/>
              </w:rPr>
              <w:t>8.400 – 17.400</w:t>
            </w:r>
          </w:p>
        </w:tc>
      </w:tr>
      <w:tr w:rsidR="00F62455" w:rsidRPr="00BE2E3C" w:rsidTr="001B78CA">
        <w:trPr>
          <w:trHeight w:val="78"/>
          <w:jc w:val="center"/>
        </w:trPr>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Dầu mỡ</w:t>
            </w:r>
          </w:p>
        </w:tc>
        <w:tc>
          <w:tcPr>
            <w:tcW w:w="2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10 - 30</w:t>
            </w:r>
          </w:p>
        </w:tc>
        <w:tc>
          <w:tcPr>
            <w:tcW w:w="2848"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1B78CA" w:rsidP="00BE2E3C">
            <w:pPr>
              <w:pStyle w:val="12NDKHUNG"/>
              <w:spacing w:line="288" w:lineRule="auto"/>
              <w:rPr>
                <w:rFonts w:cs="Times New Roman"/>
              </w:rPr>
            </w:pPr>
            <w:r w:rsidRPr="00BE2E3C">
              <w:rPr>
                <w:rFonts w:cs="Times New Roman"/>
              </w:rPr>
              <w:t>1.200 - 3.600</w:t>
            </w:r>
          </w:p>
        </w:tc>
      </w:tr>
      <w:tr w:rsidR="00F62455" w:rsidRPr="00BE2E3C" w:rsidTr="001B78CA">
        <w:trPr>
          <w:trHeight w:val="64"/>
          <w:jc w:val="center"/>
        </w:trPr>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Tổng nitơ</w:t>
            </w:r>
          </w:p>
        </w:tc>
        <w:tc>
          <w:tcPr>
            <w:tcW w:w="2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6 - 12</w:t>
            </w:r>
          </w:p>
        </w:tc>
        <w:tc>
          <w:tcPr>
            <w:tcW w:w="2848"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1B78CA" w:rsidP="00BE2E3C">
            <w:pPr>
              <w:pStyle w:val="12NDKHUNG"/>
              <w:spacing w:line="288" w:lineRule="auto"/>
              <w:rPr>
                <w:rFonts w:cs="Times New Roman"/>
              </w:rPr>
            </w:pPr>
            <w:r w:rsidRPr="00BE2E3C">
              <w:rPr>
                <w:rFonts w:cs="Times New Roman"/>
              </w:rPr>
              <w:t>720 – 1.440</w:t>
            </w:r>
          </w:p>
        </w:tc>
      </w:tr>
      <w:tr w:rsidR="00F62455" w:rsidRPr="00BE2E3C" w:rsidTr="001B78CA">
        <w:trPr>
          <w:trHeight w:val="455"/>
          <w:jc w:val="center"/>
        </w:trPr>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Amoni</w:t>
            </w:r>
          </w:p>
        </w:tc>
        <w:tc>
          <w:tcPr>
            <w:tcW w:w="2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2,4 - 4,8</w:t>
            </w:r>
          </w:p>
        </w:tc>
        <w:tc>
          <w:tcPr>
            <w:tcW w:w="2848"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1B78CA" w:rsidP="00BE2E3C">
            <w:pPr>
              <w:pStyle w:val="12NDKHUNG"/>
              <w:spacing w:line="288" w:lineRule="auto"/>
              <w:rPr>
                <w:rFonts w:cs="Times New Roman"/>
              </w:rPr>
            </w:pPr>
            <w:r w:rsidRPr="00BE2E3C">
              <w:rPr>
                <w:rFonts w:cs="Times New Roman"/>
              </w:rPr>
              <w:t>288 – 576</w:t>
            </w:r>
          </w:p>
        </w:tc>
      </w:tr>
      <w:tr w:rsidR="00F62455" w:rsidRPr="00BE2E3C" w:rsidTr="001B78CA">
        <w:trPr>
          <w:trHeight w:val="389"/>
          <w:jc w:val="center"/>
        </w:trPr>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Tổng phôtpho</w:t>
            </w:r>
          </w:p>
        </w:tc>
        <w:tc>
          <w:tcPr>
            <w:tcW w:w="2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rPr>
            </w:pPr>
            <w:r w:rsidRPr="00BE2E3C">
              <w:rPr>
                <w:rFonts w:cs="Times New Roman"/>
              </w:rPr>
              <w:t>0,6 - 4,5</w:t>
            </w:r>
          </w:p>
        </w:tc>
        <w:tc>
          <w:tcPr>
            <w:tcW w:w="2848"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1B78CA" w:rsidP="00BE2E3C">
            <w:pPr>
              <w:pStyle w:val="12NDKHUNG"/>
              <w:spacing w:line="288" w:lineRule="auto"/>
              <w:rPr>
                <w:rFonts w:cs="Times New Roman"/>
              </w:rPr>
            </w:pPr>
            <w:r w:rsidRPr="00BE2E3C">
              <w:rPr>
                <w:rFonts w:cs="Times New Roman"/>
              </w:rPr>
              <w:t>72 - 540</w:t>
            </w:r>
          </w:p>
        </w:tc>
      </w:tr>
    </w:tbl>
    <w:p w:rsidR="00F62455" w:rsidRPr="00BE2E3C" w:rsidRDefault="00F62455" w:rsidP="00BE2E3C">
      <w:pPr>
        <w:pStyle w:val="7NOIDUNG"/>
        <w:spacing w:before="0" w:line="288" w:lineRule="auto"/>
        <w:rPr>
          <w:color w:val="auto"/>
          <w:sz w:val="26"/>
          <w:szCs w:val="26"/>
        </w:rPr>
      </w:pPr>
      <w:bookmarkStart w:id="805" w:name="_Toc401066102"/>
      <w:bookmarkStart w:id="806" w:name="_Toc401414434"/>
      <w:bookmarkStart w:id="807" w:name="_Toc402875451"/>
      <w:bookmarkStart w:id="808" w:name="_Toc402875605"/>
      <w:bookmarkStart w:id="809" w:name="_Toc403390634"/>
      <w:r w:rsidRPr="00BE2E3C">
        <w:rPr>
          <w:color w:val="auto"/>
          <w:sz w:val="26"/>
          <w:szCs w:val="26"/>
        </w:rPr>
        <w:t>Theo tính toán thống kê, đối với những quốc gia đang phát triển, tải lượng và nồng độ các chất ô nhiễm do mỗi người hàng ngày thải vào môi trường (nếu khôn</w:t>
      </w:r>
      <w:r w:rsidRPr="00BE2E3C">
        <w:rPr>
          <w:color w:val="auto"/>
          <w:sz w:val="26"/>
          <w:szCs w:val="26"/>
          <w:lang w:val="vi-VN"/>
        </w:rPr>
        <w:t>g</w:t>
      </w:r>
      <w:r w:rsidRPr="00BE2E3C">
        <w:rPr>
          <w:color w:val="auto"/>
          <w:sz w:val="26"/>
          <w:szCs w:val="26"/>
        </w:rPr>
        <w:t xml:space="preserve"> xử lý) được trình bày trong Bảng sau:</w:t>
      </w:r>
      <w:bookmarkStart w:id="810" w:name="_Toc397523807"/>
      <w:bookmarkEnd w:id="805"/>
      <w:bookmarkEnd w:id="806"/>
      <w:bookmarkEnd w:id="807"/>
      <w:bookmarkEnd w:id="808"/>
      <w:bookmarkEnd w:id="809"/>
      <w:r w:rsidRPr="00BE2E3C">
        <w:rPr>
          <w:color w:val="auto"/>
          <w:sz w:val="26"/>
          <w:szCs w:val="26"/>
        </w:rPr>
        <w:t xml:space="preserve"> </w:t>
      </w:r>
      <w:bookmarkStart w:id="811" w:name="_Toc403390635"/>
      <w:bookmarkStart w:id="812" w:name="_Toc448231552"/>
    </w:p>
    <w:p w:rsidR="00F62455" w:rsidRPr="00BE2E3C" w:rsidRDefault="00F62455" w:rsidP="00BE2E3C">
      <w:pPr>
        <w:pStyle w:val="ABang"/>
        <w:rPr>
          <w:szCs w:val="26"/>
        </w:rPr>
      </w:pPr>
      <w:bookmarkStart w:id="813" w:name="_Toc57447270"/>
      <w:bookmarkStart w:id="814" w:name="_Toc79075543"/>
      <w:bookmarkStart w:id="815" w:name="_Toc97537370"/>
      <w:bookmarkStart w:id="816" w:name="_Toc112075794"/>
      <w:r w:rsidRPr="00BE2E3C">
        <w:rPr>
          <w:szCs w:val="26"/>
        </w:rPr>
        <w:t>Bảng 3.</w:t>
      </w:r>
      <w:r w:rsidRPr="00BE2E3C">
        <w:rPr>
          <w:szCs w:val="26"/>
          <w:lang w:val="af-ZA"/>
        </w:rPr>
        <w:t>3</w:t>
      </w:r>
      <w:r w:rsidR="009D4787" w:rsidRPr="00BE2E3C">
        <w:rPr>
          <w:szCs w:val="26"/>
          <w:lang w:val="af-ZA"/>
        </w:rPr>
        <w:t>3</w:t>
      </w:r>
      <w:r w:rsidRPr="00BE2E3C">
        <w:rPr>
          <w:szCs w:val="26"/>
        </w:rPr>
        <w:t>: Nồng độ các chất ô nhiễm trong nước thải sinh hoạt chưa xử lý</w:t>
      </w:r>
      <w:bookmarkEnd w:id="810"/>
      <w:bookmarkEnd w:id="811"/>
      <w:bookmarkEnd w:id="812"/>
      <w:bookmarkEnd w:id="813"/>
      <w:bookmarkEnd w:id="814"/>
      <w:bookmarkEnd w:id="815"/>
      <w:bookmarkEnd w:id="816"/>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4"/>
        <w:gridCol w:w="1778"/>
        <w:gridCol w:w="1417"/>
        <w:gridCol w:w="1560"/>
        <w:gridCol w:w="1559"/>
        <w:gridCol w:w="2268"/>
      </w:tblGrid>
      <w:tr w:rsidR="00F62455" w:rsidRPr="00BE2E3C" w:rsidTr="00163604">
        <w:trPr>
          <w:cantSplit/>
          <w:trHeight w:val="108"/>
        </w:trPr>
        <w:tc>
          <w:tcPr>
            <w:tcW w:w="774" w:type="dxa"/>
            <w:vMerge w:val="restar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b/>
              </w:rPr>
            </w:pPr>
            <w:r w:rsidRPr="00BE2E3C">
              <w:rPr>
                <w:rFonts w:cs="Times New Roman"/>
                <w:b/>
              </w:rPr>
              <w:t>STT</w:t>
            </w:r>
          </w:p>
        </w:tc>
        <w:tc>
          <w:tcPr>
            <w:tcW w:w="1778" w:type="dxa"/>
            <w:vMerge w:val="restar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b/>
              </w:rPr>
            </w:pPr>
            <w:r w:rsidRPr="00BE2E3C">
              <w:rPr>
                <w:rFonts w:cs="Times New Roman"/>
                <w:b/>
              </w:rPr>
              <w:t>Chất ô nhiễm</w:t>
            </w:r>
          </w:p>
        </w:tc>
        <w:tc>
          <w:tcPr>
            <w:tcW w:w="4536" w:type="dxa"/>
            <w:gridSpan w:val="3"/>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b/>
              </w:rPr>
            </w:pPr>
            <w:r w:rsidRPr="00BE2E3C">
              <w:rPr>
                <w:rFonts w:cs="Times New Roman"/>
                <w:b/>
              </w:rPr>
              <w:t>Nồng độ các chất ô nhiễm (mg/l)</w:t>
            </w:r>
          </w:p>
        </w:tc>
        <w:tc>
          <w:tcPr>
            <w:tcW w:w="2268" w:type="dxa"/>
            <w:vMerge w:val="restart"/>
            <w:tcBorders>
              <w:top w:val="single" w:sz="4" w:space="0" w:color="auto"/>
              <w:left w:val="single" w:sz="4" w:space="0" w:color="auto"/>
              <w:bottom w:val="single" w:sz="4" w:space="0" w:color="auto"/>
              <w:right w:val="single" w:sz="4" w:space="0" w:color="auto"/>
            </w:tcBorders>
            <w:hideMark/>
          </w:tcPr>
          <w:p w:rsidR="00F62455" w:rsidRPr="00BE2E3C" w:rsidRDefault="00F62455" w:rsidP="00BE2E3C">
            <w:pPr>
              <w:pStyle w:val="12NDKHUNG"/>
              <w:spacing w:line="288" w:lineRule="auto"/>
              <w:rPr>
                <w:rFonts w:cs="Times New Roman"/>
                <w:b/>
              </w:rPr>
            </w:pPr>
            <w:r w:rsidRPr="00BE2E3C">
              <w:rPr>
                <w:rFonts w:cs="Times New Roman"/>
                <w:b/>
              </w:rPr>
              <w:t xml:space="preserve">QCVN </w:t>
            </w:r>
            <w:r w:rsidRPr="00BE2E3C">
              <w:rPr>
                <w:rFonts w:cs="Times New Roman"/>
                <w:b/>
              </w:rPr>
              <w:lastRenderedPageBreak/>
              <w:t>14:2008/BTNMT</w:t>
            </w:r>
          </w:p>
        </w:tc>
      </w:tr>
      <w:tr w:rsidR="00F62455" w:rsidRPr="00BE2E3C" w:rsidTr="00163604">
        <w:trPr>
          <w:cantSplit/>
          <w:trHeight w:val="176"/>
        </w:trPr>
        <w:tc>
          <w:tcPr>
            <w:tcW w:w="774" w:type="dxa"/>
            <w:vMerge/>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b/>
              </w:rPr>
            </w:pPr>
            <w:r w:rsidRPr="00BE2E3C">
              <w:rPr>
                <w:rFonts w:cs="Times New Roman"/>
                <w:b/>
              </w:rPr>
              <w:t>Ô nhiễm nhẹ</w:t>
            </w:r>
          </w:p>
        </w:tc>
        <w:tc>
          <w:tcPr>
            <w:tcW w:w="1560"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b/>
                <w:spacing w:val="-6"/>
                <w:lang w:val="de-DE"/>
              </w:rPr>
            </w:pPr>
            <w:r w:rsidRPr="00BE2E3C">
              <w:rPr>
                <w:rFonts w:cs="Times New Roman"/>
                <w:b/>
                <w:spacing w:val="-6"/>
                <w:lang w:val="de-DE"/>
              </w:rPr>
              <w:t>Ô nhiễm trung bình</w:t>
            </w:r>
          </w:p>
        </w:tc>
        <w:tc>
          <w:tcPr>
            <w:tcW w:w="155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b/>
                <w:spacing w:val="-6"/>
                <w:lang w:val="de-DE"/>
              </w:rPr>
            </w:pPr>
            <w:r w:rsidRPr="00BE2E3C">
              <w:rPr>
                <w:rFonts w:cs="Times New Roman"/>
                <w:b/>
                <w:spacing w:val="-6"/>
                <w:lang w:val="de-DE"/>
              </w:rPr>
              <w:t>Ô nhiễm nặng</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p>
        </w:tc>
      </w:tr>
      <w:tr w:rsidR="00F62455" w:rsidRPr="00BE2E3C" w:rsidTr="00163604">
        <w:trPr>
          <w:trHeight w:val="207"/>
        </w:trPr>
        <w:tc>
          <w:tcPr>
            <w:tcW w:w="774"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lastRenderedPageBreak/>
              <w:t>1</w:t>
            </w:r>
          </w:p>
        </w:tc>
        <w:tc>
          <w:tcPr>
            <w:tcW w:w="1778"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BOD</w:t>
            </w:r>
            <w:r w:rsidRPr="00BE2E3C">
              <w:rPr>
                <w:rFonts w:cs="Times New Roman"/>
                <w:vertAlign w:val="subscript"/>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110</w:t>
            </w:r>
          </w:p>
        </w:tc>
        <w:tc>
          <w:tcPr>
            <w:tcW w:w="1560"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220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400</w:t>
            </w:r>
          </w:p>
        </w:tc>
        <w:tc>
          <w:tcPr>
            <w:tcW w:w="2268" w:type="dxa"/>
            <w:tcBorders>
              <w:top w:val="single" w:sz="4" w:space="0" w:color="auto"/>
              <w:left w:val="single" w:sz="4" w:space="0" w:color="auto"/>
              <w:bottom w:val="single" w:sz="4" w:space="0" w:color="auto"/>
              <w:right w:val="single" w:sz="4" w:space="0" w:color="auto"/>
            </w:tcBorders>
            <w:hideMark/>
          </w:tcPr>
          <w:p w:rsidR="00F62455" w:rsidRPr="00BE2E3C" w:rsidRDefault="00F62455" w:rsidP="00BE2E3C">
            <w:pPr>
              <w:pStyle w:val="12NDKHUNG"/>
              <w:spacing w:line="288" w:lineRule="auto"/>
              <w:rPr>
                <w:rFonts w:cs="Times New Roman"/>
              </w:rPr>
            </w:pPr>
            <w:r w:rsidRPr="00BE2E3C">
              <w:rPr>
                <w:rFonts w:cs="Times New Roman"/>
              </w:rPr>
              <w:t>50</w:t>
            </w:r>
          </w:p>
        </w:tc>
      </w:tr>
      <w:tr w:rsidR="00F62455" w:rsidRPr="00BE2E3C" w:rsidTr="00163604">
        <w:trPr>
          <w:trHeight w:val="181"/>
        </w:trPr>
        <w:tc>
          <w:tcPr>
            <w:tcW w:w="774"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2</w:t>
            </w:r>
          </w:p>
        </w:tc>
        <w:tc>
          <w:tcPr>
            <w:tcW w:w="1778"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COD</w:t>
            </w:r>
          </w:p>
        </w:tc>
        <w:tc>
          <w:tcPr>
            <w:tcW w:w="1417"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250</w:t>
            </w:r>
          </w:p>
        </w:tc>
        <w:tc>
          <w:tcPr>
            <w:tcW w:w="1560"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500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1.000</w:t>
            </w:r>
          </w:p>
        </w:tc>
        <w:tc>
          <w:tcPr>
            <w:tcW w:w="2268" w:type="dxa"/>
            <w:tcBorders>
              <w:top w:val="single" w:sz="4" w:space="0" w:color="auto"/>
              <w:left w:val="single" w:sz="4" w:space="0" w:color="auto"/>
              <w:bottom w:val="single" w:sz="4" w:space="0" w:color="auto"/>
              <w:right w:val="single" w:sz="4" w:space="0" w:color="auto"/>
            </w:tcBorders>
            <w:hideMark/>
          </w:tcPr>
          <w:p w:rsidR="00F62455" w:rsidRPr="00BE2E3C" w:rsidRDefault="00F62455" w:rsidP="00BE2E3C">
            <w:pPr>
              <w:pStyle w:val="12NDKHUNG"/>
              <w:spacing w:line="288" w:lineRule="auto"/>
              <w:rPr>
                <w:rFonts w:cs="Times New Roman"/>
              </w:rPr>
            </w:pPr>
            <w:r w:rsidRPr="00BE2E3C">
              <w:rPr>
                <w:rFonts w:cs="Times New Roman"/>
              </w:rPr>
              <w:t>-</w:t>
            </w:r>
          </w:p>
        </w:tc>
      </w:tr>
      <w:tr w:rsidR="00F62455" w:rsidRPr="00BE2E3C" w:rsidTr="00163604">
        <w:trPr>
          <w:trHeight w:val="148"/>
        </w:trPr>
        <w:tc>
          <w:tcPr>
            <w:tcW w:w="774"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3</w:t>
            </w:r>
          </w:p>
        </w:tc>
        <w:tc>
          <w:tcPr>
            <w:tcW w:w="1778"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TSS</w:t>
            </w:r>
          </w:p>
        </w:tc>
        <w:tc>
          <w:tcPr>
            <w:tcW w:w="1417"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100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220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350</w:t>
            </w:r>
          </w:p>
        </w:tc>
        <w:tc>
          <w:tcPr>
            <w:tcW w:w="2268" w:type="dxa"/>
            <w:tcBorders>
              <w:top w:val="single" w:sz="4" w:space="0" w:color="auto"/>
              <w:left w:val="single" w:sz="4" w:space="0" w:color="auto"/>
              <w:bottom w:val="single" w:sz="4" w:space="0" w:color="auto"/>
              <w:right w:val="single" w:sz="4" w:space="0" w:color="auto"/>
            </w:tcBorders>
            <w:hideMark/>
          </w:tcPr>
          <w:p w:rsidR="00F62455" w:rsidRPr="00BE2E3C" w:rsidRDefault="00F62455" w:rsidP="00BE2E3C">
            <w:pPr>
              <w:pStyle w:val="12NDKHUNG"/>
              <w:spacing w:line="288" w:lineRule="auto"/>
              <w:rPr>
                <w:rFonts w:cs="Times New Roman"/>
              </w:rPr>
            </w:pPr>
            <w:r w:rsidRPr="00BE2E3C">
              <w:rPr>
                <w:rFonts w:cs="Times New Roman"/>
              </w:rPr>
              <w:t>100</w:t>
            </w:r>
          </w:p>
        </w:tc>
      </w:tr>
      <w:tr w:rsidR="00F62455" w:rsidRPr="00BE2E3C" w:rsidTr="00163604">
        <w:trPr>
          <w:trHeight w:val="205"/>
        </w:trPr>
        <w:tc>
          <w:tcPr>
            <w:tcW w:w="774"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4</w:t>
            </w:r>
          </w:p>
        </w:tc>
        <w:tc>
          <w:tcPr>
            <w:tcW w:w="1778"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Dầu mỡ</w:t>
            </w:r>
          </w:p>
        </w:tc>
        <w:tc>
          <w:tcPr>
            <w:tcW w:w="1417"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50</w:t>
            </w:r>
          </w:p>
        </w:tc>
        <w:tc>
          <w:tcPr>
            <w:tcW w:w="1560"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150</w:t>
            </w:r>
          </w:p>
        </w:tc>
        <w:tc>
          <w:tcPr>
            <w:tcW w:w="2268" w:type="dxa"/>
            <w:tcBorders>
              <w:top w:val="single" w:sz="4" w:space="0" w:color="auto"/>
              <w:left w:val="single" w:sz="4" w:space="0" w:color="auto"/>
              <w:bottom w:val="single" w:sz="4" w:space="0" w:color="auto"/>
              <w:right w:val="single" w:sz="4" w:space="0" w:color="auto"/>
            </w:tcBorders>
            <w:hideMark/>
          </w:tcPr>
          <w:p w:rsidR="00F62455" w:rsidRPr="00BE2E3C" w:rsidRDefault="00F62455" w:rsidP="00BE2E3C">
            <w:pPr>
              <w:pStyle w:val="12NDKHUNG"/>
              <w:spacing w:line="288" w:lineRule="auto"/>
              <w:rPr>
                <w:rFonts w:cs="Times New Roman"/>
              </w:rPr>
            </w:pPr>
            <w:r w:rsidRPr="00BE2E3C">
              <w:rPr>
                <w:rFonts w:cs="Times New Roman"/>
              </w:rPr>
              <w:t>20</w:t>
            </w:r>
          </w:p>
        </w:tc>
      </w:tr>
      <w:tr w:rsidR="00F62455" w:rsidRPr="00BE2E3C" w:rsidTr="00163604">
        <w:trPr>
          <w:trHeight w:val="173"/>
        </w:trPr>
        <w:tc>
          <w:tcPr>
            <w:tcW w:w="774"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5</w:t>
            </w:r>
          </w:p>
        </w:tc>
        <w:tc>
          <w:tcPr>
            <w:tcW w:w="1778"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Nitrat</w:t>
            </w:r>
          </w:p>
        </w:tc>
        <w:tc>
          <w:tcPr>
            <w:tcW w:w="1417"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20</w:t>
            </w:r>
          </w:p>
        </w:tc>
        <w:tc>
          <w:tcPr>
            <w:tcW w:w="1560"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85</w:t>
            </w:r>
          </w:p>
        </w:tc>
        <w:tc>
          <w:tcPr>
            <w:tcW w:w="2268" w:type="dxa"/>
            <w:tcBorders>
              <w:top w:val="single" w:sz="4" w:space="0" w:color="auto"/>
              <w:left w:val="single" w:sz="4" w:space="0" w:color="auto"/>
              <w:bottom w:val="single" w:sz="4" w:space="0" w:color="auto"/>
              <w:right w:val="single" w:sz="4" w:space="0" w:color="auto"/>
            </w:tcBorders>
            <w:hideMark/>
          </w:tcPr>
          <w:p w:rsidR="00F62455" w:rsidRPr="00BE2E3C" w:rsidRDefault="00F62455" w:rsidP="00BE2E3C">
            <w:pPr>
              <w:pStyle w:val="12NDKHUNG"/>
              <w:spacing w:line="288" w:lineRule="auto"/>
              <w:rPr>
                <w:rFonts w:cs="Times New Roman"/>
              </w:rPr>
            </w:pPr>
            <w:r w:rsidRPr="00BE2E3C">
              <w:rPr>
                <w:rFonts w:cs="Times New Roman"/>
              </w:rPr>
              <w:t>50</w:t>
            </w:r>
          </w:p>
        </w:tc>
      </w:tr>
      <w:tr w:rsidR="00F62455" w:rsidRPr="00BE2E3C" w:rsidTr="00163604">
        <w:trPr>
          <w:trHeight w:val="191"/>
        </w:trPr>
        <w:tc>
          <w:tcPr>
            <w:tcW w:w="774"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6</w:t>
            </w:r>
          </w:p>
        </w:tc>
        <w:tc>
          <w:tcPr>
            <w:tcW w:w="1778"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Amôni</w:t>
            </w:r>
          </w:p>
        </w:tc>
        <w:tc>
          <w:tcPr>
            <w:tcW w:w="1417"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12</w:t>
            </w:r>
          </w:p>
        </w:tc>
        <w:tc>
          <w:tcPr>
            <w:tcW w:w="1560"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25</w:t>
            </w:r>
          </w:p>
        </w:tc>
        <w:tc>
          <w:tcPr>
            <w:tcW w:w="155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50</w:t>
            </w:r>
          </w:p>
        </w:tc>
        <w:tc>
          <w:tcPr>
            <w:tcW w:w="2268" w:type="dxa"/>
            <w:tcBorders>
              <w:top w:val="single" w:sz="4" w:space="0" w:color="auto"/>
              <w:left w:val="single" w:sz="4" w:space="0" w:color="auto"/>
              <w:bottom w:val="single" w:sz="4" w:space="0" w:color="auto"/>
              <w:right w:val="single" w:sz="4" w:space="0" w:color="auto"/>
            </w:tcBorders>
            <w:hideMark/>
          </w:tcPr>
          <w:p w:rsidR="00F62455" w:rsidRPr="00BE2E3C" w:rsidRDefault="00F62455" w:rsidP="00BE2E3C">
            <w:pPr>
              <w:pStyle w:val="12NDKHUNG"/>
              <w:spacing w:line="288" w:lineRule="auto"/>
              <w:rPr>
                <w:rFonts w:cs="Times New Roman"/>
              </w:rPr>
            </w:pPr>
            <w:r w:rsidRPr="00BE2E3C">
              <w:rPr>
                <w:rFonts w:cs="Times New Roman"/>
              </w:rPr>
              <w:t>10</w:t>
            </w:r>
          </w:p>
        </w:tc>
      </w:tr>
      <w:tr w:rsidR="00F62455" w:rsidRPr="00BE2E3C" w:rsidTr="00163604">
        <w:trPr>
          <w:trHeight w:val="191"/>
        </w:trPr>
        <w:tc>
          <w:tcPr>
            <w:tcW w:w="774"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7</w:t>
            </w:r>
          </w:p>
        </w:tc>
        <w:tc>
          <w:tcPr>
            <w:tcW w:w="1778"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Photpho tổng</w:t>
            </w:r>
          </w:p>
        </w:tc>
        <w:tc>
          <w:tcPr>
            <w:tcW w:w="1417"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4</w:t>
            </w:r>
          </w:p>
        </w:tc>
        <w:tc>
          <w:tcPr>
            <w:tcW w:w="1560"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8</w:t>
            </w:r>
          </w:p>
        </w:tc>
        <w:tc>
          <w:tcPr>
            <w:tcW w:w="155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15</w:t>
            </w:r>
          </w:p>
        </w:tc>
        <w:tc>
          <w:tcPr>
            <w:tcW w:w="2268" w:type="dxa"/>
            <w:tcBorders>
              <w:top w:val="single" w:sz="4" w:space="0" w:color="auto"/>
              <w:left w:val="single" w:sz="4" w:space="0" w:color="auto"/>
              <w:bottom w:val="single" w:sz="4" w:space="0" w:color="auto"/>
              <w:right w:val="single" w:sz="4" w:space="0" w:color="auto"/>
            </w:tcBorders>
            <w:hideMark/>
          </w:tcPr>
          <w:p w:rsidR="00F62455" w:rsidRPr="00BE2E3C" w:rsidRDefault="00F62455" w:rsidP="00BE2E3C">
            <w:pPr>
              <w:pStyle w:val="12NDKHUNG"/>
              <w:spacing w:line="288" w:lineRule="auto"/>
              <w:rPr>
                <w:rFonts w:cs="Times New Roman"/>
              </w:rPr>
            </w:pPr>
            <w:r w:rsidRPr="00BE2E3C">
              <w:rPr>
                <w:rFonts w:cs="Times New Roman"/>
              </w:rPr>
              <w:t>10</w:t>
            </w:r>
          </w:p>
        </w:tc>
      </w:tr>
      <w:tr w:rsidR="00F62455" w:rsidRPr="00BE2E3C" w:rsidTr="00163604">
        <w:trPr>
          <w:trHeight w:val="191"/>
        </w:trPr>
        <w:tc>
          <w:tcPr>
            <w:tcW w:w="774"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8</w:t>
            </w:r>
          </w:p>
        </w:tc>
        <w:tc>
          <w:tcPr>
            <w:tcW w:w="1778"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spacing w:val="-8"/>
              </w:rPr>
              <w:t>Coliform (MPN/100ml)</w:t>
            </w:r>
          </w:p>
        </w:tc>
        <w:tc>
          <w:tcPr>
            <w:tcW w:w="1417"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vertAlign w:val="superscript"/>
              </w:rPr>
            </w:pPr>
            <w:r w:rsidRPr="00BE2E3C">
              <w:rPr>
                <w:rFonts w:cs="Times New Roman"/>
              </w:rPr>
              <w:t>10</w:t>
            </w:r>
            <w:r w:rsidRPr="00BE2E3C">
              <w:rPr>
                <w:rFonts w:cs="Times New Roman"/>
                <w:vertAlign w:val="superscript"/>
              </w:rPr>
              <w:t>4</w:t>
            </w:r>
            <w:r w:rsidRPr="00BE2E3C">
              <w:rPr>
                <w:rFonts w:cs="Times New Roman"/>
              </w:rPr>
              <w:t xml:space="preserve"> – 10</w:t>
            </w:r>
            <w:r w:rsidRPr="00BE2E3C">
              <w:rPr>
                <w:rFonts w:cs="Times New Roman"/>
                <w:vertAlign w:val="superscript"/>
              </w:rPr>
              <w:t>5</w:t>
            </w:r>
          </w:p>
        </w:tc>
        <w:tc>
          <w:tcPr>
            <w:tcW w:w="1560"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10</w:t>
            </w:r>
            <w:r w:rsidRPr="00BE2E3C">
              <w:rPr>
                <w:rFonts w:cs="Times New Roman"/>
                <w:vertAlign w:val="superscript"/>
              </w:rPr>
              <w:t>5</w:t>
            </w:r>
            <w:r w:rsidRPr="00BE2E3C">
              <w:rPr>
                <w:rFonts w:cs="Times New Roman"/>
              </w:rPr>
              <w:t xml:space="preserve"> – 10</w:t>
            </w:r>
            <w:r w:rsidRPr="00BE2E3C">
              <w:rPr>
                <w:rFonts w:cs="Times New Roman"/>
                <w:vertAlign w:val="superscript"/>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vertAlign w:val="superscript"/>
              </w:rPr>
            </w:pPr>
            <w:r w:rsidRPr="00BE2E3C">
              <w:rPr>
                <w:rFonts w:cs="Times New Roman"/>
              </w:rPr>
              <w:t>10</w:t>
            </w:r>
            <w:r w:rsidRPr="00BE2E3C">
              <w:rPr>
                <w:rFonts w:cs="Times New Roman"/>
                <w:vertAlign w:val="superscript"/>
              </w:rPr>
              <w:t>6</w:t>
            </w:r>
            <w:r w:rsidRPr="00BE2E3C">
              <w:rPr>
                <w:rFonts w:cs="Times New Roman"/>
              </w:rPr>
              <w:t xml:space="preserve"> – 10</w:t>
            </w:r>
            <w:r w:rsidRPr="00BE2E3C">
              <w:rPr>
                <w:rFonts w:cs="Times New Roman"/>
                <w:vertAlign w:val="superscript"/>
              </w:rPr>
              <w:t>7</w:t>
            </w:r>
          </w:p>
        </w:tc>
        <w:tc>
          <w:tcPr>
            <w:tcW w:w="2268"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5.000</w:t>
            </w:r>
          </w:p>
        </w:tc>
      </w:tr>
    </w:tbl>
    <w:p w:rsidR="00F62455" w:rsidRPr="00BE2E3C" w:rsidRDefault="00F62455" w:rsidP="00BE2E3C">
      <w:pPr>
        <w:pStyle w:val="16NGUON"/>
        <w:spacing w:line="288" w:lineRule="auto"/>
        <w:rPr>
          <w:sz w:val="26"/>
          <w:szCs w:val="26"/>
        </w:rPr>
      </w:pPr>
      <w:r w:rsidRPr="00BE2E3C">
        <w:rPr>
          <w:sz w:val="26"/>
          <w:szCs w:val="26"/>
        </w:rPr>
        <w:t>Nguồn:  Kỹ thuật xử lý và tái sử dụng nước thải</w:t>
      </w:r>
    </w:p>
    <w:p w:rsidR="00F62455" w:rsidRPr="00BE2E3C" w:rsidRDefault="00F62455" w:rsidP="00BE2E3C">
      <w:pPr>
        <w:pStyle w:val="7NOIDUNG"/>
        <w:spacing w:before="0" w:line="288" w:lineRule="auto"/>
        <w:rPr>
          <w:color w:val="auto"/>
          <w:sz w:val="26"/>
          <w:szCs w:val="26"/>
        </w:rPr>
      </w:pPr>
      <w:r w:rsidRPr="00BE2E3C">
        <w:rPr>
          <w:b/>
          <w:i/>
          <w:color w:val="auto"/>
          <w:sz w:val="26"/>
          <w:szCs w:val="26"/>
        </w:rPr>
        <w:t>Nhận xét:</w:t>
      </w:r>
      <w:r w:rsidRPr="00BE2E3C">
        <w:rPr>
          <w:color w:val="auto"/>
          <w:sz w:val="26"/>
          <w:szCs w:val="26"/>
        </w:rPr>
        <w:t xml:space="preserve"> Theo phân tích ở bảng trên cho thấy, các chất ô nhiễm dự tính có trong thành phần nước thải đen của nhà máy có mức độ gây ô nhiễm cao hơn nhiều so với QCVN 14:2008/BTNMT. Nếu không xử lý mà thải trực tiếp ra môi trường thì nguồn thải này sẽ gây ô nhiễm cục bộ môi trường khu vực, làm phát tán vi khuẩn gây bệnh, ảnh hưởng đến sức khỏe của cán bộ công nhân trong nhà máy, cũng như các nhà máy lân cận.</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Đối với nước thải nhà ăn giữa ca</w:t>
      </w:r>
    </w:p>
    <w:p w:rsidR="00F62455" w:rsidRPr="00BE2E3C" w:rsidRDefault="00F62455" w:rsidP="00BE2E3C">
      <w:pPr>
        <w:pStyle w:val="7NOIDUNG"/>
        <w:spacing w:before="0" w:line="288" w:lineRule="auto"/>
        <w:rPr>
          <w:color w:val="auto"/>
          <w:spacing w:val="6"/>
          <w:sz w:val="26"/>
          <w:szCs w:val="26"/>
          <w:lang w:val="vi-VN"/>
        </w:rPr>
      </w:pPr>
      <w:r w:rsidRPr="00BE2E3C">
        <w:rPr>
          <w:color w:val="auto"/>
          <w:sz w:val="26"/>
          <w:szCs w:val="26"/>
          <w:lang w:val="vi-VN"/>
        </w:rPr>
        <w:t xml:space="preserve">Theo </w:t>
      </w:r>
      <w:r w:rsidRPr="00BE2E3C">
        <w:rPr>
          <w:rFonts w:eastAsia="Calibri"/>
          <w:color w:val="auto"/>
          <w:sz w:val="26"/>
          <w:szCs w:val="26"/>
          <w:lang w:val="vi-VN"/>
        </w:rPr>
        <w:t xml:space="preserve">TCXDVN 33:2006, tiêu chuẩn nước dùng cho ăn uống mỗi người là 18-25l/người.bữa. Số lượng công nhân là </w:t>
      </w:r>
      <w:r w:rsidR="00373DE4" w:rsidRPr="00BE2E3C">
        <w:rPr>
          <w:rFonts w:eastAsia="Calibri"/>
          <w:color w:val="auto"/>
          <w:sz w:val="26"/>
          <w:szCs w:val="26"/>
        </w:rPr>
        <w:t>120</w:t>
      </w:r>
      <w:r w:rsidRPr="00BE2E3C">
        <w:rPr>
          <w:rFonts w:eastAsia="Calibri"/>
          <w:color w:val="auto"/>
          <w:sz w:val="26"/>
          <w:szCs w:val="26"/>
          <w:lang w:val="vi-VN"/>
        </w:rPr>
        <w:t xml:space="preserve">người. Như vậy tổng lượng nước thải dùng trong ăn uống tối đa là </w:t>
      </w:r>
      <w:r w:rsidR="00373DE4" w:rsidRPr="00BE2E3C">
        <w:rPr>
          <w:rFonts w:eastAsia="Calibri"/>
          <w:color w:val="auto"/>
          <w:sz w:val="26"/>
          <w:szCs w:val="26"/>
        </w:rPr>
        <w:t>3,</w:t>
      </w:r>
      <w:r w:rsidRPr="00BE2E3C">
        <w:rPr>
          <w:rFonts w:eastAsia="Calibri"/>
          <w:color w:val="auto"/>
          <w:sz w:val="26"/>
          <w:szCs w:val="26"/>
        </w:rPr>
        <w:t>0</w:t>
      </w:r>
      <w:r w:rsidRPr="00BE2E3C">
        <w:rPr>
          <w:rFonts w:eastAsia="Calibri"/>
          <w:color w:val="auto"/>
          <w:sz w:val="26"/>
          <w:szCs w:val="26"/>
          <w:lang w:val="vi-VN"/>
        </w:rPr>
        <w:t>m</w:t>
      </w:r>
      <w:r w:rsidRPr="00BE2E3C">
        <w:rPr>
          <w:rFonts w:eastAsia="Calibri"/>
          <w:color w:val="auto"/>
          <w:sz w:val="26"/>
          <w:szCs w:val="26"/>
          <w:vertAlign w:val="superscript"/>
          <w:lang w:val="vi-VN"/>
        </w:rPr>
        <w:t>3</w:t>
      </w:r>
      <w:r w:rsidRPr="00BE2E3C">
        <w:rPr>
          <w:rFonts w:eastAsia="Calibri"/>
          <w:color w:val="auto"/>
          <w:sz w:val="26"/>
          <w:szCs w:val="26"/>
          <w:lang w:val="vi-VN"/>
        </w:rPr>
        <w:t>/ngày</w:t>
      </w:r>
      <w:r w:rsidRPr="00BE2E3C">
        <w:rPr>
          <w:color w:val="auto"/>
          <w:sz w:val="26"/>
          <w:szCs w:val="26"/>
          <w:lang w:val="cs-CZ"/>
        </w:rPr>
        <w:t>.</w:t>
      </w:r>
      <w:r w:rsidRPr="00BE2E3C">
        <w:rPr>
          <w:color w:val="auto"/>
          <w:spacing w:val="6"/>
          <w:sz w:val="26"/>
          <w:szCs w:val="26"/>
          <w:lang w:val="vi-VN"/>
        </w:rPr>
        <w:t xml:space="preserve"> </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xml:space="preserve">Vậy khối lượng nước thải phát sinh tại nhà máy tại thời điểm lớn nhất là </w:t>
      </w:r>
      <w:r w:rsidR="00373DE4" w:rsidRPr="00BE2E3C">
        <w:rPr>
          <w:color w:val="auto"/>
          <w:sz w:val="26"/>
          <w:szCs w:val="26"/>
          <w:lang w:val="cs-CZ"/>
        </w:rPr>
        <w:t>15</w:t>
      </w:r>
      <w:r w:rsidRPr="00BE2E3C">
        <w:rPr>
          <w:color w:val="auto"/>
          <w:sz w:val="26"/>
          <w:szCs w:val="26"/>
          <w:lang w:val="cs-CZ"/>
        </w:rPr>
        <w:t>,0m</w:t>
      </w:r>
      <w:r w:rsidRPr="00BE2E3C">
        <w:rPr>
          <w:color w:val="auto"/>
          <w:sz w:val="26"/>
          <w:szCs w:val="26"/>
          <w:vertAlign w:val="superscript"/>
          <w:lang w:val="cs-CZ"/>
        </w:rPr>
        <w:t>3</w:t>
      </w:r>
      <w:r w:rsidRPr="00BE2E3C">
        <w:rPr>
          <w:color w:val="auto"/>
          <w:sz w:val="26"/>
          <w:szCs w:val="26"/>
          <w:lang w:val="cs-CZ"/>
        </w:rPr>
        <w:t xml:space="preserve">/ngày. (Trong đó: nước thải sinh hoạt là </w:t>
      </w:r>
      <w:r w:rsidR="00373DE4" w:rsidRPr="00BE2E3C">
        <w:rPr>
          <w:color w:val="auto"/>
          <w:sz w:val="26"/>
          <w:szCs w:val="26"/>
          <w:lang w:val="cs-CZ"/>
        </w:rPr>
        <w:t>12</w:t>
      </w:r>
      <w:r w:rsidRPr="00BE2E3C">
        <w:rPr>
          <w:color w:val="auto"/>
          <w:sz w:val="26"/>
          <w:szCs w:val="26"/>
          <w:lang w:val="cs-CZ"/>
        </w:rPr>
        <w:t>m</w:t>
      </w:r>
      <w:r w:rsidRPr="00BE2E3C">
        <w:rPr>
          <w:color w:val="auto"/>
          <w:sz w:val="26"/>
          <w:szCs w:val="26"/>
          <w:vertAlign w:val="superscript"/>
          <w:lang w:val="cs-CZ"/>
        </w:rPr>
        <w:t>3</w:t>
      </w:r>
      <w:r w:rsidRPr="00BE2E3C">
        <w:rPr>
          <w:color w:val="auto"/>
          <w:sz w:val="26"/>
          <w:szCs w:val="26"/>
          <w:lang w:val="cs-CZ"/>
        </w:rPr>
        <w:t xml:space="preserve">/ngày, nước thải nhà ăn là </w:t>
      </w:r>
      <w:r w:rsidR="00373DE4" w:rsidRPr="00BE2E3C">
        <w:rPr>
          <w:color w:val="auto"/>
          <w:sz w:val="26"/>
          <w:szCs w:val="26"/>
          <w:lang w:val="cs-CZ"/>
        </w:rPr>
        <w:t>3,0</w:t>
      </w:r>
      <w:r w:rsidRPr="00BE2E3C">
        <w:rPr>
          <w:color w:val="auto"/>
          <w:sz w:val="26"/>
          <w:szCs w:val="26"/>
          <w:lang w:val="cs-CZ"/>
        </w:rPr>
        <w:t>m</w:t>
      </w:r>
      <w:r w:rsidRPr="00BE2E3C">
        <w:rPr>
          <w:color w:val="auto"/>
          <w:sz w:val="26"/>
          <w:szCs w:val="26"/>
          <w:vertAlign w:val="superscript"/>
          <w:lang w:val="cs-CZ"/>
        </w:rPr>
        <w:t>3</w:t>
      </w:r>
      <w:r w:rsidRPr="00BE2E3C">
        <w:rPr>
          <w:color w:val="auto"/>
          <w:sz w:val="26"/>
          <w:szCs w:val="26"/>
          <w:lang w:val="cs-CZ"/>
        </w:rPr>
        <w:t>/ngày). Theo đánh giá ở trên, thành phần nước thải chủ yếu là nước thải sinh hoạt và một phần nước thải nhà ăn chứa nhiều dầu mỡ chứa nhiều cặn lơ lững. Về cơ bản nước thải của nhà máy có thành phần và tính chất giống như nước thải sinh hoạt.</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Nước mưa chảy tràn</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vi-VN"/>
        </w:rPr>
        <w:t>Khi trời có mưa, phát sinh lượng nước mưa chảy tràn, gồm: nước mưa chảy tràn trên kết cấu là các mái nhà, sân, đường</w:t>
      </w:r>
      <w:r w:rsidRPr="00BE2E3C">
        <w:rPr>
          <w:color w:val="auto"/>
          <w:sz w:val="26"/>
          <w:szCs w:val="26"/>
          <w:lang w:val="cs-CZ"/>
        </w:rPr>
        <w:t xml:space="preserve"> </w:t>
      </w:r>
      <w:r w:rsidRPr="00BE2E3C">
        <w:rPr>
          <w:color w:val="auto"/>
          <w:sz w:val="26"/>
          <w:szCs w:val="26"/>
          <w:lang w:val="vi-VN"/>
        </w:rPr>
        <w:t>và thảm cỏ trong khuôn viên nhà máy</w:t>
      </w:r>
      <w:r w:rsidRPr="00BE2E3C">
        <w:rPr>
          <w:color w:val="auto"/>
          <w:sz w:val="26"/>
          <w:szCs w:val="26"/>
          <w:lang w:val="cs-CZ"/>
        </w:rPr>
        <w:t>. Với thành phần chủ yếu là TSS, cát, đất… Nếu nhà máy không có biện pháp thu gom thông cống, cặn, rác tốt sẽ gây tắc nghẽn hệ thống thoát nước mưa trong nội bộ nhà máy đặc biệt vào những ngày trời mưa, bão...</w:t>
      </w:r>
    </w:p>
    <w:p w:rsidR="00F62455" w:rsidRPr="00BE2E3C" w:rsidRDefault="00F62455" w:rsidP="00BE2E3C">
      <w:pPr>
        <w:pStyle w:val="7NOIDUNG"/>
        <w:spacing w:before="0" w:line="288" w:lineRule="auto"/>
        <w:rPr>
          <w:color w:val="auto"/>
          <w:sz w:val="26"/>
          <w:szCs w:val="26"/>
        </w:rPr>
      </w:pPr>
      <w:r w:rsidRPr="00BE2E3C">
        <w:rPr>
          <w:iCs/>
          <w:color w:val="auto"/>
          <w:sz w:val="26"/>
          <w:szCs w:val="26"/>
          <w:lang w:val="vi-VN"/>
        </w:rPr>
        <w:t xml:space="preserve">Có thể tính tải lượng nước mưa </w:t>
      </w:r>
      <w:r w:rsidRPr="00BE2E3C">
        <w:rPr>
          <w:color w:val="auto"/>
          <w:sz w:val="26"/>
          <w:szCs w:val="26"/>
          <w:lang w:val="vi-VN"/>
        </w:rPr>
        <w:t xml:space="preserve">chảy tràn của khu vực </w:t>
      </w:r>
      <w:r w:rsidRPr="00BE2E3C">
        <w:rPr>
          <w:color w:val="auto"/>
          <w:sz w:val="26"/>
          <w:szCs w:val="26"/>
          <w:lang w:val="cs-CZ"/>
        </w:rPr>
        <w:t xml:space="preserve">nhà máy </w:t>
      </w:r>
      <w:r w:rsidRPr="00BE2E3C">
        <w:rPr>
          <w:color w:val="auto"/>
          <w:sz w:val="26"/>
          <w:szCs w:val="26"/>
          <w:lang w:val="vi-VN"/>
        </w:rPr>
        <w:t>trong ngày mưa lớn nhất như sau:</w:t>
      </w:r>
    </w:p>
    <w:p w:rsidR="00F62455" w:rsidRPr="00BE2E3C" w:rsidRDefault="00F62455" w:rsidP="00BE2E3C">
      <w:pPr>
        <w:pStyle w:val="7NOIDUNG"/>
        <w:spacing w:before="0" w:line="288" w:lineRule="auto"/>
        <w:rPr>
          <w:color w:val="auto"/>
          <w:sz w:val="26"/>
          <w:szCs w:val="26"/>
        </w:rPr>
      </w:pPr>
      <w:r w:rsidRPr="00BE2E3C">
        <w:rPr>
          <w:color w:val="auto"/>
          <w:sz w:val="26"/>
          <w:szCs w:val="26"/>
        </w:rPr>
        <w:t>Trích dẫn tài liệu “Bảo vệ môi trường trong xây dựng cơ bản của tác giả Lê Văn Nãi - Nhà xuất bản khoa học kỹ thuật”</w:t>
      </w:r>
    </w:p>
    <w:p w:rsidR="00F62455" w:rsidRPr="00BE2E3C" w:rsidRDefault="00F62455" w:rsidP="00BE2E3C">
      <w:pPr>
        <w:pStyle w:val="7NOIDUNG"/>
        <w:spacing w:before="0" w:line="288" w:lineRule="auto"/>
        <w:rPr>
          <w:color w:val="auto"/>
          <w:sz w:val="26"/>
          <w:szCs w:val="26"/>
        </w:rPr>
      </w:pPr>
      <w:r w:rsidRPr="00BE2E3C">
        <w:rPr>
          <w:color w:val="auto"/>
          <w:sz w:val="26"/>
          <w:szCs w:val="26"/>
          <w:lang w:val="vi-VN"/>
        </w:rPr>
        <w:t>Q</w:t>
      </w:r>
      <w:r w:rsidRPr="00BE2E3C">
        <w:rPr>
          <w:color w:val="auto"/>
          <w:sz w:val="26"/>
          <w:szCs w:val="26"/>
          <w:vertAlign w:val="subscript"/>
        </w:rPr>
        <w:t xml:space="preserve">max </w:t>
      </w:r>
      <w:r w:rsidRPr="00BE2E3C">
        <w:rPr>
          <w:color w:val="auto"/>
          <w:sz w:val="26"/>
          <w:szCs w:val="26"/>
          <w:lang w:val="vi-VN"/>
        </w:rPr>
        <w:t>= 0,278 *K*I*A</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Trong đó:  </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0,278: Hệ số quy đổi đơn vị;</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lastRenderedPageBreak/>
        <w:t>K: Hệ số chảy tràn (bề mặt mái nhà</w:t>
      </w:r>
      <w:r w:rsidRPr="00BE2E3C">
        <w:rPr>
          <w:color w:val="auto"/>
          <w:sz w:val="26"/>
          <w:szCs w:val="26"/>
        </w:rPr>
        <w:t>,</w:t>
      </w:r>
      <w:r w:rsidRPr="00BE2E3C">
        <w:rPr>
          <w:color w:val="auto"/>
          <w:sz w:val="26"/>
          <w:szCs w:val="26"/>
          <w:lang w:val="vi-VN"/>
        </w:rPr>
        <w:t xml:space="preserve"> K= 0,95</w:t>
      </w:r>
      <w:r w:rsidRPr="00BE2E3C">
        <w:rPr>
          <w:color w:val="auto"/>
          <w:sz w:val="26"/>
          <w:szCs w:val="26"/>
        </w:rPr>
        <w:t>), (bề mặt sân đường nội nộ, K =0,5)</w:t>
      </w:r>
      <w:r w:rsidRPr="00BE2E3C">
        <w:rPr>
          <w:color w:val="auto"/>
          <w:sz w:val="26"/>
          <w:szCs w:val="26"/>
          <w:lang w:val="vi-VN"/>
        </w:rPr>
        <w:t>;</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I: Cường độ mưa trung bình trong khoảng thời gian có lượng mưa cao nhất, </w:t>
      </w:r>
      <w:r w:rsidRPr="00BE2E3C">
        <w:rPr>
          <w:iCs/>
          <w:color w:val="auto"/>
          <w:sz w:val="26"/>
          <w:szCs w:val="26"/>
          <w:lang w:val="vi-VN"/>
        </w:rPr>
        <w:t xml:space="preserve">747mm/ngày (Trạm khí tượng Đồng Hới, ngày 14/10/2016). </w:t>
      </w:r>
    </w:p>
    <w:p w:rsidR="00F62455" w:rsidRPr="00BE2E3C" w:rsidRDefault="00F62455" w:rsidP="00BE2E3C">
      <w:pPr>
        <w:pStyle w:val="7NOIDUNG"/>
        <w:spacing w:before="0" w:line="288" w:lineRule="auto"/>
        <w:rPr>
          <w:color w:val="auto"/>
          <w:sz w:val="26"/>
          <w:szCs w:val="26"/>
        </w:rPr>
      </w:pPr>
      <w:r w:rsidRPr="00BE2E3C">
        <w:rPr>
          <w:color w:val="auto"/>
          <w:sz w:val="26"/>
          <w:szCs w:val="26"/>
          <w:lang w:val="vi-VN"/>
        </w:rPr>
        <w:t xml:space="preserve">A: Diện tích khu vực dự án </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 Diện tích có mái che: </w:t>
      </w:r>
      <w:r w:rsidR="00A50156" w:rsidRPr="00BE2E3C">
        <w:rPr>
          <w:color w:val="auto"/>
          <w:sz w:val="26"/>
          <w:szCs w:val="26"/>
        </w:rPr>
        <w:t xml:space="preserve">5.510,9 </w:t>
      </w:r>
      <w:r w:rsidRPr="00BE2E3C">
        <w:rPr>
          <w:color w:val="auto"/>
          <w:sz w:val="26"/>
          <w:szCs w:val="26"/>
          <w:lang w:val="vi-VN"/>
        </w:rPr>
        <w:t>m</w:t>
      </w:r>
      <w:r w:rsidRPr="00BE2E3C">
        <w:rPr>
          <w:color w:val="auto"/>
          <w:sz w:val="26"/>
          <w:szCs w:val="26"/>
          <w:vertAlign w:val="superscript"/>
          <w:lang w:val="vi-VN"/>
        </w:rPr>
        <w:t>2</w:t>
      </w:r>
      <w:r w:rsidRPr="00BE2E3C">
        <w:rPr>
          <w:color w:val="auto"/>
          <w:sz w:val="26"/>
          <w:szCs w:val="26"/>
          <w:lang w:val="vi-VN"/>
        </w:rPr>
        <w:t>.</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Diện tích không có mái che (Sân đường nội bộ</w:t>
      </w:r>
      <w:r w:rsidRPr="00BE2E3C">
        <w:rPr>
          <w:color w:val="auto"/>
          <w:sz w:val="26"/>
          <w:szCs w:val="26"/>
        </w:rPr>
        <w:t>, cây xanh…</w:t>
      </w:r>
      <w:r w:rsidRPr="00BE2E3C">
        <w:rPr>
          <w:color w:val="auto"/>
          <w:sz w:val="26"/>
          <w:szCs w:val="26"/>
          <w:lang w:val="vi-VN"/>
        </w:rPr>
        <w:t xml:space="preserve">): </w:t>
      </w:r>
      <w:r w:rsidR="00A50156" w:rsidRPr="00BE2E3C">
        <w:rPr>
          <w:color w:val="auto"/>
          <w:sz w:val="26"/>
          <w:szCs w:val="26"/>
        </w:rPr>
        <w:t xml:space="preserve">15.257,7 </w:t>
      </w:r>
      <w:r w:rsidRPr="00BE2E3C">
        <w:rPr>
          <w:color w:val="auto"/>
          <w:sz w:val="26"/>
          <w:szCs w:val="26"/>
          <w:lang w:val="vi-VN"/>
        </w:rPr>
        <w:t>m</w:t>
      </w:r>
      <w:r w:rsidRPr="00BE2E3C">
        <w:rPr>
          <w:color w:val="auto"/>
          <w:sz w:val="26"/>
          <w:szCs w:val="26"/>
          <w:vertAlign w:val="superscript"/>
          <w:lang w:val="vi-VN"/>
        </w:rPr>
        <w:t>2</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Vậy ta có: Q</w:t>
      </w:r>
      <w:r w:rsidRPr="00BE2E3C">
        <w:rPr>
          <w:color w:val="auto"/>
          <w:sz w:val="26"/>
          <w:szCs w:val="26"/>
          <w:vertAlign w:val="subscript"/>
          <w:lang w:val="vi-VN"/>
        </w:rPr>
        <w:t xml:space="preserve">có mái che </w:t>
      </w:r>
      <w:r w:rsidRPr="00BE2E3C">
        <w:rPr>
          <w:color w:val="auto"/>
          <w:sz w:val="26"/>
          <w:szCs w:val="26"/>
          <w:lang w:val="vi-VN"/>
        </w:rPr>
        <w:t>= 0,278*0,95*747*10</w:t>
      </w:r>
      <w:r w:rsidRPr="00BE2E3C">
        <w:rPr>
          <w:color w:val="auto"/>
          <w:sz w:val="26"/>
          <w:szCs w:val="26"/>
          <w:vertAlign w:val="superscript"/>
          <w:lang w:val="vi-VN"/>
        </w:rPr>
        <w:t>-3</w:t>
      </w:r>
      <w:r w:rsidRPr="00BE2E3C">
        <w:rPr>
          <w:color w:val="auto"/>
          <w:sz w:val="26"/>
          <w:szCs w:val="26"/>
          <w:lang w:val="vi-VN"/>
        </w:rPr>
        <w:t>*</w:t>
      </w:r>
      <w:r w:rsidR="00A50156" w:rsidRPr="00BE2E3C">
        <w:rPr>
          <w:color w:val="auto"/>
          <w:sz w:val="26"/>
          <w:szCs w:val="26"/>
        </w:rPr>
        <w:t>5.510,9</w:t>
      </w:r>
      <w:r w:rsidRPr="00BE2E3C">
        <w:rPr>
          <w:color w:val="auto"/>
          <w:sz w:val="26"/>
          <w:szCs w:val="26"/>
          <w:lang w:val="vi-VN"/>
        </w:rPr>
        <w:t>=</w:t>
      </w:r>
      <w:r w:rsidR="00A50156" w:rsidRPr="00BE2E3C">
        <w:rPr>
          <w:color w:val="auto"/>
          <w:sz w:val="26"/>
          <w:szCs w:val="26"/>
        </w:rPr>
        <w:t xml:space="preserve"> 1.087,2 </w:t>
      </w:r>
      <w:r w:rsidRPr="00BE2E3C">
        <w:rPr>
          <w:color w:val="auto"/>
          <w:sz w:val="26"/>
          <w:szCs w:val="26"/>
          <w:lang w:val="vi-VN"/>
        </w:rPr>
        <w:t>m</w:t>
      </w:r>
      <w:r w:rsidRPr="00BE2E3C">
        <w:rPr>
          <w:color w:val="auto"/>
          <w:sz w:val="26"/>
          <w:szCs w:val="26"/>
          <w:vertAlign w:val="superscript"/>
          <w:lang w:val="vi-VN"/>
        </w:rPr>
        <w:t>3</w:t>
      </w:r>
      <w:r w:rsidRPr="00BE2E3C">
        <w:rPr>
          <w:color w:val="auto"/>
          <w:sz w:val="26"/>
          <w:szCs w:val="26"/>
          <w:lang w:val="vi-VN"/>
        </w:rPr>
        <w:t>/ngày</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ab/>
      </w:r>
      <w:r w:rsidRPr="00BE2E3C">
        <w:rPr>
          <w:color w:val="auto"/>
          <w:sz w:val="26"/>
          <w:szCs w:val="26"/>
          <w:lang w:val="vi-VN"/>
        </w:rPr>
        <w:tab/>
      </w:r>
      <w:r w:rsidRPr="00BE2E3C">
        <w:rPr>
          <w:color w:val="auto"/>
          <w:sz w:val="26"/>
          <w:szCs w:val="26"/>
        </w:rPr>
        <w:t xml:space="preserve"> </w:t>
      </w:r>
      <w:r w:rsidRPr="00BE2E3C">
        <w:rPr>
          <w:color w:val="auto"/>
          <w:sz w:val="26"/>
          <w:szCs w:val="26"/>
          <w:lang w:val="vi-VN"/>
        </w:rPr>
        <w:t>Q</w:t>
      </w:r>
      <w:r w:rsidRPr="00BE2E3C">
        <w:rPr>
          <w:color w:val="auto"/>
          <w:sz w:val="26"/>
          <w:szCs w:val="26"/>
          <w:vertAlign w:val="subscript"/>
          <w:lang w:val="vi-VN"/>
        </w:rPr>
        <w:t>không</w:t>
      </w:r>
      <w:r w:rsidRPr="00BE2E3C">
        <w:rPr>
          <w:color w:val="auto"/>
          <w:sz w:val="26"/>
          <w:szCs w:val="26"/>
          <w:lang w:val="vi-VN"/>
        </w:rPr>
        <w:t xml:space="preserve"> </w:t>
      </w:r>
      <w:r w:rsidRPr="00BE2E3C">
        <w:rPr>
          <w:color w:val="auto"/>
          <w:sz w:val="26"/>
          <w:szCs w:val="26"/>
          <w:vertAlign w:val="subscript"/>
          <w:lang w:val="vi-VN"/>
        </w:rPr>
        <w:t xml:space="preserve">có mái che </w:t>
      </w:r>
      <w:r w:rsidRPr="00BE2E3C">
        <w:rPr>
          <w:color w:val="auto"/>
          <w:sz w:val="26"/>
          <w:szCs w:val="26"/>
          <w:lang w:val="vi-VN"/>
        </w:rPr>
        <w:t>= 0,278*0</w:t>
      </w:r>
      <w:r w:rsidRPr="00BE2E3C">
        <w:rPr>
          <w:color w:val="auto"/>
          <w:sz w:val="26"/>
          <w:szCs w:val="26"/>
        </w:rPr>
        <w:t>,5</w:t>
      </w:r>
      <w:r w:rsidRPr="00BE2E3C">
        <w:rPr>
          <w:color w:val="auto"/>
          <w:sz w:val="26"/>
          <w:szCs w:val="26"/>
          <w:lang w:val="vi-VN"/>
        </w:rPr>
        <w:t>*747*10</w:t>
      </w:r>
      <w:r w:rsidRPr="00BE2E3C">
        <w:rPr>
          <w:color w:val="auto"/>
          <w:sz w:val="26"/>
          <w:szCs w:val="26"/>
          <w:vertAlign w:val="superscript"/>
          <w:lang w:val="vi-VN"/>
        </w:rPr>
        <w:t>-3</w:t>
      </w:r>
      <w:r w:rsidRPr="00BE2E3C">
        <w:rPr>
          <w:color w:val="auto"/>
          <w:sz w:val="26"/>
          <w:szCs w:val="26"/>
          <w:lang w:val="vi-VN"/>
        </w:rPr>
        <w:t>*</w:t>
      </w:r>
      <w:r w:rsidR="00A50156" w:rsidRPr="00BE2E3C">
        <w:rPr>
          <w:color w:val="auto"/>
          <w:sz w:val="26"/>
          <w:szCs w:val="26"/>
        </w:rPr>
        <w:t>15.257,7</w:t>
      </w:r>
      <w:r w:rsidRPr="00BE2E3C">
        <w:rPr>
          <w:color w:val="auto"/>
          <w:sz w:val="26"/>
          <w:szCs w:val="26"/>
          <w:lang w:val="vi-VN"/>
        </w:rPr>
        <w:t>=</w:t>
      </w:r>
      <w:r w:rsidR="00A50156" w:rsidRPr="00BE2E3C">
        <w:rPr>
          <w:color w:val="auto"/>
          <w:sz w:val="26"/>
          <w:szCs w:val="26"/>
        </w:rPr>
        <w:t xml:space="preserve"> 1.584,2</w:t>
      </w:r>
      <w:r w:rsidRPr="00BE2E3C">
        <w:rPr>
          <w:color w:val="auto"/>
          <w:sz w:val="26"/>
          <w:szCs w:val="26"/>
          <w:lang w:val="vi-VN"/>
        </w:rPr>
        <w:t xml:space="preserve"> m</w:t>
      </w:r>
      <w:r w:rsidRPr="00BE2E3C">
        <w:rPr>
          <w:color w:val="auto"/>
          <w:sz w:val="26"/>
          <w:szCs w:val="26"/>
          <w:vertAlign w:val="superscript"/>
          <w:lang w:val="vi-VN"/>
        </w:rPr>
        <w:t>3</w:t>
      </w:r>
      <w:r w:rsidRPr="00BE2E3C">
        <w:rPr>
          <w:color w:val="auto"/>
          <w:sz w:val="26"/>
          <w:szCs w:val="26"/>
          <w:lang w:val="vi-VN"/>
        </w:rPr>
        <w:t>/ngày</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rPr>
        <w:t xml:space="preserve">Vậy </w:t>
      </w:r>
      <w:r w:rsidRPr="00BE2E3C">
        <w:rPr>
          <w:iCs/>
          <w:color w:val="auto"/>
          <w:sz w:val="26"/>
          <w:szCs w:val="26"/>
          <w:lang w:val="vi-VN"/>
        </w:rPr>
        <w:t>t</w:t>
      </w:r>
      <w:r w:rsidRPr="00BE2E3C">
        <w:rPr>
          <w:iCs/>
          <w:color w:val="auto"/>
          <w:sz w:val="26"/>
          <w:szCs w:val="26"/>
        </w:rPr>
        <w:t>ổng t</w:t>
      </w:r>
      <w:r w:rsidRPr="00BE2E3C">
        <w:rPr>
          <w:iCs/>
          <w:color w:val="auto"/>
          <w:sz w:val="26"/>
          <w:szCs w:val="26"/>
          <w:lang w:val="vi-VN"/>
        </w:rPr>
        <w:t xml:space="preserve">ải lượng nước mưa </w:t>
      </w:r>
      <w:r w:rsidRPr="00BE2E3C">
        <w:rPr>
          <w:color w:val="auto"/>
          <w:sz w:val="26"/>
          <w:szCs w:val="26"/>
          <w:lang w:val="vi-VN"/>
        </w:rPr>
        <w:t xml:space="preserve">chảy tràn của khu vực </w:t>
      </w:r>
      <w:r w:rsidRPr="00BE2E3C">
        <w:rPr>
          <w:color w:val="auto"/>
          <w:sz w:val="26"/>
          <w:szCs w:val="26"/>
          <w:lang w:val="cs-CZ"/>
        </w:rPr>
        <w:t xml:space="preserve">nhà máy là </w:t>
      </w:r>
      <w:r w:rsidR="00A50156" w:rsidRPr="00BE2E3C">
        <w:rPr>
          <w:color w:val="auto"/>
          <w:sz w:val="26"/>
          <w:szCs w:val="26"/>
          <w:lang w:val="cs-CZ"/>
        </w:rPr>
        <w:t>2.671,4</w:t>
      </w:r>
      <w:r w:rsidRPr="00BE2E3C">
        <w:rPr>
          <w:color w:val="auto"/>
          <w:sz w:val="26"/>
          <w:szCs w:val="26"/>
          <w:lang w:val="cs-CZ"/>
        </w:rPr>
        <w:t xml:space="preserve"> m</w:t>
      </w:r>
      <w:r w:rsidRPr="00BE2E3C">
        <w:rPr>
          <w:color w:val="auto"/>
          <w:sz w:val="26"/>
          <w:szCs w:val="26"/>
          <w:vertAlign w:val="superscript"/>
          <w:lang w:val="cs-CZ"/>
        </w:rPr>
        <w:t>3</w:t>
      </w:r>
      <w:r w:rsidRPr="00BE2E3C">
        <w:rPr>
          <w:color w:val="auto"/>
          <w:sz w:val="26"/>
          <w:szCs w:val="26"/>
          <w:lang w:val="cs-CZ"/>
        </w:rPr>
        <w:t>/ngày.</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Khi nhà máy đi vào hoạt động, các nhà xưởng có mái che, sân đường nội bộ đượng bê tông, nhựa hóa nên nồng độ các chất ô nhiễm giảm xuống so với khi nhà máy thi công xây dựng. </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Lượng nước mưa của dự án </w:t>
      </w:r>
      <w:r w:rsidRPr="00BE2E3C">
        <w:rPr>
          <w:color w:val="auto"/>
          <w:sz w:val="26"/>
          <w:szCs w:val="26"/>
        </w:rPr>
        <w:t>là</w:t>
      </w:r>
      <w:r w:rsidRPr="00BE2E3C">
        <w:rPr>
          <w:color w:val="auto"/>
          <w:sz w:val="26"/>
          <w:szCs w:val="26"/>
          <w:lang w:val="vi-VN"/>
        </w:rPr>
        <w:t xml:space="preserve"> tương đối lớn, các chất bẩn trong nước mưa chảy tràn không cao chủ yếu là bụi đất, cát… rơi vãi trên công trường. Chủ dự án sẽ cần đưa ra các biện pháp giảm thiểu tác động này nhằm hạn chế </w:t>
      </w:r>
      <w:r w:rsidRPr="00BE2E3C">
        <w:rPr>
          <w:color w:val="auto"/>
          <w:sz w:val="26"/>
          <w:szCs w:val="26"/>
        </w:rPr>
        <w:t>ảnh hưởng đến lưu vực tiếp nhận khi khu vực dự án chưa có hệ thống thu gom nước mưa chảy tràn</w:t>
      </w:r>
      <w:r w:rsidRPr="00BE2E3C">
        <w:rPr>
          <w:color w:val="auto"/>
          <w:sz w:val="26"/>
          <w:szCs w:val="26"/>
          <w:lang w:val="vi-VN"/>
        </w:rPr>
        <w:t>.</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c. Đánh giá phạm vi và mức độ tác động</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lang w:val="fr-FR"/>
        </w:rPr>
        <w:t>* Đối tượng</w:t>
      </w:r>
      <w:r w:rsidRPr="00BE2E3C">
        <w:rPr>
          <w:rFonts w:cs="Times New Roman"/>
          <w:sz w:val="26"/>
          <w:szCs w:val="26"/>
        </w:rPr>
        <w:t xml:space="preserve"> tác động</w:t>
      </w:r>
      <w:r w:rsidRPr="00BE2E3C">
        <w:rPr>
          <w:rFonts w:cs="Times New Roman"/>
          <w:sz w:val="26"/>
          <w:szCs w:val="26"/>
          <w:lang w:val="fr-FR"/>
        </w:rPr>
        <w:t>:</w:t>
      </w:r>
    </w:p>
    <w:tbl>
      <w:tblPr>
        <w:tblW w:w="9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2637"/>
        <w:gridCol w:w="6520"/>
      </w:tblGrid>
      <w:tr w:rsidR="00F62455" w:rsidRPr="00BE2E3C" w:rsidTr="00163604">
        <w:trPr>
          <w:trHeight w:val="463"/>
          <w:tblHeader/>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b/>
                <w:iCs/>
                <w:kern w:val="16"/>
              </w:rPr>
            </w:pPr>
            <w:r w:rsidRPr="00BE2E3C">
              <w:rPr>
                <w:rFonts w:cs="Times New Roman"/>
                <w:b/>
              </w:rPr>
              <w:t>TT</w:t>
            </w:r>
          </w:p>
        </w:tc>
        <w:tc>
          <w:tcPr>
            <w:tcW w:w="26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b/>
                <w:iCs/>
                <w:kern w:val="16"/>
                <w:lang w:val="fr-FR"/>
              </w:rPr>
            </w:pPr>
            <w:r w:rsidRPr="00BE2E3C">
              <w:rPr>
                <w:rFonts w:cs="Times New Roman"/>
                <w:b/>
                <w:lang w:val="fr-FR"/>
              </w:rPr>
              <w:t>Nguồn gây tác động</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b/>
                <w:iCs/>
                <w:kern w:val="16"/>
                <w:lang w:val="fr-FR"/>
              </w:rPr>
            </w:pPr>
            <w:r w:rsidRPr="00BE2E3C">
              <w:rPr>
                <w:rFonts w:cs="Times New Roman"/>
                <w:b/>
                <w:lang w:val="fr-FR"/>
              </w:rPr>
              <w:t>Đối tượng bị tác động</w:t>
            </w:r>
          </w:p>
        </w:tc>
      </w:tr>
      <w:tr w:rsidR="00F62455" w:rsidRPr="00BE2E3C" w:rsidTr="00163604">
        <w:trPr>
          <w:trHeight w:val="341"/>
        </w:trPr>
        <w:tc>
          <w:tcPr>
            <w:tcW w:w="638"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r w:rsidRPr="00BE2E3C">
              <w:rPr>
                <w:rFonts w:cs="Times New Roman"/>
              </w:rPr>
              <w:t>1</w:t>
            </w:r>
          </w:p>
        </w:tc>
        <w:tc>
          <w:tcPr>
            <w:tcW w:w="2637"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iCs/>
                <w:kern w:val="16"/>
              </w:rPr>
            </w:pPr>
            <w:r w:rsidRPr="00BE2E3C">
              <w:rPr>
                <w:rFonts w:cs="Times New Roman"/>
              </w:rPr>
              <w:t>Hoạt động sinh hoạt CBCNV</w:t>
            </w:r>
          </w:p>
        </w:tc>
        <w:tc>
          <w:tcPr>
            <w:tcW w:w="6520"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iCs/>
                <w:kern w:val="16"/>
              </w:rPr>
            </w:pPr>
            <w:r w:rsidRPr="00BE2E3C">
              <w:rPr>
                <w:rFonts w:cs="Times New Roman"/>
              </w:rPr>
              <w:t>- Môi trường đất, nước mặt, nước ngầm khu vực dự án.</w:t>
            </w:r>
          </w:p>
          <w:p w:rsidR="00F62455" w:rsidRPr="00BE2E3C" w:rsidRDefault="00F62455" w:rsidP="00BE2E3C">
            <w:pPr>
              <w:pStyle w:val="12NDKHUNG"/>
              <w:spacing w:line="288" w:lineRule="auto"/>
              <w:jc w:val="both"/>
              <w:rPr>
                <w:rFonts w:cs="Times New Roman"/>
                <w:iCs/>
                <w:kern w:val="16"/>
              </w:rPr>
            </w:pPr>
            <w:r w:rsidRPr="00BE2E3C">
              <w:rPr>
                <w:rFonts w:cs="Times New Roman"/>
              </w:rPr>
              <w:t>- CBCNV trong khu vực dự án.</w:t>
            </w:r>
          </w:p>
        </w:tc>
      </w:tr>
      <w:tr w:rsidR="00F62455" w:rsidRPr="00BE2E3C" w:rsidTr="00163604">
        <w:trPr>
          <w:trHeight w:val="274"/>
        </w:trPr>
        <w:tc>
          <w:tcPr>
            <w:tcW w:w="638"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r w:rsidRPr="00BE2E3C">
              <w:rPr>
                <w:rFonts w:cs="Times New Roman"/>
              </w:rPr>
              <w:t>2</w:t>
            </w:r>
          </w:p>
        </w:tc>
        <w:tc>
          <w:tcPr>
            <w:tcW w:w="2637"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iCs/>
                <w:kern w:val="16"/>
                <w:lang w:val="pt-BR"/>
              </w:rPr>
            </w:pPr>
            <w:r w:rsidRPr="00BE2E3C">
              <w:rPr>
                <w:rFonts w:cs="Times New Roman"/>
                <w:lang w:val="pt-BR"/>
              </w:rPr>
              <w:t>Hoạt động sản xuất</w:t>
            </w:r>
          </w:p>
        </w:tc>
        <w:tc>
          <w:tcPr>
            <w:tcW w:w="6520"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iCs/>
                <w:kern w:val="16"/>
                <w:lang w:val="pt-BR"/>
              </w:rPr>
            </w:pPr>
            <w:r w:rsidRPr="00BE2E3C">
              <w:rPr>
                <w:rFonts w:cs="Times New Roman"/>
                <w:lang w:val="pt-BR"/>
              </w:rPr>
              <w:t>- Môi trường đất, nước mặt, nước ngầm khu vực dự án.</w:t>
            </w:r>
          </w:p>
          <w:p w:rsidR="00F62455" w:rsidRPr="00BE2E3C" w:rsidRDefault="00F62455" w:rsidP="00BE2E3C">
            <w:pPr>
              <w:pStyle w:val="12NDKHUNG"/>
              <w:spacing w:line="288" w:lineRule="auto"/>
              <w:jc w:val="both"/>
              <w:rPr>
                <w:rFonts w:cs="Times New Roman"/>
                <w:lang w:val="pt-BR"/>
              </w:rPr>
            </w:pPr>
            <w:r w:rsidRPr="00BE2E3C">
              <w:rPr>
                <w:rFonts w:cs="Times New Roman"/>
                <w:lang w:val="pt-BR"/>
              </w:rPr>
              <w:t>- CBCNV trong khu vực dự án.</w:t>
            </w:r>
          </w:p>
          <w:p w:rsidR="00F62455" w:rsidRPr="00BE2E3C" w:rsidRDefault="00F62455" w:rsidP="00BE2E3C">
            <w:pPr>
              <w:pStyle w:val="12NDKHUNG"/>
              <w:spacing w:line="288" w:lineRule="auto"/>
              <w:jc w:val="both"/>
              <w:rPr>
                <w:rFonts w:cs="Times New Roman"/>
                <w:iCs/>
                <w:kern w:val="16"/>
                <w:lang w:val="pt-BR"/>
              </w:rPr>
            </w:pPr>
            <w:r w:rsidRPr="00BE2E3C">
              <w:rPr>
                <w:rFonts w:cs="Times New Roman"/>
                <w:lang w:val="pt-BR"/>
              </w:rPr>
              <w:t xml:space="preserve">- Hệ thống </w:t>
            </w:r>
            <w:r w:rsidR="0068209F" w:rsidRPr="00BE2E3C">
              <w:rPr>
                <w:rFonts w:cs="Times New Roman"/>
                <w:lang w:val="pt-BR"/>
              </w:rPr>
              <w:t>khe suối xung quanh dự án</w:t>
            </w:r>
            <w:r w:rsidRPr="00BE2E3C">
              <w:rPr>
                <w:rFonts w:cs="Times New Roman"/>
                <w:lang w:val="pt-BR"/>
              </w:rPr>
              <w:t>.</w:t>
            </w:r>
          </w:p>
        </w:tc>
      </w:tr>
    </w:tbl>
    <w:p w:rsidR="00F62455" w:rsidRPr="00BE2E3C" w:rsidRDefault="00F62455" w:rsidP="00BE2E3C">
      <w:pPr>
        <w:pStyle w:val="6MUC5"/>
        <w:spacing w:before="0" w:line="288" w:lineRule="auto"/>
        <w:rPr>
          <w:rFonts w:cs="Times New Roman"/>
          <w:kern w:val="16"/>
          <w:sz w:val="26"/>
          <w:szCs w:val="26"/>
        </w:rPr>
      </w:pPr>
      <w:r w:rsidRPr="00BE2E3C">
        <w:rPr>
          <w:rFonts w:cs="Times New Roman"/>
          <w:sz w:val="26"/>
          <w:szCs w:val="26"/>
        </w:rPr>
        <w:t>* Mức độ tác động:</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Đối với nước thải sinh hoạt:</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Nước thải loại này chủ yếu chứa các chất cặn bã, các chất lơ lửng (SS), các hợp chất hữu cơ (BOD/COD), các chất dinh dưỡng (N,P) và các vi sinh vật. So sánh với QCVN 14:2008/BTNMT (mức B) cho thấy nồng độ các chất ô nhiễm có trong nước thải sinh hoạt </w:t>
      </w:r>
      <w:r w:rsidRPr="00BE2E3C">
        <w:rPr>
          <w:color w:val="auto"/>
          <w:sz w:val="26"/>
          <w:szCs w:val="26"/>
        </w:rPr>
        <w:t>cao</w:t>
      </w:r>
      <w:r w:rsidRPr="00BE2E3C">
        <w:rPr>
          <w:color w:val="auto"/>
          <w:sz w:val="26"/>
          <w:szCs w:val="26"/>
          <w:lang w:val="vi-VN"/>
        </w:rPr>
        <w:t xml:space="preserve"> hơn quy chuẩn. Do đó, chủ dự án sẽ áp dụng các biện pháp được nêu cụ thể để hạn chế các tác động này.</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Đối với nước mưa chảy tràn</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Lượng nước mưa chảy tràn trên toàn khu vực dự án bao gồm nước mưa từ mái nhà, đường giao thông…Nước mưa chảy tràn qua đường giao thông, mặt bằng khu vực, đất trống cuốn theo đất, cát, chất rắn lơ lửng là tác nhân gây ô nhiễm môi trường cần được thu gom, xử lý. Nếu không được thu gom, xử lý nó cũng gây ngập úng cục bộ, làm ảnh hưởng đến các hoạt động của nhà máy cũng như </w:t>
      </w:r>
      <w:r w:rsidRPr="00BE2E3C">
        <w:rPr>
          <w:color w:val="auto"/>
          <w:sz w:val="26"/>
          <w:szCs w:val="26"/>
        </w:rPr>
        <w:t xml:space="preserve">lưu vực tiếp nhận nước mưa ở phía </w:t>
      </w:r>
      <w:r w:rsidR="00A50156" w:rsidRPr="00BE2E3C">
        <w:rPr>
          <w:color w:val="auto"/>
          <w:sz w:val="26"/>
          <w:szCs w:val="26"/>
        </w:rPr>
        <w:t xml:space="preserve">Nam </w:t>
      </w:r>
      <w:r w:rsidRPr="00BE2E3C">
        <w:rPr>
          <w:color w:val="auto"/>
          <w:sz w:val="26"/>
          <w:szCs w:val="26"/>
        </w:rPr>
        <w:t>dự án</w:t>
      </w:r>
      <w:r w:rsidRPr="00BE2E3C">
        <w:rPr>
          <w:color w:val="auto"/>
          <w:sz w:val="26"/>
          <w:szCs w:val="26"/>
          <w:lang w:val="vi-VN"/>
        </w:rPr>
        <w:t>.</w:t>
      </w:r>
    </w:p>
    <w:p w:rsidR="00F62455" w:rsidRPr="00BE2E3C" w:rsidRDefault="00F62455" w:rsidP="00BE2E3C">
      <w:pPr>
        <w:pStyle w:val="7NOIDUNG"/>
        <w:spacing w:before="0" w:line="288" w:lineRule="auto"/>
        <w:rPr>
          <w:color w:val="auto"/>
          <w:sz w:val="26"/>
          <w:szCs w:val="26"/>
        </w:rPr>
      </w:pPr>
      <w:r w:rsidRPr="00BE2E3C">
        <w:rPr>
          <w:color w:val="auto"/>
          <w:sz w:val="26"/>
          <w:szCs w:val="26"/>
          <w:lang w:val="vi-VN"/>
        </w:rPr>
        <w:lastRenderedPageBreak/>
        <w:t>Tuy nhiên, theo thiết kế, các hạng mục trong dây chuyền sản xuất của nhà máy như: Kho chứa nguyên liệu có mái che, đường nội bộ được bê tông hóa. Hơn nữa, xung quanh dự án có hệ thống mương thoát nước, song chắn rác vì vậy lượng chất gây đục và các tác nhân ô nhiễm khác có trong ng</w:t>
      </w:r>
      <w:bookmarkStart w:id="817" w:name="_Toc15887421"/>
      <w:bookmarkStart w:id="818" w:name="_Toc520710971"/>
      <w:bookmarkStart w:id="819" w:name="_Toc464559626"/>
      <w:r w:rsidRPr="00BE2E3C">
        <w:rPr>
          <w:color w:val="auto"/>
          <w:sz w:val="26"/>
          <w:szCs w:val="26"/>
          <w:lang w:val="vi-VN"/>
        </w:rPr>
        <w:t>uồn nước thải này được hạn chế.</w:t>
      </w:r>
    </w:p>
    <w:p w:rsidR="00F62455" w:rsidRPr="00BE2E3C" w:rsidRDefault="00F62455" w:rsidP="00BE2E3C">
      <w:pPr>
        <w:pStyle w:val="7NOIDUNG"/>
        <w:spacing w:before="0" w:line="288" w:lineRule="auto"/>
        <w:rPr>
          <w:b/>
          <w:color w:val="auto"/>
          <w:sz w:val="26"/>
          <w:szCs w:val="26"/>
        </w:rPr>
      </w:pPr>
      <w:r w:rsidRPr="00BE2E3C">
        <w:rPr>
          <w:color w:val="auto"/>
          <w:sz w:val="26"/>
          <w:szCs w:val="26"/>
        </w:rPr>
        <w:t xml:space="preserve">Với khu vực phơi gỗ ván lạng ở phía </w:t>
      </w:r>
      <w:r w:rsidR="0026220C" w:rsidRPr="00BE2E3C">
        <w:rPr>
          <w:color w:val="auto"/>
          <w:sz w:val="26"/>
          <w:szCs w:val="26"/>
        </w:rPr>
        <w:t>Nam</w:t>
      </w:r>
      <w:r w:rsidRPr="00BE2E3C">
        <w:rPr>
          <w:color w:val="auto"/>
          <w:sz w:val="26"/>
          <w:szCs w:val="26"/>
        </w:rPr>
        <w:t xml:space="preserve"> nhà máy, chủ dự án sẽ chỉ phơi vào những lúc có nắng. Còn vào những ngày mưa sẽ tiến hành thu gom toàn bộ gỗ ván lạng vào nhà kho để lưu giữ và sử dụng máy sấy gỗ để làm khô gỗ ván lạng. Nhằm hạn chế ảnh hưởng đến chất lượng nước mưa vào những lúc thời tiết có mưa.</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Đối với lượng nước thải phát sinh từ nhà ăn</w:t>
      </w:r>
    </w:p>
    <w:p w:rsidR="00F62455" w:rsidRPr="00BE2E3C" w:rsidRDefault="00F62455" w:rsidP="00BE2E3C">
      <w:pPr>
        <w:pStyle w:val="7NOIDUNG"/>
        <w:spacing w:before="0" w:line="288" w:lineRule="auto"/>
        <w:rPr>
          <w:color w:val="auto"/>
          <w:sz w:val="26"/>
          <w:szCs w:val="26"/>
        </w:rPr>
      </w:pPr>
      <w:r w:rsidRPr="00BE2E3C">
        <w:rPr>
          <w:b/>
          <w:color w:val="auto"/>
          <w:sz w:val="26"/>
          <w:szCs w:val="26"/>
          <w:lang w:val="vi-VN"/>
        </w:rPr>
        <w:t xml:space="preserve"> </w:t>
      </w:r>
      <w:r w:rsidRPr="00BE2E3C">
        <w:rPr>
          <w:color w:val="auto"/>
          <w:sz w:val="26"/>
          <w:szCs w:val="26"/>
          <w:lang w:val="vi-VN"/>
        </w:rPr>
        <w:t xml:space="preserve">Lượng nước thải </w:t>
      </w:r>
      <w:r w:rsidR="0026220C" w:rsidRPr="00BE2E3C">
        <w:rPr>
          <w:color w:val="auto"/>
          <w:sz w:val="26"/>
          <w:szCs w:val="26"/>
        </w:rPr>
        <w:t>3,0</w:t>
      </w:r>
      <w:r w:rsidRPr="00BE2E3C">
        <w:rPr>
          <w:color w:val="auto"/>
          <w:sz w:val="26"/>
          <w:szCs w:val="26"/>
          <w:lang w:val="vi-VN"/>
        </w:rPr>
        <w:t>m</w:t>
      </w:r>
      <w:r w:rsidRPr="00BE2E3C">
        <w:rPr>
          <w:color w:val="auto"/>
          <w:sz w:val="26"/>
          <w:szCs w:val="26"/>
          <w:vertAlign w:val="superscript"/>
          <w:lang w:val="vi-VN"/>
        </w:rPr>
        <w:t>3</w:t>
      </w:r>
      <w:r w:rsidRPr="00BE2E3C">
        <w:rPr>
          <w:color w:val="auto"/>
          <w:sz w:val="26"/>
          <w:szCs w:val="26"/>
          <w:lang w:val="vi-VN"/>
        </w:rPr>
        <w:t>/ngày phát sinh từ nhà ăn chứa hàm lượng dầu mỡ cao sẽ được xử lý qua bể tách dầu mỡ trước khi theo ống dẫn về bể xử lý nước thải chung của Nhà máy để xử lý theo quy chuẩn hiện hành QCVN 14:2008/BTNMT trước khi thải ra</w:t>
      </w:r>
      <w:r w:rsidR="0026220C" w:rsidRPr="00BE2E3C">
        <w:rPr>
          <w:color w:val="auto"/>
          <w:sz w:val="26"/>
          <w:szCs w:val="26"/>
        </w:rPr>
        <w:t xml:space="preserve"> ngoài môi trường</w:t>
      </w:r>
      <w:r w:rsidR="0026220C" w:rsidRPr="00BE2E3C">
        <w:rPr>
          <w:color w:val="auto"/>
          <w:sz w:val="26"/>
          <w:szCs w:val="26"/>
          <w:lang w:val="vi-VN"/>
        </w:rPr>
        <w:t xml:space="preserve">, nếu không được thu gom </w:t>
      </w:r>
      <w:r w:rsidRPr="00BE2E3C">
        <w:rPr>
          <w:color w:val="auto"/>
          <w:sz w:val="26"/>
          <w:szCs w:val="26"/>
          <w:lang w:val="vi-VN"/>
        </w:rPr>
        <w:t xml:space="preserve">xử lý tách dầu sẽ </w:t>
      </w:r>
      <w:r w:rsidRPr="00BE2E3C">
        <w:rPr>
          <w:color w:val="auto"/>
          <w:spacing w:val="6"/>
          <w:sz w:val="26"/>
          <w:szCs w:val="26"/>
          <w:lang w:val="vi-VN"/>
        </w:rPr>
        <w:t>chảy tràn tích đọng là điều kiện phát sinh mầm bệnh và</w:t>
      </w:r>
      <w:r w:rsidRPr="00BE2E3C">
        <w:rPr>
          <w:color w:val="auto"/>
          <w:sz w:val="26"/>
          <w:szCs w:val="26"/>
          <w:lang w:val="vi-VN"/>
        </w:rPr>
        <w:t xml:space="preserve"> ảnh hưởng đến quá trình xử lý nước thải tại bể thu gom nước thải tập trung của nhà máy</w:t>
      </w:r>
      <w:r w:rsidR="0026220C" w:rsidRPr="00BE2E3C">
        <w:rPr>
          <w:color w:val="auto"/>
          <w:sz w:val="26"/>
          <w:szCs w:val="26"/>
        </w:rPr>
        <w:t>.</w:t>
      </w:r>
    </w:p>
    <w:p w:rsidR="00F62455" w:rsidRPr="00BE2E3C" w:rsidRDefault="00F62455" w:rsidP="00BE2E3C">
      <w:pPr>
        <w:pStyle w:val="7NOIDUNG"/>
        <w:spacing w:before="0" w:line="288" w:lineRule="auto"/>
        <w:rPr>
          <w:color w:val="auto"/>
          <w:spacing w:val="6"/>
          <w:sz w:val="26"/>
          <w:szCs w:val="26"/>
          <w:lang w:val="vi-VN"/>
        </w:rPr>
      </w:pPr>
      <w:r w:rsidRPr="00BE2E3C">
        <w:rPr>
          <w:color w:val="auto"/>
          <w:spacing w:val="6"/>
          <w:sz w:val="26"/>
          <w:szCs w:val="26"/>
          <w:lang w:val="vi-VN"/>
        </w:rPr>
        <w:t xml:space="preserve">Vậy tổng khối lượng nước thải cần xử lý của cả nhà máy trước khi thoát ra </w:t>
      </w:r>
      <w:r w:rsidRPr="00BE2E3C">
        <w:rPr>
          <w:color w:val="auto"/>
          <w:spacing w:val="6"/>
          <w:sz w:val="26"/>
          <w:szCs w:val="26"/>
        </w:rPr>
        <w:t xml:space="preserve">môi trường </w:t>
      </w:r>
      <w:r w:rsidRPr="00BE2E3C">
        <w:rPr>
          <w:color w:val="auto"/>
          <w:spacing w:val="6"/>
          <w:sz w:val="26"/>
          <w:szCs w:val="26"/>
          <w:lang w:val="vi-VN"/>
        </w:rPr>
        <w:t xml:space="preserve">khoảng </w:t>
      </w:r>
      <w:r w:rsidR="0026220C" w:rsidRPr="00BE2E3C">
        <w:rPr>
          <w:color w:val="auto"/>
          <w:spacing w:val="6"/>
          <w:sz w:val="26"/>
          <w:szCs w:val="26"/>
        </w:rPr>
        <w:t>15</w:t>
      </w:r>
      <w:r w:rsidRPr="00BE2E3C">
        <w:rPr>
          <w:color w:val="auto"/>
          <w:spacing w:val="6"/>
          <w:sz w:val="26"/>
          <w:szCs w:val="26"/>
        </w:rPr>
        <w:t>,0 m</w:t>
      </w:r>
      <w:r w:rsidRPr="00BE2E3C">
        <w:rPr>
          <w:color w:val="auto"/>
          <w:spacing w:val="6"/>
          <w:sz w:val="26"/>
          <w:szCs w:val="26"/>
          <w:vertAlign w:val="superscript"/>
        </w:rPr>
        <w:t>3</w:t>
      </w:r>
      <w:r w:rsidRPr="00BE2E3C">
        <w:rPr>
          <w:color w:val="auto"/>
          <w:spacing w:val="6"/>
          <w:sz w:val="26"/>
          <w:szCs w:val="26"/>
          <w:lang w:val="vi-VN"/>
        </w:rPr>
        <w:t xml:space="preserve">/ngày. </w:t>
      </w:r>
    </w:p>
    <w:p w:rsidR="00F62455" w:rsidRPr="00BE2E3C" w:rsidRDefault="00C409B1" w:rsidP="00BE2E3C">
      <w:pPr>
        <w:pStyle w:val="ACAP3"/>
        <w:spacing w:before="0" w:line="288" w:lineRule="auto"/>
        <w:rPr>
          <w:sz w:val="26"/>
          <w:szCs w:val="26"/>
        </w:rPr>
      </w:pPr>
      <w:bookmarkStart w:id="820" w:name="_Toc150416206"/>
      <w:r w:rsidRPr="00BE2E3C">
        <w:rPr>
          <w:sz w:val="26"/>
          <w:szCs w:val="26"/>
        </w:rPr>
        <w:t>3.2.1.4</w:t>
      </w:r>
      <w:r w:rsidR="00F62455" w:rsidRPr="00BE2E3C">
        <w:rPr>
          <w:sz w:val="26"/>
          <w:szCs w:val="26"/>
        </w:rPr>
        <w:t>. Tác động của các chất thải rắn</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817"/>
      <w:bookmarkEnd w:id="818"/>
      <w:bookmarkEnd w:id="819"/>
      <w:bookmarkEnd w:id="820"/>
    </w:p>
    <w:p w:rsidR="00F62455" w:rsidRPr="00BE2E3C" w:rsidRDefault="00F62455" w:rsidP="00BE2E3C">
      <w:pPr>
        <w:pStyle w:val="6MUC5"/>
        <w:spacing w:before="0" w:line="288" w:lineRule="auto"/>
        <w:rPr>
          <w:rFonts w:cs="Times New Roman"/>
          <w:bCs/>
          <w:iCs/>
          <w:sz w:val="26"/>
          <w:szCs w:val="26"/>
        </w:rPr>
      </w:pPr>
      <w:r w:rsidRPr="00BE2E3C">
        <w:rPr>
          <w:rFonts w:cs="Times New Roman"/>
          <w:bCs/>
          <w:iCs/>
          <w:sz w:val="26"/>
          <w:szCs w:val="26"/>
        </w:rPr>
        <w:t>a. Nguồn gây ô nhiễm</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w:t>
      </w:r>
      <w:r w:rsidRPr="00BE2E3C">
        <w:rPr>
          <w:color w:val="auto"/>
          <w:sz w:val="26"/>
          <w:szCs w:val="26"/>
        </w:rPr>
        <w:t xml:space="preserve"> Chất thải rắn sản xuất</w:t>
      </w:r>
      <w:r w:rsidRPr="00BE2E3C">
        <w:rPr>
          <w:color w:val="auto"/>
          <w:sz w:val="26"/>
          <w:szCs w:val="26"/>
          <w:lang w:val="cs-CZ"/>
        </w:rPr>
        <w:t>;</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w:t>
      </w:r>
      <w:r w:rsidRPr="00BE2E3C">
        <w:rPr>
          <w:color w:val="auto"/>
          <w:sz w:val="26"/>
          <w:szCs w:val="26"/>
        </w:rPr>
        <w:t xml:space="preserve"> Chất thải rắn sinh hoạt</w:t>
      </w:r>
      <w:r w:rsidRPr="00BE2E3C">
        <w:rPr>
          <w:color w:val="auto"/>
          <w:sz w:val="26"/>
          <w:szCs w:val="26"/>
          <w:lang w:val="cs-CZ"/>
        </w:rPr>
        <w:t>;</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Chất thải rắn nguy hại.</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b. Thành phần, tải lượng các chất gây ô nhiễm</w:t>
      </w:r>
    </w:p>
    <w:p w:rsidR="00F62455" w:rsidRPr="00BE2E3C" w:rsidRDefault="00F62455" w:rsidP="00BE2E3C">
      <w:pPr>
        <w:pStyle w:val="6MUC5"/>
        <w:spacing w:before="0" w:line="288" w:lineRule="auto"/>
        <w:rPr>
          <w:rFonts w:cs="Times New Roman"/>
          <w:sz w:val="26"/>
          <w:szCs w:val="26"/>
        </w:rPr>
      </w:pPr>
      <w:bookmarkStart w:id="821" w:name="_Toc455492827"/>
      <w:r w:rsidRPr="00BE2E3C">
        <w:rPr>
          <w:rFonts w:cs="Times New Roman"/>
          <w:sz w:val="26"/>
          <w:szCs w:val="26"/>
        </w:rPr>
        <w:t>* Chất thải rắn sản xuất</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rPr>
        <w:t xml:space="preserve">Chất thải rắn sản xuất phát sinh </w:t>
      </w:r>
      <w:r w:rsidRPr="00BE2E3C">
        <w:rPr>
          <w:color w:val="auto"/>
          <w:sz w:val="26"/>
          <w:szCs w:val="26"/>
          <w:lang w:val="cs-CZ"/>
        </w:rPr>
        <w:t xml:space="preserve">từ các nguyên nhân sau: </w:t>
      </w:r>
    </w:p>
    <w:p w:rsidR="00F62455" w:rsidRPr="00BE2E3C" w:rsidRDefault="00F62455" w:rsidP="00BE2E3C">
      <w:pPr>
        <w:pStyle w:val="7NOIDUNG"/>
        <w:spacing w:before="0" w:line="288" w:lineRule="auto"/>
        <w:rPr>
          <w:color w:val="auto"/>
          <w:sz w:val="26"/>
          <w:szCs w:val="26"/>
          <w:lang w:val="nl-NL"/>
        </w:rPr>
      </w:pPr>
      <w:r w:rsidRPr="00BE2E3C">
        <w:rPr>
          <w:color w:val="auto"/>
          <w:sz w:val="26"/>
          <w:szCs w:val="26"/>
          <w:lang w:val="nl-NL"/>
        </w:rPr>
        <w:t xml:space="preserve">- Phế phẩm từ gỗ sau khi sơ chế: </w:t>
      </w:r>
    </w:p>
    <w:p w:rsidR="00F95B35" w:rsidRPr="00BE2E3C" w:rsidRDefault="00F62455" w:rsidP="00BE2E3C">
      <w:pPr>
        <w:pStyle w:val="7NOIDUNG"/>
        <w:spacing w:before="0" w:line="288" w:lineRule="auto"/>
        <w:rPr>
          <w:color w:val="auto"/>
          <w:sz w:val="26"/>
          <w:szCs w:val="26"/>
          <w:lang w:val="nl-NL"/>
        </w:rPr>
      </w:pPr>
      <w:r w:rsidRPr="00BE2E3C">
        <w:rPr>
          <w:color w:val="auto"/>
          <w:sz w:val="26"/>
          <w:szCs w:val="26"/>
          <w:lang w:val="nl-NL"/>
        </w:rPr>
        <w:t xml:space="preserve">+ Với tổng khối lượng gỗ nguyên liệu để sản xuất ván lạng là </w:t>
      </w:r>
      <w:r w:rsidR="00F95B35" w:rsidRPr="00BE2E3C">
        <w:rPr>
          <w:color w:val="auto"/>
          <w:sz w:val="26"/>
          <w:szCs w:val="26"/>
          <w:lang w:val="nl-NL"/>
        </w:rPr>
        <w:t>54.000 tấn</w:t>
      </w:r>
      <w:r w:rsidRPr="00BE2E3C">
        <w:rPr>
          <w:color w:val="auto"/>
          <w:sz w:val="26"/>
          <w:szCs w:val="26"/>
          <w:lang w:val="nl-NL"/>
        </w:rPr>
        <w:t xml:space="preserve">/năm, định mức tiêu hao 1,5 thì khối lượng ước tính cho rác thải sản xuất khoảng </w:t>
      </w:r>
      <w:r w:rsidR="00F95B35" w:rsidRPr="00BE2E3C">
        <w:rPr>
          <w:color w:val="auto"/>
          <w:sz w:val="26"/>
          <w:szCs w:val="26"/>
          <w:lang w:val="nl-NL"/>
        </w:rPr>
        <w:t>18.0</w:t>
      </w:r>
      <w:r w:rsidRPr="00BE2E3C">
        <w:rPr>
          <w:color w:val="auto"/>
          <w:sz w:val="26"/>
          <w:szCs w:val="26"/>
          <w:lang w:val="nl-NL"/>
        </w:rPr>
        <w:t xml:space="preserve">00 </w:t>
      </w:r>
      <w:r w:rsidR="00F95B35" w:rsidRPr="00BE2E3C">
        <w:rPr>
          <w:color w:val="auto"/>
          <w:sz w:val="26"/>
          <w:szCs w:val="26"/>
          <w:lang w:val="nl-NL"/>
        </w:rPr>
        <w:t>tấn</w:t>
      </w:r>
      <w:r w:rsidRPr="00BE2E3C">
        <w:rPr>
          <w:color w:val="auto"/>
          <w:sz w:val="26"/>
          <w:szCs w:val="26"/>
          <w:lang w:val="nl-NL"/>
        </w:rPr>
        <w:t xml:space="preserve">/năm. </w:t>
      </w:r>
    </w:p>
    <w:p w:rsidR="00F62455" w:rsidRPr="00BE2E3C" w:rsidRDefault="00F95B35" w:rsidP="00BE2E3C">
      <w:pPr>
        <w:pStyle w:val="7NOIDUNG"/>
        <w:spacing w:before="0" w:line="288" w:lineRule="auto"/>
        <w:rPr>
          <w:color w:val="auto"/>
          <w:sz w:val="26"/>
          <w:szCs w:val="26"/>
          <w:lang w:val="nl-NL"/>
        </w:rPr>
      </w:pPr>
      <w:r w:rsidRPr="00BE2E3C">
        <w:rPr>
          <w:color w:val="auto"/>
          <w:sz w:val="26"/>
          <w:szCs w:val="26"/>
          <w:lang w:val="nl-NL"/>
        </w:rPr>
        <w:t xml:space="preserve">+ Với tổng khối lượng gỗ nguyên liệu để sản xuất dăm gỗ là 43.200 tấn/năm, định mức tiêu hao 1,2 thì khối lượng ước tính cho rác thải sản xuất khoảng 7.200 tấn/năm. </w:t>
      </w:r>
      <w:r w:rsidR="00F62455" w:rsidRPr="00BE2E3C">
        <w:rPr>
          <w:color w:val="auto"/>
          <w:sz w:val="26"/>
          <w:szCs w:val="26"/>
          <w:lang w:val="nl-NL"/>
        </w:rPr>
        <w:t>Trong đó khối lượng mùn cưa theo tính toán ở Mục 3.2.1.2.1 khoảng</w:t>
      </w:r>
      <w:r w:rsidR="00F62455" w:rsidRPr="00BE2E3C">
        <w:rPr>
          <w:color w:val="auto"/>
          <w:sz w:val="26"/>
          <w:szCs w:val="26"/>
        </w:rPr>
        <w:t>.</w:t>
      </w:r>
    </w:p>
    <w:p w:rsidR="00F62455" w:rsidRPr="00BE2E3C" w:rsidRDefault="00F62455" w:rsidP="00BE2E3C">
      <w:pPr>
        <w:pStyle w:val="7NOIDUNG"/>
        <w:spacing w:before="0" w:line="288" w:lineRule="auto"/>
        <w:rPr>
          <w:color w:val="auto"/>
          <w:sz w:val="26"/>
          <w:szCs w:val="26"/>
          <w:lang w:val="nl-NL"/>
        </w:rPr>
      </w:pPr>
      <w:r w:rsidRPr="00BE2E3C">
        <w:rPr>
          <w:color w:val="auto"/>
          <w:sz w:val="26"/>
          <w:szCs w:val="26"/>
          <w:lang w:val="nl-NL"/>
        </w:rPr>
        <w:t xml:space="preserve">+ Như vậy, Tổng khối lượng gỗ thừa, vỏ cây và mùn cưa phát sinh là </w:t>
      </w:r>
      <w:r w:rsidR="00F95B35" w:rsidRPr="00BE2E3C">
        <w:rPr>
          <w:color w:val="auto"/>
          <w:sz w:val="26"/>
          <w:szCs w:val="26"/>
          <w:lang w:val="nl-NL"/>
        </w:rPr>
        <w:t>25.200</w:t>
      </w:r>
      <w:r w:rsidRPr="00BE2E3C">
        <w:rPr>
          <w:color w:val="auto"/>
          <w:sz w:val="26"/>
          <w:szCs w:val="26"/>
          <w:lang w:val="nl-NL"/>
        </w:rPr>
        <w:t xml:space="preserve"> </w:t>
      </w:r>
      <w:r w:rsidR="00F95B35" w:rsidRPr="00BE2E3C">
        <w:rPr>
          <w:color w:val="auto"/>
          <w:sz w:val="26"/>
          <w:szCs w:val="26"/>
          <w:lang w:val="nl-NL"/>
        </w:rPr>
        <w:t>tấn</w:t>
      </w:r>
      <w:r w:rsidRPr="00BE2E3C">
        <w:rPr>
          <w:color w:val="auto"/>
          <w:sz w:val="26"/>
          <w:szCs w:val="26"/>
          <w:lang w:val="nl-NL"/>
        </w:rPr>
        <w:t>/năm</w:t>
      </w:r>
      <w:r w:rsidR="00F95B35" w:rsidRPr="00BE2E3C">
        <w:rPr>
          <w:color w:val="auto"/>
          <w:sz w:val="26"/>
          <w:szCs w:val="26"/>
          <w:lang w:val="nl-NL"/>
        </w:rPr>
        <w:t>. T</w:t>
      </w:r>
      <w:r w:rsidRPr="00BE2E3C">
        <w:rPr>
          <w:color w:val="auto"/>
          <w:sz w:val="26"/>
          <w:szCs w:val="26"/>
          <w:lang w:val="nl-NL"/>
        </w:rPr>
        <w:t xml:space="preserve">rong đó khối lượng mùn cưa là </w:t>
      </w:r>
      <w:r w:rsidR="00F95B35" w:rsidRPr="00BE2E3C">
        <w:rPr>
          <w:color w:val="auto"/>
          <w:sz w:val="26"/>
          <w:szCs w:val="26"/>
          <w:lang w:val="nl-NL"/>
        </w:rPr>
        <w:t>31,88 tấn/năm (106,27kg/ngày)  và khối lượng gỗ dư, vỏ cây là 25.168,12</w:t>
      </w:r>
      <w:r w:rsidR="00F95B35" w:rsidRPr="00BE2E3C">
        <w:rPr>
          <w:color w:val="auto"/>
          <w:sz w:val="26"/>
          <w:szCs w:val="26"/>
        </w:rPr>
        <w:t xml:space="preserve"> tấn/năm</w:t>
      </w:r>
      <w:r w:rsidRPr="00BE2E3C">
        <w:rPr>
          <w:color w:val="auto"/>
          <w:sz w:val="26"/>
          <w:szCs w:val="26"/>
          <w:lang w:val="nl-NL"/>
        </w:rPr>
        <w:t xml:space="preserve"> sẽ được thu gom lưu giữ và bán cho đơn vị có nhu cầu thu mua.</w:t>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lang w:val="af-ZA"/>
        </w:rPr>
        <w:t xml:space="preserve">- Bao bì, thùng carton dùng cho việc đóng gói sản phẩm: </w:t>
      </w:r>
      <w:r w:rsidRPr="00BE2E3C">
        <w:rPr>
          <w:color w:val="auto"/>
          <w:sz w:val="26"/>
          <w:szCs w:val="26"/>
        </w:rPr>
        <w:t>Lượng phát thải là rất ít, chủ yếu các loại bao bì đã rách nát, thùng caston không thể sử dụng được. Khối lượng này không đáng kể, dự báo khoảng 5-7 kg/ngày, tuy nhiên lượng rác thải này được thu gom tận dụng để bán phế liệu nên sẽ không gây ảnh hưởng đến môi trường</w:t>
      </w:r>
      <w:r w:rsidRPr="00BE2E3C">
        <w:rPr>
          <w:color w:val="auto"/>
          <w:sz w:val="26"/>
          <w:szCs w:val="26"/>
          <w:lang w:val="af-ZA"/>
        </w:rPr>
        <w:t xml:space="preserve">. </w:t>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lang w:val="af-ZA"/>
        </w:rPr>
        <w:lastRenderedPageBreak/>
        <w:t>- Bùn thải từ hệ thống xử lý nước thải của nhà máy: Định kỳ khoảng 01 lần/tháng, chủ dự án sẽ thực hiện nạo vét bùn từ bể chứa bùn để xử lý theo quy định. Khối lượng bùn phát sinh ước tính khoảng 10kg/tháng. Bùn thải nếu không thu gom và xử lý sẽ phát sinh mùi hôi gây ảnh hưởng đến cán bộ công nhân và gây mất mỹ quan khu vực.</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lang w:val="cs-CZ"/>
        </w:rPr>
        <w:t>*</w:t>
      </w:r>
      <w:r w:rsidRPr="00BE2E3C">
        <w:rPr>
          <w:rFonts w:cs="Times New Roman"/>
          <w:sz w:val="26"/>
          <w:szCs w:val="26"/>
        </w:rPr>
        <w:t xml:space="preserve"> Chất thải rắn từ khu vực văn phòng, nhà điều hành và CTR sinh hoạt của CBCNV</w:t>
      </w:r>
    </w:p>
    <w:p w:rsidR="00F62455" w:rsidRPr="00BE2E3C" w:rsidRDefault="00F62455" w:rsidP="00BE2E3C">
      <w:pPr>
        <w:pStyle w:val="7NOIDUNG"/>
        <w:spacing w:before="0" w:line="288" w:lineRule="auto"/>
        <w:rPr>
          <w:color w:val="auto"/>
          <w:sz w:val="26"/>
          <w:szCs w:val="26"/>
        </w:rPr>
      </w:pPr>
      <w:r w:rsidRPr="00BE2E3C">
        <w:rPr>
          <w:color w:val="auto"/>
          <w:sz w:val="26"/>
          <w:szCs w:val="26"/>
        </w:rPr>
        <w:t xml:space="preserve">- Chất thải rắn từ khu vực văn phòng, nhà điều hành bao gồm giấy loại, tài liệu in ấn hỏng, gim kim loại, bút bi, băng keo, bao bì không dính các thành phần độc hại. Số lượng chất thải phát sinh dự tính khoảng </w:t>
      </w:r>
      <w:r w:rsidR="00F95B35" w:rsidRPr="00BE2E3C">
        <w:rPr>
          <w:color w:val="auto"/>
          <w:sz w:val="26"/>
          <w:szCs w:val="26"/>
        </w:rPr>
        <w:t>2</w:t>
      </w:r>
      <w:r w:rsidRPr="00BE2E3C">
        <w:rPr>
          <w:color w:val="auto"/>
          <w:sz w:val="26"/>
          <w:szCs w:val="26"/>
        </w:rPr>
        <w:t>00kg/năm. Thành phần chủ yếu của nguồn phế thải này là xenluloza, heminxenluloza</w:t>
      </w:r>
      <w:bookmarkStart w:id="822" w:name="_Toc309140227"/>
      <w:r w:rsidRPr="00BE2E3C">
        <w:rPr>
          <w:color w:val="auto"/>
          <w:sz w:val="26"/>
          <w:szCs w:val="26"/>
        </w:rPr>
        <w:t xml:space="preserve">, </w:t>
      </w:r>
      <w:r w:rsidRPr="00BE2E3C">
        <w:rPr>
          <w:color w:val="auto"/>
          <w:sz w:val="26"/>
          <w:szCs w:val="26"/>
          <w:shd w:val="clear" w:color="auto" w:fill="FFFFFF"/>
        </w:rPr>
        <w:t>màng polymer….</w:t>
      </w:r>
    </w:p>
    <w:p w:rsidR="00F62455" w:rsidRPr="00BE2E3C" w:rsidRDefault="00F62455" w:rsidP="00BE2E3C">
      <w:pPr>
        <w:pStyle w:val="7NOIDUNG"/>
        <w:spacing w:before="0" w:line="288" w:lineRule="auto"/>
        <w:rPr>
          <w:color w:val="auto"/>
          <w:sz w:val="26"/>
          <w:szCs w:val="26"/>
        </w:rPr>
      </w:pPr>
      <w:r w:rsidRPr="00BE2E3C">
        <w:rPr>
          <w:color w:val="auto"/>
          <w:sz w:val="26"/>
          <w:szCs w:val="26"/>
        </w:rPr>
        <w:t xml:space="preserve">- </w:t>
      </w:r>
      <w:bookmarkStart w:id="823" w:name="_Toc309140228"/>
      <w:bookmarkEnd w:id="822"/>
      <w:r w:rsidRPr="00BE2E3C">
        <w:rPr>
          <w:color w:val="auto"/>
          <w:sz w:val="26"/>
          <w:szCs w:val="26"/>
        </w:rPr>
        <w:t xml:space="preserve">Theo Bảng 2.23, QCVN 01:2021/BXD quy chuẩn kỹ thuật quốc gia về Quy hoạch xây dựng thì lượng rác thải trung bình trên đầu người là 0,8 kg/người.ngày. với số lượng CBCNV là </w:t>
      </w:r>
      <w:r w:rsidR="00F95B35" w:rsidRPr="00BE2E3C">
        <w:rPr>
          <w:color w:val="auto"/>
          <w:sz w:val="26"/>
          <w:szCs w:val="26"/>
        </w:rPr>
        <w:t>12</w:t>
      </w:r>
      <w:r w:rsidRPr="00BE2E3C">
        <w:rPr>
          <w:color w:val="auto"/>
          <w:sz w:val="26"/>
          <w:szCs w:val="26"/>
        </w:rPr>
        <w:t xml:space="preserve">0 người thì lượng rác thải sinh hoạt phát sinh ước tính là: </w:t>
      </w:r>
      <w:r w:rsidR="00F95B35" w:rsidRPr="00BE2E3C">
        <w:rPr>
          <w:color w:val="auto"/>
          <w:sz w:val="26"/>
          <w:szCs w:val="26"/>
        </w:rPr>
        <w:t>12</w:t>
      </w:r>
      <w:r w:rsidRPr="00BE2E3C">
        <w:rPr>
          <w:color w:val="auto"/>
          <w:sz w:val="26"/>
          <w:szCs w:val="26"/>
        </w:rPr>
        <w:t xml:space="preserve">0 x 0,8 = </w:t>
      </w:r>
      <w:r w:rsidR="00F95B35" w:rsidRPr="00BE2E3C">
        <w:rPr>
          <w:color w:val="auto"/>
          <w:sz w:val="26"/>
          <w:szCs w:val="26"/>
        </w:rPr>
        <w:t>96</w:t>
      </w:r>
      <w:r w:rsidRPr="00BE2E3C">
        <w:rPr>
          <w:color w:val="auto"/>
          <w:sz w:val="26"/>
          <w:szCs w:val="26"/>
        </w:rPr>
        <w:t>kg/ngày. Thành phần rác thải sinh hoạt bao gồm: Giấy, túi nilon, thức ăn thừa, vỏ trái cây, hộp, chai lọ thủy tinh... Tỷ lệ (%) của các thành phần chất thải rắn sinh hoạt được trình bày tại bảng</w:t>
      </w:r>
      <w:bookmarkEnd w:id="823"/>
      <w:r w:rsidRPr="00BE2E3C">
        <w:rPr>
          <w:color w:val="auto"/>
          <w:sz w:val="26"/>
          <w:szCs w:val="26"/>
        </w:rPr>
        <w:t xml:space="preserve"> </w:t>
      </w:r>
      <w:bookmarkStart w:id="824" w:name="_Toc309140229"/>
      <w:r w:rsidRPr="00BE2E3C">
        <w:rPr>
          <w:color w:val="auto"/>
          <w:sz w:val="26"/>
          <w:szCs w:val="26"/>
        </w:rPr>
        <w:t>sau:</w:t>
      </w:r>
    </w:p>
    <w:p w:rsidR="00F62455" w:rsidRPr="00BE2E3C" w:rsidRDefault="00F62455" w:rsidP="00BE2E3C">
      <w:pPr>
        <w:pStyle w:val="ABang"/>
        <w:rPr>
          <w:szCs w:val="26"/>
        </w:rPr>
      </w:pPr>
      <w:bookmarkStart w:id="825" w:name="_Toc15887422"/>
      <w:bookmarkStart w:id="826" w:name="_Toc520710972"/>
      <w:bookmarkStart w:id="827" w:name="_Toc464559627"/>
      <w:bookmarkStart w:id="828" w:name="_Toc464558621"/>
      <w:bookmarkStart w:id="829" w:name="_Toc462235092"/>
      <w:bookmarkStart w:id="830" w:name="_Toc354584586"/>
      <w:bookmarkStart w:id="831" w:name="_Toc347231825"/>
      <w:bookmarkStart w:id="832" w:name="_Toc347216174"/>
      <w:bookmarkStart w:id="833" w:name="_Toc347213553"/>
      <w:bookmarkStart w:id="834" w:name="_Toc331669111"/>
      <w:bookmarkStart w:id="835" w:name="_Toc97537371"/>
      <w:bookmarkStart w:id="836" w:name="_Toc112075795"/>
      <w:bookmarkStart w:id="837" w:name="_Toc347231774"/>
      <w:bookmarkStart w:id="838" w:name="_Toc347213554"/>
      <w:bookmarkStart w:id="839" w:name="_Toc331663890"/>
      <w:bookmarkEnd w:id="824"/>
      <w:r w:rsidRPr="00BE2E3C">
        <w:rPr>
          <w:szCs w:val="26"/>
        </w:rPr>
        <w:t>Bảng 3.3</w:t>
      </w:r>
      <w:r w:rsidR="009D4787" w:rsidRPr="00BE2E3C">
        <w:rPr>
          <w:szCs w:val="26"/>
        </w:rPr>
        <w:t>4</w:t>
      </w:r>
      <w:r w:rsidRPr="00BE2E3C">
        <w:rPr>
          <w:szCs w:val="26"/>
        </w:rPr>
        <w:t>. Thành phần của chất thải sinh hoạt</w:t>
      </w:r>
      <w:bookmarkEnd w:id="825"/>
      <w:bookmarkEnd w:id="826"/>
      <w:bookmarkEnd w:id="827"/>
      <w:bookmarkEnd w:id="828"/>
      <w:bookmarkEnd w:id="829"/>
      <w:bookmarkEnd w:id="830"/>
      <w:bookmarkEnd w:id="831"/>
      <w:bookmarkEnd w:id="832"/>
      <w:bookmarkEnd w:id="833"/>
      <w:bookmarkEnd w:id="834"/>
      <w:bookmarkEnd w:id="835"/>
      <w:bookmarkEnd w:id="836"/>
    </w:p>
    <w:tbl>
      <w:tblPr>
        <w:tblW w:w="0" w:type="auto"/>
        <w:jc w:val="center"/>
        <w:tblLook w:val="01E0" w:firstRow="1" w:lastRow="1" w:firstColumn="1" w:lastColumn="1" w:noHBand="0" w:noVBand="0"/>
      </w:tblPr>
      <w:tblGrid>
        <w:gridCol w:w="632"/>
        <w:gridCol w:w="5473"/>
        <w:gridCol w:w="3183"/>
      </w:tblGrid>
      <w:tr w:rsidR="00F62455" w:rsidRPr="00BE2E3C" w:rsidTr="00163604">
        <w:trPr>
          <w:trHeight w:val="546"/>
          <w:tblHeader/>
          <w:jc w:val="center"/>
        </w:trPr>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b/>
                <w:iCs/>
                <w:kern w:val="16"/>
              </w:rPr>
            </w:pPr>
            <w:r w:rsidRPr="00BE2E3C">
              <w:rPr>
                <w:rFonts w:cs="Times New Roman"/>
                <w:b/>
              </w:rPr>
              <w:t>TT</w:t>
            </w:r>
          </w:p>
        </w:tc>
        <w:tc>
          <w:tcPr>
            <w:tcW w:w="5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b/>
                <w:iCs/>
                <w:kern w:val="16"/>
              </w:rPr>
            </w:pPr>
            <w:bookmarkStart w:id="840" w:name="_Toc309140231"/>
            <w:r w:rsidRPr="00BE2E3C">
              <w:rPr>
                <w:rFonts w:cs="Times New Roman"/>
                <w:b/>
              </w:rPr>
              <w:t>Thành phần</w:t>
            </w:r>
            <w:bookmarkEnd w:id="840"/>
          </w:p>
        </w:tc>
        <w:tc>
          <w:tcPr>
            <w:tcW w:w="32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b/>
                <w:iCs/>
                <w:kern w:val="16"/>
              </w:rPr>
            </w:pPr>
            <w:bookmarkStart w:id="841" w:name="_Toc309140232"/>
            <w:r w:rsidRPr="00BE2E3C">
              <w:rPr>
                <w:rFonts w:cs="Times New Roman"/>
                <w:b/>
              </w:rPr>
              <w:t>Tỷ lệ (%)</w:t>
            </w:r>
            <w:bookmarkEnd w:id="841"/>
          </w:p>
        </w:tc>
      </w:tr>
      <w:tr w:rsidR="00F62455" w:rsidRPr="00BE2E3C" w:rsidTr="00163604">
        <w:trPr>
          <w:jc w:val="center"/>
        </w:trPr>
        <w:tc>
          <w:tcPr>
            <w:tcW w:w="63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bookmarkStart w:id="842" w:name="_Toc309140233"/>
            <w:r w:rsidRPr="00BE2E3C">
              <w:rPr>
                <w:rFonts w:cs="Times New Roman"/>
              </w:rPr>
              <w:t>1</w:t>
            </w:r>
            <w:bookmarkEnd w:id="842"/>
          </w:p>
        </w:tc>
        <w:tc>
          <w:tcPr>
            <w:tcW w:w="565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iCs/>
                <w:kern w:val="16"/>
              </w:rPr>
            </w:pPr>
            <w:bookmarkStart w:id="843" w:name="_Toc309140234"/>
            <w:r w:rsidRPr="00BE2E3C">
              <w:rPr>
                <w:rFonts w:cs="Times New Roman"/>
              </w:rPr>
              <w:t>Thức ăn thừa</w:t>
            </w:r>
            <w:bookmarkEnd w:id="843"/>
          </w:p>
        </w:tc>
        <w:tc>
          <w:tcPr>
            <w:tcW w:w="3281"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bookmarkStart w:id="844" w:name="_Toc309140235"/>
            <w:r w:rsidRPr="00BE2E3C">
              <w:rPr>
                <w:rFonts w:cs="Times New Roman"/>
              </w:rPr>
              <w:t>49,92</w:t>
            </w:r>
            <w:bookmarkEnd w:id="844"/>
          </w:p>
        </w:tc>
      </w:tr>
      <w:tr w:rsidR="00F62455" w:rsidRPr="00BE2E3C" w:rsidTr="00163604">
        <w:trPr>
          <w:jc w:val="center"/>
        </w:trPr>
        <w:tc>
          <w:tcPr>
            <w:tcW w:w="63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bookmarkStart w:id="845" w:name="_Toc309140236"/>
            <w:r w:rsidRPr="00BE2E3C">
              <w:rPr>
                <w:rFonts w:cs="Times New Roman"/>
              </w:rPr>
              <w:t>2</w:t>
            </w:r>
            <w:bookmarkEnd w:id="845"/>
          </w:p>
        </w:tc>
        <w:tc>
          <w:tcPr>
            <w:tcW w:w="565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iCs/>
                <w:kern w:val="16"/>
              </w:rPr>
            </w:pPr>
            <w:bookmarkStart w:id="846" w:name="_Toc309140237"/>
            <w:r w:rsidRPr="00BE2E3C">
              <w:rPr>
                <w:rFonts w:cs="Times New Roman"/>
              </w:rPr>
              <w:t>Giấy các loại</w:t>
            </w:r>
            <w:bookmarkEnd w:id="846"/>
          </w:p>
        </w:tc>
        <w:tc>
          <w:tcPr>
            <w:tcW w:w="3281"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bookmarkStart w:id="847" w:name="_Toc309140238"/>
            <w:r w:rsidRPr="00BE2E3C">
              <w:rPr>
                <w:rFonts w:cs="Times New Roman"/>
              </w:rPr>
              <w:t>12,72</w:t>
            </w:r>
            <w:bookmarkEnd w:id="847"/>
          </w:p>
        </w:tc>
      </w:tr>
      <w:tr w:rsidR="00F62455" w:rsidRPr="00BE2E3C" w:rsidTr="00163604">
        <w:trPr>
          <w:jc w:val="center"/>
        </w:trPr>
        <w:tc>
          <w:tcPr>
            <w:tcW w:w="63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bookmarkStart w:id="848" w:name="_Toc309140239"/>
            <w:r w:rsidRPr="00BE2E3C">
              <w:rPr>
                <w:rFonts w:cs="Times New Roman"/>
              </w:rPr>
              <w:t>3</w:t>
            </w:r>
            <w:bookmarkEnd w:id="848"/>
          </w:p>
        </w:tc>
        <w:tc>
          <w:tcPr>
            <w:tcW w:w="565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iCs/>
                <w:kern w:val="16"/>
              </w:rPr>
            </w:pPr>
            <w:bookmarkStart w:id="849" w:name="_Toc309140240"/>
            <w:r w:rsidRPr="00BE2E3C">
              <w:rPr>
                <w:rFonts w:cs="Times New Roman"/>
              </w:rPr>
              <w:t>Que, gỗ vụn</w:t>
            </w:r>
            <w:bookmarkEnd w:id="849"/>
          </w:p>
        </w:tc>
        <w:tc>
          <w:tcPr>
            <w:tcW w:w="3281"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bookmarkStart w:id="850" w:name="_Toc309140241"/>
            <w:r w:rsidRPr="00BE2E3C">
              <w:rPr>
                <w:rFonts w:cs="Times New Roman"/>
              </w:rPr>
              <w:t>6,2</w:t>
            </w:r>
            <w:bookmarkEnd w:id="850"/>
            <w:r w:rsidRPr="00BE2E3C">
              <w:rPr>
                <w:rFonts w:cs="Times New Roman"/>
              </w:rPr>
              <w:t>0</w:t>
            </w:r>
          </w:p>
        </w:tc>
      </w:tr>
      <w:tr w:rsidR="00F62455" w:rsidRPr="00BE2E3C" w:rsidTr="00163604">
        <w:trPr>
          <w:jc w:val="center"/>
        </w:trPr>
        <w:tc>
          <w:tcPr>
            <w:tcW w:w="63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bookmarkStart w:id="851" w:name="_Toc309140242"/>
            <w:r w:rsidRPr="00BE2E3C">
              <w:rPr>
                <w:rFonts w:cs="Times New Roman"/>
              </w:rPr>
              <w:t>4</w:t>
            </w:r>
            <w:bookmarkEnd w:id="851"/>
          </w:p>
        </w:tc>
        <w:tc>
          <w:tcPr>
            <w:tcW w:w="565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iCs/>
                <w:kern w:val="16"/>
              </w:rPr>
            </w:pPr>
            <w:bookmarkStart w:id="852" w:name="_Toc309140243"/>
            <w:r w:rsidRPr="00BE2E3C">
              <w:rPr>
                <w:rFonts w:cs="Times New Roman"/>
              </w:rPr>
              <w:t>Cao su, nhựa</w:t>
            </w:r>
            <w:bookmarkEnd w:id="852"/>
          </w:p>
        </w:tc>
        <w:tc>
          <w:tcPr>
            <w:tcW w:w="3281"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bookmarkStart w:id="853" w:name="_Toc309140244"/>
            <w:r w:rsidRPr="00BE2E3C">
              <w:rPr>
                <w:rFonts w:cs="Times New Roman"/>
              </w:rPr>
              <w:t>0,3</w:t>
            </w:r>
            <w:bookmarkEnd w:id="853"/>
            <w:r w:rsidRPr="00BE2E3C">
              <w:rPr>
                <w:rFonts w:cs="Times New Roman"/>
              </w:rPr>
              <w:t>9</w:t>
            </w:r>
          </w:p>
        </w:tc>
      </w:tr>
      <w:tr w:rsidR="00F62455" w:rsidRPr="00BE2E3C" w:rsidTr="00163604">
        <w:trPr>
          <w:jc w:val="center"/>
        </w:trPr>
        <w:tc>
          <w:tcPr>
            <w:tcW w:w="63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bookmarkStart w:id="854" w:name="_Toc309140248"/>
            <w:r w:rsidRPr="00BE2E3C">
              <w:rPr>
                <w:rFonts w:cs="Times New Roman"/>
              </w:rPr>
              <w:t>6</w:t>
            </w:r>
            <w:bookmarkEnd w:id="854"/>
          </w:p>
        </w:tc>
        <w:tc>
          <w:tcPr>
            <w:tcW w:w="565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iCs/>
                <w:kern w:val="16"/>
              </w:rPr>
            </w:pPr>
            <w:bookmarkStart w:id="855" w:name="_Toc309140249"/>
            <w:r w:rsidRPr="00BE2E3C">
              <w:rPr>
                <w:rFonts w:cs="Times New Roman"/>
              </w:rPr>
              <w:t>Thủy tinh</w:t>
            </w:r>
            <w:bookmarkEnd w:id="855"/>
          </w:p>
        </w:tc>
        <w:tc>
          <w:tcPr>
            <w:tcW w:w="3281"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bookmarkStart w:id="856" w:name="_Toc309140250"/>
            <w:r w:rsidRPr="00BE2E3C">
              <w:rPr>
                <w:rFonts w:cs="Times New Roman"/>
              </w:rPr>
              <w:t>0,31</w:t>
            </w:r>
            <w:bookmarkEnd w:id="856"/>
          </w:p>
        </w:tc>
      </w:tr>
      <w:tr w:rsidR="00F62455" w:rsidRPr="00BE2E3C" w:rsidTr="00163604">
        <w:trPr>
          <w:jc w:val="center"/>
        </w:trPr>
        <w:tc>
          <w:tcPr>
            <w:tcW w:w="63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bookmarkStart w:id="857" w:name="_Toc309140251"/>
            <w:r w:rsidRPr="00BE2E3C">
              <w:rPr>
                <w:rFonts w:cs="Times New Roman"/>
              </w:rPr>
              <w:t>7</w:t>
            </w:r>
            <w:bookmarkEnd w:id="857"/>
          </w:p>
        </w:tc>
        <w:tc>
          <w:tcPr>
            <w:tcW w:w="565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iCs/>
                <w:kern w:val="16"/>
              </w:rPr>
            </w:pPr>
            <w:r w:rsidRPr="00BE2E3C">
              <w:rPr>
                <w:rFonts w:cs="Times New Roman"/>
              </w:rPr>
              <w:t>Bao bì, ni lông</w:t>
            </w:r>
          </w:p>
        </w:tc>
        <w:tc>
          <w:tcPr>
            <w:tcW w:w="3281"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bookmarkStart w:id="858" w:name="_Toc309140253"/>
            <w:r w:rsidRPr="00BE2E3C">
              <w:rPr>
                <w:rFonts w:cs="Times New Roman"/>
              </w:rPr>
              <w:t>7,43</w:t>
            </w:r>
            <w:bookmarkEnd w:id="858"/>
          </w:p>
        </w:tc>
      </w:tr>
      <w:tr w:rsidR="00F62455" w:rsidRPr="00BE2E3C" w:rsidTr="00163604">
        <w:trPr>
          <w:jc w:val="center"/>
        </w:trPr>
        <w:tc>
          <w:tcPr>
            <w:tcW w:w="63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bookmarkStart w:id="859" w:name="_Toc309140254"/>
            <w:r w:rsidRPr="00BE2E3C">
              <w:rPr>
                <w:rFonts w:cs="Times New Roman"/>
              </w:rPr>
              <w:t>8</w:t>
            </w:r>
            <w:bookmarkEnd w:id="859"/>
          </w:p>
        </w:tc>
        <w:tc>
          <w:tcPr>
            <w:tcW w:w="565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iCs/>
                <w:kern w:val="16"/>
              </w:rPr>
            </w:pPr>
            <w:bookmarkStart w:id="860" w:name="_Toc309140255"/>
            <w:r w:rsidRPr="00BE2E3C">
              <w:rPr>
                <w:rFonts w:cs="Times New Roman"/>
              </w:rPr>
              <w:t>Kim loại</w:t>
            </w:r>
            <w:bookmarkEnd w:id="860"/>
          </w:p>
        </w:tc>
        <w:tc>
          <w:tcPr>
            <w:tcW w:w="3281"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bookmarkStart w:id="861" w:name="_Toc309140256"/>
            <w:r w:rsidRPr="00BE2E3C">
              <w:rPr>
                <w:rFonts w:cs="Times New Roman"/>
              </w:rPr>
              <w:t>1,02</w:t>
            </w:r>
            <w:bookmarkEnd w:id="861"/>
          </w:p>
        </w:tc>
      </w:tr>
      <w:tr w:rsidR="00F62455" w:rsidRPr="00BE2E3C" w:rsidTr="00163604">
        <w:trPr>
          <w:jc w:val="center"/>
        </w:trPr>
        <w:tc>
          <w:tcPr>
            <w:tcW w:w="63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bookmarkStart w:id="862" w:name="_Toc309140257"/>
            <w:r w:rsidRPr="00BE2E3C">
              <w:rPr>
                <w:rFonts w:cs="Times New Roman"/>
              </w:rPr>
              <w:t>9</w:t>
            </w:r>
            <w:bookmarkEnd w:id="862"/>
          </w:p>
        </w:tc>
        <w:tc>
          <w:tcPr>
            <w:tcW w:w="5655"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iCs/>
                <w:kern w:val="16"/>
              </w:rPr>
            </w:pPr>
            <w:bookmarkStart w:id="863" w:name="_Toc309140258"/>
            <w:r w:rsidRPr="00BE2E3C">
              <w:rPr>
                <w:rFonts w:cs="Times New Roman"/>
              </w:rPr>
              <w:t>Rác vụn &lt;10mm</w:t>
            </w:r>
            <w:bookmarkEnd w:id="863"/>
          </w:p>
        </w:tc>
        <w:tc>
          <w:tcPr>
            <w:tcW w:w="3281"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bookmarkStart w:id="864" w:name="_Toc309140259"/>
            <w:r w:rsidRPr="00BE2E3C">
              <w:rPr>
                <w:rFonts w:cs="Times New Roman"/>
              </w:rPr>
              <w:t>22,</w:t>
            </w:r>
            <w:bookmarkEnd w:id="864"/>
            <w:r w:rsidRPr="00BE2E3C">
              <w:rPr>
                <w:rFonts w:cs="Times New Roman"/>
              </w:rPr>
              <w:t>01</w:t>
            </w:r>
          </w:p>
        </w:tc>
      </w:tr>
      <w:tr w:rsidR="00F62455" w:rsidRPr="00BE2E3C" w:rsidTr="00163604">
        <w:trPr>
          <w:jc w:val="center"/>
        </w:trPr>
        <w:tc>
          <w:tcPr>
            <w:tcW w:w="6290" w:type="dxa"/>
            <w:gridSpan w:val="2"/>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b/>
                <w:iCs/>
                <w:kern w:val="16"/>
              </w:rPr>
            </w:pPr>
            <w:bookmarkStart w:id="865" w:name="_Toc309140260"/>
            <w:r w:rsidRPr="00BE2E3C">
              <w:rPr>
                <w:rFonts w:cs="Times New Roman"/>
                <w:b/>
              </w:rPr>
              <w:t>Tổng cộng</w:t>
            </w:r>
            <w:bookmarkEnd w:id="865"/>
          </w:p>
        </w:tc>
        <w:tc>
          <w:tcPr>
            <w:tcW w:w="3281" w:type="dxa"/>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b/>
                <w:iCs/>
                <w:kern w:val="16"/>
              </w:rPr>
            </w:pPr>
            <w:bookmarkStart w:id="866" w:name="_Toc309140261"/>
            <w:r w:rsidRPr="00BE2E3C">
              <w:rPr>
                <w:rFonts w:cs="Times New Roman"/>
                <w:b/>
              </w:rPr>
              <w:t>100</w:t>
            </w:r>
            <w:bookmarkEnd w:id="866"/>
          </w:p>
        </w:tc>
      </w:tr>
    </w:tbl>
    <w:p w:rsidR="00F62455" w:rsidRPr="00BE2E3C" w:rsidRDefault="00F62455" w:rsidP="00BE2E3C">
      <w:pPr>
        <w:pStyle w:val="16NGUON"/>
        <w:spacing w:line="288" w:lineRule="auto"/>
        <w:rPr>
          <w:iCs/>
          <w:kern w:val="16"/>
          <w:sz w:val="26"/>
          <w:szCs w:val="26"/>
          <w:lang w:val="ru-RU"/>
        </w:rPr>
      </w:pPr>
      <w:r w:rsidRPr="00BE2E3C">
        <w:rPr>
          <w:sz w:val="26"/>
          <w:szCs w:val="26"/>
          <w:lang w:val="ru-RU"/>
        </w:rPr>
        <w:t xml:space="preserve">  </w:t>
      </w:r>
      <w:bookmarkStart w:id="867" w:name="_Toc309140262"/>
      <w:r w:rsidRPr="00BE2E3C">
        <w:rPr>
          <w:sz w:val="26"/>
          <w:szCs w:val="26"/>
        </w:rPr>
        <w:t>(Nguồn</w:t>
      </w:r>
      <w:r w:rsidRPr="00BE2E3C">
        <w:rPr>
          <w:sz w:val="26"/>
          <w:szCs w:val="26"/>
          <w:lang w:val="ru-RU"/>
        </w:rPr>
        <w:t xml:space="preserve">: </w:t>
      </w:r>
      <w:r w:rsidRPr="00BE2E3C">
        <w:rPr>
          <w:sz w:val="26"/>
          <w:szCs w:val="26"/>
        </w:rPr>
        <w:t>PTS</w:t>
      </w:r>
      <w:r w:rsidRPr="00BE2E3C">
        <w:rPr>
          <w:sz w:val="26"/>
          <w:szCs w:val="26"/>
          <w:lang w:val="ru-RU"/>
        </w:rPr>
        <w:t xml:space="preserve">. </w:t>
      </w:r>
      <w:r w:rsidRPr="00BE2E3C">
        <w:rPr>
          <w:sz w:val="26"/>
          <w:szCs w:val="26"/>
        </w:rPr>
        <w:t>Nghi</w:t>
      </w:r>
      <w:r w:rsidRPr="00BE2E3C">
        <w:rPr>
          <w:sz w:val="26"/>
          <w:szCs w:val="26"/>
          <w:lang w:val="ru-RU"/>
        </w:rPr>
        <w:t>ê</w:t>
      </w:r>
      <w:r w:rsidRPr="00BE2E3C">
        <w:rPr>
          <w:sz w:val="26"/>
          <w:szCs w:val="26"/>
        </w:rPr>
        <w:t>m</w:t>
      </w:r>
      <w:r w:rsidRPr="00BE2E3C">
        <w:rPr>
          <w:sz w:val="26"/>
          <w:szCs w:val="26"/>
          <w:lang w:val="ru-RU"/>
        </w:rPr>
        <w:t xml:space="preserve"> </w:t>
      </w:r>
      <w:r w:rsidRPr="00BE2E3C">
        <w:rPr>
          <w:sz w:val="26"/>
          <w:szCs w:val="26"/>
        </w:rPr>
        <w:t>Xu</w:t>
      </w:r>
      <w:r w:rsidRPr="00BE2E3C">
        <w:rPr>
          <w:sz w:val="26"/>
          <w:szCs w:val="26"/>
          <w:lang w:val="ru-RU"/>
        </w:rPr>
        <w:t>â</w:t>
      </w:r>
      <w:r w:rsidRPr="00BE2E3C">
        <w:rPr>
          <w:sz w:val="26"/>
          <w:szCs w:val="26"/>
        </w:rPr>
        <w:t>n</w:t>
      </w:r>
      <w:r w:rsidRPr="00BE2E3C">
        <w:rPr>
          <w:sz w:val="26"/>
          <w:szCs w:val="26"/>
          <w:lang w:val="ru-RU"/>
        </w:rPr>
        <w:t xml:space="preserve"> Đ</w:t>
      </w:r>
      <w:r w:rsidRPr="00BE2E3C">
        <w:rPr>
          <w:sz w:val="26"/>
          <w:szCs w:val="26"/>
        </w:rPr>
        <w:t>ạt</w:t>
      </w:r>
      <w:r w:rsidRPr="00BE2E3C">
        <w:rPr>
          <w:sz w:val="26"/>
          <w:szCs w:val="26"/>
          <w:lang w:val="ru-RU"/>
        </w:rPr>
        <w:t xml:space="preserve"> - </w:t>
      </w:r>
      <w:r w:rsidRPr="00BE2E3C">
        <w:rPr>
          <w:sz w:val="26"/>
          <w:szCs w:val="26"/>
        </w:rPr>
        <w:t>N</w:t>
      </w:r>
      <w:r w:rsidRPr="00BE2E3C">
        <w:rPr>
          <w:sz w:val="26"/>
          <w:szCs w:val="26"/>
          <w:lang w:val="ru-RU"/>
        </w:rPr>
        <w:t>â</w:t>
      </w:r>
      <w:r w:rsidRPr="00BE2E3C">
        <w:rPr>
          <w:sz w:val="26"/>
          <w:szCs w:val="26"/>
        </w:rPr>
        <w:t>ng</w:t>
      </w:r>
      <w:r w:rsidRPr="00BE2E3C">
        <w:rPr>
          <w:sz w:val="26"/>
          <w:szCs w:val="26"/>
          <w:lang w:val="ru-RU"/>
        </w:rPr>
        <w:t xml:space="preserve"> </w:t>
      </w:r>
      <w:r w:rsidRPr="00BE2E3C">
        <w:rPr>
          <w:sz w:val="26"/>
          <w:szCs w:val="26"/>
        </w:rPr>
        <w:t>cao</w:t>
      </w:r>
      <w:r w:rsidRPr="00BE2E3C">
        <w:rPr>
          <w:sz w:val="26"/>
          <w:szCs w:val="26"/>
          <w:lang w:val="ru-RU"/>
        </w:rPr>
        <w:t xml:space="preserve"> </w:t>
      </w:r>
      <w:r w:rsidRPr="00BE2E3C">
        <w:rPr>
          <w:sz w:val="26"/>
          <w:szCs w:val="26"/>
        </w:rPr>
        <w:t>hiệu</w:t>
      </w:r>
      <w:r w:rsidRPr="00BE2E3C">
        <w:rPr>
          <w:sz w:val="26"/>
          <w:szCs w:val="26"/>
          <w:lang w:val="ru-RU"/>
        </w:rPr>
        <w:t xml:space="preserve"> </w:t>
      </w:r>
      <w:r w:rsidRPr="00BE2E3C">
        <w:rPr>
          <w:sz w:val="26"/>
          <w:szCs w:val="26"/>
        </w:rPr>
        <w:t>quả</w:t>
      </w:r>
      <w:r w:rsidRPr="00BE2E3C">
        <w:rPr>
          <w:sz w:val="26"/>
          <w:szCs w:val="26"/>
          <w:lang w:val="ru-RU"/>
        </w:rPr>
        <w:t xml:space="preserve"> </w:t>
      </w:r>
      <w:r w:rsidRPr="00BE2E3C">
        <w:rPr>
          <w:sz w:val="26"/>
          <w:szCs w:val="26"/>
        </w:rPr>
        <w:t>quản</w:t>
      </w:r>
      <w:r w:rsidRPr="00BE2E3C">
        <w:rPr>
          <w:sz w:val="26"/>
          <w:szCs w:val="26"/>
          <w:lang w:val="ru-RU"/>
        </w:rPr>
        <w:t xml:space="preserve"> </w:t>
      </w:r>
      <w:r w:rsidRPr="00BE2E3C">
        <w:rPr>
          <w:sz w:val="26"/>
          <w:szCs w:val="26"/>
        </w:rPr>
        <w:t>l</w:t>
      </w:r>
      <w:r w:rsidRPr="00BE2E3C">
        <w:rPr>
          <w:sz w:val="26"/>
          <w:szCs w:val="26"/>
          <w:lang w:val="ru-RU"/>
        </w:rPr>
        <w:t xml:space="preserve">ý </w:t>
      </w:r>
      <w:r w:rsidRPr="00BE2E3C">
        <w:rPr>
          <w:sz w:val="26"/>
          <w:szCs w:val="26"/>
        </w:rPr>
        <w:t>chất</w:t>
      </w:r>
      <w:r w:rsidRPr="00BE2E3C">
        <w:rPr>
          <w:sz w:val="26"/>
          <w:szCs w:val="26"/>
          <w:lang w:val="ru-RU"/>
        </w:rPr>
        <w:t xml:space="preserve"> </w:t>
      </w:r>
      <w:r w:rsidRPr="00BE2E3C">
        <w:rPr>
          <w:sz w:val="26"/>
          <w:szCs w:val="26"/>
        </w:rPr>
        <w:t>thải</w:t>
      </w:r>
      <w:r w:rsidRPr="00BE2E3C">
        <w:rPr>
          <w:sz w:val="26"/>
          <w:szCs w:val="26"/>
          <w:lang w:val="ru-RU"/>
        </w:rPr>
        <w:t xml:space="preserve"> </w:t>
      </w:r>
      <w:r w:rsidRPr="00BE2E3C">
        <w:rPr>
          <w:sz w:val="26"/>
          <w:szCs w:val="26"/>
        </w:rPr>
        <w:t>rắn</w:t>
      </w:r>
      <w:r w:rsidRPr="00BE2E3C">
        <w:rPr>
          <w:sz w:val="26"/>
          <w:szCs w:val="26"/>
          <w:lang w:val="ru-RU"/>
        </w:rPr>
        <w:t xml:space="preserve"> </w:t>
      </w:r>
      <w:r w:rsidRPr="00BE2E3C">
        <w:rPr>
          <w:sz w:val="26"/>
          <w:szCs w:val="26"/>
        </w:rPr>
        <w:t>ở</w:t>
      </w:r>
      <w:r w:rsidRPr="00BE2E3C">
        <w:rPr>
          <w:sz w:val="26"/>
          <w:szCs w:val="26"/>
          <w:lang w:val="ru-RU"/>
        </w:rPr>
        <w:t xml:space="preserve"> </w:t>
      </w:r>
      <w:r w:rsidRPr="00BE2E3C">
        <w:rPr>
          <w:sz w:val="26"/>
          <w:szCs w:val="26"/>
        </w:rPr>
        <w:t>th</w:t>
      </w:r>
      <w:r w:rsidRPr="00BE2E3C">
        <w:rPr>
          <w:sz w:val="26"/>
          <w:szCs w:val="26"/>
          <w:lang w:val="ru-RU"/>
        </w:rPr>
        <w:t>à</w:t>
      </w:r>
      <w:r w:rsidRPr="00BE2E3C">
        <w:rPr>
          <w:sz w:val="26"/>
          <w:szCs w:val="26"/>
        </w:rPr>
        <w:t>nh</w:t>
      </w:r>
      <w:r w:rsidRPr="00BE2E3C">
        <w:rPr>
          <w:sz w:val="26"/>
          <w:szCs w:val="26"/>
          <w:lang w:val="ru-RU"/>
        </w:rPr>
        <w:t xml:space="preserve"> </w:t>
      </w:r>
      <w:r w:rsidRPr="00BE2E3C">
        <w:rPr>
          <w:sz w:val="26"/>
          <w:szCs w:val="26"/>
        </w:rPr>
        <w:t>phố</w:t>
      </w:r>
      <w:r w:rsidRPr="00BE2E3C">
        <w:rPr>
          <w:sz w:val="26"/>
          <w:szCs w:val="26"/>
          <w:lang w:val="ru-RU"/>
        </w:rPr>
        <w:t xml:space="preserve"> - </w:t>
      </w:r>
      <w:r w:rsidRPr="00BE2E3C">
        <w:rPr>
          <w:sz w:val="26"/>
          <w:szCs w:val="26"/>
        </w:rPr>
        <w:t>NXB</w:t>
      </w:r>
      <w:r w:rsidRPr="00BE2E3C">
        <w:rPr>
          <w:sz w:val="26"/>
          <w:szCs w:val="26"/>
          <w:lang w:val="ru-RU"/>
        </w:rPr>
        <w:t xml:space="preserve"> </w:t>
      </w:r>
      <w:r w:rsidRPr="00BE2E3C">
        <w:rPr>
          <w:sz w:val="26"/>
          <w:szCs w:val="26"/>
        </w:rPr>
        <w:t>ch</w:t>
      </w:r>
      <w:r w:rsidRPr="00BE2E3C">
        <w:rPr>
          <w:sz w:val="26"/>
          <w:szCs w:val="26"/>
          <w:lang w:val="ru-RU"/>
        </w:rPr>
        <w:t>í</w:t>
      </w:r>
      <w:r w:rsidRPr="00BE2E3C">
        <w:rPr>
          <w:sz w:val="26"/>
          <w:szCs w:val="26"/>
        </w:rPr>
        <w:t>nh</w:t>
      </w:r>
      <w:r w:rsidRPr="00BE2E3C">
        <w:rPr>
          <w:sz w:val="26"/>
          <w:szCs w:val="26"/>
          <w:lang w:val="ru-RU"/>
        </w:rPr>
        <w:t xml:space="preserve"> </w:t>
      </w:r>
      <w:r w:rsidRPr="00BE2E3C">
        <w:rPr>
          <w:sz w:val="26"/>
          <w:szCs w:val="26"/>
        </w:rPr>
        <w:t>trị</w:t>
      </w:r>
      <w:r w:rsidRPr="00BE2E3C">
        <w:rPr>
          <w:sz w:val="26"/>
          <w:szCs w:val="26"/>
          <w:lang w:val="ru-RU"/>
        </w:rPr>
        <w:t xml:space="preserve"> </w:t>
      </w:r>
      <w:r w:rsidRPr="00BE2E3C">
        <w:rPr>
          <w:sz w:val="26"/>
          <w:szCs w:val="26"/>
        </w:rPr>
        <w:t>quốc</w:t>
      </w:r>
      <w:r w:rsidRPr="00BE2E3C">
        <w:rPr>
          <w:sz w:val="26"/>
          <w:szCs w:val="26"/>
          <w:lang w:val="ru-RU"/>
        </w:rPr>
        <w:t xml:space="preserve"> </w:t>
      </w:r>
      <w:r w:rsidRPr="00BE2E3C">
        <w:rPr>
          <w:sz w:val="26"/>
          <w:szCs w:val="26"/>
        </w:rPr>
        <w:t>gia</w:t>
      </w:r>
      <w:bookmarkEnd w:id="867"/>
      <w:r w:rsidRPr="00BE2E3C">
        <w:rPr>
          <w:sz w:val="26"/>
          <w:szCs w:val="26"/>
          <w:lang w:val="ru-RU"/>
        </w:rPr>
        <w:t>)</w:t>
      </w:r>
    </w:p>
    <w:p w:rsidR="00F62455" w:rsidRPr="00BE2E3C" w:rsidRDefault="00F62455" w:rsidP="00BE2E3C">
      <w:pPr>
        <w:pStyle w:val="6MUC5"/>
        <w:spacing w:before="0" w:line="288" w:lineRule="auto"/>
        <w:rPr>
          <w:rFonts w:cs="Times New Roman"/>
          <w:sz w:val="26"/>
          <w:szCs w:val="26"/>
          <w:lang w:val="ru-RU"/>
        </w:rPr>
      </w:pPr>
      <w:r w:rsidRPr="00BE2E3C">
        <w:rPr>
          <w:rFonts w:cs="Times New Roman"/>
          <w:sz w:val="26"/>
          <w:szCs w:val="26"/>
          <w:lang w:val="ru-RU"/>
        </w:rPr>
        <w:t xml:space="preserve">* </w:t>
      </w:r>
      <w:r w:rsidRPr="00BE2E3C">
        <w:rPr>
          <w:rFonts w:cs="Times New Roman"/>
          <w:sz w:val="26"/>
          <w:szCs w:val="26"/>
        </w:rPr>
        <w:t>Chất</w:t>
      </w:r>
      <w:r w:rsidRPr="00BE2E3C">
        <w:rPr>
          <w:rFonts w:cs="Times New Roman"/>
          <w:sz w:val="26"/>
          <w:szCs w:val="26"/>
          <w:lang w:val="ru-RU"/>
        </w:rPr>
        <w:t xml:space="preserve"> </w:t>
      </w:r>
      <w:r w:rsidRPr="00BE2E3C">
        <w:rPr>
          <w:rFonts w:cs="Times New Roman"/>
          <w:sz w:val="26"/>
          <w:szCs w:val="26"/>
        </w:rPr>
        <w:t>thải</w:t>
      </w:r>
      <w:r w:rsidRPr="00BE2E3C">
        <w:rPr>
          <w:rFonts w:cs="Times New Roman"/>
          <w:sz w:val="26"/>
          <w:szCs w:val="26"/>
          <w:lang w:val="ru-RU"/>
        </w:rPr>
        <w:t xml:space="preserve"> </w:t>
      </w:r>
      <w:r w:rsidRPr="00BE2E3C">
        <w:rPr>
          <w:rFonts w:cs="Times New Roman"/>
          <w:sz w:val="26"/>
          <w:szCs w:val="26"/>
        </w:rPr>
        <w:t>rắn</w:t>
      </w:r>
      <w:r w:rsidRPr="00BE2E3C">
        <w:rPr>
          <w:rFonts w:cs="Times New Roman"/>
          <w:sz w:val="26"/>
          <w:szCs w:val="26"/>
          <w:lang w:val="ru-RU"/>
        </w:rPr>
        <w:t xml:space="preserve"> </w:t>
      </w:r>
      <w:r w:rsidRPr="00BE2E3C">
        <w:rPr>
          <w:rFonts w:cs="Times New Roman"/>
          <w:sz w:val="26"/>
          <w:szCs w:val="26"/>
        </w:rPr>
        <w:t>nguy</w:t>
      </w:r>
      <w:r w:rsidRPr="00BE2E3C">
        <w:rPr>
          <w:rFonts w:cs="Times New Roman"/>
          <w:sz w:val="26"/>
          <w:szCs w:val="26"/>
          <w:lang w:val="ru-RU"/>
        </w:rPr>
        <w:t xml:space="preserve"> </w:t>
      </w:r>
      <w:r w:rsidRPr="00BE2E3C">
        <w:rPr>
          <w:rFonts w:cs="Times New Roman"/>
          <w:sz w:val="26"/>
          <w:szCs w:val="26"/>
        </w:rPr>
        <w:t>hại</w:t>
      </w:r>
    </w:p>
    <w:p w:rsidR="00F62455" w:rsidRPr="00BE2E3C" w:rsidRDefault="00F62455" w:rsidP="00BE2E3C">
      <w:pPr>
        <w:pStyle w:val="7NOIDUNG"/>
        <w:spacing w:before="0" w:line="288" w:lineRule="auto"/>
        <w:rPr>
          <w:color w:val="auto"/>
          <w:sz w:val="26"/>
          <w:szCs w:val="26"/>
        </w:rPr>
      </w:pPr>
      <w:r w:rsidRPr="00BE2E3C">
        <w:rPr>
          <w:color w:val="auto"/>
          <w:sz w:val="26"/>
          <w:szCs w:val="26"/>
        </w:rPr>
        <w:t>Quá trình sản xuất tại nhà máy phát sinh chất thải cặn từ quá trình hấp thụ khí lò đốt mang tính chất nguy hại . Các chất thải nguy hại phát sinh khác như bóng đèn hỏng, hộp đựng mực, pin; keo khô, giẻ lau và găng tay dính dầu mỡ, dầu mỡ thải; vải lọc hoặc giấy lọc trong hoạt động sơn....</w:t>
      </w:r>
    </w:p>
    <w:p w:rsidR="00F62455" w:rsidRPr="00BE2E3C" w:rsidRDefault="00F62455" w:rsidP="00BE2E3C">
      <w:pPr>
        <w:pStyle w:val="ABang"/>
        <w:rPr>
          <w:szCs w:val="26"/>
        </w:rPr>
      </w:pPr>
      <w:bookmarkStart w:id="868" w:name="_Toc15887423"/>
      <w:bookmarkStart w:id="869" w:name="_Toc520710973"/>
      <w:bookmarkStart w:id="870" w:name="_Toc464559628"/>
      <w:bookmarkStart w:id="871" w:name="_Toc464558622"/>
      <w:bookmarkStart w:id="872" w:name="_Toc462235093"/>
      <w:bookmarkStart w:id="873" w:name="_Toc354584589"/>
      <w:bookmarkStart w:id="874" w:name="_Toc347231833"/>
      <w:bookmarkStart w:id="875" w:name="_Toc347216183"/>
      <w:bookmarkStart w:id="876" w:name="_Toc347213578"/>
      <w:bookmarkStart w:id="877" w:name="_Toc331669127"/>
      <w:bookmarkStart w:id="878" w:name="_Toc97537372"/>
      <w:bookmarkStart w:id="879" w:name="_Toc112075796"/>
      <w:r w:rsidRPr="00BE2E3C">
        <w:rPr>
          <w:szCs w:val="26"/>
        </w:rPr>
        <w:t>Bảng 3.3</w:t>
      </w:r>
      <w:r w:rsidR="009D4787" w:rsidRPr="00BE2E3C">
        <w:rPr>
          <w:szCs w:val="26"/>
        </w:rPr>
        <w:t>5</w:t>
      </w:r>
      <w:r w:rsidRPr="00BE2E3C">
        <w:rPr>
          <w:szCs w:val="26"/>
        </w:rPr>
        <w:t>. Danh sách và khối lượng các chất thải nguy hại có thể phát sinh</w:t>
      </w:r>
      <w:bookmarkEnd w:id="868"/>
      <w:bookmarkEnd w:id="869"/>
      <w:bookmarkEnd w:id="870"/>
      <w:bookmarkEnd w:id="871"/>
      <w:bookmarkEnd w:id="872"/>
      <w:bookmarkEnd w:id="873"/>
      <w:bookmarkEnd w:id="874"/>
      <w:bookmarkEnd w:id="875"/>
      <w:bookmarkEnd w:id="876"/>
      <w:bookmarkEnd w:id="877"/>
      <w:bookmarkEnd w:id="878"/>
      <w:bookmarkEnd w:id="879"/>
    </w:p>
    <w:tbl>
      <w:tblPr>
        <w:tblW w:w="3855" w:type="pct"/>
        <w:jc w:val="center"/>
        <w:tblLook w:val="01E0" w:firstRow="1" w:lastRow="1" w:firstColumn="1" w:lastColumn="1" w:noHBand="0" w:noVBand="0"/>
      </w:tblPr>
      <w:tblGrid>
        <w:gridCol w:w="573"/>
        <w:gridCol w:w="3009"/>
        <w:gridCol w:w="1518"/>
        <w:gridCol w:w="2061"/>
      </w:tblGrid>
      <w:tr w:rsidR="00F62455" w:rsidRPr="00BE2E3C" w:rsidTr="00163604">
        <w:trPr>
          <w:trHeight w:val="463"/>
          <w:jc w:val="center"/>
        </w:trPr>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b/>
                <w:iCs/>
                <w:kern w:val="16"/>
              </w:rPr>
            </w:pPr>
            <w:r w:rsidRPr="00BE2E3C">
              <w:rPr>
                <w:rFonts w:cs="Times New Roman"/>
                <w:b/>
              </w:rPr>
              <w:t>TT</w:t>
            </w:r>
          </w:p>
        </w:tc>
        <w:tc>
          <w:tcPr>
            <w:tcW w:w="21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b/>
                <w:iCs/>
                <w:kern w:val="16"/>
              </w:rPr>
            </w:pPr>
            <w:r w:rsidRPr="00BE2E3C">
              <w:rPr>
                <w:rFonts w:cs="Times New Roman"/>
                <w:b/>
              </w:rPr>
              <w:t>Tên chất thải</w:t>
            </w:r>
          </w:p>
        </w:tc>
        <w:tc>
          <w:tcPr>
            <w:tcW w:w="10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b/>
                <w:iCs/>
                <w:kern w:val="16"/>
              </w:rPr>
            </w:pPr>
            <w:r w:rsidRPr="00BE2E3C">
              <w:rPr>
                <w:rFonts w:cs="Times New Roman"/>
                <w:b/>
              </w:rPr>
              <w:t>Trạng thái tồn tại</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62455" w:rsidRPr="00BE2E3C" w:rsidRDefault="00F62455" w:rsidP="00BE2E3C">
            <w:pPr>
              <w:pStyle w:val="12NDKHUNG"/>
              <w:spacing w:line="288" w:lineRule="auto"/>
              <w:rPr>
                <w:rFonts w:cs="Times New Roman"/>
                <w:b/>
                <w:iCs/>
                <w:kern w:val="16"/>
              </w:rPr>
            </w:pPr>
            <w:r w:rsidRPr="00BE2E3C">
              <w:rPr>
                <w:rFonts w:cs="Times New Roman"/>
                <w:b/>
              </w:rPr>
              <w:t>Số lượng trung bình (kg/năm)</w:t>
            </w:r>
          </w:p>
        </w:tc>
      </w:tr>
      <w:tr w:rsidR="00F62455" w:rsidRPr="00BE2E3C" w:rsidTr="00163604">
        <w:trPr>
          <w:jc w:val="center"/>
        </w:trPr>
        <w:tc>
          <w:tcPr>
            <w:tcW w:w="400" w:type="pc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r w:rsidRPr="00BE2E3C">
              <w:rPr>
                <w:rFonts w:cs="Times New Roman"/>
              </w:rPr>
              <w:t>1</w:t>
            </w:r>
          </w:p>
        </w:tc>
        <w:tc>
          <w:tcPr>
            <w:tcW w:w="2101" w:type="pc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iCs/>
                <w:kern w:val="16"/>
              </w:rPr>
            </w:pPr>
            <w:r w:rsidRPr="00BE2E3C">
              <w:rPr>
                <w:rFonts w:cs="Times New Roman"/>
              </w:rPr>
              <w:t>Bóng đèn huỳnh quang</w:t>
            </w:r>
          </w:p>
        </w:tc>
        <w:tc>
          <w:tcPr>
            <w:tcW w:w="1060" w:type="pc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r w:rsidRPr="00BE2E3C">
              <w:rPr>
                <w:rFonts w:cs="Times New Roman"/>
              </w:rPr>
              <w:t>Rắn</w:t>
            </w:r>
          </w:p>
        </w:tc>
        <w:tc>
          <w:tcPr>
            <w:tcW w:w="1439" w:type="pc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r w:rsidRPr="00BE2E3C">
              <w:rPr>
                <w:rFonts w:cs="Times New Roman"/>
              </w:rPr>
              <w:t>30</w:t>
            </w:r>
          </w:p>
        </w:tc>
      </w:tr>
      <w:tr w:rsidR="00F62455" w:rsidRPr="00BE2E3C" w:rsidTr="00163604">
        <w:trPr>
          <w:jc w:val="center"/>
        </w:trPr>
        <w:tc>
          <w:tcPr>
            <w:tcW w:w="400" w:type="pc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r w:rsidRPr="00BE2E3C">
              <w:rPr>
                <w:rFonts w:cs="Times New Roman"/>
              </w:rPr>
              <w:lastRenderedPageBreak/>
              <w:t>2</w:t>
            </w:r>
          </w:p>
        </w:tc>
        <w:tc>
          <w:tcPr>
            <w:tcW w:w="2101" w:type="pc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iCs/>
                <w:kern w:val="16"/>
              </w:rPr>
            </w:pPr>
            <w:r w:rsidRPr="00BE2E3C">
              <w:rPr>
                <w:rFonts w:cs="Times New Roman"/>
              </w:rPr>
              <w:t>Các loại dầu mỡ thải</w:t>
            </w:r>
          </w:p>
        </w:tc>
        <w:tc>
          <w:tcPr>
            <w:tcW w:w="1060" w:type="pc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r w:rsidRPr="00BE2E3C">
              <w:rPr>
                <w:rFonts w:cs="Times New Roman"/>
              </w:rPr>
              <w:t>Lỏng</w:t>
            </w:r>
          </w:p>
        </w:tc>
        <w:tc>
          <w:tcPr>
            <w:tcW w:w="1439" w:type="pc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r w:rsidRPr="00BE2E3C">
              <w:rPr>
                <w:rFonts w:cs="Times New Roman"/>
              </w:rPr>
              <w:t>150</w:t>
            </w:r>
          </w:p>
        </w:tc>
      </w:tr>
      <w:tr w:rsidR="00F62455" w:rsidRPr="00BE2E3C" w:rsidTr="00163604">
        <w:trPr>
          <w:jc w:val="center"/>
        </w:trPr>
        <w:tc>
          <w:tcPr>
            <w:tcW w:w="400" w:type="pc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r w:rsidRPr="00BE2E3C">
              <w:rPr>
                <w:rFonts w:cs="Times New Roman"/>
              </w:rPr>
              <w:t>3</w:t>
            </w:r>
          </w:p>
        </w:tc>
        <w:tc>
          <w:tcPr>
            <w:tcW w:w="2101" w:type="pc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iCs/>
                <w:kern w:val="16"/>
              </w:rPr>
            </w:pPr>
            <w:r w:rsidRPr="00BE2E3C">
              <w:rPr>
                <w:rFonts w:cs="Times New Roman"/>
              </w:rPr>
              <w:t>Giẻ lau dính dầu mỡ</w:t>
            </w:r>
          </w:p>
        </w:tc>
        <w:tc>
          <w:tcPr>
            <w:tcW w:w="1060" w:type="pc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r w:rsidRPr="00BE2E3C">
              <w:rPr>
                <w:rFonts w:cs="Times New Roman"/>
              </w:rPr>
              <w:t>Rắn</w:t>
            </w:r>
          </w:p>
        </w:tc>
        <w:tc>
          <w:tcPr>
            <w:tcW w:w="1439" w:type="pc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iCs/>
                <w:kern w:val="16"/>
              </w:rPr>
            </w:pPr>
            <w:r w:rsidRPr="00BE2E3C">
              <w:rPr>
                <w:rFonts w:cs="Times New Roman"/>
              </w:rPr>
              <w:t>100</w:t>
            </w:r>
          </w:p>
        </w:tc>
      </w:tr>
      <w:tr w:rsidR="00F62455" w:rsidRPr="00BE2E3C" w:rsidTr="00163604">
        <w:trPr>
          <w:trHeight w:val="114"/>
          <w:jc w:val="center"/>
        </w:trPr>
        <w:tc>
          <w:tcPr>
            <w:tcW w:w="400" w:type="pc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4</w:t>
            </w:r>
          </w:p>
        </w:tc>
        <w:tc>
          <w:tcPr>
            <w:tcW w:w="2101" w:type="pc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Hộp đựng mực in, pin</w:t>
            </w:r>
          </w:p>
        </w:tc>
        <w:tc>
          <w:tcPr>
            <w:tcW w:w="1060" w:type="pc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Rắn</w:t>
            </w:r>
          </w:p>
        </w:tc>
        <w:tc>
          <w:tcPr>
            <w:tcW w:w="1439" w:type="pc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20</w:t>
            </w:r>
          </w:p>
        </w:tc>
      </w:tr>
      <w:tr w:rsidR="00F62455" w:rsidRPr="00BE2E3C" w:rsidTr="00163604">
        <w:trPr>
          <w:trHeight w:val="114"/>
          <w:jc w:val="center"/>
        </w:trPr>
        <w:tc>
          <w:tcPr>
            <w:tcW w:w="400"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5</w:t>
            </w:r>
          </w:p>
        </w:tc>
        <w:tc>
          <w:tcPr>
            <w:tcW w:w="2101"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jc w:val="both"/>
              <w:rPr>
                <w:rFonts w:cs="Times New Roman"/>
              </w:rPr>
            </w:pPr>
            <w:r w:rsidRPr="00BE2E3C">
              <w:rPr>
                <w:rFonts w:cs="Times New Roman"/>
              </w:rPr>
              <w:t>Keo, sơn, hóa chất dư thừa</w:t>
            </w:r>
          </w:p>
        </w:tc>
        <w:tc>
          <w:tcPr>
            <w:tcW w:w="1060"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Rắn</w:t>
            </w:r>
          </w:p>
        </w:tc>
        <w:tc>
          <w:tcPr>
            <w:tcW w:w="1439"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300</w:t>
            </w:r>
          </w:p>
        </w:tc>
      </w:tr>
      <w:tr w:rsidR="00F62455" w:rsidRPr="00BE2E3C" w:rsidTr="00163604">
        <w:trPr>
          <w:trHeight w:val="60"/>
          <w:jc w:val="center"/>
        </w:trPr>
        <w:tc>
          <w:tcPr>
            <w:tcW w:w="400" w:type="pc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6</w:t>
            </w:r>
          </w:p>
        </w:tc>
        <w:tc>
          <w:tcPr>
            <w:tcW w:w="2101" w:type="pc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jc w:val="both"/>
              <w:rPr>
                <w:rFonts w:cs="Times New Roman"/>
              </w:rPr>
            </w:pPr>
            <w:r w:rsidRPr="00BE2E3C">
              <w:rPr>
                <w:rFonts w:cs="Times New Roman"/>
              </w:rPr>
              <w:t>Cặn  hấp thụ</w:t>
            </w:r>
          </w:p>
        </w:tc>
        <w:tc>
          <w:tcPr>
            <w:tcW w:w="1060" w:type="pc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Rắn</w:t>
            </w:r>
          </w:p>
        </w:tc>
        <w:tc>
          <w:tcPr>
            <w:tcW w:w="1439" w:type="pc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rPr>
            </w:pPr>
            <w:r w:rsidRPr="00BE2E3C">
              <w:rPr>
                <w:rFonts w:cs="Times New Roman"/>
              </w:rPr>
              <w:t>120</w:t>
            </w:r>
          </w:p>
        </w:tc>
      </w:tr>
      <w:tr w:rsidR="00F62455" w:rsidRPr="00BE2E3C" w:rsidTr="00163604">
        <w:trPr>
          <w:trHeight w:val="60"/>
          <w:jc w:val="center"/>
        </w:trPr>
        <w:tc>
          <w:tcPr>
            <w:tcW w:w="400"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7</w:t>
            </w:r>
          </w:p>
        </w:tc>
        <w:tc>
          <w:tcPr>
            <w:tcW w:w="2101"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jc w:val="both"/>
              <w:rPr>
                <w:rFonts w:cs="Times New Roman"/>
              </w:rPr>
            </w:pPr>
            <w:r w:rsidRPr="00BE2E3C">
              <w:rPr>
                <w:rFonts w:cs="Times New Roman"/>
              </w:rPr>
              <w:t>Vải lọc, giấy lọc</w:t>
            </w:r>
          </w:p>
        </w:tc>
        <w:tc>
          <w:tcPr>
            <w:tcW w:w="1060"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Rắn</w:t>
            </w:r>
          </w:p>
        </w:tc>
        <w:tc>
          <w:tcPr>
            <w:tcW w:w="1439"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130</w:t>
            </w:r>
          </w:p>
        </w:tc>
      </w:tr>
      <w:tr w:rsidR="00F62455" w:rsidRPr="00BE2E3C" w:rsidTr="00163604">
        <w:trPr>
          <w:jc w:val="center"/>
        </w:trPr>
        <w:tc>
          <w:tcPr>
            <w:tcW w:w="3561" w:type="pct"/>
            <w:gridSpan w:val="3"/>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b/>
                <w:iCs/>
                <w:kern w:val="16"/>
              </w:rPr>
            </w:pPr>
            <w:r w:rsidRPr="00BE2E3C">
              <w:rPr>
                <w:rFonts w:cs="Times New Roman"/>
                <w:b/>
              </w:rPr>
              <w:t>Tổng cộng</w:t>
            </w:r>
          </w:p>
        </w:tc>
        <w:tc>
          <w:tcPr>
            <w:tcW w:w="1439" w:type="pct"/>
            <w:tcBorders>
              <w:top w:val="single" w:sz="4" w:space="0" w:color="auto"/>
              <w:left w:val="single" w:sz="4" w:space="0" w:color="auto"/>
              <w:bottom w:val="single" w:sz="4" w:space="0" w:color="auto"/>
              <w:right w:val="single" w:sz="4" w:space="0" w:color="auto"/>
            </w:tcBorders>
            <w:vAlign w:val="center"/>
            <w:hideMark/>
          </w:tcPr>
          <w:p w:rsidR="00F62455" w:rsidRPr="00BE2E3C" w:rsidRDefault="00F62455" w:rsidP="00BE2E3C">
            <w:pPr>
              <w:pStyle w:val="12NDKHUNG"/>
              <w:spacing w:line="288" w:lineRule="auto"/>
              <w:rPr>
                <w:rFonts w:cs="Times New Roman"/>
                <w:b/>
                <w:iCs/>
                <w:kern w:val="16"/>
              </w:rPr>
            </w:pPr>
            <w:r w:rsidRPr="00BE2E3C">
              <w:rPr>
                <w:rFonts w:cs="Times New Roman"/>
                <w:b/>
                <w:iCs/>
                <w:kern w:val="16"/>
              </w:rPr>
              <w:t>850</w:t>
            </w:r>
          </w:p>
        </w:tc>
      </w:tr>
    </w:tbl>
    <w:bookmarkEnd w:id="837"/>
    <w:bookmarkEnd w:id="838"/>
    <w:bookmarkEnd w:id="839"/>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c. Đánh giá phạm vi và mức độ tác động</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Đối với chất thải rắn sản xuất</w:t>
      </w:r>
    </w:p>
    <w:p w:rsidR="00F62455" w:rsidRPr="00BE2E3C" w:rsidRDefault="00F62455" w:rsidP="00BE2E3C">
      <w:pPr>
        <w:pStyle w:val="7NOIDUNG"/>
        <w:spacing w:before="0" w:line="288" w:lineRule="auto"/>
        <w:rPr>
          <w:color w:val="auto"/>
          <w:sz w:val="26"/>
          <w:szCs w:val="26"/>
        </w:rPr>
      </w:pPr>
      <w:r w:rsidRPr="00BE2E3C">
        <w:rPr>
          <w:color w:val="auto"/>
          <w:sz w:val="26"/>
          <w:szCs w:val="26"/>
        </w:rPr>
        <w:t xml:space="preserve">Gỗ thừa, củi, mùn cưa… được nhà máy tận dụng làm nhiên liệu cấp nhiệt cho lò đốt. Phần còn lại được thu gom và bán cho các đơn vị có nhu cầu. Vì vậy, hạn chế được ảnh hưởng của nguồn thải này đến môi trường. </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xml:space="preserve">* Đối với </w:t>
      </w:r>
      <w:r w:rsidRPr="00BE2E3C">
        <w:rPr>
          <w:rFonts w:cs="Times New Roman"/>
          <w:sz w:val="26"/>
          <w:szCs w:val="26"/>
          <w:lang w:val="cs-CZ"/>
        </w:rPr>
        <w:t>c</w:t>
      </w:r>
      <w:r w:rsidRPr="00BE2E3C">
        <w:rPr>
          <w:rFonts w:cs="Times New Roman"/>
          <w:sz w:val="26"/>
          <w:szCs w:val="26"/>
        </w:rPr>
        <w:t>hất thải rắn từ khu vực văn phòng, nhà điều hành và CTR sinh hoạt của CBCNV</w:t>
      </w:r>
    </w:p>
    <w:p w:rsidR="00F62455" w:rsidRPr="00BE2E3C" w:rsidRDefault="00F62455" w:rsidP="00BE2E3C">
      <w:pPr>
        <w:pStyle w:val="7NOIDUNG"/>
        <w:spacing w:before="0" w:line="288" w:lineRule="auto"/>
        <w:rPr>
          <w:color w:val="auto"/>
          <w:sz w:val="26"/>
          <w:szCs w:val="26"/>
          <w:lang w:val="vi-VN"/>
        </w:rPr>
      </w:pPr>
      <w:bookmarkStart w:id="880" w:name="_Toc309140268"/>
      <w:r w:rsidRPr="00BE2E3C">
        <w:rPr>
          <w:color w:val="auto"/>
          <w:sz w:val="26"/>
          <w:szCs w:val="26"/>
          <w:lang w:val="vi-VN"/>
        </w:rPr>
        <w:t xml:space="preserve">Chất thải rắn từ hai khu vực này nếu không được thu gom, xử lý hàng ngày, sẽ làm ảnh hưởng đến môi trường, không gian làm việc trong văn phòng khu nhà điều hành, sẽ gây mùi hôi, tạo điều kiện để các loại vi sinh vật mang bệnh phát triển như ruồi, muỗi, chuột, gián phát triển và lây lan dịch bệnh, tiềm tang nguy hiểm từ mảnh mẻ chai, nắp kim loại làm ảnh hưởng trực tiếp đến công nhân </w:t>
      </w:r>
      <w:bookmarkStart w:id="881" w:name="_Toc354584590"/>
      <w:bookmarkStart w:id="882" w:name="_Toc347231788"/>
      <w:bookmarkStart w:id="883" w:name="_Toc347213579"/>
      <w:bookmarkStart w:id="884" w:name="_Toc331663912"/>
      <w:bookmarkStart w:id="885" w:name="_Toc309140265"/>
      <w:bookmarkEnd w:id="880"/>
      <w:r w:rsidRPr="00BE2E3C">
        <w:rPr>
          <w:color w:val="auto"/>
          <w:sz w:val="26"/>
          <w:szCs w:val="26"/>
          <w:lang w:val="vi-VN"/>
        </w:rPr>
        <w:t>làm việc tại nhà máy.</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Tác động của chất thải nguy hại</w:t>
      </w:r>
      <w:bookmarkEnd w:id="881"/>
      <w:bookmarkEnd w:id="882"/>
      <w:bookmarkEnd w:id="883"/>
      <w:bookmarkEnd w:id="884"/>
      <w:bookmarkEnd w:id="885"/>
      <w:r w:rsidRPr="00BE2E3C">
        <w:rPr>
          <w:rFonts w:cs="Times New Roman"/>
          <w:sz w:val="26"/>
          <w:szCs w:val="26"/>
        </w:rPr>
        <w:t xml:space="preserve"> </w:t>
      </w:r>
    </w:p>
    <w:p w:rsidR="00F62455" w:rsidRPr="00BE2E3C" w:rsidRDefault="00F62455" w:rsidP="00BE2E3C">
      <w:pPr>
        <w:pStyle w:val="Normal9"/>
        <w:spacing w:before="0" w:after="0" w:line="288" w:lineRule="auto"/>
        <w:rPr>
          <w:lang w:val="en-US"/>
        </w:rPr>
      </w:pPr>
      <w:r w:rsidRPr="00BE2E3C">
        <w:t xml:space="preserve">Trong giai đoạn </w:t>
      </w:r>
      <w:r w:rsidRPr="00BE2E3C">
        <w:rPr>
          <w:lang w:val="en-US"/>
        </w:rPr>
        <w:t>sản xuất</w:t>
      </w:r>
      <w:r w:rsidRPr="00BE2E3C">
        <w:t xml:space="preserve"> sẽ phát sinh lượng chất thải bao gồm keo,</w:t>
      </w:r>
      <w:r w:rsidRPr="00BE2E3C">
        <w:rPr>
          <w:lang w:val="en-US"/>
        </w:rPr>
        <w:t xml:space="preserve"> hóa chất trong quá trình sản xuất ván ép nội thất, ván ép xây dựng và gỗ ghép thanh;</w:t>
      </w:r>
      <w:r w:rsidRPr="00BE2E3C">
        <w:t xml:space="preserve"> hộp sơn, giẻ lau dính sơn và lượng sơn phát sinh do quá trình phun sơn thủ công trong sản xuất hàng nội thất. Lượng chất thải này nếu không được thu gom khi mưa xuống lượng keo, sơn còn dính ở vỏ hộp và giẻ lau sẽ theo nước mưa một phần chảy vào hệ thống thoát nước mưa và một phần thấm đất.</w:t>
      </w:r>
      <w:r w:rsidRPr="00BE2E3C">
        <w:rPr>
          <w:lang w:val="en-US"/>
        </w:rPr>
        <w:t xml:space="preserve"> </w:t>
      </w:r>
      <w:r w:rsidRPr="00BE2E3C">
        <w:t>Do đó, cần có biện pháp thu gom và xử lý để giảm thiểu tác động đến môi trường.</w:t>
      </w:r>
      <w:r w:rsidRPr="00BE2E3C">
        <w:rPr>
          <w:lang w:val="en-US"/>
        </w:rPr>
        <w:t xml:space="preserve"> </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Trong hoạt động bảo dưỡng máy móc thiết bị cũng phát sinh lượng dầu mỡ rơi vãi cũng như giẻ lau dính dầu, mỡ. Lượng phát sinh này không lớn và theo định kỳ bảo dưỡng máy móc, thiết bị. Tuy nhiên, chủ dự án cũng cần có biện pháp thu gom hợp lý tránh trường hợp dầu mỡ theo nước mưa phát tán ra môi tường gây ô nhiễm môi trường đất, nước khu vực xung quanh nhà máy. </w:t>
      </w:r>
    </w:p>
    <w:p w:rsidR="00F62455" w:rsidRPr="00BE2E3C" w:rsidRDefault="00F62455" w:rsidP="00BE2E3C">
      <w:pPr>
        <w:pStyle w:val="7NOIDUNG"/>
        <w:spacing w:before="0" w:line="288" w:lineRule="auto"/>
        <w:rPr>
          <w:color w:val="auto"/>
          <w:spacing w:val="4"/>
          <w:sz w:val="26"/>
          <w:szCs w:val="26"/>
          <w:lang w:val="vi-VN"/>
        </w:rPr>
      </w:pPr>
      <w:r w:rsidRPr="00BE2E3C">
        <w:rPr>
          <w:color w:val="auto"/>
          <w:spacing w:val="4"/>
          <w:sz w:val="26"/>
          <w:szCs w:val="26"/>
          <w:lang w:val="vi-VN"/>
        </w:rPr>
        <w:t xml:space="preserve">Vậy tổng lượng chất thải nguy hại phát sinh tại nhà máy ước tính khoảng </w:t>
      </w:r>
      <w:r w:rsidR="00546E49" w:rsidRPr="00BE2E3C">
        <w:rPr>
          <w:color w:val="auto"/>
          <w:spacing w:val="4"/>
          <w:sz w:val="26"/>
          <w:szCs w:val="26"/>
        </w:rPr>
        <w:t>85</w:t>
      </w:r>
      <w:r w:rsidRPr="00BE2E3C">
        <w:rPr>
          <w:color w:val="auto"/>
          <w:spacing w:val="4"/>
          <w:sz w:val="26"/>
          <w:szCs w:val="26"/>
        </w:rPr>
        <w:t>0</w:t>
      </w:r>
      <w:r w:rsidRPr="00BE2E3C">
        <w:rPr>
          <w:color w:val="auto"/>
          <w:spacing w:val="4"/>
          <w:sz w:val="26"/>
          <w:szCs w:val="26"/>
          <w:lang w:val="vi-VN"/>
        </w:rPr>
        <w:t xml:space="preserve">kg/năm.  </w:t>
      </w:r>
    </w:p>
    <w:p w:rsidR="00F62455" w:rsidRPr="00BE2E3C" w:rsidRDefault="00C409B1" w:rsidP="00BE2E3C">
      <w:pPr>
        <w:pStyle w:val="ACAP3"/>
        <w:spacing w:before="0" w:line="288" w:lineRule="auto"/>
        <w:rPr>
          <w:sz w:val="26"/>
          <w:szCs w:val="26"/>
        </w:rPr>
      </w:pPr>
      <w:bookmarkStart w:id="886" w:name="_Toc15887425"/>
      <w:bookmarkStart w:id="887" w:name="_Toc520710975"/>
      <w:bookmarkStart w:id="888" w:name="_Toc464559630"/>
      <w:bookmarkStart w:id="889" w:name="_Toc464558624"/>
      <w:bookmarkStart w:id="890" w:name="_Toc462235095"/>
      <w:bookmarkStart w:id="891" w:name="_Toc455492828"/>
      <w:bookmarkStart w:id="892" w:name="_Toc450315163"/>
      <w:bookmarkStart w:id="893" w:name="_Toc426530549"/>
      <w:bookmarkStart w:id="894" w:name="_Toc425930532"/>
      <w:bookmarkStart w:id="895" w:name="_Toc421799364"/>
      <w:bookmarkStart w:id="896" w:name="_Toc421797868"/>
      <w:bookmarkStart w:id="897" w:name="_Toc420506940"/>
      <w:bookmarkStart w:id="898" w:name="_Toc420506816"/>
      <w:bookmarkStart w:id="899" w:name="_Toc420504929"/>
      <w:bookmarkStart w:id="900" w:name="_Toc150416207"/>
      <w:bookmarkStart w:id="901" w:name="_Toc417044023"/>
      <w:bookmarkStart w:id="902" w:name="_Toc416958467"/>
      <w:bookmarkStart w:id="903" w:name="_Toc416958373"/>
      <w:bookmarkStart w:id="904" w:name="_Toc416958167"/>
      <w:bookmarkStart w:id="905" w:name="_Toc416957924"/>
      <w:bookmarkStart w:id="906" w:name="_Toc416703408"/>
      <w:bookmarkStart w:id="907" w:name="_Toc416099238"/>
      <w:bookmarkStart w:id="908" w:name="_Toc415820247"/>
      <w:bookmarkStart w:id="909" w:name="_Toc415820117"/>
      <w:bookmarkStart w:id="910" w:name="_Toc415816748"/>
      <w:bookmarkStart w:id="911" w:name="_Toc415816439"/>
      <w:bookmarkStart w:id="912" w:name="_Toc415814740"/>
      <w:bookmarkStart w:id="913" w:name="_Toc415814408"/>
      <w:bookmarkStart w:id="914" w:name="_Toc340215620"/>
      <w:bookmarkStart w:id="915" w:name="_Toc123843176"/>
      <w:bookmarkEnd w:id="821"/>
      <w:r w:rsidRPr="00BE2E3C">
        <w:rPr>
          <w:sz w:val="26"/>
          <w:szCs w:val="26"/>
        </w:rPr>
        <w:t>3.2.1.</w:t>
      </w:r>
      <w:r w:rsidRPr="00BE2E3C">
        <w:rPr>
          <w:sz w:val="26"/>
          <w:szCs w:val="26"/>
          <w:lang w:val="en-US"/>
        </w:rPr>
        <w:t>5</w:t>
      </w:r>
      <w:r w:rsidR="00F62455" w:rsidRPr="00BE2E3C">
        <w:rPr>
          <w:sz w:val="26"/>
          <w:szCs w:val="26"/>
        </w:rPr>
        <w:t>. Tác động do tiếng ồn và độ rung</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r w:rsidR="00F62455" w:rsidRPr="00BE2E3C">
        <w:rPr>
          <w:sz w:val="26"/>
          <w:szCs w:val="26"/>
        </w:rPr>
        <w:t xml:space="preserve"> </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p w:rsidR="00F62455" w:rsidRPr="00BE2E3C" w:rsidRDefault="00F62455" w:rsidP="00BE2E3C">
      <w:pPr>
        <w:pStyle w:val="ACAP4"/>
        <w:spacing w:before="0" w:line="288" w:lineRule="auto"/>
        <w:rPr>
          <w:rFonts w:cs="Times New Roman"/>
          <w:sz w:val="26"/>
          <w:szCs w:val="26"/>
        </w:rPr>
      </w:pPr>
      <w:bookmarkStart w:id="916" w:name="_Toc455492830"/>
      <w:bookmarkStart w:id="917" w:name="_Toc450315165"/>
      <w:bookmarkStart w:id="918" w:name="_Toc426530553"/>
      <w:bookmarkStart w:id="919" w:name="_Toc425930536"/>
      <w:bookmarkStart w:id="920" w:name="_Toc421799368"/>
      <w:bookmarkStart w:id="921" w:name="_Toc421797872"/>
      <w:bookmarkStart w:id="922" w:name="_Toc420506944"/>
      <w:bookmarkStart w:id="923" w:name="_Toc420506820"/>
      <w:bookmarkStart w:id="924" w:name="_Toc420504932"/>
      <w:bookmarkStart w:id="925" w:name="_Toc417044026"/>
      <w:bookmarkStart w:id="926" w:name="_Toc416958470"/>
      <w:bookmarkStart w:id="927" w:name="_Toc416958376"/>
      <w:bookmarkStart w:id="928" w:name="_Toc416958170"/>
      <w:bookmarkStart w:id="929" w:name="_Toc416957927"/>
      <w:bookmarkStart w:id="930" w:name="_Toc416703411"/>
      <w:bookmarkStart w:id="931" w:name="_Toc416099241"/>
      <w:bookmarkStart w:id="932" w:name="_Toc415820251"/>
      <w:bookmarkStart w:id="933" w:name="_Toc415820121"/>
      <w:bookmarkStart w:id="934" w:name="_Toc415816753"/>
      <w:bookmarkStart w:id="935" w:name="_Toc415816444"/>
      <w:bookmarkStart w:id="936" w:name="_Toc415814745"/>
      <w:bookmarkStart w:id="937" w:name="_Toc415814413"/>
      <w:bookmarkStart w:id="938" w:name="_Toc340215624"/>
      <w:bookmarkStart w:id="939" w:name="_Toc123843180"/>
      <w:bookmarkStart w:id="940" w:name="_Toc174927772"/>
      <w:bookmarkStart w:id="941" w:name="_Toc167585227"/>
      <w:bookmarkStart w:id="942" w:name="_Toc167585115"/>
      <w:bookmarkStart w:id="943" w:name="_Toc167584989"/>
      <w:bookmarkStart w:id="944" w:name="_Toc167004844"/>
      <w:bookmarkStart w:id="945" w:name="_Toc167004752"/>
      <w:bookmarkStart w:id="946" w:name="_Toc158537004"/>
      <w:bookmarkStart w:id="947" w:name="_Toc158536912"/>
      <w:bookmarkStart w:id="948" w:name="_Toc158456580"/>
      <w:bookmarkStart w:id="949" w:name="_Toc158456488"/>
      <w:bookmarkStart w:id="950" w:name="_Toc158456374"/>
      <w:bookmarkStart w:id="951" w:name="_Toc158455601"/>
      <w:bookmarkStart w:id="952" w:name="_Toc130200053"/>
      <w:bookmarkStart w:id="953" w:name="_Toc130195241"/>
      <w:bookmarkStart w:id="954" w:name="_Toc130193904"/>
      <w:bookmarkStart w:id="955" w:name="_Toc130193567"/>
      <w:bookmarkStart w:id="956" w:name="_Toc130192818"/>
      <w:bookmarkStart w:id="957" w:name="_Toc129683009"/>
      <w:r w:rsidRPr="00BE2E3C">
        <w:rPr>
          <w:rFonts w:cs="Times New Roman"/>
          <w:sz w:val="26"/>
          <w:szCs w:val="26"/>
        </w:rPr>
        <w:t>a. Nguồn gây ô nhiễm</w:t>
      </w:r>
    </w:p>
    <w:p w:rsidR="00F62455" w:rsidRPr="00BE2E3C" w:rsidRDefault="00F62455" w:rsidP="00BE2E3C">
      <w:pPr>
        <w:pStyle w:val="7NOIDUNG"/>
        <w:spacing w:before="0" w:line="288" w:lineRule="auto"/>
        <w:rPr>
          <w:color w:val="auto"/>
          <w:sz w:val="26"/>
          <w:szCs w:val="26"/>
        </w:rPr>
      </w:pPr>
      <w:r w:rsidRPr="00BE2E3C">
        <w:rPr>
          <w:color w:val="auto"/>
          <w:sz w:val="26"/>
          <w:szCs w:val="26"/>
        </w:rPr>
        <w:t>- Tiếng ồn, độ rung phát sinh chủ yếu từ hoạt động của quá trình vận hành dây chuyền sản xuất ván lạng</w:t>
      </w:r>
      <w:r w:rsidR="00546E49" w:rsidRPr="00BE2E3C">
        <w:rPr>
          <w:color w:val="auto"/>
          <w:sz w:val="26"/>
          <w:szCs w:val="26"/>
        </w:rPr>
        <w:t xml:space="preserve"> và dăm gỗ</w:t>
      </w:r>
      <w:r w:rsidRPr="00BE2E3C">
        <w:rPr>
          <w:color w:val="auto"/>
          <w:sz w:val="26"/>
          <w:szCs w:val="26"/>
        </w:rPr>
        <w:t xml:space="preserve"> (cưa, bốc vỏ và  bóc ván lạng...)</w:t>
      </w:r>
      <w:r w:rsidR="00546E49" w:rsidRPr="00BE2E3C">
        <w:rPr>
          <w:color w:val="auto"/>
          <w:sz w:val="26"/>
          <w:szCs w:val="26"/>
        </w:rPr>
        <w:t>.</w:t>
      </w:r>
    </w:p>
    <w:p w:rsidR="00F62455" w:rsidRPr="00BE2E3C" w:rsidRDefault="00F62455" w:rsidP="00BE2E3C">
      <w:pPr>
        <w:pStyle w:val="7NOIDUNG"/>
        <w:spacing w:before="0" w:line="288" w:lineRule="auto"/>
        <w:rPr>
          <w:color w:val="auto"/>
          <w:sz w:val="26"/>
          <w:szCs w:val="26"/>
        </w:rPr>
      </w:pPr>
      <w:r w:rsidRPr="00BE2E3C">
        <w:rPr>
          <w:color w:val="auto"/>
          <w:sz w:val="26"/>
          <w:szCs w:val="26"/>
        </w:rPr>
        <w:lastRenderedPageBreak/>
        <w:t>- Hoạt động của các phương tiện giao thông vận chuyển nguyên vật liệu vào và sản phẩm ra khỏi nhà máy.</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b. Thành phần, tải lượng và mức độ tác động các chất gây ô nhiễm</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Tiếng ồn, độ rung phát sinh chủ yếu từ hoạt động của quá trình vận hành dây chuyền sản xuất</w:t>
      </w:r>
    </w:p>
    <w:p w:rsidR="00F62455" w:rsidRPr="00BE2E3C" w:rsidRDefault="00F62455" w:rsidP="00BE2E3C">
      <w:pPr>
        <w:pStyle w:val="7NOIDUNG"/>
        <w:spacing w:before="0" w:line="288" w:lineRule="auto"/>
        <w:rPr>
          <w:color w:val="auto"/>
          <w:sz w:val="26"/>
          <w:szCs w:val="26"/>
        </w:rPr>
      </w:pPr>
      <w:bookmarkStart w:id="958" w:name="_Toc309140361"/>
      <w:r w:rsidRPr="00BE2E3C">
        <w:rPr>
          <w:color w:val="auto"/>
          <w:sz w:val="26"/>
          <w:szCs w:val="26"/>
        </w:rPr>
        <w:t xml:space="preserve">- Tiếng ồn phát sinh từ các phương tiện đi lại của cán bộ công nhân viên trong nhà máy. Với quy mô hoạt động của nhà máy có khoảng </w:t>
      </w:r>
      <w:r w:rsidR="00015B61" w:rsidRPr="00BE2E3C">
        <w:rPr>
          <w:color w:val="auto"/>
          <w:sz w:val="26"/>
          <w:szCs w:val="26"/>
        </w:rPr>
        <w:t>12</w:t>
      </w:r>
      <w:r w:rsidRPr="00BE2E3C">
        <w:rPr>
          <w:color w:val="auto"/>
          <w:sz w:val="26"/>
          <w:szCs w:val="26"/>
        </w:rPr>
        <w:t xml:space="preserve">0 người và khuôn viên nhà máy khá rộng, nguồn phát sinh ồn không liên tục do đó mức độ tác động không lớn. </w:t>
      </w:r>
    </w:p>
    <w:p w:rsidR="00F62455" w:rsidRPr="00BE2E3C" w:rsidRDefault="00F62455" w:rsidP="00BE2E3C">
      <w:pPr>
        <w:pStyle w:val="7NOIDUNG"/>
        <w:spacing w:before="0" w:line="288" w:lineRule="auto"/>
        <w:rPr>
          <w:color w:val="auto"/>
          <w:sz w:val="26"/>
          <w:szCs w:val="26"/>
        </w:rPr>
      </w:pPr>
      <w:r w:rsidRPr="00BE2E3C">
        <w:rPr>
          <w:color w:val="auto"/>
          <w:sz w:val="26"/>
          <w:szCs w:val="26"/>
        </w:rPr>
        <w:t>- Tiếng ồn phát ra từ máy điều hoà không khí: nguồn ồn này phát sinh không lớn. Nhìn chung, nguồn ồn này nằm trong quy chuẩn cho phép và mức độ tác động không đáng kể. Tuy nhiên quá trình hoạt động kiểm tra, bảo dưỡng máy móc để hạn chế tiếng ồn và nâng cao tuổi thọ cho máy móc, thiết bị.</w:t>
      </w:r>
    </w:p>
    <w:p w:rsidR="00F62455" w:rsidRPr="00BE2E3C" w:rsidRDefault="00F62455" w:rsidP="00BE2E3C">
      <w:pPr>
        <w:pStyle w:val="7NOIDUNG"/>
        <w:spacing w:before="0" w:line="288" w:lineRule="auto"/>
        <w:rPr>
          <w:color w:val="auto"/>
          <w:sz w:val="26"/>
          <w:szCs w:val="26"/>
        </w:rPr>
      </w:pPr>
      <w:r w:rsidRPr="00BE2E3C">
        <w:rPr>
          <w:color w:val="auto"/>
          <w:sz w:val="26"/>
          <w:szCs w:val="26"/>
        </w:rPr>
        <w:t xml:space="preserve">- Tiếng ồn phát sinh từ máy phát điện: đây là nguồn gây ồn không liên tục, chỉ sử dụng trong trường hợp mất điện. Do đó, mức độ tác động không đáng kể. </w:t>
      </w:r>
    </w:p>
    <w:p w:rsidR="00F62455" w:rsidRPr="00BE2E3C" w:rsidRDefault="00F62455" w:rsidP="00BE2E3C">
      <w:pPr>
        <w:pStyle w:val="7NOIDUNG"/>
        <w:spacing w:before="0" w:line="288" w:lineRule="auto"/>
        <w:rPr>
          <w:color w:val="auto"/>
          <w:sz w:val="26"/>
          <w:szCs w:val="26"/>
        </w:rPr>
      </w:pPr>
      <w:r w:rsidRPr="00BE2E3C">
        <w:rPr>
          <w:color w:val="auto"/>
          <w:sz w:val="26"/>
          <w:szCs w:val="26"/>
        </w:rPr>
        <w:t>- Tiếng ồn phát sinh trong quá trình sản xuất:</w:t>
      </w:r>
    </w:p>
    <w:p w:rsidR="00F62455" w:rsidRPr="00BE2E3C" w:rsidRDefault="00F62455" w:rsidP="00BE2E3C">
      <w:pPr>
        <w:pStyle w:val="7NOIDUNG"/>
        <w:spacing w:before="0" w:line="288" w:lineRule="auto"/>
        <w:rPr>
          <w:color w:val="auto"/>
          <w:sz w:val="26"/>
          <w:szCs w:val="26"/>
          <w:lang w:val="pt-BR"/>
        </w:rPr>
      </w:pPr>
      <w:r w:rsidRPr="00BE2E3C">
        <w:rPr>
          <w:color w:val="auto"/>
          <w:sz w:val="26"/>
          <w:szCs w:val="26"/>
          <w:lang w:val="pt-BR"/>
        </w:rPr>
        <w:t>+ Tiếng ồn phát sinh trong giai đoạn vận hành chủ yếu do hoạt động của các máy móc, thiết bị như: máy cưa, máy mài lưỡi cưa, máy bóc cây, máy bóc ván lạng</w:t>
      </w:r>
      <w:r w:rsidR="00015B61" w:rsidRPr="00BE2E3C">
        <w:rPr>
          <w:color w:val="auto"/>
          <w:sz w:val="26"/>
          <w:szCs w:val="26"/>
          <w:lang w:val="pt-BR"/>
        </w:rPr>
        <w:t>, máy băm gỗ</w:t>
      </w:r>
      <w:r w:rsidRPr="00BE2E3C">
        <w:rPr>
          <w:color w:val="auto"/>
          <w:sz w:val="26"/>
          <w:szCs w:val="26"/>
          <w:lang w:val="pt-BR"/>
        </w:rPr>
        <w:t>... và hoạt động của các phương tiện vận chuyển.</w:t>
      </w:r>
    </w:p>
    <w:p w:rsidR="00F62455" w:rsidRPr="00BE2E3C" w:rsidRDefault="00F62455" w:rsidP="00BE2E3C">
      <w:pPr>
        <w:pStyle w:val="7NOIDUNG"/>
        <w:spacing w:before="0" w:line="288" w:lineRule="auto"/>
        <w:rPr>
          <w:color w:val="auto"/>
          <w:sz w:val="26"/>
          <w:szCs w:val="26"/>
          <w:lang w:val="pt-BR"/>
        </w:rPr>
      </w:pPr>
      <w:r w:rsidRPr="00BE2E3C">
        <w:rPr>
          <w:color w:val="auto"/>
          <w:sz w:val="26"/>
          <w:szCs w:val="26"/>
          <w:lang w:val="pt-BR"/>
        </w:rPr>
        <w:t>Qua điều tra, khảo sát cho thấy nhà máy sản xuất sản phẩm từ gỗ Nam Việt là nhà máy có hình thức sản xuất tương tự với Nhà máy của công ty. Do đó, để đánh giá một cách trực quan hơn đối với tiếng ồn của nhà máy khi đi vào hoạt động có thể dựa vào kết quả đo độ ồn tại nhà máy sản xuất sản phẩm từ gỗ Nam Việt tại bảng dưới đây:</w:t>
      </w:r>
    </w:p>
    <w:p w:rsidR="00F62455" w:rsidRPr="00BE2E3C" w:rsidRDefault="00F62455" w:rsidP="00BE2E3C">
      <w:pPr>
        <w:pStyle w:val="ABang"/>
        <w:rPr>
          <w:szCs w:val="26"/>
        </w:rPr>
      </w:pPr>
      <w:bookmarkStart w:id="959" w:name="_Toc511654666"/>
      <w:bookmarkStart w:id="960" w:name="_Toc97537373"/>
      <w:bookmarkStart w:id="961" w:name="_Toc112075797"/>
      <w:r w:rsidRPr="00BE2E3C">
        <w:rPr>
          <w:szCs w:val="26"/>
        </w:rPr>
        <w:t>Bảng 3.3</w:t>
      </w:r>
      <w:r w:rsidR="009D4787" w:rsidRPr="00BE2E3C">
        <w:rPr>
          <w:szCs w:val="26"/>
        </w:rPr>
        <w:t>6</w:t>
      </w:r>
      <w:r w:rsidRPr="00BE2E3C">
        <w:rPr>
          <w:szCs w:val="26"/>
        </w:rPr>
        <w:t xml:space="preserve">: Kết quả độ ồn tại nhà máy chế biến gỗ </w:t>
      </w:r>
      <w:bookmarkEnd w:id="959"/>
      <w:r w:rsidRPr="00BE2E3C">
        <w:rPr>
          <w:szCs w:val="26"/>
        </w:rPr>
        <w:t>Nam Việt</w:t>
      </w:r>
      <w:bookmarkEnd w:id="960"/>
      <w:bookmarkEnd w:id="9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1896"/>
        <w:gridCol w:w="2214"/>
      </w:tblGrid>
      <w:tr w:rsidR="00F62455" w:rsidRPr="00BE2E3C" w:rsidTr="00163604">
        <w:trPr>
          <w:trHeight w:val="113"/>
        </w:trPr>
        <w:tc>
          <w:tcPr>
            <w:tcW w:w="675" w:type="dxa"/>
            <w:shd w:val="clear" w:color="auto" w:fill="auto"/>
          </w:tcPr>
          <w:p w:rsidR="00F62455" w:rsidRPr="00BE2E3C" w:rsidRDefault="00F62455" w:rsidP="00BE2E3C">
            <w:pPr>
              <w:pStyle w:val="12NDKHUNG"/>
              <w:spacing w:line="288" w:lineRule="auto"/>
              <w:rPr>
                <w:rFonts w:cs="Times New Roman"/>
                <w:b/>
              </w:rPr>
            </w:pPr>
            <w:r w:rsidRPr="00BE2E3C">
              <w:rPr>
                <w:rFonts w:cs="Times New Roman"/>
                <w:b/>
              </w:rPr>
              <w:t>TT</w:t>
            </w:r>
          </w:p>
        </w:tc>
        <w:tc>
          <w:tcPr>
            <w:tcW w:w="4395" w:type="dxa"/>
            <w:shd w:val="clear" w:color="auto" w:fill="auto"/>
          </w:tcPr>
          <w:p w:rsidR="00F62455" w:rsidRPr="00BE2E3C" w:rsidRDefault="00F62455" w:rsidP="00BE2E3C">
            <w:pPr>
              <w:pStyle w:val="12NDKHUNG"/>
              <w:spacing w:line="288" w:lineRule="auto"/>
              <w:rPr>
                <w:rFonts w:cs="Times New Roman"/>
                <w:b/>
              </w:rPr>
            </w:pPr>
            <w:r w:rsidRPr="00BE2E3C">
              <w:rPr>
                <w:rFonts w:cs="Times New Roman"/>
                <w:b/>
              </w:rPr>
              <w:t>Vị trí đo</w:t>
            </w:r>
          </w:p>
        </w:tc>
        <w:tc>
          <w:tcPr>
            <w:tcW w:w="1896" w:type="dxa"/>
            <w:shd w:val="clear" w:color="auto" w:fill="auto"/>
          </w:tcPr>
          <w:p w:rsidR="00F62455" w:rsidRPr="00BE2E3C" w:rsidRDefault="00F62455" w:rsidP="00BE2E3C">
            <w:pPr>
              <w:pStyle w:val="12NDKHUNG"/>
              <w:spacing w:line="288" w:lineRule="auto"/>
              <w:rPr>
                <w:rFonts w:cs="Times New Roman"/>
                <w:b/>
              </w:rPr>
            </w:pPr>
            <w:r w:rsidRPr="00BE2E3C">
              <w:rPr>
                <w:rFonts w:cs="Times New Roman"/>
                <w:b/>
              </w:rPr>
              <w:t>Đơn vị tính</w:t>
            </w:r>
          </w:p>
        </w:tc>
        <w:tc>
          <w:tcPr>
            <w:tcW w:w="2214" w:type="dxa"/>
            <w:shd w:val="clear" w:color="auto" w:fill="auto"/>
          </w:tcPr>
          <w:p w:rsidR="00F62455" w:rsidRPr="00BE2E3C" w:rsidRDefault="00F62455" w:rsidP="00BE2E3C">
            <w:pPr>
              <w:pStyle w:val="12NDKHUNG"/>
              <w:spacing w:line="288" w:lineRule="auto"/>
              <w:rPr>
                <w:rFonts w:cs="Times New Roman"/>
                <w:b/>
              </w:rPr>
            </w:pPr>
            <w:r w:rsidRPr="00BE2E3C">
              <w:rPr>
                <w:rFonts w:cs="Times New Roman"/>
                <w:b/>
              </w:rPr>
              <w:t>Kết quả</w:t>
            </w:r>
          </w:p>
        </w:tc>
      </w:tr>
      <w:tr w:rsidR="00F62455" w:rsidRPr="00BE2E3C" w:rsidTr="00163604">
        <w:trPr>
          <w:trHeight w:val="113"/>
        </w:trPr>
        <w:tc>
          <w:tcPr>
            <w:tcW w:w="675"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1</w:t>
            </w:r>
          </w:p>
        </w:tc>
        <w:tc>
          <w:tcPr>
            <w:tcW w:w="4395" w:type="dxa"/>
            <w:shd w:val="clear" w:color="auto" w:fill="auto"/>
          </w:tcPr>
          <w:p w:rsidR="00F62455" w:rsidRPr="00BE2E3C" w:rsidRDefault="00F62455" w:rsidP="00BE2E3C">
            <w:pPr>
              <w:pStyle w:val="12NDKHUNG"/>
              <w:spacing w:line="288" w:lineRule="auto"/>
              <w:jc w:val="both"/>
              <w:rPr>
                <w:rFonts w:cs="Times New Roman"/>
              </w:rPr>
            </w:pPr>
            <w:r w:rsidRPr="00BE2E3C">
              <w:rPr>
                <w:rFonts w:cs="Times New Roman"/>
              </w:rPr>
              <w:t>- Máy cưa</w:t>
            </w:r>
          </w:p>
        </w:tc>
        <w:tc>
          <w:tcPr>
            <w:tcW w:w="1896"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dBA</w:t>
            </w:r>
          </w:p>
        </w:tc>
        <w:tc>
          <w:tcPr>
            <w:tcW w:w="2214"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83,7</w:t>
            </w:r>
          </w:p>
        </w:tc>
      </w:tr>
      <w:tr w:rsidR="00F62455" w:rsidRPr="00BE2E3C" w:rsidTr="00163604">
        <w:trPr>
          <w:trHeight w:val="113"/>
        </w:trPr>
        <w:tc>
          <w:tcPr>
            <w:tcW w:w="675"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2</w:t>
            </w:r>
          </w:p>
        </w:tc>
        <w:tc>
          <w:tcPr>
            <w:tcW w:w="4395" w:type="dxa"/>
            <w:shd w:val="clear" w:color="auto" w:fill="auto"/>
          </w:tcPr>
          <w:p w:rsidR="00F62455" w:rsidRPr="00BE2E3C" w:rsidRDefault="00F62455" w:rsidP="00BE2E3C">
            <w:pPr>
              <w:pStyle w:val="12NDKHUNG"/>
              <w:spacing w:line="288" w:lineRule="auto"/>
              <w:jc w:val="both"/>
              <w:rPr>
                <w:rFonts w:cs="Times New Roman"/>
              </w:rPr>
            </w:pPr>
            <w:r w:rsidRPr="00BE2E3C">
              <w:rPr>
                <w:rFonts w:cs="Times New Roman"/>
              </w:rPr>
              <w:t>- Máy bóc vỏ cây</w:t>
            </w:r>
          </w:p>
        </w:tc>
        <w:tc>
          <w:tcPr>
            <w:tcW w:w="1896"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dBA</w:t>
            </w:r>
          </w:p>
        </w:tc>
        <w:tc>
          <w:tcPr>
            <w:tcW w:w="2214"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88,3</w:t>
            </w:r>
          </w:p>
        </w:tc>
      </w:tr>
      <w:tr w:rsidR="00F62455" w:rsidRPr="00BE2E3C" w:rsidTr="00163604">
        <w:trPr>
          <w:trHeight w:val="113"/>
        </w:trPr>
        <w:tc>
          <w:tcPr>
            <w:tcW w:w="675"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3</w:t>
            </w:r>
          </w:p>
        </w:tc>
        <w:tc>
          <w:tcPr>
            <w:tcW w:w="4395" w:type="dxa"/>
            <w:shd w:val="clear" w:color="auto" w:fill="auto"/>
          </w:tcPr>
          <w:p w:rsidR="00F62455" w:rsidRPr="00BE2E3C" w:rsidRDefault="00F62455" w:rsidP="00BE2E3C">
            <w:pPr>
              <w:pStyle w:val="12NDKHUNG"/>
              <w:spacing w:line="288" w:lineRule="auto"/>
              <w:jc w:val="both"/>
              <w:rPr>
                <w:rFonts w:cs="Times New Roman"/>
              </w:rPr>
            </w:pPr>
            <w:r w:rsidRPr="00BE2E3C">
              <w:rPr>
                <w:rFonts w:cs="Times New Roman"/>
              </w:rPr>
              <w:t>- Máy bóc ván lạng</w:t>
            </w:r>
          </w:p>
        </w:tc>
        <w:tc>
          <w:tcPr>
            <w:tcW w:w="1896"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dBA</w:t>
            </w:r>
          </w:p>
        </w:tc>
        <w:tc>
          <w:tcPr>
            <w:tcW w:w="2214"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82,6</w:t>
            </w:r>
          </w:p>
        </w:tc>
      </w:tr>
    </w:tbl>
    <w:p w:rsidR="00F62455" w:rsidRPr="00BE2E3C" w:rsidRDefault="00F62455" w:rsidP="00BE2E3C">
      <w:pPr>
        <w:spacing w:before="0" w:line="288" w:lineRule="auto"/>
        <w:jc w:val="right"/>
        <w:rPr>
          <w:rFonts w:cs="Times New Roman"/>
          <w:i/>
          <w:sz w:val="26"/>
          <w:szCs w:val="26"/>
        </w:rPr>
      </w:pPr>
      <w:r w:rsidRPr="00BE2E3C">
        <w:rPr>
          <w:rFonts w:cs="Times New Roman"/>
          <w:i/>
          <w:sz w:val="26"/>
          <w:szCs w:val="26"/>
        </w:rPr>
        <w:t>Nguồn: Kết quả đo độ ồn tại nhà máy chế biến sản phẩm từ gỗ Nam Việt</w:t>
      </w:r>
    </w:p>
    <w:p w:rsidR="00F62455" w:rsidRPr="00BE2E3C" w:rsidRDefault="00F62455" w:rsidP="00BE2E3C">
      <w:pPr>
        <w:pStyle w:val="7NOIDUNG"/>
        <w:spacing w:before="0" w:line="288" w:lineRule="auto"/>
        <w:rPr>
          <w:color w:val="auto"/>
          <w:sz w:val="26"/>
          <w:szCs w:val="26"/>
        </w:rPr>
      </w:pPr>
      <w:r w:rsidRPr="00BE2E3C">
        <w:rPr>
          <w:color w:val="auto"/>
          <w:sz w:val="26"/>
          <w:szCs w:val="26"/>
        </w:rPr>
        <w:t>Qua kết quả đo, so sánh với QCVN 24/2016/BYT - Quy chuẩn kỹ thuật quốc gia về tiếng ồn - Mức tiếp xúc cho phép tiếng ồn tại nơi làm việc, trong trường hợp làm việc quá 8 giờ/ngày (quy định không được vượt quá 85dBA), cho thấy độ ồn tại khu vực sản xuất đã hoàn toàn đạt yêu cầu theo QCVN 24/2016/BYT.</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Tiếng ồn do hoạt động của Nhà máy chỉ ảnh hưởng trực tiếp đến công nhân vận hành và phát ra từ những nguồn điểm khác nhau, khả năng lan truyền kém; kèm với không gian rộng và các che chắn khác. Tiếng ồn sẽ suy giảm và không gây nên một tác hại nào với khu vực lân cận. </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Tiếng ồn có thể sẽ gây nên cảm giác mệt mỏi, làm giảm thính giác, mất ngủ và thúc đẩy các bệnh dạ dày, huyết áp. Do đó, dự án sẽ có biện pháp khắc phục thích đáng nhằm bảo vệ sức khỏe của công nhân </w:t>
      </w:r>
      <w:r w:rsidRPr="00BE2E3C">
        <w:rPr>
          <w:color w:val="auto"/>
          <w:sz w:val="26"/>
          <w:szCs w:val="26"/>
        </w:rPr>
        <w:t>trực tiếp làm việc</w:t>
      </w:r>
      <w:r w:rsidRPr="00BE2E3C">
        <w:rPr>
          <w:color w:val="auto"/>
          <w:sz w:val="26"/>
          <w:szCs w:val="26"/>
          <w:lang w:val="vi-VN"/>
        </w:rPr>
        <w:t>.</w:t>
      </w:r>
    </w:p>
    <w:p w:rsidR="00F62455" w:rsidRPr="00BE2E3C" w:rsidRDefault="00C409B1" w:rsidP="00BE2E3C">
      <w:pPr>
        <w:pStyle w:val="ACAP3"/>
        <w:spacing w:before="0" w:line="288" w:lineRule="auto"/>
        <w:rPr>
          <w:sz w:val="26"/>
          <w:szCs w:val="26"/>
        </w:rPr>
      </w:pPr>
      <w:bookmarkStart w:id="962" w:name="_Toc150416208"/>
      <w:bookmarkEnd w:id="958"/>
      <w:r w:rsidRPr="00BE2E3C">
        <w:rPr>
          <w:sz w:val="26"/>
          <w:szCs w:val="26"/>
        </w:rPr>
        <w:t>3.2.1.6</w:t>
      </w:r>
      <w:r w:rsidR="00F62455" w:rsidRPr="00BE2E3C">
        <w:rPr>
          <w:sz w:val="26"/>
          <w:szCs w:val="26"/>
        </w:rPr>
        <w:t xml:space="preserve">. </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r w:rsidR="00F62455" w:rsidRPr="00BE2E3C">
        <w:rPr>
          <w:sz w:val="26"/>
          <w:szCs w:val="26"/>
        </w:rPr>
        <w:t>Các vấn đề môi trường và kinh tế - xã hội do cơ sở tạo ra</w:t>
      </w:r>
      <w:bookmarkEnd w:id="962"/>
    </w:p>
    <w:p w:rsidR="00F62455" w:rsidRPr="00BE2E3C" w:rsidRDefault="00F62455" w:rsidP="00BE2E3C">
      <w:pPr>
        <w:pStyle w:val="6MUC5"/>
        <w:spacing w:before="0" w:line="288" w:lineRule="auto"/>
        <w:rPr>
          <w:rFonts w:cs="Times New Roman"/>
          <w:sz w:val="26"/>
          <w:szCs w:val="26"/>
        </w:rPr>
      </w:pPr>
      <w:bookmarkStart w:id="963" w:name="_Toc455492831"/>
      <w:bookmarkStart w:id="964" w:name="_Toc450315166"/>
      <w:r w:rsidRPr="00BE2E3C">
        <w:rPr>
          <w:rFonts w:cs="Times New Roman"/>
          <w:sz w:val="26"/>
          <w:szCs w:val="26"/>
        </w:rPr>
        <w:lastRenderedPageBreak/>
        <w:t>a. Tài nguyên sinh vật</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Tất cả các hoạt động của </w:t>
      </w:r>
      <w:r w:rsidRPr="00BE2E3C">
        <w:rPr>
          <w:color w:val="auto"/>
          <w:sz w:val="26"/>
          <w:szCs w:val="26"/>
          <w:lang w:val="cs-CZ"/>
        </w:rPr>
        <w:t>nhà máy</w:t>
      </w:r>
      <w:r w:rsidRPr="00BE2E3C">
        <w:rPr>
          <w:color w:val="auto"/>
          <w:sz w:val="26"/>
          <w:szCs w:val="26"/>
          <w:lang w:val="vi-VN"/>
        </w:rPr>
        <w:t xml:space="preserve"> đều có nguy cơ ảnh hưởng trực tiếp hoặc gián tiếp đến tài nguyên sinh vật trong khu vực.</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Tác động đối với tài nguyên sinh vật dưới nước chủ yếu là do nước thải. Nước thải phát sinh tại nhà máy chứa nhiều chất rắn lơ lửng nên ảnh hưởng đến sự sinh trưởng và phát triển của các sinh vật. Do đó, nếu không có biện pháp xử lý sẽ ảnh hưởng trực tiếp đến hệ sinh thái. </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 Đối với thực vật, lượng bụi phát sinh từ hoạt động của nhà máy làm cản trở quá trình quang hợp, hạn chế sự sinh trưởng và phát triển của các loài thực vật. </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Nhìn chung, các tác động tiêu cực đối với sinh vật nói trên là không lớn và có thể giảm thiểu được khi chủ dự án quản lý tốt quá trình hoạt động và thực hiện tốt công tác thu gom, xử lý chất thải phát sinh.</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b. Kinh tế - xã hội</w:t>
      </w:r>
    </w:p>
    <w:p w:rsidR="00F62455" w:rsidRPr="00BE2E3C" w:rsidRDefault="00F62455" w:rsidP="00BE2E3C">
      <w:pPr>
        <w:pStyle w:val="7NOIDUNG"/>
        <w:spacing w:before="0" w:line="288" w:lineRule="auto"/>
        <w:rPr>
          <w:color w:val="auto"/>
          <w:sz w:val="26"/>
          <w:szCs w:val="26"/>
          <w:lang w:val="pt-BR"/>
        </w:rPr>
      </w:pPr>
      <w:r w:rsidRPr="00BE2E3C">
        <w:rPr>
          <w:color w:val="auto"/>
          <w:sz w:val="26"/>
          <w:szCs w:val="26"/>
          <w:lang w:val="vi-VN"/>
        </w:rPr>
        <w:t xml:space="preserve">- Tích cực: </w:t>
      </w:r>
      <w:r w:rsidRPr="00BE2E3C">
        <w:rPr>
          <w:color w:val="auto"/>
          <w:sz w:val="26"/>
          <w:szCs w:val="26"/>
          <w:lang w:val="pt-BR"/>
        </w:rPr>
        <w:t xml:space="preserve">Dự án giải quyết công ăn việc làm cho </w:t>
      </w:r>
      <w:r w:rsidR="00015B61" w:rsidRPr="00BE2E3C">
        <w:rPr>
          <w:color w:val="auto"/>
          <w:sz w:val="26"/>
          <w:szCs w:val="26"/>
          <w:lang w:val="pt-BR"/>
        </w:rPr>
        <w:t>12</w:t>
      </w:r>
      <w:r w:rsidRPr="00BE2E3C">
        <w:rPr>
          <w:color w:val="auto"/>
          <w:sz w:val="26"/>
          <w:szCs w:val="26"/>
          <w:lang w:val="pt-BR"/>
        </w:rPr>
        <w:t xml:space="preserve">0 lao động với mức thu nhập trung bình khoảng 6 triệu đồng/tháng. Dự án sẽ ưu tiên tuyển dụng lao động địa phương góp phần giải quyết công ăn việc làm cho tỉnh nhà. Đảm bảo nâng cao đời sống vật chất, tinh thần cho nhân dân, giải quyết việc làm góp phần đảm bảo an ninh xã hội tại địa phương. Doanh thu dự kiến </w:t>
      </w:r>
      <w:r w:rsidR="00015B61" w:rsidRPr="00BE2E3C">
        <w:rPr>
          <w:bCs w:val="0"/>
          <w:color w:val="auto"/>
          <w:sz w:val="26"/>
          <w:szCs w:val="26"/>
        </w:rPr>
        <w:t>11</w:t>
      </w:r>
      <w:r w:rsidRPr="00BE2E3C">
        <w:rPr>
          <w:bCs w:val="0"/>
          <w:color w:val="auto"/>
          <w:sz w:val="26"/>
          <w:szCs w:val="26"/>
        </w:rPr>
        <w:t xml:space="preserve"> tỷ/năm, nộp ngân sách nhà nước 1</w:t>
      </w:r>
      <w:r w:rsidR="00015B61" w:rsidRPr="00BE2E3C">
        <w:rPr>
          <w:bCs w:val="0"/>
          <w:color w:val="auto"/>
          <w:sz w:val="26"/>
          <w:szCs w:val="26"/>
        </w:rPr>
        <w:t>,1</w:t>
      </w:r>
      <w:r w:rsidRPr="00BE2E3C">
        <w:rPr>
          <w:bCs w:val="0"/>
          <w:color w:val="auto"/>
          <w:sz w:val="26"/>
          <w:szCs w:val="26"/>
        </w:rPr>
        <w:t xml:space="preserve"> tỷ/năm.</w:t>
      </w:r>
    </w:p>
    <w:p w:rsidR="00F62455" w:rsidRPr="00BE2E3C" w:rsidRDefault="00F62455" w:rsidP="00BE2E3C">
      <w:pPr>
        <w:pStyle w:val="7NOIDUNG"/>
        <w:spacing w:before="0" w:line="288" w:lineRule="auto"/>
        <w:rPr>
          <w:color w:val="auto"/>
          <w:sz w:val="26"/>
          <w:szCs w:val="26"/>
          <w:lang w:val="pt-BR"/>
        </w:rPr>
      </w:pPr>
      <w:r w:rsidRPr="00BE2E3C">
        <w:rPr>
          <w:color w:val="auto"/>
          <w:sz w:val="26"/>
          <w:szCs w:val="26"/>
          <w:lang w:val="pt-BR"/>
        </w:rPr>
        <w:t xml:space="preserve">- Tạo điều kiện thu hút đầu tư vào đầu tư sản xuất kinh doanh trong </w:t>
      </w:r>
      <w:r w:rsidR="0068209F" w:rsidRPr="00BE2E3C">
        <w:rPr>
          <w:color w:val="auto"/>
          <w:sz w:val="26"/>
          <w:szCs w:val="26"/>
          <w:lang w:val="pt-BR"/>
        </w:rPr>
        <w:t>khu vực</w:t>
      </w:r>
      <w:r w:rsidRPr="00BE2E3C">
        <w:rPr>
          <w:color w:val="auto"/>
          <w:sz w:val="26"/>
          <w:szCs w:val="26"/>
          <w:lang w:val="pt-BR"/>
        </w:rPr>
        <w:t>. Từng bước mở rộng sản xuất kinh doanh, thu hút lao động, tạo công ăn việc làm ổn định cho công nhân và người lao động.</w:t>
      </w:r>
    </w:p>
    <w:p w:rsidR="00F62455" w:rsidRPr="00BE2E3C" w:rsidRDefault="00F62455" w:rsidP="00BE2E3C">
      <w:pPr>
        <w:pStyle w:val="7NOIDUNG"/>
        <w:spacing w:before="0" w:line="288" w:lineRule="auto"/>
        <w:rPr>
          <w:color w:val="auto"/>
          <w:sz w:val="26"/>
          <w:szCs w:val="26"/>
          <w:lang w:val="pt-BR"/>
        </w:rPr>
      </w:pPr>
      <w:r w:rsidRPr="00BE2E3C">
        <w:rPr>
          <w:color w:val="auto"/>
          <w:sz w:val="26"/>
          <w:szCs w:val="26"/>
          <w:lang w:val="pt-BR"/>
        </w:rPr>
        <w:t xml:space="preserve"> - Góp phần đảm bảo khả năng phát triển ổn định, bền vững. Đóng góp vào sự phát triển chuyển đổi cơ cấu kinh tế. Thúc đẩy sự phát triển của các ngành nghề dịch vụ đi kèm của khu vực và các vùng phụ cận, từng bước đưa tỉnh nhà phát triển theo định hướng công nghiệp hóa, hiện đại hóa của đất nước.</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Tiêu cực:</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Bên cạnh những mặt tích cực thì hoạt động của nhà máy cũng làm phát sinh những mặt tiêu cực sau:</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Hoạt động sản xuất của nhà máy sẽ phát sinh chất thải (Khí thải, bụi, tiếng ồn) gây ảnh hưởng đến sức khỏe và hoạt động của công nhân nhà máy cũng như công nhân các nhà máy lân cận.</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Có thể xảy ra mâu thuẫn cộng đồng giữa công nhân của nhà máy với công nhân các nhà máy lân cận cũng như lao động địa phương.</w:t>
      </w:r>
    </w:p>
    <w:p w:rsidR="00F62455" w:rsidRPr="00BE2E3C" w:rsidRDefault="00C409B1" w:rsidP="00BE2E3C">
      <w:pPr>
        <w:pStyle w:val="ACAP3"/>
        <w:spacing w:before="0" w:line="288" w:lineRule="auto"/>
        <w:rPr>
          <w:sz w:val="26"/>
          <w:szCs w:val="26"/>
        </w:rPr>
      </w:pPr>
      <w:bookmarkStart w:id="965" w:name="_Toc462235100"/>
      <w:bookmarkStart w:id="966" w:name="_Toc15887428"/>
      <w:bookmarkStart w:id="967" w:name="_Toc520710979"/>
      <w:bookmarkStart w:id="968" w:name="_Toc464559637"/>
      <w:bookmarkStart w:id="969" w:name="_Toc464558630"/>
      <w:bookmarkStart w:id="970" w:name="_Toc150416209"/>
      <w:r w:rsidRPr="00BE2E3C">
        <w:rPr>
          <w:sz w:val="26"/>
          <w:szCs w:val="26"/>
        </w:rPr>
        <w:t>3.2.1.7</w:t>
      </w:r>
      <w:r w:rsidR="00F62455" w:rsidRPr="00BE2E3C">
        <w:rPr>
          <w:sz w:val="26"/>
          <w:szCs w:val="26"/>
        </w:rPr>
        <w:t>. Đánh giá, dự báo tác động gây nên bởi các rủi ro, sự cố của dự án</w:t>
      </w:r>
      <w:bookmarkEnd w:id="963"/>
      <w:bookmarkEnd w:id="964"/>
      <w:bookmarkEnd w:id="965"/>
      <w:bookmarkEnd w:id="966"/>
      <w:bookmarkEnd w:id="967"/>
      <w:bookmarkEnd w:id="968"/>
      <w:bookmarkEnd w:id="969"/>
      <w:bookmarkEnd w:id="970"/>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a. Nguyên nhân phát sinh:</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Hoạt động </w:t>
      </w:r>
      <w:r w:rsidRPr="00BE2E3C">
        <w:rPr>
          <w:color w:val="auto"/>
          <w:sz w:val="26"/>
          <w:szCs w:val="26"/>
        </w:rPr>
        <w:t>dự án</w:t>
      </w:r>
      <w:r w:rsidRPr="00BE2E3C">
        <w:rPr>
          <w:color w:val="auto"/>
          <w:sz w:val="26"/>
          <w:szCs w:val="26"/>
          <w:lang w:val="vi-VN"/>
        </w:rPr>
        <w:t xml:space="preserve"> nói chung chứa đựng nhiều yếu tố tiềm tàng về tai nạn lao động</w:t>
      </w:r>
      <w:r w:rsidRPr="00BE2E3C">
        <w:rPr>
          <w:color w:val="auto"/>
          <w:sz w:val="26"/>
          <w:szCs w:val="26"/>
          <w:lang w:val="cs-CZ"/>
        </w:rPr>
        <w:t>, sự cố về giao thông, sự cố trong quá trình vận hành dây chuyền sản xuất</w:t>
      </w:r>
      <w:r w:rsidRPr="00BE2E3C">
        <w:rPr>
          <w:color w:val="auto"/>
          <w:sz w:val="26"/>
          <w:szCs w:val="26"/>
          <w:lang w:val="vi-VN"/>
        </w:rPr>
        <w:t xml:space="preserve"> và các sự cố mất an toàn khác, tùy thuộc vào ý thức lao động của công nhân cũng như điều kiện ngoại cảnh.</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lastRenderedPageBreak/>
        <w:t>b. Đối tượng và quy mô tác động:</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Công nhân trong khu vực thực hiện dự án và các công ty, nhà máy lân cận;</w:t>
      </w:r>
    </w:p>
    <w:p w:rsidR="00F62455" w:rsidRPr="00BE2E3C" w:rsidRDefault="00F62455" w:rsidP="00BE2E3C">
      <w:pPr>
        <w:pStyle w:val="7NOIDUNG"/>
        <w:spacing w:before="0" w:line="288" w:lineRule="auto"/>
        <w:rPr>
          <w:color w:val="auto"/>
          <w:sz w:val="26"/>
          <w:szCs w:val="26"/>
          <w:lang w:val="vi-VN"/>
        </w:rPr>
      </w:pPr>
      <w:r w:rsidRPr="00BE2E3C">
        <w:rPr>
          <w:iCs/>
          <w:color w:val="auto"/>
          <w:sz w:val="26"/>
          <w:szCs w:val="26"/>
          <w:lang w:val="vi-VN"/>
        </w:rPr>
        <w:t>- Môi trường không khí, đất, nước;</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Tình hình kinh tế - xã hội;</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An toàn giao thông;</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Cơ sở vật chất.</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c. Dự báo tác động:</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Tai nạn lao động</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Công đoạn vận hành chạy thử dây chuyền có thể gây ra tai nạn lao động cho cán bộ, công nhân trong khu vực chạy thử vì máy móc có thể chưa lắp đặt chắc chắn, hệ thống có thể chưa hoàn chỉnh và công nhân cũng có thể chưa quen với hệ thống cũng như chưa có sự ăn ý trong việc điều khiển dây chuyền.</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Trong quá trình vận hành thiết bị điện nếu công nhân không chấp hành nghiêm chỉnh về an toàn sử dụng điện thì có thể xảy ra tai nạn bất cứ khi nào, ở mức độ nhẹ người bị nạn có thể bị ảnh hưởng đến thần kinh, ở mức độ nặng có thể gây tử vong đồng thời làm ảnh hưởng đến cả dây chuyền sản xuất.</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Tai nạn lao động có thể xảy ra do công nhân không tuân thủ các quy định về an toàn lao động khi làm việc với các loại máy móc, thiết bị, bốc dỡ hàng hóa, nguyên vật liệu.</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Các loại phương tiện vận chuyển máy móc, trang thiết bị, nguyên vật liệu ra vào trạm trộn cũng làm gia tăng nguy cơ xảy ra tai nạn.</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Tai nạn giao thông</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Công đoạn vận chuyển nguyên vật liệu đến nơi tiêu thụ liên quan đến hoạt động giao thông trên tuyến đường vận chuyển. Nếu tài xế không tuân thủ luật lệ giao thông có thể xảy ra tai nạn gây thiệt hại về người và của cũng như phải chịu những trách nhiệm liên quan.</w:t>
      </w:r>
    </w:p>
    <w:p w:rsidR="00F62455" w:rsidRPr="00BE2E3C" w:rsidRDefault="00F62455" w:rsidP="00BE2E3C">
      <w:pPr>
        <w:pStyle w:val="6MUC5"/>
        <w:spacing w:before="0" w:line="288" w:lineRule="auto"/>
        <w:rPr>
          <w:rFonts w:cs="Times New Roman"/>
          <w:sz w:val="26"/>
          <w:szCs w:val="26"/>
        </w:rPr>
      </w:pPr>
      <w:bookmarkStart w:id="971" w:name="_Toc195862807"/>
      <w:r w:rsidRPr="00BE2E3C">
        <w:rPr>
          <w:rFonts w:cs="Times New Roman"/>
          <w:sz w:val="26"/>
          <w:szCs w:val="26"/>
        </w:rPr>
        <w:t xml:space="preserve">* Sự cố </w:t>
      </w:r>
      <w:bookmarkEnd w:id="971"/>
      <w:r w:rsidRPr="00BE2E3C">
        <w:rPr>
          <w:rFonts w:cs="Times New Roman"/>
          <w:sz w:val="26"/>
          <w:szCs w:val="26"/>
        </w:rPr>
        <w:t>cháy nổ, sự cố sét đánh</w:t>
      </w:r>
    </w:p>
    <w:p w:rsidR="00F62455" w:rsidRPr="00BE2E3C" w:rsidRDefault="00F62455" w:rsidP="00BE2E3C">
      <w:pPr>
        <w:pStyle w:val="7NOIDUNG"/>
        <w:spacing w:before="0" w:line="288" w:lineRule="auto"/>
        <w:rPr>
          <w:color w:val="auto"/>
          <w:sz w:val="26"/>
          <w:szCs w:val="26"/>
        </w:rPr>
      </w:pPr>
      <w:r w:rsidRPr="00BE2E3C">
        <w:rPr>
          <w:color w:val="auto"/>
          <w:sz w:val="26"/>
          <w:szCs w:val="26"/>
        </w:rPr>
        <w:t>Trong quá trình vận hành thử nghiệm và vận hành thương mại hệ thống lò sấy và các hệ thống có sử dụng điện của dự án có thể xảy ra các sự cố như sau:</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Cháy nổ do chập điện.</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Sự cố cháy nổ sẽ gây tác động nghiêm trọng đến môi trường và con người, gây thiệt hại về tính mạng và tài sản.</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Sự cố cháy nổ có thể xảy ra tại trạm biến áp, hệ thống điện cấp cho dây chuyền sản xuất. Khả năng xảy ra cháy nổ cao vào những ngày có mưa do đường dây hở dễ gây chập, cháy điện khi tiếp xúc với nước.</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vi-VN"/>
        </w:rPr>
        <w:t>Trong quá trình tập kết nguyên liệu trong nhà kho dể bị cháy do  nguồn nhiệt tại lò đốt, chập điện</w:t>
      </w:r>
      <w:r w:rsidRPr="00BE2E3C">
        <w:rPr>
          <w:color w:val="auto"/>
          <w:sz w:val="26"/>
          <w:szCs w:val="26"/>
          <w:lang w:val="cs-CZ"/>
        </w:rPr>
        <w:t xml:space="preserve">. </w:t>
      </w:r>
      <w:r w:rsidRPr="00BE2E3C">
        <w:rPr>
          <w:color w:val="auto"/>
          <w:sz w:val="26"/>
          <w:szCs w:val="26"/>
          <w:lang w:val="vi-VN"/>
        </w:rPr>
        <w:t xml:space="preserve">Ngoài ra, sự cố cháy nổ còn do công nhân làm việc bất cẩn như hút thuốc khi đang hàn gần nơi dễ bắt lửa. </w:t>
      </w:r>
    </w:p>
    <w:p w:rsidR="00F62455" w:rsidRPr="00BE2E3C" w:rsidRDefault="00F62455" w:rsidP="00BE2E3C">
      <w:pPr>
        <w:pStyle w:val="7NOIDUNG"/>
        <w:spacing w:before="0" w:line="288" w:lineRule="auto"/>
        <w:rPr>
          <w:caps/>
          <w:color w:val="auto"/>
          <w:sz w:val="26"/>
          <w:szCs w:val="26"/>
        </w:rPr>
      </w:pPr>
      <w:r w:rsidRPr="00BE2E3C">
        <w:rPr>
          <w:color w:val="auto"/>
          <w:sz w:val="26"/>
          <w:szCs w:val="26"/>
          <w:lang w:val="vi-VN"/>
        </w:rPr>
        <w:t xml:space="preserve">Sự cố cháy nổ có thể làm hư hại trang thiết bị và phương tiện phục vụ </w:t>
      </w:r>
      <w:r w:rsidRPr="00BE2E3C">
        <w:rPr>
          <w:color w:val="auto"/>
          <w:sz w:val="26"/>
          <w:szCs w:val="26"/>
          <w:lang w:val="cs-CZ"/>
        </w:rPr>
        <w:t>hoạt động sản xuất</w:t>
      </w:r>
      <w:r w:rsidRPr="00BE2E3C">
        <w:rPr>
          <w:color w:val="auto"/>
          <w:sz w:val="26"/>
          <w:szCs w:val="26"/>
          <w:lang w:val="vi-VN"/>
        </w:rPr>
        <w:t>, ảnh hưởng đến tính mạng của công nhân</w:t>
      </w:r>
      <w:r w:rsidRPr="00BE2E3C">
        <w:rPr>
          <w:caps/>
          <w:color w:val="auto"/>
          <w:sz w:val="26"/>
          <w:szCs w:val="26"/>
          <w:lang w:val="vi-VN"/>
        </w:rPr>
        <w:t>.</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lastRenderedPageBreak/>
        <w:t>* Sự cố kho chứa mùn cưa</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Vào ngày mưa to, gió lớn nếu nhà máy không bố trí nhà kho chứa mùn cưa và mẫu gỗ, vỏ cây sinh ra từ quá trình sản xuất có thể làm rửa trôi nguồn phế thải này làm ảnh hưởng mỹ quan khu vực nhà máy cũng như ảnh hưởng đến nguồn tiếp nhận nước mưa chảy tràn và làm ướt nguồn nhiên liệu cấp cho lò đốt của nhà máy.</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Sự cố thiên tai:</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Quảng Bình là nơi chịu ảnh hưởng của nhiều loại thiên tai phức tạp như: bão, áp thấp nhiệt đới, lũ lụt, gió mùa... Vì vậy, nếu chủ đầu tư không theo dõi thời tiết và có các biện pháp phòng tránh có thể làm hư hỏng máy móc thiết bị, nhà xưởng làm ảnh hưởng đến tiến độ sản xuất cũng như hư hại tài sản của nhà máy. Đặc biệt là hệ thống ống khói thoát khí thải lò đốt và khí  thải từ hệ thống xử lý bụi của nhà xưởng. Ngoài ra, nếu các Công trình không có hệ thống phòng chống sét, hoặc hệ thống bị sự cố thì khi có sét đánh xảy ra có thể gây cháy các thiết bị, hạng mục Công trình trong khuôn viên Công trình, nghiêm trọng có thể gây thiệt hại đến tính mạng của cán bộ nhân viên. Đặc biệt là gây gãy đổ nhà xưởng và ống khói của hệ thống xử lý khí thải.</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Sự cố đối với hệ thống xử lý nước thải</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Trong quá trình vận hành thương mại thì hệ thống xử lý nước thải có thể gặp sự cố từ các nguyên nhân sau:</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ii. Trong quá trình vận hành thương mại.</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Trong quá trình hoạt động thì hệ thống xử lý nước thải có thể gặp sự cố từ các nguyên nhân sau:</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Do quá trình vận hành hệ thống xử lý không theo đúng quy định sử dụng;</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Do quá trình thi công không theo đúng thiết kế ban đầu;</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Do hỏng hóc các thiết bị của hệ thống;</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Vượt quá công suất xử lý nước thải...</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Hệ thống bể lắng bị gặp sự cố do lượng cặn lắng quá lớn, gây tắc nghẽn đường ống khi bơm tuần hoàn lại bể hấp thụ.</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Nếu không có biện pháp xử lý và khắc phục kịp thời sẽ có khả năng xảy ra các sự cố sau:</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Không xử lý nước thải của dự án đạt quy chuẩn xả thải.</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Gây ô nhiễm nguồn tiếp nhận.</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Gây ảnh hưởng xấu đến chất lượng môi trường khu vực, sinh hoạt hàng ngày của CBCNV làm việc tại nhà máy và nhân dân xung quanh khu vực dự án.</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Sự cố hệ thống xử lý bụi, khí thải.</w:t>
      </w:r>
    </w:p>
    <w:p w:rsidR="00FC62F8" w:rsidRPr="00BE2E3C" w:rsidRDefault="00F62455" w:rsidP="00BE2E3C">
      <w:pPr>
        <w:spacing w:before="0" w:line="288" w:lineRule="auto"/>
        <w:rPr>
          <w:rFonts w:cs="Times New Roman"/>
          <w:sz w:val="26"/>
          <w:szCs w:val="26"/>
        </w:rPr>
      </w:pPr>
      <w:r w:rsidRPr="00BE2E3C">
        <w:rPr>
          <w:rFonts w:cs="Times New Roman"/>
          <w:sz w:val="26"/>
          <w:szCs w:val="26"/>
          <w:lang w:val="cs-CZ"/>
        </w:rPr>
        <w:t>- Các máy hút bụi BDC 5.5 bị hư hỏng dẫn đến giảm hiệu quả xử lý bụi trong nhà xưởng gây ảnh hưởng đến cán bộ công nhân viên nhà máy và ảnh hưởng đến môi trường khu vực xung quanh nhà máy.</w:t>
      </w:r>
    </w:p>
    <w:p w:rsidR="00DA3FF1" w:rsidRPr="00BE2E3C" w:rsidRDefault="00DA3FF1" w:rsidP="00BE2E3C">
      <w:pPr>
        <w:pStyle w:val="ACAP2"/>
        <w:spacing w:before="0" w:line="288" w:lineRule="auto"/>
        <w:rPr>
          <w:sz w:val="26"/>
          <w:szCs w:val="26"/>
          <w:lang w:val="cs-CZ"/>
        </w:rPr>
      </w:pPr>
      <w:bookmarkStart w:id="972" w:name="_Toc150416210"/>
      <w:bookmarkEnd w:id="655"/>
      <w:bookmarkEnd w:id="656"/>
      <w:bookmarkEnd w:id="657"/>
      <w:bookmarkEnd w:id="658"/>
      <w:bookmarkEnd w:id="659"/>
      <w:bookmarkEnd w:id="660"/>
      <w:bookmarkEnd w:id="661"/>
      <w:bookmarkEnd w:id="662"/>
      <w:bookmarkEnd w:id="663"/>
      <w:bookmarkEnd w:id="664"/>
      <w:bookmarkEnd w:id="665"/>
      <w:bookmarkEnd w:id="666"/>
      <w:r w:rsidRPr="00BE2E3C">
        <w:rPr>
          <w:sz w:val="26"/>
          <w:szCs w:val="26"/>
          <w:lang w:val="cs-CZ"/>
        </w:rPr>
        <w:t>3.2.2. Các công trình, biện pháp bảo vệ môi trường đề xuất thực hiện</w:t>
      </w:r>
      <w:bookmarkEnd w:id="972"/>
    </w:p>
    <w:p w:rsidR="00F62455" w:rsidRPr="00BE2E3C" w:rsidRDefault="00F62455" w:rsidP="00BE2E3C">
      <w:pPr>
        <w:pStyle w:val="ACAP3"/>
        <w:spacing w:before="0" w:line="288" w:lineRule="auto"/>
        <w:rPr>
          <w:iCs/>
          <w:sz w:val="26"/>
          <w:szCs w:val="26"/>
        </w:rPr>
      </w:pPr>
      <w:bookmarkStart w:id="973" w:name="_Toc150416211"/>
      <w:bookmarkStart w:id="974" w:name="_Toc387049652"/>
      <w:r w:rsidRPr="00BE2E3C">
        <w:rPr>
          <w:iCs/>
          <w:sz w:val="26"/>
          <w:szCs w:val="26"/>
        </w:rPr>
        <w:t xml:space="preserve">3.2.2.1. </w:t>
      </w:r>
      <w:r w:rsidRPr="00BE2E3C">
        <w:rPr>
          <w:sz w:val="26"/>
          <w:szCs w:val="26"/>
        </w:rPr>
        <w:t>Các công trình, biện pháp bảo vệ môi trường đề xuất thực hiện trong giai đoạn vận hành thử nghiệm</w:t>
      </w:r>
      <w:bookmarkEnd w:id="973"/>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lastRenderedPageBreak/>
        <w:t>* Biện pháp quản lý:</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Chủ dự án sẽ đưa ra các biện pháp để phòng ngừa và ứng phó với các sự cố giai đoạn vận hành nhà máy như sau:</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Đưa ra các q</w:t>
      </w:r>
      <w:r w:rsidRPr="00BE2E3C">
        <w:rPr>
          <w:color w:val="auto"/>
          <w:sz w:val="26"/>
          <w:szCs w:val="26"/>
          <w:lang w:val="vi-VN"/>
        </w:rPr>
        <w:t>uy định</w:t>
      </w:r>
      <w:r w:rsidRPr="00BE2E3C">
        <w:rPr>
          <w:color w:val="auto"/>
          <w:sz w:val="26"/>
          <w:szCs w:val="26"/>
          <w:lang w:val="cs-CZ"/>
        </w:rPr>
        <w:t>,</w:t>
      </w:r>
      <w:r w:rsidRPr="00BE2E3C">
        <w:rPr>
          <w:color w:val="auto"/>
          <w:sz w:val="26"/>
          <w:szCs w:val="26"/>
          <w:lang w:val="vi-VN"/>
        </w:rPr>
        <w:t xml:space="preserve"> các nội quy làm việc tại công trường</w:t>
      </w:r>
      <w:r w:rsidRPr="00BE2E3C">
        <w:rPr>
          <w:color w:val="auto"/>
          <w:sz w:val="26"/>
          <w:szCs w:val="26"/>
          <w:lang w:val="cs-CZ"/>
        </w:rPr>
        <w:t xml:space="preserve"> cho nhà máy;</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xml:space="preserve">- </w:t>
      </w:r>
      <w:r w:rsidRPr="00BE2E3C">
        <w:rPr>
          <w:color w:val="auto"/>
          <w:sz w:val="26"/>
          <w:szCs w:val="26"/>
          <w:lang w:val="vi-VN"/>
        </w:rPr>
        <w:t>Tuyên truyền, phổ biến các nội quy</w:t>
      </w:r>
      <w:r w:rsidRPr="00BE2E3C">
        <w:rPr>
          <w:color w:val="auto"/>
          <w:sz w:val="26"/>
          <w:szCs w:val="26"/>
          <w:lang w:val="cs-CZ"/>
        </w:rPr>
        <w:t>,</w:t>
      </w:r>
      <w:r w:rsidRPr="00BE2E3C">
        <w:rPr>
          <w:color w:val="auto"/>
          <w:sz w:val="26"/>
          <w:szCs w:val="26"/>
          <w:lang w:val="vi-VN"/>
        </w:rPr>
        <w:t xml:space="preserve"> </w:t>
      </w:r>
      <w:r w:rsidRPr="00BE2E3C">
        <w:rPr>
          <w:color w:val="auto"/>
          <w:sz w:val="26"/>
          <w:szCs w:val="26"/>
          <w:lang w:val="cs-CZ"/>
        </w:rPr>
        <w:t>q</w:t>
      </w:r>
      <w:r w:rsidRPr="00BE2E3C">
        <w:rPr>
          <w:color w:val="auto"/>
          <w:sz w:val="26"/>
          <w:szCs w:val="26"/>
          <w:lang w:val="vi-VN"/>
        </w:rPr>
        <w:t>uy định cho công nhân</w:t>
      </w:r>
      <w:r w:rsidRPr="00BE2E3C">
        <w:rPr>
          <w:color w:val="auto"/>
          <w:sz w:val="26"/>
          <w:szCs w:val="26"/>
          <w:lang w:val="cs-CZ"/>
        </w:rPr>
        <w:t>;</w:t>
      </w:r>
    </w:p>
    <w:p w:rsidR="00F62455" w:rsidRPr="00BE2E3C" w:rsidRDefault="00F62455" w:rsidP="00BE2E3C">
      <w:pPr>
        <w:pStyle w:val="7NOIDUNG"/>
        <w:spacing w:before="0" w:line="288" w:lineRule="auto"/>
        <w:rPr>
          <w:color w:val="auto"/>
          <w:kern w:val="32"/>
          <w:sz w:val="26"/>
          <w:szCs w:val="26"/>
        </w:rPr>
      </w:pPr>
      <w:r w:rsidRPr="00BE2E3C">
        <w:rPr>
          <w:color w:val="auto"/>
          <w:sz w:val="26"/>
          <w:szCs w:val="26"/>
          <w:lang w:val="cs-CZ"/>
        </w:rPr>
        <w:t xml:space="preserve">- </w:t>
      </w:r>
      <w:r w:rsidRPr="00BE2E3C">
        <w:rPr>
          <w:color w:val="auto"/>
          <w:kern w:val="32"/>
          <w:sz w:val="26"/>
          <w:szCs w:val="26"/>
          <w:lang w:val="vi-VN"/>
        </w:rPr>
        <w:t xml:space="preserve">Nâng cao ý thức của công nhân về </w:t>
      </w:r>
      <w:r w:rsidRPr="00BE2E3C">
        <w:rPr>
          <w:color w:val="auto"/>
          <w:kern w:val="32"/>
          <w:sz w:val="26"/>
          <w:szCs w:val="26"/>
          <w:lang w:val="cs-CZ"/>
        </w:rPr>
        <w:t>công tác ứng phó với các sự cố</w:t>
      </w:r>
      <w:r w:rsidRPr="00BE2E3C">
        <w:rPr>
          <w:color w:val="auto"/>
          <w:kern w:val="32"/>
          <w:sz w:val="26"/>
          <w:szCs w:val="26"/>
          <w:lang w:val="vi-VN"/>
        </w:rPr>
        <w:t>.</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Đối với sự cố hệ thống xử lý nước thải</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 Bể xử lý được làm bằng bê tông cốt thép nhằm tránh khả năng rò rỉ, thẩm thấu nước thải chưa xử lý ra môi trường; </w:t>
      </w:r>
    </w:p>
    <w:p w:rsidR="00F62455" w:rsidRPr="00BE2E3C" w:rsidRDefault="00F62455" w:rsidP="00BE2E3C">
      <w:pPr>
        <w:pStyle w:val="7NOIDUNG"/>
        <w:spacing w:before="0" w:line="288" w:lineRule="auto"/>
        <w:rPr>
          <w:color w:val="auto"/>
          <w:spacing w:val="-2"/>
          <w:sz w:val="26"/>
          <w:szCs w:val="26"/>
          <w:lang w:val="vi-VN"/>
        </w:rPr>
      </w:pPr>
      <w:r w:rsidRPr="00BE2E3C">
        <w:rPr>
          <w:color w:val="auto"/>
          <w:spacing w:val="-2"/>
          <w:sz w:val="26"/>
          <w:szCs w:val="26"/>
          <w:lang w:val="vi-VN"/>
        </w:rPr>
        <w:t xml:space="preserve">- Bên cạnh việc định kỳ quan trắc chất lượng nước thải thì cán bộ phụ trách thường xuyên giám sát, kịp thời phát hiện sự cố đối với hệ thống xử lý để xử lý kịp thời nhằm hạn chế tới mức tối đa nước thải chưa xử lý ra môi trường để hạn chế ô nhiễm môi trường. </w:t>
      </w:r>
    </w:p>
    <w:p w:rsidR="00F62455" w:rsidRPr="00BE2E3C" w:rsidRDefault="00F62455" w:rsidP="00BE2E3C">
      <w:pPr>
        <w:pStyle w:val="7NOIDUNG"/>
        <w:spacing w:before="0" w:line="288" w:lineRule="auto"/>
        <w:rPr>
          <w:color w:val="auto"/>
          <w:spacing w:val="-2"/>
          <w:sz w:val="26"/>
          <w:szCs w:val="26"/>
          <w:lang w:val="vi-VN"/>
        </w:rPr>
      </w:pPr>
      <w:r w:rsidRPr="00BE2E3C">
        <w:rPr>
          <w:color w:val="auto"/>
          <w:spacing w:val="-2"/>
          <w:sz w:val="26"/>
          <w:szCs w:val="26"/>
          <w:lang w:val="vi-VN"/>
        </w:rPr>
        <w:t>- Xây dựng hệ thống xử lý nước thải đảm bảo yêu cầu thiết kế và phải được cơ quan quản lý Nhà nước về môi trường chứng nhận trước khi đưa vào sử dụng.</w:t>
      </w:r>
    </w:p>
    <w:p w:rsidR="00F62455" w:rsidRPr="00BE2E3C" w:rsidRDefault="00F62455" w:rsidP="00BE2E3C">
      <w:pPr>
        <w:pStyle w:val="7NOIDUNG"/>
        <w:spacing w:before="0" w:line="288" w:lineRule="auto"/>
        <w:rPr>
          <w:color w:val="auto"/>
          <w:spacing w:val="-2"/>
          <w:sz w:val="26"/>
          <w:szCs w:val="26"/>
        </w:rPr>
      </w:pPr>
      <w:r w:rsidRPr="00BE2E3C">
        <w:rPr>
          <w:color w:val="auto"/>
          <w:spacing w:val="-2"/>
          <w:sz w:val="26"/>
          <w:szCs w:val="26"/>
          <w:lang w:val="vi-VN"/>
        </w:rPr>
        <w:t>- Trường hợp gặp sự cố, cam kết thực hiện ngừng hoạt động dây chuyền sản xuất, báo cáo với cơ quan có chức năng để xử lý kịp thời và theo đúng quy định và chỉ hoạt động trở lại khi việc khác phục đã hoàn thành và đảm bảo khả năng xử nước thải.</w:t>
      </w:r>
    </w:p>
    <w:p w:rsidR="00F62455" w:rsidRPr="00BE2E3C" w:rsidRDefault="00F62455" w:rsidP="00BE2E3C">
      <w:pPr>
        <w:pStyle w:val="7NOIDUNG"/>
        <w:spacing w:before="0" w:line="288" w:lineRule="auto"/>
        <w:rPr>
          <w:color w:val="auto"/>
          <w:spacing w:val="-2"/>
          <w:sz w:val="26"/>
          <w:szCs w:val="26"/>
        </w:rPr>
      </w:pPr>
      <w:r w:rsidRPr="00BE2E3C">
        <w:rPr>
          <w:color w:val="auto"/>
          <w:spacing w:val="-2"/>
          <w:sz w:val="26"/>
          <w:szCs w:val="26"/>
        </w:rPr>
        <w:t>- Thường xuyên kiểm tra cặn lắng tại bể lắng dung dịch hấp thụ để thêm dung dịch hoặc thay thế lại toàn bộ dung dịch hấp thụ.</w:t>
      </w:r>
    </w:p>
    <w:p w:rsidR="00F62455" w:rsidRPr="00BE2E3C" w:rsidRDefault="00F62455" w:rsidP="00BE2E3C">
      <w:pPr>
        <w:pStyle w:val="7NOIDUNG"/>
        <w:spacing w:before="0" w:line="288" w:lineRule="auto"/>
        <w:rPr>
          <w:color w:val="auto"/>
          <w:spacing w:val="-2"/>
          <w:sz w:val="26"/>
          <w:szCs w:val="26"/>
          <w:lang w:val="it-IT"/>
        </w:rPr>
      </w:pPr>
      <w:r w:rsidRPr="00BE2E3C">
        <w:rPr>
          <w:color w:val="auto"/>
          <w:spacing w:val="-2"/>
          <w:sz w:val="26"/>
          <w:szCs w:val="26"/>
          <w:lang w:val="vi-VN"/>
        </w:rPr>
        <w:t xml:space="preserve">- Xây dựng bể sự cố dung tích </w:t>
      </w:r>
      <w:r w:rsidR="00015B61" w:rsidRPr="00BE2E3C">
        <w:rPr>
          <w:color w:val="auto"/>
          <w:spacing w:val="-2"/>
          <w:sz w:val="26"/>
          <w:szCs w:val="26"/>
        </w:rPr>
        <w:t>30</w:t>
      </w:r>
      <w:r w:rsidRPr="00BE2E3C">
        <w:rPr>
          <w:color w:val="auto"/>
          <w:spacing w:val="-2"/>
          <w:sz w:val="26"/>
          <w:szCs w:val="26"/>
          <w:lang w:val="vi-VN"/>
        </w:rPr>
        <w:t>m</w:t>
      </w:r>
      <w:r w:rsidRPr="00BE2E3C">
        <w:rPr>
          <w:color w:val="auto"/>
          <w:spacing w:val="-2"/>
          <w:sz w:val="26"/>
          <w:szCs w:val="26"/>
          <w:vertAlign w:val="superscript"/>
          <w:lang w:val="vi-VN"/>
        </w:rPr>
        <w:t>3</w:t>
      </w:r>
      <w:r w:rsidR="00015B61" w:rsidRPr="00BE2E3C">
        <w:rPr>
          <w:color w:val="auto"/>
          <w:spacing w:val="-2"/>
          <w:sz w:val="26"/>
          <w:szCs w:val="26"/>
          <w:lang w:val="vi-VN"/>
        </w:rPr>
        <w:t xml:space="preserve"> (5mx</w:t>
      </w:r>
      <w:r w:rsidR="00015B61" w:rsidRPr="00BE2E3C">
        <w:rPr>
          <w:color w:val="auto"/>
          <w:spacing w:val="-2"/>
          <w:sz w:val="26"/>
          <w:szCs w:val="26"/>
        </w:rPr>
        <w:t>3</w:t>
      </w:r>
      <w:r w:rsidRPr="00BE2E3C">
        <w:rPr>
          <w:color w:val="auto"/>
          <w:spacing w:val="-2"/>
          <w:sz w:val="26"/>
          <w:szCs w:val="26"/>
          <w:lang w:val="vi-VN"/>
        </w:rPr>
        <w:t xml:space="preserve">mx2m) nằm phía sau khu vực xử lý nước thải tập trung của nhà máy, đảm bảo sức chứa nước thải của nhà máy trong 2 ngày.  </w:t>
      </w:r>
      <w:r w:rsidRPr="00BE2E3C">
        <w:rPr>
          <w:color w:val="auto"/>
          <w:sz w:val="26"/>
          <w:szCs w:val="26"/>
          <w:lang w:val="it-IT"/>
        </w:rPr>
        <w:t>Bể được cấu tạo bằng BTCT mác bê tông M250 có phụ gia chống thấm và phụ gia đông kết 7 ngày. Cốt thép chịu lực nhóm AII có Ra = 2700kG/cm2. Cốt thép cấu tạo nhóm AI có Ra = 2100kG/cm2.</w:t>
      </w:r>
    </w:p>
    <w:p w:rsidR="00F62455" w:rsidRPr="00BE2E3C" w:rsidRDefault="00F62455" w:rsidP="00BE2E3C">
      <w:pPr>
        <w:pStyle w:val="ACAP3"/>
        <w:spacing w:before="0" w:line="288" w:lineRule="auto"/>
        <w:rPr>
          <w:sz w:val="26"/>
          <w:szCs w:val="26"/>
        </w:rPr>
      </w:pPr>
      <w:bookmarkStart w:id="975" w:name="_Toc150416212"/>
      <w:r w:rsidRPr="00BE2E3C">
        <w:rPr>
          <w:iCs/>
          <w:sz w:val="26"/>
          <w:szCs w:val="26"/>
          <w:lang w:val="cs-CZ"/>
        </w:rPr>
        <w:t>3.2.2.2.</w:t>
      </w:r>
      <w:bookmarkStart w:id="976" w:name="_Toc15887450"/>
      <w:bookmarkStart w:id="977" w:name="_Toc520711002"/>
      <w:bookmarkStart w:id="978" w:name="_Toc464559655"/>
      <w:bookmarkStart w:id="979" w:name="_Toc464558648"/>
      <w:bookmarkStart w:id="980" w:name="_Toc462235118"/>
      <w:bookmarkStart w:id="981" w:name="_Toc455492856"/>
      <w:bookmarkStart w:id="982" w:name="_Toc450315191"/>
      <w:r w:rsidRPr="00BE2E3C">
        <w:rPr>
          <w:sz w:val="26"/>
          <w:szCs w:val="26"/>
        </w:rPr>
        <w:t xml:space="preserve"> Giảm thiểu tác động đến môi trường không khí</w:t>
      </w:r>
      <w:bookmarkEnd w:id="975"/>
      <w:bookmarkEnd w:id="976"/>
      <w:bookmarkEnd w:id="977"/>
      <w:bookmarkEnd w:id="978"/>
      <w:bookmarkEnd w:id="979"/>
      <w:bookmarkEnd w:id="980"/>
      <w:bookmarkEnd w:id="981"/>
      <w:bookmarkEnd w:id="982"/>
    </w:p>
    <w:p w:rsidR="00F62455" w:rsidRPr="00BE2E3C" w:rsidRDefault="00F62455" w:rsidP="00BE2E3C">
      <w:pPr>
        <w:pStyle w:val="6MUC5"/>
        <w:spacing w:before="0" w:line="288" w:lineRule="auto"/>
        <w:rPr>
          <w:rFonts w:cs="Times New Roman"/>
          <w:bCs/>
          <w:sz w:val="26"/>
          <w:szCs w:val="26"/>
          <w:lang w:val="af-ZA"/>
        </w:rPr>
      </w:pPr>
      <w:bookmarkStart w:id="983" w:name="_Toc455492857"/>
      <w:bookmarkStart w:id="984" w:name="_Toc450315192"/>
      <w:bookmarkStart w:id="985" w:name="_Toc426530577"/>
      <w:bookmarkStart w:id="986" w:name="_Toc425930560"/>
      <w:bookmarkStart w:id="987" w:name="_Toc421799390"/>
      <w:bookmarkStart w:id="988" w:name="_Toc421797893"/>
      <w:bookmarkStart w:id="989" w:name="_Toc420506965"/>
      <w:bookmarkStart w:id="990" w:name="_Toc420506841"/>
      <w:bookmarkStart w:id="991" w:name="_Toc420504952"/>
      <w:bookmarkStart w:id="992" w:name="_Toc417044046"/>
      <w:bookmarkStart w:id="993" w:name="_Toc416958491"/>
      <w:bookmarkStart w:id="994" w:name="_Toc416958397"/>
      <w:bookmarkStart w:id="995" w:name="_Toc416958191"/>
      <w:bookmarkStart w:id="996" w:name="_Toc416957949"/>
      <w:bookmarkStart w:id="997" w:name="_Toc416703432"/>
      <w:bookmarkStart w:id="998" w:name="_Toc416099262"/>
      <w:bookmarkStart w:id="999" w:name="_Toc415820274"/>
      <w:bookmarkStart w:id="1000" w:name="_Toc415820143"/>
      <w:bookmarkStart w:id="1001" w:name="_Toc415816777"/>
      <w:bookmarkStart w:id="1002" w:name="_Toc415816468"/>
      <w:bookmarkStart w:id="1003" w:name="_Toc415814767"/>
      <w:bookmarkStart w:id="1004" w:name="_Toc415814435"/>
      <w:bookmarkStart w:id="1005" w:name="_Toc340215648"/>
      <w:bookmarkStart w:id="1006" w:name="_Toc123843201"/>
      <w:bookmarkStart w:id="1007" w:name="_Toc426530576"/>
      <w:bookmarkStart w:id="1008" w:name="_Toc425930559"/>
      <w:bookmarkStart w:id="1009" w:name="_Toc421799389"/>
      <w:bookmarkStart w:id="1010" w:name="_Toc421797892"/>
      <w:bookmarkStart w:id="1011" w:name="_Toc420506964"/>
      <w:bookmarkStart w:id="1012" w:name="_Toc420506840"/>
      <w:bookmarkStart w:id="1013" w:name="_Toc420504951"/>
      <w:bookmarkStart w:id="1014" w:name="_Toc417044045"/>
      <w:bookmarkStart w:id="1015" w:name="_Toc416958490"/>
      <w:bookmarkStart w:id="1016" w:name="_Toc416958396"/>
      <w:bookmarkStart w:id="1017" w:name="_Toc416958190"/>
      <w:bookmarkStart w:id="1018" w:name="_Toc416957948"/>
      <w:bookmarkStart w:id="1019" w:name="_Toc416703431"/>
      <w:bookmarkStart w:id="1020" w:name="_Toc416099261"/>
      <w:bookmarkStart w:id="1021" w:name="_Toc415820273"/>
      <w:bookmarkStart w:id="1022" w:name="_Toc415820142"/>
      <w:bookmarkStart w:id="1023" w:name="_Toc415816776"/>
      <w:bookmarkStart w:id="1024" w:name="_Toc415816467"/>
      <w:bookmarkStart w:id="1025" w:name="_Toc415814766"/>
      <w:bookmarkStart w:id="1026" w:name="_Toc415814434"/>
      <w:bookmarkStart w:id="1027" w:name="_Toc340215647"/>
      <w:bookmarkStart w:id="1028" w:name="_Toc123843200"/>
      <w:r w:rsidRPr="00BE2E3C">
        <w:rPr>
          <w:rFonts w:cs="Times New Roman"/>
          <w:bCs/>
          <w:sz w:val="26"/>
          <w:szCs w:val="26"/>
          <w:lang w:val="af-ZA"/>
        </w:rPr>
        <w:t>* Đối với bụi, khí thải phát sinh trong quá trình sản xuất (cưa, xẻ,....)</w:t>
      </w:r>
    </w:p>
    <w:p w:rsidR="00F62455" w:rsidRPr="00BE2E3C" w:rsidRDefault="00F62455" w:rsidP="00BE2E3C">
      <w:pPr>
        <w:pStyle w:val="7NOIDUNG"/>
        <w:spacing w:before="0" w:line="288" w:lineRule="auto"/>
        <w:rPr>
          <w:color w:val="auto"/>
          <w:sz w:val="26"/>
          <w:szCs w:val="26"/>
          <w:shd w:val="clear" w:color="auto" w:fill="FFFFFF"/>
          <w:lang w:val="af-ZA"/>
        </w:rPr>
      </w:pPr>
      <w:r w:rsidRPr="00BE2E3C">
        <w:rPr>
          <w:color w:val="auto"/>
          <w:sz w:val="26"/>
          <w:szCs w:val="26"/>
          <w:lang w:val="af-ZA"/>
        </w:rPr>
        <w:t>Sử dụng máy hút bụi di động sử dụng túi lọc vải ở công đoạn này.</w:t>
      </w:r>
      <w:r w:rsidRPr="00BE2E3C">
        <w:rPr>
          <w:color w:val="auto"/>
          <w:sz w:val="26"/>
          <w:szCs w:val="26"/>
          <w:shd w:val="clear" w:color="auto" w:fill="FFFFFF"/>
          <w:lang w:val="af-ZA"/>
        </w:rPr>
        <w:t xml:space="preserve"> Do lượng bụi phát sinh ở giai đoạn này khó có thể tính toán chính xác nên dự tính dựa vào công suất sản xuất trung bình một ngày mà có thể lựa chọn sử dụng loại máy hút bụi BDC – 5.5 với công xuất 4Kw, lưu lượng khí có bụi thu vào là 3000-3500 m</w:t>
      </w:r>
      <w:r w:rsidRPr="00BE2E3C">
        <w:rPr>
          <w:color w:val="auto"/>
          <w:sz w:val="26"/>
          <w:szCs w:val="26"/>
          <w:shd w:val="clear" w:color="auto" w:fill="FFFFFF"/>
          <w:vertAlign w:val="superscript"/>
          <w:lang w:val="af-ZA"/>
        </w:rPr>
        <w:t>3</w:t>
      </w:r>
      <w:r w:rsidRPr="00BE2E3C">
        <w:rPr>
          <w:color w:val="auto"/>
          <w:sz w:val="26"/>
          <w:szCs w:val="26"/>
          <w:shd w:val="clear" w:color="auto" w:fill="FFFFFF"/>
          <w:lang w:val="af-ZA"/>
        </w:rPr>
        <w:t xml:space="preserve">/h, có 2 họng hút và 2 túi vải. Nguyên lý thu hồi bụi của  máy BDC-5.5 là sự kết hợp giữa nguyên lý Cyclone ly tâm và cưỡng bức qua vải lọc. Trong phạm vi nhà xưởng bố trí 10 máy hút bụi BDC -5.5, tại Nhà xưởng 1 bố trí 5 máy và Nhà xưởng 2 bố trí 5 máy </w:t>
      </w:r>
      <w:r w:rsidRPr="00BE2E3C">
        <w:rPr>
          <w:i/>
          <w:color w:val="auto"/>
          <w:sz w:val="26"/>
          <w:szCs w:val="26"/>
          <w:shd w:val="clear" w:color="auto" w:fill="FFFFFF"/>
          <w:lang w:val="af-ZA"/>
        </w:rPr>
        <w:t>(Sơ đồ  kèm theo phần phụ lục)</w:t>
      </w:r>
      <w:r w:rsidRPr="00BE2E3C">
        <w:rPr>
          <w:color w:val="auto"/>
          <w:sz w:val="26"/>
          <w:szCs w:val="26"/>
          <w:shd w:val="clear" w:color="auto" w:fill="FFFFFF"/>
          <w:lang w:val="af-ZA"/>
        </w:rPr>
        <w:t xml:space="preserve">. </w:t>
      </w:r>
    </w:p>
    <w:p w:rsidR="00F62455" w:rsidRPr="00BE2E3C" w:rsidRDefault="00F62455" w:rsidP="00BE2E3C">
      <w:pPr>
        <w:pStyle w:val="7NOIDUNG"/>
        <w:spacing w:before="0" w:line="288" w:lineRule="auto"/>
        <w:rPr>
          <w:color w:val="auto"/>
          <w:sz w:val="26"/>
          <w:szCs w:val="26"/>
          <w:shd w:val="clear" w:color="auto" w:fill="FFFFFF"/>
          <w:lang w:val="af-ZA"/>
        </w:rPr>
      </w:pPr>
      <w:r w:rsidRPr="00BE2E3C">
        <w:rPr>
          <w:color w:val="auto"/>
          <w:sz w:val="26"/>
          <w:szCs w:val="26"/>
          <w:shd w:val="clear" w:color="auto" w:fill="FFFFFF"/>
          <w:lang w:val="af-ZA"/>
        </w:rPr>
        <w:t>Nguyên lý hoạt động của máy hút bụi BDC -5.5:</w:t>
      </w:r>
    </w:p>
    <w:p w:rsidR="00F62455" w:rsidRPr="00BE2E3C" w:rsidRDefault="00F62455" w:rsidP="00BE2E3C">
      <w:pPr>
        <w:pStyle w:val="7NOIDUNG"/>
        <w:spacing w:before="0" w:line="288" w:lineRule="auto"/>
        <w:rPr>
          <w:color w:val="auto"/>
          <w:sz w:val="26"/>
          <w:szCs w:val="26"/>
          <w:shd w:val="clear" w:color="auto" w:fill="FFFFFF"/>
          <w:lang w:val="af-ZA"/>
        </w:rPr>
      </w:pPr>
      <w:r w:rsidRPr="00BE2E3C">
        <w:rPr>
          <w:color w:val="auto"/>
          <w:sz w:val="26"/>
          <w:szCs w:val="26"/>
          <w:shd w:val="clear" w:color="auto" w:fill="FFFFFF"/>
          <w:lang w:val="af-ZA"/>
        </w:rPr>
        <w:t>Nguyên lý thu hồi bụi là sự kết hợp giữa lực cưỡng bức qua vải lọc do hệ thống tạo ra và nguyên lý Cyclone ly tâm cụ thể như sau:</w:t>
      </w:r>
    </w:p>
    <w:p w:rsidR="00F62455" w:rsidRPr="00BE2E3C" w:rsidRDefault="00F62455" w:rsidP="00BE2E3C">
      <w:pPr>
        <w:pStyle w:val="7NOIDUNG"/>
        <w:spacing w:before="0" w:line="288" w:lineRule="auto"/>
        <w:rPr>
          <w:color w:val="auto"/>
          <w:sz w:val="26"/>
          <w:szCs w:val="26"/>
          <w:shd w:val="clear" w:color="auto" w:fill="FFFFFF"/>
          <w:lang w:val="af-ZA"/>
        </w:rPr>
      </w:pPr>
      <w:r w:rsidRPr="00BE2E3C">
        <w:rPr>
          <w:color w:val="auto"/>
          <w:sz w:val="26"/>
          <w:szCs w:val="26"/>
          <w:shd w:val="clear" w:color="auto" w:fill="FFFFFF"/>
          <w:lang w:val="af-ZA"/>
        </w:rPr>
        <w:t xml:space="preserve">Không khí chứa bụi được dẫn vào quạt máy hút bụi thông qua các điểm hút, đi vào phễu chứa rồi sau đó qua các túi lọc bằng vải chuyên dụng, các túi vải này được </w:t>
      </w:r>
      <w:r w:rsidRPr="00BE2E3C">
        <w:rPr>
          <w:color w:val="auto"/>
          <w:sz w:val="26"/>
          <w:szCs w:val="26"/>
          <w:shd w:val="clear" w:color="auto" w:fill="FFFFFF"/>
          <w:lang w:val="af-ZA"/>
        </w:rPr>
        <w:lastRenderedPageBreak/>
        <w:t>lồng sẵn các khung thép và cố định một đầu vào bản đục lỗ nằm ở phần trên của hộp tổng thành. Không khí chứa bụi va đập vào thành túi, bụi sẽ bám lại vào thành túi và không khí sạch được hút lên trên khoang sạch và thoát ra ngoài.</w:t>
      </w:r>
    </w:p>
    <w:p w:rsidR="00F62455" w:rsidRPr="00BE2E3C" w:rsidRDefault="00F62455" w:rsidP="00BE2E3C">
      <w:pPr>
        <w:pStyle w:val="7NOIDUNG"/>
        <w:spacing w:before="0" w:line="288" w:lineRule="auto"/>
        <w:rPr>
          <w:color w:val="auto"/>
          <w:sz w:val="26"/>
          <w:szCs w:val="26"/>
          <w:shd w:val="clear" w:color="auto" w:fill="FFFFFF"/>
          <w:lang w:val="af-ZA"/>
        </w:rPr>
      </w:pPr>
      <w:r w:rsidRPr="00BE2E3C">
        <w:rPr>
          <w:color w:val="auto"/>
          <w:sz w:val="26"/>
          <w:szCs w:val="26"/>
          <w:shd w:val="clear" w:color="auto" w:fill="FFFFFF"/>
          <w:lang w:val="af-ZA"/>
        </w:rPr>
        <w:t>Sau một thời gian lọc bụi, túi bụi sẽ được làm sạch bằng cách xả không khí nén qua van điện tử tạo xung lực làm bụi bám trên thành túi rơi xuống. Khí nén sử dụng trong quá trình trên được dự trữ ở bình tích áp nhờ bình lọc khí nén và được xả hoàn toàn tự động qua ống xả nhờ van điện tử và rơ-le đã được lập trình sẵn. Bụi thu được từ quá trình làm sạch túi bụi sẽ được chứa ở phễu, đi qua van xoay xả bụi sau đó được chuyển đến thùng chứa và được đưa vào bao nilon kín và lưu giữ ở nhà kho chứa mùn cưa để bán cho các cơ sở sản xuất viên nén năng lượng. Căn cứ vào tình hình thực tế của Máy hút bụi để thực hiện thay vải lọc để đảm bảo hiệu quả lọc của máy.</w:t>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shd w:val="clear" w:color="auto" w:fill="FFFFFF"/>
          <w:lang w:val="af-ZA"/>
        </w:rPr>
        <w:t>Với cơ chế hoạt động hết sức linh hoạt, trong thời gian hoạt động không khí có chứa lẫn bụi bên ngoài môi trường bị quạt hút đi vào bên trong </w:t>
      </w:r>
      <w:hyperlink r:id="rId46" w:history="1">
        <w:r w:rsidRPr="00BE2E3C">
          <w:rPr>
            <w:rStyle w:val="Hyperlink"/>
            <w:rFonts w:eastAsiaTheme="majorEastAsia"/>
            <w:color w:val="auto"/>
            <w:sz w:val="26"/>
            <w:szCs w:val="26"/>
            <w:shd w:val="clear" w:color="auto" w:fill="FFFFFF"/>
          </w:rPr>
          <w:t>túi vải</w:t>
        </w:r>
      </w:hyperlink>
      <w:r w:rsidRPr="00BE2E3C">
        <w:rPr>
          <w:color w:val="auto"/>
          <w:sz w:val="26"/>
          <w:szCs w:val="26"/>
          <w:shd w:val="clear" w:color="auto" w:fill="FFFFFF"/>
          <w:lang w:val="af-ZA"/>
        </w:rPr>
        <w:t>, bụi được giữ lại bên trong túi và rơi xuống ngăn lắng và trữ bụi, trong khi đó không khí sạch được thoát ra bên ngoài túi vải để thoát ra ngoài môi trường.</w:t>
      </w:r>
      <w:r w:rsidRPr="00BE2E3C">
        <w:rPr>
          <w:color w:val="auto"/>
          <w:sz w:val="26"/>
          <w:szCs w:val="26"/>
          <w:lang w:val="af-ZA"/>
        </w:rPr>
        <w:t xml:space="preserve"> </w:t>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lang w:val="af-ZA"/>
        </w:rPr>
        <w:t xml:space="preserve">- Bụi phát sinh tại các máy hút </w:t>
      </w:r>
      <w:r w:rsidRPr="00BE2E3C">
        <w:rPr>
          <w:color w:val="auto"/>
          <w:sz w:val="26"/>
          <w:szCs w:val="26"/>
          <w:shd w:val="clear" w:color="auto" w:fill="FFFFFF"/>
          <w:lang w:val="af-ZA"/>
        </w:rPr>
        <w:t xml:space="preserve">bụi BDC – 5.5 được thu gom vào bao bì kín và lưu giữ trong nhà kho chứa mùn cưa gỗ vụn được bố trí trong mỗi nhà xưởng </w:t>
      </w:r>
      <w:r w:rsidRPr="00BE2E3C">
        <w:rPr>
          <w:color w:val="auto"/>
          <w:sz w:val="26"/>
          <w:szCs w:val="26"/>
        </w:rPr>
        <w:t>(mỗi nhà xưởng bố trí 01 kho chứa chất thải rắn sản xuất kích thước 15m</w:t>
      </w:r>
      <w:r w:rsidRPr="00BE2E3C">
        <w:rPr>
          <w:color w:val="auto"/>
          <w:sz w:val="26"/>
          <w:szCs w:val="26"/>
          <w:vertAlign w:val="superscript"/>
        </w:rPr>
        <w:t>2</w:t>
      </w:r>
      <w:r w:rsidRPr="00BE2E3C">
        <w:rPr>
          <w:color w:val="auto"/>
          <w:sz w:val="26"/>
          <w:szCs w:val="26"/>
        </w:rPr>
        <w:t xml:space="preserve"> (rộng 5m dài 3m)</w:t>
      </w:r>
      <w:r w:rsidRPr="00BE2E3C">
        <w:rPr>
          <w:color w:val="auto"/>
          <w:sz w:val="26"/>
          <w:szCs w:val="26"/>
          <w:lang w:val="vi-VN"/>
        </w:rPr>
        <w:t xml:space="preserve"> có vách ngăn ngăn cách với khu vực xung quanh để tận dụng làm nguyên liệu phục vụ cho lò đốt</w:t>
      </w:r>
      <w:r w:rsidRPr="00BE2E3C">
        <w:rPr>
          <w:color w:val="auto"/>
          <w:sz w:val="26"/>
          <w:szCs w:val="26"/>
        </w:rPr>
        <w:t xml:space="preserve"> hoặc bán cho các đơn vị có nhu cầu).</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xml:space="preserve">- Thiết kế hệ thống thông khí, có màng lọc trong nhà xưởng nhờ các quạt gió nhằm làm thoáng khí trong khu vực nhà xưởng; </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Thường xuyên vận hành và bảo trì, bảo dưỡng hệ thống máy hút bụi trong toàn bộ nhà xưởng; Định kỳ 6 tháng/lần thực hiện thay túi vải của các máy hút bụi BDC 5.5 để đảm bảo hiệu quả lọc cho thiết bị. Phần túi vải bị loại bỏ được thu gom và xử lý như chất thải sinh hoạt.</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Trang bị cho công nhân làm việc tại các bộ phận trên các phương tiện bảo hộ lao động cần thiết như khẩu trang, kính bảo hộ, mũ bảo hộ, quần áo bảo hộ,... (2 bộ/năm);</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Sau mỗi ca làm việc phải quét dọn vệ sinh các loại mùn cưa, phôi bào, thu gom vào nơi quy định.</w:t>
      </w:r>
    </w:p>
    <w:p w:rsidR="00F62455" w:rsidRPr="00BE2E3C" w:rsidRDefault="00F62455" w:rsidP="00BE2E3C">
      <w:pPr>
        <w:pStyle w:val="6MUC5"/>
        <w:spacing w:before="0" w:line="288" w:lineRule="auto"/>
        <w:rPr>
          <w:rFonts w:cs="Times New Roman"/>
          <w:sz w:val="26"/>
          <w:szCs w:val="26"/>
          <w:lang w:val="en-US"/>
        </w:rPr>
      </w:pPr>
      <w:r w:rsidRPr="00BE2E3C">
        <w:rPr>
          <w:rFonts w:cs="Times New Roman"/>
          <w:sz w:val="26"/>
          <w:szCs w:val="26"/>
        </w:rPr>
        <w:t xml:space="preserve">* Nhiệt dư từ lò </w:t>
      </w:r>
      <w:r w:rsidRPr="00BE2E3C">
        <w:rPr>
          <w:rFonts w:cs="Times New Roman"/>
          <w:sz w:val="26"/>
          <w:szCs w:val="26"/>
          <w:lang w:val="en-US"/>
        </w:rPr>
        <w:t>sấy.</w:t>
      </w:r>
    </w:p>
    <w:p w:rsidR="00F62455" w:rsidRPr="00BE2E3C" w:rsidRDefault="00F62455" w:rsidP="00BE2E3C">
      <w:pPr>
        <w:pStyle w:val="7NOIDUNG"/>
        <w:spacing w:before="0" w:line="288" w:lineRule="auto"/>
        <w:rPr>
          <w:color w:val="auto"/>
          <w:sz w:val="26"/>
          <w:szCs w:val="26"/>
        </w:rPr>
      </w:pPr>
      <w:r w:rsidRPr="00BE2E3C">
        <w:rPr>
          <w:color w:val="auto"/>
          <w:sz w:val="26"/>
          <w:szCs w:val="26"/>
        </w:rPr>
        <w:t xml:space="preserve">- Xây dựng và lắp đặt lò sấy theo đúng tiêu chuẩn quy định; </w:t>
      </w:r>
    </w:p>
    <w:p w:rsidR="00F62455" w:rsidRPr="00BE2E3C" w:rsidRDefault="00F62455" w:rsidP="00BE2E3C">
      <w:pPr>
        <w:pStyle w:val="7NOIDUNG"/>
        <w:spacing w:before="0" w:line="288" w:lineRule="auto"/>
        <w:rPr>
          <w:color w:val="auto"/>
          <w:sz w:val="26"/>
          <w:szCs w:val="26"/>
        </w:rPr>
      </w:pPr>
      <w:r w:rsidRPr="00BE2E3C">
        <w:rPr>
          <w:color w:val="auto"/>
          <w:sz w:val="26"/>
          <w:szCs w:val="26"/>
        </w:rPr>
        <w:t>- Tuân thủ nghiêm ngặt nguyên tắc làm việc đối với việc vận hành lò sấy nhằm đảm bảo an toàn và chất lượng cho sản phẩm;</w:t>
      </w:r>
    </w:p>
    <w:p w:rsidR="00F62455" w:rsidRPr="00BE2E3C" w:rsidRDefault="00F62455" w:rsidP="00BE2E3C">
      <w:pPr>
        <w:pStyle w:val="7NOIDUNG"/>
        <w:spacing w:before="0" w:line="288" w:lineRule="auto"/>
        <w:rPr>
          <w:color w:val="auto"/>
          <w:sz w:val="26"/>
          <w:szCs w:val="26"/>
        </w:rPr>
      </w:pPr>
      <w:r w:rsidRPr="00BE2E3C">
        <w:rPr>
          <w:color w:val="auto"/>
          <w:sz w:val="26"/>
          <w:szCs w:val="26"/>
        </w:rPr>
        <w:t>- Lập trình điều khiển tự động thông mình bằng thiết bị cảm biến. Điều khiển nhiệt độ, điều khiển độ ẩm, điều khiển thời gian sấy, thiết bị điều khiển chống cháy nổ. Chuông còi báo động nếu máy gặp sự cố.</w:t>
      </w:r>
    </w:p>
    <w:p w:rsidR="00F62455" w:rsidRPr="00BE2E3C" w:rsidRDefault="00F62455" w:rsidP="00BE2E3C">
      <w:pPr>
        <w:pStyle w:val="7NOIDUNG"/>
        <w:spacing w:before="0" w:line="288" w:lineRule="auto"/>
        <w:rPr>
          <w:color w:val="auto"/>
          <w:sz w:val="26"/>
          <w:szCs w:val="26"/>
        </w:rPr>
      </w:pPr>
      <w:r w:rsidRPr="00BE2E3C">
        <w:rPr>
          <w:color w:val="auto"/>
          <w:sz w:val="26"/>
          <w:szCs w:val="26"/>
        </w:rPr>
        <w:t>- Lượng nhiệt và diện tích buồng sấy được tối ưu tối thiểu nhầm giảm không gian và nhiệt lượng thừa gây lãng phí năng lượng cũng như lãng phí tiền.</w:t>
      </w:r>
    </w:p>
    <w:p w:rsidR="00F62455" w:rsidRPr="00BE2E3C" w:rsidRDefault="00F62455" w:rsidP="00BE2E3C">
      <w:pPr>
        <w:pStyle w:val="7NOIDUNG"/>
        <w:spacing w:before="0" w:line="288" w:lineRule="auto"/>
        <w:rPr>
          <w:color w:val="auto"/>
          <w:sz w:val="26"/>
          <w:szCs w:val="26"/>
        </w:rPr>
      </w:pPr>
      <w:r w:rsidRPr="00BE2E3C">
        <w:rPr>
          <w:color w:val="auto"/>
          <w:sz w:val="26"/>
          <w:szCs w:val="26"/>
        </w:rPr>
        <w:lastRenderedPageBreak/>
        <w:t>- Đào tạo đội ngũ cán bộ công nhân có trình độ tay nghề và kinh nghiệm làm việc tại khu vực lò sấy.</w:t>
      </w:r>
    </w:p>
    <w:p w:rsidR="00F62455" w:rsidRPr="00BE2E3C" w:rsidRDefault="00F62455" w:rsidP="00BE2E3C">
      <w:pPr>
        <w:pStyle w:val="7NOIDUNG"/>
        <w:spacing w:before="0" w:line="288" w:lineRule="auto"/>
        <w:rPr>
          <w:color w:val="auto"/>
          <w:sz w:val="26"/>
          <w:szCs w:val="26"/>
        </w:rPr>
      </w:pPr>
      <w:r w:rsidRPr="00BE2E3C">
        <w:rPr>
          <w:color w:val="auto"/>
          <w:sz w:val="26"/>
          <w:szCs w:val="26"/>
        </w:rPr>
        <w:t>- Trang bị thiết bị bảo hộ lao động cho công nhân tại khu vực lò sấy.</w:t>
      </w:r>
    </w:p>
    <w:p w:rsidR="00F62455" w:rsidRPr="00BE2E3C" w:rsidRDefault="00F62455" w:rsidP="00BE2E3C">
      <w:pPr>
        <w:pStyle w:val="7NOIDUNG"/>
        <w:spacing w:before="0" w:line="288" w:lineRule="auto"/>
        <w:rPr>
          <w:color w:val="auto"/>
          <w:sz w:val="26"/>
          <w:szCs w:val="26"/>
        </w:rPr>
      </w:pPr>
      <w:r w:rsidRPr="00BE2E3C">
        <w:rPr>
          <w:color w:val="auto"/>
          <w:sz w:val="26"/>
          <w:szCs w:val="26"/>
        </w:rPr>
        <w:t>- Trang thiết bị bảo hộ lao động cho người lao động, người lao động tham gia sản xuất trong công đoạn phát sinh hơi dung môi nhiều sẽ được trang bị khẩu trang chuyên dụng để đảm bảo an toàn.</w:t>
      </w:r>
    </w:p>
    <w:p w:rsidR="00F62455" w:rsidRPr="00BE2E3C" w:rsidRDefault="00F62455" w:rsidP="00BE2E3C">
      <w:pPr>
        <w:pStyle w:val="7NOIDUNG"/>
        <w:spacing w:before="0" w:line="288" w:lineRule="auto"/>
        <w:rPr>
          <w:color w:val="auto"/>
          <w:sz w:val="26"/>
          <w:szCs w:val="26"/>
        </w:rPr>
      </w:pPr>
      <w:r w:rsidRPr="00BE2E3C">
        <w:rPr>
          <w:color w:val="auto"/>
          <w:sz w:val="26"/>
          <w:szCs w:val="26"/>
        </w:rPr>
        <w:t>- Bố trí quạt thông gió trong khu vực nhà xưởng để tạo môi trường thông thoáng. Mỗi nhà xưởng bố trí 08 quạt thông gió để đảm bảo môi trường làm việc của công nhân thông thoáng.</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rPr>
        <w:t>- Định kỳ kiểm tra sức khoẻ cho cán bộ công nhân viên của nhà máy</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Đối với nguyên nhân phát sinh bụi do quá trình chuyên chở, bốc dỡ, tập kết nguyên vật liệu, nhà máy sử dụng các biện pháp giảm thiểu ô nhiễm như sau:</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Các phương tiện không vận chuyển quá tải trọng cho phép.</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Thường xuyên kiểm tra, bảo dưỡng các thiết bị, máy móc để tăng hiệu suất hoạt động, hạn chế khí thải phát sinh gây ô nhiễm môi trường.</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Hạn chế hoạt động vào giờ cao điểm và tuân thủ biển báo tốc độ.</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Bên cạnh đó, để tăng hiệu quả giảm thiểu ô nhiễm bụi và khí thải phát sinh, nhà máy có những biện pháp hỗ trợ khác như sau:</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 Bê tông hóa toàn bộ khu vực sản xuất, đường nội bộ trong khu vực. </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Gỗ nguyên liệu được bố trí ở trong Xưởng nguyên liệu, thành phẩm, không bố trí ngoài để tránh nước mưa chảy tràn ảnh hưởng đến khu vực dự án.</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Trồng cây xanh xung quanh nhà máy để điều hòa vi khí hậu khu vực, hạn chế bụi, tạo bóng mát cho công nhân và làm đẹp cảnh quan cho nhà máy.</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Yêu cầu các xe ra vào nhà máy tắt máy trong thời gian không vận hành hay di chuyển.</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 Thường xuyên vệ sinh đường giao thông và phun nước rửa đường. </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Thường xuyên làm vệ sinh sân bãi, máy móc, kho chứa nguyên vật liệu để hạn chế bụi phát tán vào những ngày gió lớn.</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Bụi, khói thải từ các phương tiện giao thông:</w:t>
      </w:r>
    </w:p>
    <w:p w:rsidR="00F62455" w:rsidRPr="00BE2E3C" w:rsidRDefault="00F62455" w:rsidP="00BE2E3C">
      <w:pPr>
        <w:pStyle w:val="7NOIDUNG"/>
        <w:spacing w:before="0" w:line="288" w:lineRule="auto"/>
        <w:rPr>
          <w:iCs/>
          <w:color w:val="auto"/>
          <w:sz w:val="26"/>
          <w:szCs w:val="26"/>
          <w:lang w:val="vi-VN"/>
        </w:rPr>
      </w:pPr>
      <w:r w:rsidRPr="00BE2E3C">
        <w:rPr>
          <w:iCs/>
          <w:color w:val="auto"/>
          <w:sz w:val="26"/>
          <w:szCs w:val="26"/>
          <w:lang w:val="vi-VN"/>
        </w:rPr>
        <w:t>+ Quy định xe chở đúng trọng tải, đúng nhiên liệu với thiết kế của động cơ và chấp hành nghiêm chỉnh các quy định về lưu thông xe.</w:t>
      </w:r>
    </w:p>
    <w:p w:rsidR="00F62455" w:rsidRPr="00BE2E3C" w:rsidRDefault="00F62455" w:rsidP="00BE2E3C">
      <w:pPr>
        <w:pStyle w:val="7NOIDUNG"/>
        <w:spacing w:before="0" w:line="288" w:lineRule="auto"/>
        <w:rPr>
          <w:iCs/>
          <w:color w:val="auto"/>
          <w:sz w:val="26"/>
          <w:szCs w:val="26"/>
          <w:lang w:val="vi-VN"/>
        </w:rPr>
      </w:pPr>
      <w:r w:rsidRPr="00BE2E3C">
        <w:rPr>
          <w:iCs/>
          <w:color w:val="auto"/>
          <w:sz w:val="26"/>
          <w:szCs w:val="26"/>
          <w:lang w:val="vi-VN"/>
        </w:rPr>
        <w:t>+ Các phương tiện giao thông vận tải khi lưu thông đạt các tiêu chuẩn khí thải, tiếng ồn theo quy định hiện hành.</w:t>
      </w:r>
    </w:p>
    <w:p w:rsidR="00F62455" w:rsidRPr="00BE2E3C" w:rsidRDefault="00F62455" w:rsidP="00BE2E3C">
      <w:pPr>
        <w:pStyle w:val="7NOIDUNG"/>
        <w:spacing w:before="0" w:line="288" w:lineRule="auto"/>
        <w:rPr>
          <w:iCs/>
          <w:color w:val="auto"/>
          <w:sz w:val="26"/>
          <w:szCs w:val="26"/>
          <w:lang w:val="vi-VN"/>
        </w:rPr>
      </w:pPr>
      <w:r w:rsidRPr="00BE2E3C">
        <w:rPr>
          <w:iCs/>
          <w:color w:val="auto"/>
          <w:sz w:val="26"/>
          <w:szCs w:val="26"/>
          <w:lang w:val="vi-VN"/>
        </w:rPr>
        <w:t>+ Các chủ xe phải bảo đảm các điều kiện về kỹ thuật xe, trình độ lái xe cũng như các quy định khác về vận chuyển sản phẩm khi ra vào khu vực nhà máy.</w:t>
      </w:r>
    </w:p>
    <w:p w:rsidR="00F62455" w:rsidRPr="00BE2E3C" w:rsidRDefault="00F62455" w:rsidP="00BE2E3C">
      <w:pPr>
        <w:pStyle w:val="7NOIDUNG"/>
        <w:spacing w:before="0" w:line="288" w:lineRule="auto"/>
        <w:rPr>
          <w:iCs/>
          <w:color w:val="auto"/>
          <w:sz w:val="26"/>
          <w:szCs w:val="26"/>
          <w:lang w:val="vi-VN"/>
        </w:rPr>
      </w:pPr>
      <w:r w:rsidRPr="00BE2E3C">
        <w:rPr>
          <w:iCs/>
          <w:color w:val="auto"/>
          <w:sz w:val="26"/>
          <w:szCs w:val="26"/>
          <w:lang w:val="vi-VN"/>
        </w:rPr>
        <w:t>- Tại mỗi nhà xưởng sẽ tiến hành bố trí từ 4- 6 quạt thông gió có màng lọc công nghiệp công suất từ 0,3-0,6kW, lưu lượng từ 3000 – 12000m</w:t>
      </w:r>
      <w:r w:rsidRPr="00BE2E3C">
        <w:rPr>
          <w:iCs/>
          <w:color w:val="auto"/>
          <w:sz w:val="26"/>
          <w:szCs w:val="26"/>
          <w:vertAlign w:val="superscript"/>
          <w:lang w:val="vi-VN"/>
        </w:rPr>
        <w:t>3</w:t>
      </w:r>
      <w:r w:rsidRPr="00BE2E3C">
        <w:rPr>
          <w:iCs/>
          <w:color w:val="auto"/>
          <w:sz w:val="26"/>
          <w:szCs w:val="26"/>
          <w:lang w:val="vi-VN"/>
        </w:rPr>
        <w:t>/h. Bố trí ở hai bên tường để thông gió cho khu vực nhà xưởng, nhằm đảm bảo cho công nhân làm việc trong các phân xưởng.</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lastRenderedPageBreak/>
        <w:t xml:space="preserve">* Bụi và khí thải động cơ của các phương tiện vận chuyển, xe nâng, máy phát điện </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 Không sử dụng các loại xe không đạt tiêu chuẩn vệ sinh, tiêu chuẩn khí thải theo quy định của Nhà nước; </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 Sử dụng bạt che phủ thùng xe để giảm thiểu bụi và vật liệu rơi vãi; </w:t>
      </w:r>
    </w:p>
    <w:p w:rsidR="00F62455" w:rsidRPr="00BE2E3C" w:rsidRDefault="00F62455" w:rsidP="00BE2E3C">
      <w:pPr>
        <w:pStyle w:val="7NOIDUNG"/>
        <w:spacing w:before="0" w:line="288" w:lineRule="auto"/>
        <w:rPr>
          <w:color w:val="auto"/>
          <w:spacing w:val="-4"/>
          <w:sz w:val="26"/>
          <w:szCs w:val="26"/>
          <w:lang w:val="vi-VN"/>
        </w:rPr>
      </w:pPr>
      <w:r w:rsidRPr="00BE2E3C">
        <w:rPr>
          <w:color w:val="auto"/>
          <w:spacing w:val="-4"/>
          <w:sz w:val="26"/>
          <w:szCs w:val="26"/>
          <w:lang w:val="vi-VN"/>
        </w:rPr>
        <w:t xml:space="preserve">- Hạn chế hoạt động vận chuyển vào giờ cao điểm và tuân thủ biển báo tốc độ; </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Thường xuyên kiểm tra, bảo dưỡng các thiết bị máy để tăng hiệu suất hoạt động, hạn chế khí thải phát sinh gây ô nhiễm môi trường.</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Bố trí quạt thông gió cho tất cả các khu vực làm việc trong nhà máy để đảm bảo độ thông thoáng cũng như điều hoà vi khí hậu trong nhà xưởng;</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Bố trí công nhân thường xuyên quét dọn khu vực sân chứa gỗ nguyên liệu để hạn chế bụi cuốn khi có gió nhằm hạn chế các ảnh hưởng đến các khu vực làm việc khác;</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Trồng cây xanh xung quanh hàng rào nhà máy để điều hoà vi khí hậu trong khu vực cũng như tạo cảnh quan.</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Bụi phát sinh từ nhà chứa mùn cưa và chứa bụi</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Bố trí công nhân vệ sinh khu vực nhà chưa mùn cưa và chứa bụi;</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 Khối lượng mùn cưa.. sẽ được lưu giữ ở </w:t>
      </w:r>
      <w:r w:rsidRPr="00BE2E3C">
        <w:rPr>
          <w:color w:val="auto"/>
          <w:sz w:val="26"/>
          <w:szCs w:val="26"/>
        </w:rPr>
        <w:t>nhà xưởng (mỗi nhà xưởng bố trí 01 kho chứa chất thải rắn sản xuất kích thước 15m</w:t>
      </w:r>
      <w:r w:rsidRPr="00BE2E3C">
        <w:rPr>
          <w:color w:val="auto"/>
          <w:sz w:val="26"/>
          <w:szCs w:val="26"/>
          <w:vertAlign w:val="superscript"/>
        </w:rPr>
        <w:t>2</w:t>
      </w:r>
      <w:r w:rsidRPr="00BE2E3C">
        <w:rPr>
          <w:color w:val="auto"/>
          <w:sz w:val="26"/>
          <w:szCs w:val="26"/>
        </w:rPr>
        <w:t xml:space="preserve"> (rộng 5m dài 3m)</w:t>
      </w:r>
      <w:r w:rsidRPr="00BE2E3C">
        <w:rPr>
          <w:color w:val="auto"/>
          <w:sz w:val="26"/>
          <w:szCs w:val="26"/>
          <w:lang w:val="vi-VN"/>
        </w:rPr>
        <w:t xml:space="preserve"> có vách ngăn ngăn cách với khu vực xung quanh để tận dụng làm nguyên liệu phục vụ cho lò đốt</w:t>
      </w:r>
      <w:r w:rsidRPr="00BE2E3C">
        <w:rPr>
          <w:color w:val="auto"/>
          <w:sz w:val="26"/>
          <w:szCs w:val="26"/>
        </w:rPr>
        <w:t xml:space="preserve"> hoặc bán cho các đơn vị có nhu cầu)</w:t>
      </w:r>
      <w:r w:rsidRPr="00BE2E3C">
        <w:rPr>
          <w:color w:val="auto"/>
          <w:sz w:val="26"/>
          <w:szCs w:val="26"/>
          <w:lang w:val="vi-VN"/>
        </w:rPr>
        <w:t>.</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 Trồng cây xanh quanh khu vực nhà </w:t>
      </w:r>
      <w:r w:rsidRPr="00BE2E3C">
        <w:rPr>
          <w:color w:val="auto"/>
          <w:sz w:val="26"/>
          <w:szCs w:val="26"/>
        </w:rPr>
        <w:t>máy</w:t>
      </w:r>
      <w:r w:rsidRPr="00BE2E3C">
        <w:rPr>
          <w:color w:val="auto"/>
          <w:sz w:val="26"/>
          <w:szCs w:val="26"/>
          <w:lang w:val="vi-VN"/>
        </w:rPr>
        <w:t>.</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Khí thải, mùi hôi phát sinh trong quá trình sinh hoạt</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 Thực hiện quy trình thu gom rác, vệ sinh thường xuyên trong ngày nên sẽ không gây mùi hôi. </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Thiết kế và xây dựng hệ thống thoát nước hợp lý, khoa học, đảm bảo thu và thoát hết nước trên toàn bộ diện tích khuôn viên khu vực. Đặc biệt, các khu vực có xả nước thải. Cao độ của hệ thống thoát nước phải hợp lý, tránh ứ động cục bộ gây bốc thối.</w:t>
      </w:r>
      <w:bookmarkStart w:id="1029" w:name="_Toc15887452"/>
      <w:bookmarkStart w:id="1030" w:name="_Toc520711005"/>
      <w:bookmarkStart w:id="1031" w:name="_Toc464559657"/>
      <w:bookmarkStart w:id="1032" w:name="_Toc464558649"/>
      <w:bookmarkStart w:id="1033" w:name="_Toc462235119"/>
    </w:p>
    <w:p w:rsidR="00F62455" w:rsidRPr="00BE2E3C" w:rsidRDefault="00C409B1" w:rsidP="00BE2E3C">
      <w:pPr>
        <w:pStyle w:val="ACAP3"/>
        <w:spacing w:before="0" w:line="288" w:lineRule="auto"/>
        <w:rPr>
          <w:bCs/>
          <w:sz w:val="26"/>
          <w:szCs w:val="26"/>
        </w:rPr>
      </w:pPr>
      <w:bookmarkStart w:id="1034" w:name="_Toc150416213"/>
      <w:r w:rsidRPr="00BE2E3C">
        <w:rPr>
          <w:sz w:val="26"/>
          <w:szCs w:val="26"/>
        </w:rPr>
        <w:t>3.2.2</w:t>
      </w:r>
      <w:r w:rsidR="00F62455" w:rsidRPr="00BE2E3C">
        <w:rPr>
          <w:sz w:val="26"/>
          <w:szCs w:val="26"/>
        </w:rPr>
        <w:t>.</w:t>
      </w:r>
      <w:r w:rsidRPr="00BE2E3C">
        <w:rPr>
          <w:sz w:val="26"/>
          <w:szCs w:val="26"/>
          <w:lang w:val="en-US"/>
        </w:rPr>
        <w:t>3</w:t>
      </w:r>
      <w:r w:rsidR="00F62455" w:rsidRPr="00BE2E3C">
        <w:rPr>
          <w:sz w:val="26"/>
          <w:szCs w:val="26"/>
        </w:rPr>
        <w:t>.</w:t>
      </w:r>
      <w:r w:rsidR="00F62455" w:rsidRPr="00BE2E3C">
        <w:rPr>
          <w:iCs/>
          <w:sz w:val="26"/>
          <w:szCs w:val="26"/>
        </w:rPr>
        <w:t xml:space="preserve"> </w:t>
      </w:r>
      <w:r w:rsidR="00F62455" w:rsidRPr="00BE2E3C">
        <w:rPr>
          <w:sz w:val="26"/>
          <w:szCs w:val="26"/>
        </w:rPr>
        <w:t>Giảm thiểu tác động đến môi trường nước</w:t>
      </w:r>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29"/>
      <w:bookmarkEnd w:id="1030"/>
      <w:bookmarkEnd w:id="1031"/>
      <w:bookmarkEnd w:id="1032"/>
      <w:bookmarkEnd w:id="1033"/>
      <w:bookmarkEnd w:id="1034"/>
    </w:p>
    <w:p w:rsidR="00F62455" w:rsidRPr="00BE2E3C" w:rsidRDefault="00F62455" w:rsidP="00BE2E3C">
      <w:pPr>
        <w:pStyle w:val="12NDKHUNG"/>
        <w:spacing w:line="288" w:lineRule="auto"/>
        <w:rPr>
          <w:rFonts w:cs="Times New Roman"/>
        </w:rPr>
      </w:pPr>
      <w:bookmarkStart w:id="1035" w:name="_Toc301350426"/>
      <w:bookmarkStart w:id="1036" w:name="_Toc301349689"/>
      <w:bookmarkStart w:id="1037" w:name="_Toc301339450"/>
      <w:bookmarkStart w:id="1038" w:name="_Toc301339211"/>
      <w:bookmarkStart w:id="1039" w:name="_Toc283122702"/>
      <w:bookmarkStart w:id="1040" w:name="_Toc283122427"/>
      <w:bookmarkStart w:id="1041" w:name="_Toc282491238"/>
      <w:bookmarkStart w:id="1042" w:name="_Toc282486640"/>
      <w:bookmarkStart w:id="1043" w:name="_Toc455492858"/>
      <w:bookmarkStart w:id="1044" w:name="_Toc450315193"/>
      <w:bookmarkStart w:id="1045" w:name="_Toc426530578"/>
      <w:bookmarkStart w:id="1046" w:name="_Toc425930561"/>
      <w:bookmarkStart w:id="1047" w:name="_Toc421799391"/>
      <w:bookmarkStart w:id="1048" w:name="_Toc421797894"/>
      <w:bookmarkStart w:id="1049" w:name="_Toc420506966"/>
      <w:bookmarkStart w:id="1050" w:name="_Toc420506842"/>
      <w:bookmarkStart w:id="1051" w:name="_Toc420504953"/>
      <w:bookmarkStart w:id="1052" w:name="_Toc417044047"/>
      <w:bookmarkStart w:id="1053" w:name="_Toc416958492"/>
      <w:bookmarkStart w:id="1054" w:name="_Toc416958398"/>
      <w:bookmarkStart w:id="1055" w:name="_Toc416958192"/>
      <w:bookmarkStart w:id="1056" w:name="_Toc416957950"/>
      <w:bookmarkStart w:id="1057" w:name="_Toc416703433"/>
      <w:bookmarkStart w:id="1058" w:name="_Toc416099263"/>
      <w:bookmarkStart w:id="1059" w:name="_Toc415820275"/>
      <w:bookmarkStart w:id="1060" w:name="_Toc415820144"/>
      <w:bookmarkStart w:id="1061" w:name="_Toc415816778"/>
      <w:bookmarkStart w:id="1062" w:name="_Toc415816469"/>
      <w:bookmarkStart w:id="1063" w:name="_Toc415814768"/>
      <w:bookmarkStart w:id="1064" w:name="_Toc415814436"/>
      <w:bookmarkStart w:id="1065" w:name="_Toc340215649"/>
      <w:bookmarkStart w:id="1066" w:name="_Toc123843202"/>
      <w:r w:rsidRPr="00BE2E3C">
        <w:rPr>
          <w:rFonts w:cs="Times New Roman"/>
          <w:noProof/>
          <w:lang w:bidi="ar-SA"/>
        </w:rPr>
        <w:lastRenderedPageBreak/>
        <mc:AlternateContent>
          <mc:Choice Requires="wps">
            <w:drawing>
              <wp:anchor distT="0" distB="0" distL="114300" distR="114300" simplePos="0" relativeHeight="251526656" behindDoc="0" locked="0" layoutInCell="1" allowOverlap="1" wp14:anchorId="6ECD714E" wp14:editId="5A80AF27">
                <wp:simplePos x="0" y="0"/>
                <wp:positionH relativeFrom="column">
                  <wp:posOffset>387350</wp:posOffset>
                </wp:positionH>
                <wp:positionV relativeFrom="paragraph">
                  <wp:posOffset>2709647</wp:posOffset>
                </wp:positionV>
                <wp:extent cx="5584825" cy="353695"/>
                <wp:effectExtent l="0" t="0" r="0" b="8255"/>
                <wp:wrapNone/>
                <wp:docPr id="66" name="Rectangle 1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825"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70D" w:rsidRPr="003C7D19" w:rsidRDefault="002E370D" w:rsidP="009D4787">
                            <w:pPr>
                              <w:pStyle w:val="AHINH"/>
                            </w:pPr>
                            <w:bookmarkStart w:id="1067" w:name="_Toc97537399"/>
                            <w:bookmarkStart w:id="1068" w:name="_Toc112072785"/>
                            <w:r>
                              <w:t>Hình 3.6. Sơ đồ hệ thống thu gom nước thải, nước mưa chảy tràn</w:t>
                            </w:r>
                            <w:bookmarkEnd w:id="1067"/>
                            <w:bookmarkEnd w:id="1068"/>
                            <w:r w:rsidRPr="003C7D19">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D714E" id="Rectangle 1936" o:spid="_x0000_s1117" style="position:absolute;left:0;text-align:left;margin-left:30.5pt;margin-top:213.35pt;width:439.75pt;height:27.85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" filled="f" stroked="f">
                <v:textbox>
                  <w:txbxContent>
                    <w:p w:rsidR="002E370D" w:rsidRPr="003C7D19" w:rsidRDefault="002E370D" w:rsidP="009D4787">
                      <w:pPr>
                        <w:pStyle w:val="AHINH"/>
                      </w:pPr>
                      <w:bookmarkStart w:id="1069" w:name="_Toc97537399"/>
                      <w:bookmarkStart w:id="1070" w:name="_Toc112072785"/>
                      <w:r>
                        <w:t>Hình 3.6. Sơ đồ hệ thống thu gom nước thải, nước mưa chảy tràn</w:t>
                      </w:r>
                      <w:bookmarkEnd w:id="1069"/>
                      <w:bookmarkEnd w:id="1070"/>
                      <w:r w:rsidRPr="003C7D19">
                        <w:t xml:space="preserve"> </w:t>
                      </w:r>
                    </w:p>
                  </w:txbxContent>
                </v:textbox>
              </v:rect>
            </w:pict>
          </mc:Fallback>
        </mc:AlternateContent>
      </w:r>
      <w:r w:rsidRPr="00BE2E3C">
        <w:rPr>
          <w:rFonts w:cs="Times New Roman"/>
          <w:noProof/>
          <w:lang w:bidi="ar-SA"/>
        </w:rPr>
        <mc:AlternateContent>
          <mc:Choice Requires="wpc">
            <w:drawing>
              <wp:inline distT="0" distB="0" distL="0" distR="0" wp14:anchorId="15CC41B7" wp14:editId="5801B516">
                <wp:extent cx="6076950" cy="2924175"/>
                <wp:effectExtent l="0" t="0" r="0" b="0"/>
                <wp:docPr id="1917" name="Canvas 19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94" name="Rectangle 1921"/>
                        <wps:cNvSpPr>
                          <a:spLocks noChangeArrowheads="1"/>
                        </wps:cNvSpPr>
                        <wps:spPr bwMode="auto">
                          <a:xfrm>
                            <a:off x="287020" y="98867"/>
                            <a:ext cx="1288415" cy="518795"/>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E370D" w:rsidRDefault="002E370D" w:rsidP="00C409B1">
                              <w:pPr>
                                <w:pStyle w:val="12NDKHUNG"/>
                              </w:pPr>
                              <w:r>
                                <w:t>Nước mưa chảy tràn</w:t>
                              </w:r>
                            </w:p>
                          </w:txbxContent>
                        </wps:txbx>
                        <wps:bodyPr rot="0" vert="horz" wrap="square" lIns="91440" tIns="45720" rIns="91440" bIns="45720" anchor="t" anchorCtr="0" upright="1">
                          <a:noAutofit/>
                        </wps:bodyPr>
                      </wps:wsp>
                      <wps:wsp>
                        <wps:cNvPr id="296" name="Rectangle 1922"/>
                        <wps:cNvSpPr>
                          <a:spLocks noChangeArrowheads="1"/>
                        </wps:cNvSpPr>
                        <wps:spPr bwMode="auto">
                          <a:xfrm>
                            <a:off x="1906905" y="36002"/>
                            <a:ext cx="1102995" cy="581660"/>
                          </a:xfrm>
                          <a:prstGeom prst="rect">
                            <a:avLst/>
                          </a:prstGeom>
                          <a:solidFill>
                            <a:srgbClr val="FFFFFF"/>
                          </a:solidFill>
                          <a:ln w="9525">
                            <a:solidFill>
                              <a:srgbClr val="000000"/>
                            </a:solidFill>
                            <a:miter lim="800000"/>
                            <a:headEnd/>
                            <a:tailEnd/>
                          </a:ln>
                        </wps:spPr>
                        <wps:txbx>
                          <w:txbxContent>
                            <w:p w:rsidR="002E370D" w:rsidRDefault="002E370D" w:rsidP="00C409B1">
                              <w:pPr>
                                <w:pStyle w:val="12NDKHUNG"/>
                              </w:pPr>
                              <w:r>
                                <w:t>Song chắn rác, hố ga</w:t>
                              </w:r>
                            </w:p>
                          </w:txbxContent>
                        </wps:txbx>
                        <wps:bodyPr rot="0" vert="horz" wrap="square" lIns="91440" tIns="45720" rIns="91440" bIns="45720" anchor="t" anchorCtr="0" upright="1">
                          <a:noAutofit/>
                        </wps:bodyPr>
                      </wps:wsp>
                      <wps:wsp>
                        <wps:cNvPr id="297" name="Rectangle 1923"/>
                        <wps:cNvSpPr>
                          <a:spLocks noChangeArrowheads="1"/>
                        </wps:cNvSpPr>
                        <wps:spPr bwMode="auto">
                          <a:xfrm>
                            <a:off x="468630" y="784667"/>
                            <a:ext cx="914400" cy="571500"/>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E370D" w:rsidRDefault="002E370D" w:rsidP="00C409B1">
                              <w:pPr>
                                <w:pStyle w:val="12NDKHUNG"/>
                              </w:pPr>
                              <w:r>
                                <w:t>Nước thải nhà bếp</w:t>
                              </w:r>
                            </w:p>
                          </w:txbxContent>
                        </wps:txbx>
                        <wps:bodyPr rot="0" vert="horz" wrap="square" lIns="91440" tIns="45720" rIns="91440" bIns="45720" anchor="t" anchorCtr="0" upright="1">
                          <a:noAutofit/>
                        </wps:bodyPr>
                      </wps:wsp>
                      <wps:wsp>
                        <wps:cNvPr id="298" name="Rectangle 1924"/>
                        <wps:cNvSpPr>
                          <a:spLocks noChangeArrowheads="1"/>
                        </wps:cNvSpPr>
                        <wps:spPr bwMode="auto">
                          <a:xfrm>
                            <a:off x="77470" y="2053397"/>
                            <a:ext cx="1305560" cy="490855"/>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E370D" w:rsidRDefault="002E370D" w:rsidP="00C409B1">
                              <w:pPr>
                                <w:pStyle w:val="12NDKHUNG"/>
                              </w:pPr>
                              <w:r>
                                <w:t>Nước thải nhà vệ sinh</w:t>
                              </w:r>
                            </w:p>
                          </w:txbxContent>
                        </wps:txbx>
                        <wps:bodyPr rot="0" vert="horz" wrap="square" lIns="91440" tIns="45720" rIns="91440" bIns="45720" anchor="t" anchorCtr="0" upright="1">
                          <a:noAutofit/>
                        </wps:bodyPr>
                      </wps:wsp>
                      <wps:wsp>
                        <wps:cNvPr id="299" name="Rectangle 1925"/>
                        <wps:cNvSpPr>
                          <a:spLocks noChangeArrowheads="1"/>
                        </wps:cNvSpPr>
                        <wps:spPr bwMode="auto">
                          <a:xfrm>
                            <a:off x="1892935" y="731327"/>
                            <a:ext cx="1102995" cy="676910"/>
                          </a:xfrm>
                          <a:prstGeom prst="rect">
                            <a:avLst/>
                          </a:prstGeom>
                          <a:solidFill>
                            <a:srgbClr val="FFFFFF"/>
                          </a:solidFill>
                          <a:ln w="9525">
                            <a:solidFill>
                              <a:srgbClr val="000000"/>
                            </a:solidFill>
                            <a:miter lim="800000"/>
                            <a:headEnd/>
                            <a:tailEnd/>
                          </a:ln>
                        </wps:spPr>
                        <wps:txbx>
                          <w:txbxContent>
                            <w:p w:rsidR="002E370D" w:rsidRPr="00DD1363" w:rsidRDefault="002E370D" w:rsidP="00C409B1">
                              <w:pPr>
                                <w:pStyle w:val="12NDKHUNG"/>
                                <w:rPr>
                                  <w:lang w:val="vi-VN"/>
                                </w:rPr>
                              </w:pPr>
                              <w:r>
                                <w:t>Tách rác, tách dầu mỡ</w:t>
                              </w:r>
                            </w:p>
                          </w:txbxContent>
                        </wps:txbx>
                        <wps:bodyPr rot="0" vert="horz" wrap="square" lIns="91440" tIns="45720" rIns="91440" bIns="45720" anchor="t" anchorCtr="0" upright="1">
                          <a:noAutofit/>
                        </wps:bodyPr>
                      </wps:wsp>
                      <wps:wsp>
                        <wps:cNvPr id="300" name="Rectangle 1926"/>
                        <wps:cNvSpPr>
                          <a:spLocks noChangeArrowheads="1"/>
                        </wps:cNvSpPr>
                        <wps:spPr bwMode="auto">
                          <a:xfrm>
                            <a:off x="1892935" y="2099117"/>
                            <a:ext cx="1102995" cy="378460"/>
                          </a:xfrm>
                          <a:prstGeom prst="rect">
                            <a:avLst/>
                          </a:prstGeom>
                          <a:solidFill>
                            <a:srgbClr val="FFFFFF"/>
                          </a:solidFill>
                          <a:ln w="9525">
                            <a:solidFill>
                              <a:srgbClr val="000000"/>
                            </a:solidFill>
                            <a:miter lim="800000"/>
                            <a:headEnd/>
                            <a:tailEnd/>
                          </a:ln>
                        </wps:spPr>
                        <wps:txbx>
                          <w:txbxContent>
                            <w:p w:rsidR="002E370D" w:rsidRDefault="002E370D" w:rsidP="00C409B1">
                              <w:pPr>
                                <w:pStyle w:val="12NDKHUNG"/>
                              </w:pPr>
                              <w:r>
                                <w:t xml:space="preserve">Bể tự hoại </w:t>
                              </w:r>
                            </w:p>
                          </w:txbxContent>
                        </wps:txbx>
                        <wps:bodyPr rot="0" vert="horz" wrap="square" lIns="91440" tIns="45720" rIns="91440" bIns="45720" anchor="t" anchorCtr="0" upright="1">
                          <a:noAutofit/>
                        </wps:bodyPr>
                      </wps:wsp>
                      <wps:wsp>
                        <wps:cNvPr id="301" name="Rectangle 1927"/>
                        <wps:cNvSpPr>
                          <a:spLocks noChangeArrowheads="1"/>
                        </wps:cNvSpPr>
                        <wps:spPr bwMode="auto">
                          <a:xfrm>
                            <a:off x="3385693" y="1851467"/>
                            <a:ext cx="1143000" cy="652003"/>
                          </a:xfrm>
                          <a:prstGeom prst="rect">
                            <a:avLst/>
                          </a:prstGeom>
                          <a:solidFill>
                            <a:srgbClr val="FFFFFF"/>
                          </a:solidFill>
                          <a:ln w="9525">
                            <a:solidFill>
                              <a:srgbClr val="000000"/>
                            </a:solidFill>
                            <a:miter lim="800000"/>
                            <a:headEnd/>
                            <a:tailEnd/>
                          </a:ln>
                        </wps:spPr>
                        <wps:txbx>
                          <w:txbxContent>
                            <w:p w:rsidR="002E370D" w:rsidRPr="00C409B1" w:rsidRDefault="002E370D" w:rsidP="00C409B1">
                              <w:pPr>
                                <w:pStyle w:val="12NDKHUNG"/>
                                <w:rPr>
                                  <w:b/>
                                  <w:lang w:val="vi-VN"/>
                                </w:rPr>
                              </w:pPr>
                              <w:r w:rsidRPr="00C409B1">
                                <w:rPr>
                                  <w:b/>
                                </w:rPr>
                                <w:t>Hệ thống xử lý nước thải tập trung</w:t>
                              </w:r>
                            </w:p>
                            <w:p w:rsidR="002E370D" w:rsidRPr="00C409B1" w:rsidRDefault="002E370D" w:rsidP="00C409B1">
                              <w:pPr>
                                <w:pStyle w:val="12NDKHUNG"/>
                                <w:rPr>
                                  <w:b/>
                                  <w:lang w:val="vi-VN"/>
                                </w:rPr>
                              </w:pPr>
                            </w:p>
                          </w:txbxContent>
                        </wps:txbx>
                        <wps:bodyPr rot="0" vert="horz" wrap="square" lIns="91440" tIns="45720" rIns="91440" bIns="45720" anchor="t" anchorCtr="0" upright="1">
                          <a:noAutofit/>
                        </wps:bodyPr>
                      </wps:wsp>
                      <wps:wsp>
                        <wps:cNvPr id="302" name="Line 1928"/>
                        <wps:cNvCnPr/>
                        <wps:spPr bwMode="auto">
                          <a:xfrm>
                            <a:off x="1609725" y="327467"/>
                            <a:ext cx="297180" cy="63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03" name="Line 1929"/>
                        <wps:cNvCnPr/>
                        <wps:spPr bwMode="auto">
                          <a:xfrm>
                            <a:off x="1383030" y="1028507"/>
                            <a:ext cx="509905" cy="63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04" name="Line 1930"/>
                        <wps:cNvCnPr/>
                        <wps:spPr bwMode="auto">
                          <a:xfrm>
                            <a:off x="1383030" y="2263582"/>
                            <a:ext cx="509905" cy="63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05" name="Line 1931"/>
                        <wps:cNvCnPr/>
                        <wps:spPr bwMode="auto">
                          <a:xfrm>
                            <a:off x="3140710" y="1070417"/>
                            <a:ext cx="635" cy="1193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1934"/>
                        <wps:cNvCnPr/>
                        <wps:spPr bwMode="auto">
                          <a:xfrm flipV="1">
                            <a:off x="3009900" y="2263582"/>
                            <a:ext cx="375920" cy="63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07" name="Line 1935"/>
                        <wps:cNvCnPr/>
                        <wps:spPr bwMode="auto">
                          <a:xfrm>
                            <a:off x="3009900" y="328737"/>
                            <a:ext cx="1837055" cy="63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08" name="Line 1937"/>
                        <wps:cNvCnPr/>
                        <wps:spPr bwMode="auto">
                          <a:xfrm>
                            <a:off x="4528820" y="2205162"/>
                            <a:ext cx="259715" cy="63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09" name="Line 1938"/>
                        <wps:cNvCnPr/>
                        <wps:spPr bwMode="auto">
                          <a:xfrm>
                            <a:off x="4829175" y="63307"/>
                            <a:ext cx="0" cy="1788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1939"/>
                        <wps:cNvCnPr/>
                        <wps:spPr bwMode="auto">
                          <a:xfrm>
                            <a:off x="4901565" y="36637"/>
                            <a:ext cx="0" cy="18148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Rectangle 1940"/>
                        <wps:cNvSpPr>
                          <a:spLocks noChangeArrowheads="1"/>
                        </wps:cNvSpPr>
                        <wps:spPr bwMode="auto">
                          <a:xfrm>
                            <a:off x="5010150" y="792288"/>
                            <a:ext cx="956310" cy="77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70D" w:rsidRDefault="002E370D" w:rsidP="00C409B1">
                              <w:pPr>
                                <w:pStyle w:val="12NDKHUNG"/>
                              </w:pPr>
                              <w:r>
                                <w:t xml:space="preserve">Hệ thống thoát nước mặt </w:t>
                              </w:r>
                            </w:p>
                          </w:txbxContent>
                        </wps:txbx>
                        <wps:bodyPr rot="0" vert="horz" wrap="square" lIns="91440" tIns="45720" rIns="91440" bIns="45720" anchor="t" anchorCtr="0" upright="1">
                          <a:noAutofit/>
                        </wps:bodyPr>
                      </wps:wsp>
                      <wps:wsp>
                        <wps:cNvPr id="318" name="AutoShape 1990"/>
                        <wps:cNvCnPr>
                          <a:cxnSpLocks noChangeShapeType="1"/>
                          <a:endCxn id="299" idx="3"/>
                        </wps:cNvCnPr>
                        <wps:spPr bwMode="auto">
                          <a:xfrm flipH="1" flipV="1">
                            <a:off x="2995930" y="1069782"/>
                            <a:ext cx="1447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Rectangle 1991"/>
                        <wps:cNvSpPr>
                          <a:spLocks noChangeArrowheads="1"/>
                        </wps:cNvSpPr>
                        <wps:spPr bwMode="auto">
                          <a:xfrm>
                            <a:off x="86995" y="1564447"/>
                            <a:ext cx="1305560" cy="370840"/>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E370D" w:rsidRDefault="002E370D" w:rsidP="00C409B1">
                              <w:pPr>
                                <w:pStyle w:val="12NDKHUNG"/>
                              </w:pPr>
                              <w:r>
                                <w:t>Nước thải xám</w:t>
                              </w:r>
                            </w:p>
                          </w:txbxContent>
                        </wps:txbx>
                        <wps:bodyPr rot="0" vert="horz" wrap="square" lIns="91440" tIns="45720" rIns="91440" bIns="45720" anchor="t" anchorCtr="0" upright="1">
                          <a:noAutofit/>
                        </wps:bodyPr>
                      </wps:wsp>
                      <wps:wsp>
                        <wps:cNvPr id="64" name="Line 1992"/>
                        <wps:cNvCnPr/>
                        <wps:spPr bwMode="auto">
                          <a:xfrm>
                            <a:off x="1392555" y="1774632"/>
                            <a:ext cx="1747520" cy="63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7" name="Rectangle 147"/>
                        <wps:cNvSpPr>
                          <a:spLocks noChangeArrowheads="1"/>
                        </wps:cNvSpPr>
                        <wps:spPr bwMode="auto">
                          <a:xfrm>
                            <a:off x="4788535" y="1934947"/>
                            <a:ext cx="1031240" cy="77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70D" w:rsidRDefault="002E370D" w:rsidP="00DF609B">
                              <w:pPr>
                                <w:pStyle w:val="NormalWeb"/>
                                <w:spacing w:before="0" w:beforeAutospacing="0" w:after="0" w:afterAutospacing="0"/>
                                <w:jc w:val="center"/>
                              </w:pPr>
                              <w:r>
                                <w:rPr>
                                  <w:rFonts w:cs=".VnArialH"/>
                                  <w:szCs w:val="26"/>
                                </w:rPr>
                                <w:t>Tự thấm trong khuôn viên dự án</w:t>
                              </w:r>
                            </w:p>
                          </w:txbxContent>
                        </wps:txbx>
                        <wps:bodyPr rot="0" vert="horz" wrap="square" lIns="91440" tIns="45720" rIns="91440" bIns="45720" anchor="t" anchorCtr="0" upright="1">
                          <a:noAutofit/>
                        </wps:bodyPr>
                      </wps:wsp>
                    </wpc:wpc>
                  </a:graphicData>
                </a:graphic>
              </wp:inline>
            </w:drawing>
          </mc:Choice>
          <mc:Fallback>
            <w:pict>
              <v:group w14:anchorId="15CC41B7" id="Canvas 1917" o:spid="_x0000_s1118" editas="canvas" style="width:478.5pt;height:230.25pt;mso-position-horizontal-relative:char;mso-position-vertical-relative:line" coordsize="60769,29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">
                <v:shape id="_x0000_s1119" type="#_x0000_t75" style="position:absolute;width:60769;height:29241;visibility:visible;mso-wrap-style:square">
                  <v:fill o:detectmouseclick="t"/>
                  <v:path o:connecttype="none"/>
                </v:shape>
                <v:rect id="Rectangle 1921" o:spid="_x0000_s1120" style="position:absolute;left:2870;top:988;width:12884;height:5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2gjsEA&#10;AADcAAAADwAAAGRycy9kb3ducmV2LnhtbESPT4vCMBTE74LfITxhb5paRGw1irgr6FFX9vxoXv9g&#10;81KbWLvf3giCx2FmfsOsNr2pRUetqywrmE4iEMSZ1RUXCi6/+/EChPPIGmvLpOCfHGzWw8EKU20f&#10;fKLu7AsRIOxSVFB636RSuqwkg25iG+Lg5bY16INsC6lbfAS4qWUcRXNpsOKwUGJDu5Ky6/luFPzd&#10;s9h1P1F9u1BO33NKjnGeKPU16rdLEJ56/wm/2wetIE5m8DoTjoB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NoI7BAAAA3AAAAA8AAAAAAAAAAAAAAAAAmAIAAGRycy9kb3du&#10;cmV2LnhtbFBLBQYAAAAABAAEAPUAAACGAwAAAAA=&#10;" strokecolor="#9bbb59" strokeweight="5pt">
                  <v:stroke linestyle="thickThin"/>
                  <v:shadow color="#868686"/>
                  <v:textbox>
                    <w:txbxContent>
                      <w:p w:rsidR="002E370D" w:rsidRDefault="002E370D" w:rsidP="00C409B1">
                        <w:pPr>
                          <w:pStyle w:val="12NDKHUNG"/>
                        </w:pPr>
                        <w:r>
                          <w:t>Nước mưa chảy tràn</w:t>
                        </w:r>
                      </w:p>
                    </w:txbxContent>
                  </v:textbox>
                </v:rect>
                <v:rect id="Rectangle 1922" o:spid="_x0000_s1121" style="position:absolute;left:19069;top:360;width:11030;height:5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W2hsUA&#10;AADcAAAADwAAAGRycy9kb3ducmV2LnhtbESPQWvCQBSE7wX/w/IEb3VjhFCjq4jF0h6TeOntmX1N&#10;UrNvQ3Y1aX+9KxR6HGbmG2azG00rbtS7xrKCxTwCQVxa3XCl4FQcn19AOI+ssbVMCn7IwW47edpg&#10;qu3AGd1yX4kAYZeigtr7LpXSlTUZdHPbEQfvy/YGfZB9JXWPQ4CbVsZRlEiDDYeFGjs61FRe8qtR&#10;cG7iE/5mxVtkVsel/xiL7+vnq1Kz6bhfg/A0+v/wX/tdK4hXC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JbaGxQAAANwAAAAPAAAAAAAAAAAAAAAAAJgCAABkcnMv&#10;ZG93bnJldi54bWxQSwUGAAAAAAQABAD1AAAAigMAAAAA&#10;">
                  <v:textbox>
                    <w:txbxContent>
                      <w:p w:rsidR="002E370D" w:rsidRDefault="002E370D" w:rsidP="00C409B1">
                        <w:pPr>
                          <w:pStyle w:val="12NDKHUNG"/>
                        </w:pPr>
                        <w:r>
                          <w:t>Song chắn rác, hố ga</w:t>
                        </w:r>
                      </w:p>
                    </w:txbxContent>
                  </v:textbox>
                </v:rect>
                <v:rect id="Rectangle 1923" o:spid="_x0000_s1122" style="position:absolute;left:4686;top:7846;width:9144;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8++cEA&#10;AADcAAAADwAAAGRycy9kb3ducmV2LnhtbESPT4vCMBTE74LfITzBm6b2oLYaRdwV3KOu7PnRvP7B&#10;5qU2sdZvvxEEj8PM/IZZb3tTi45aV1lWMJtGIIgzqysuFFx+D5MlCOeRNdaWScGTHGw3w8EaU20f&#10;fKLu7AsRIOxSVFB636RSuqwkg25qG+Lg5bY16INsC6lbfAS4qWUcRXNpsOKwUGJD+5Ky6/luFPzd&#10;s9h131F9u1BOX3NKfuI8UWo86ncrEJ56/wm/20etIE4W8DoTjoD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fPvnBAAAA3AAAAA8AAAAAAAAAAAAAAAAAmAIAAGRycy9kb3du&#10;cmV2LnhtbFBLBQYAAAAABAAEAPUAAACGAwAAAAA=&#10;" strokecolor="#9bbb59" strokeweight="5pt">
                  <v:stroke linestyle="thickThin"/>
                  <v:shadow color="#868686"/>
                  <v:textbox>
                    <w:txbxContent>
                      <w:p w:rsidR="002E370D" w:rsidRDefault="002E370D" w:rsidP="00C409B1">
                        <w:pPr>
                          <w:pStyle w:val="12NDKHUNG"/>
                        </w:pPr>
                        <w:r>
                          <w:t>Nước thải nhà bếp</w:t>
                        </w:r>
                      </w:p>
                    </w:txbxContent>
                  </v:textbox>
                </v:rect>
                <v:rect id="Rectangle 1924" o:spid="_x0000_s1123" style="position:absolute;left:774;top:20533;width:13056;height:4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Cqi78A&#10;AADcAAAADwAAAGRycy9kb3ducmV2LnhtbERPyWrDMBC9B/oPYgq9xXJ8CLVrJYSkhebYxPQ8WOOF&#10;WCPHkpf+fXUI5Ph4e75fTCcmGlxrWcEmikEQl1a3XCsorl/rdxDOI2vsLJOCP3Kw372scsy0nfmH&#10;pouvRQhhl6GCxvs+k9KVDRl0ke2JA1fZwaAPcKilHnAO4aaTSRxvpcGWQ0ODPR0bKm+X0Sj4HcvE&#10;TZ9xdy+ootOW0nNSpUq9vS6HDxCeFv8UP9zfWkGShrXhTDgCcvc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QKqLvwAAANwAAAAPAAAAAAAAAAAAAAAAAJgCAABkcnMvZG93bnJl&#10;di54bWxQSwUGAAAAAAQABAD1AAAAhAMAAAAA&#10;" strokecolor="#9bbb59" strokeweight="5pt">
                  <v:stroke linestyle="thickThin"/>
                  <v:shadow color="#868686"/>
                  <v:textbox>
                    <w:txbxContent>
                      <w:p w:rsidR="002E370D" w:rsidRDefault="002E370D" w:rsidP="00C409B1">
                        <w:pPr>
                          <w:pStyle w:val="12NDKHUNG"/>
                        </w:pPr>
                        <w:r>
                          <w:t>Nước thải nhà vệ sinh</w:t>
                        </w:r>
                      </w:p>
                    </w:txbxContent>
                  </v:textbox>
                </v:rect>
                <v:rect id="Rectangle 1925" o:spid="_x0000_s1124" style="position:absolute;left:18929;top:7313;width:11030;height:6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oi9MUA&#10;AADcAAAADwAAAGRycy9kb3ducmV2LnhtbESPT2vCQBTE70K/w/IKvemmEaSJrlJalHqM8dLba/aZ&#10;pM2+DdnNn/bTu0LB4zAzv2E2u8k0YqDO1ZYVPC8iEMSF1TWXCs75fv4CwnlkjY1lUvBLDnbbh9kG&#10;U21Hzmg4+VIECLsUFVTet6mUrqjIoFvYljh4F9sZ9EF2pdQdjgFuGhlH0UoarDksVNjSW0XFz6k3&#10;Cr7q+Ix/WX6ITLJf+uOUf/ef70o9PU6vaxCeJn8P/7c/tII4SeB2JhwBu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uiL0xQAAANwAAAAPAAAAAAAAAAAAAAAAAJgCAABkcnMv&#10;ZG93bnJldi54bWxQSwUGAAAAAAQABAD1AAAAigMAAAAA&#10;">
                  <v:textbox>
                    <w:txbxContent>
                      <w:p w:rsidR="002E370D" w:rsidRPr="00DD1363" w:rsidRDefault="002E370D" w:rsidP="00C409B1">
                        <w:pPr>
                          <w:pStyle w:val="12NDKHUNG"/>
                          <w:rPr>
                            <w:lang w:val="vi-VN"/>
                          </w:rPr>
                        </w:pPr>
                        <w:r>
                          <w:t>Tách rác, tách dầu mỡ</w:t>
                        </w:r>
                      </w:p>
                    </w:txbxContent>
                  </v:textbox>
                </v:rect>
                <v:rect id="Rectangle 1926" o:spid="_x0000_s1125" style="position:absolute;left:18929;top:20991;width:11030;height:3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sRc8AA&#10;AADcAAAADwAAAGRycy9kb3ducmV2LnhtbERPTYvCMBC9C/6HMII3TVSQ3a5RRFH0qO1lb7PNbNu1&#10;mZQmavXXm4Owx8f7Xqw6W4sbtb5yrGEyViCIc2cqLjRk6W70AcIHZIO1Y9LwIA+rZb+3wMS4O5/o&#10;dg6FiCHsE9RQhtAkUvq8JIt+7BriyP261mKIsC2kafEew20tp0rNpcWKY0OJDW1Kyi/nq9XwU00z&#10;fJ7SvbKfu1k4dunf9Xur9XDQrb9ABOrCv/jtPhgNMxXnxzPxCM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2sRc8AAAADcAAAADwAAAAAAAAAAAAAAAACYAgAAZHJzL2Rvd25y&#10;ZXYueG1sUEsFBgAAAAAEAAQA9QAAAIUDAAAAAA==&#10;">
                  <v:textbox>
                    <w:txbxContent>
                      <w:p w:rsidR="002E370D" w:rsidRDefault="002E370D" w:rsidP="00C409B1">
                        <w:pPr>
                          <w:pStyle w:val="12NDKHUNG"/>
                        </w:pPr>
                        <w:r>
                          <w:t xml:space="preserve">Bể tự hoại </w:t>
                        </w:r>
                      </w:p>
                    </w:txbxContent>
                  </v:textbox>
                </v:rect>
                <v:rect id="Rectangle 1927" o:spid="_x0000_s1126" style="position:absolute;left:33856;top:18514;width:11430;height:6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e06MUA&#10;AADcAAAADwAAAGRycy9kb3ducmV2LnhtbESPT2vCQBTE70K/w/IK3nRXA9JGVykVRY8aL729Zp9J&#10;2uzbkN38aT99t1DocZiZ3zCb3Whr0VPrK8caFnMFgjh3puJCwy07zJ5A+IBssHZMGr7Iw277MNlg&#10;atzAF+qvoRARwj5FDWUITSqlz0uy6OeuIY7e3bUWQ5RtIU2LQ4TbWi6VWkmLFceFEht6LSn/vHZW&#10;w3u1vOH3JTsq+3xIwnnMPrq3vdbTx/FlDSLQGP7Df+2T0ZCoBfyei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7ToxQAAANwAAAAPAAAAAAAAAAAAAAAAAJgCAABkcnMv&#10;ZG93bnJldi54bWxQSwUGAAAAAAQABAD1AAAAigMAAAAA&#10;">
                  <v:textbox>
                    <w:txbxContent>
                      <w:p w:rsidR="002E370D" w:rsidRPr="00C409B1" w:rsidRDefault="002E370D" w:rsidP="00C409B1">
                        <w:pPr>
                          <w:pStyle w:val="12NDKHUNG"/>
                          <w:rPr>
                            <w:b/>
                            <w:lang w:val="vi-VN"/>
                          </w:rPr>
                        </w:pPr>
                        <w:r w:rsidRPr="00C409B1">
                          <w:rPr>
                            <w:b/>
                          </w:rPr>
                          <w:t>Hệ thống xử lý nước thải tập trung</w:t>
                        </w:r>
                      </w:p>
                      <w:p w:rsidR="002E370D" w:rsidRPr="00C409B1" w:rsidRDefault="002E370D" w:rsidP="00C409B1">
                        <w:pPr>
                          <w:pStyle w:val="12NDKHUNG"/>
                          <w:rPr>
                            <w:b/>
                            <w:lang w:val="vi-VN"/>
                          </w:rPr>
                        </w:pPr>
                      </w:p>
                    </w:txbxContent>
                  </v:textbox>
                </v:rect>
                <v:line id="Line 1928" o:spid="_x0000_s1127" style="position:absolute;visibility:visible;mso-wrap-style:square" from="16097,3274" to="19069,3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us4MUAAADcAAAADwAAAGRycy9kb3ducmV2LnhtbESP3WoCMRSE7wu+QzhCb4pmtdSf1ShS&#10;EIoXBX8e4Lg57gY3J+smrqtPb4RCL4eZ+YaZL1tbioZqbxwrGPQTEMSZ04ZzBYf9ujcB4QOyxtIx&#10;KbiTh+Wi8zbHVLsbb6nZhVxECPsUFRQhVKmUPivIou+7ijh6J1dbDFHWudQ13iLclnKYJCNp0XBc&#10;KLCi74Ky8+5qFXyZy2V8uv6WzWqD06N9fJijJKXeu+1qBiJQG/7Df+0freAzGcLrTDwCcvE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us4MUAAADcAAAADwAAAAAAAAAA&#10;AAAAAAChAgAAZHJzL2Rvd25yZXYueG1sUEsFBgAAAAAEAAQA+QAAAJMDAAAAAA==&#10;">
                  <v:stroke endarrow="open"/>
                </v:line>
                <v:line id="Line 1929" o:spid="_x0000_s1128" style="position:absolute;visibility:visible;mso-wrap-style:square" from="13830,10285" to="18929,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cJe8UAAADcAAAADwAAAGRycy9kb3ducmV2LnhtbESP0WrCQBRE34X+w3KFvohuWrG1aVaR&#10;QkF8ELT9gGv2JlnM3o3ZNcZ+fVcQfBxm5gyTLXtbi45abxwreJkkIIhzpw2XCn5/vsdzED4ga6wd&#10;k4IreVgungYZptpdeEfdPpQiQtinqKAKoUml9HlFFv3ENcTRK1xrMUTZllK3eIlwW8vXJHmTFg3H&#10;hQob+qooP+7PVsHMnE7vxXlbd6sNfhzs38gcJCn1POxXnyAC9eERvrfXWsE0mcLtTDwC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EcJe8UAAADcAAAADwAAAAAAAAAA&#10;AAAAAAChAgAAZHJzL2Rvd25yZXYueG1sUEsFBgAAAAAEAAQA+QAAAJMDAAAAAA==&#10;">
                  <v:stroke endarrow="open"/>
                </v:line>
                <v:line id="Line 1930" o:spid="_x0000_s1129" style="position:absolute;visibility:visible;mso-wrap-style:square" from="13830,22635" to="18929,22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6RD8UAAADcAAAADwAAAGRycy9kb3ducmV2LnhtbESP0WoCMRRE3wX/IdyCL6JZbW3rahQp&#10;FMQHQesHXDfX3dDNzbqJ69avNwXBx2FmzjDzZWtL0VDtjWMFo2ECgjhz2nCu4PDzPfgE4QOyxtIx&#10;KfgjD8tFtzPHVLsr76jZh1xECPsUFRQhVKmUPivIoh+6ijh6J1dbDFHWudQ1XiPclnKcJO/SouG4&#10;UGBFXwVlv/uLVTAx5/PH6bItm9UGp0d765ujJKV6L+1qBiJQG57hR3utFbwmb/B/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66RD8UAAADcAAAADwAAAAAAAAAA&#10;AAAAAAChAgAAZHJzL2Rvd25yZXYueG1sUEsFBgAAAAAEAAQA+QAAAJMDAAAAAA==&#10;">
                  <v:stroke endarrow="open"/>
                </v:line>
                <v:line id="Line 1931" o:spid="_x0000_s1130" style="position:absolute;visibility:visible;mso-wrap-style:square" from="31407,10704" to="31413,22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rNp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Ss2nxwAAANwAAAAPAAAAAAAA&#10;AAAAAAAAAKECAABkcnMvZG93bnJldi54bWxQSwUGAAAAAAQABAD5AAAAlQMAAAAA&#10;"/>
                <v:line id="Line 1934" o:spid="_x0000_s1131" style="position:absolute;flip:y;visibility:visible;mso-wrap-style:square" from="30099,22635" to="33858,22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F1+MMAAADcAAAADwAAAGRycy9kb3ducmV2LnhtbESPT4vCMBTE78J+h/AWvGniqkW6RlFB&#10;8OLBf/dn87bt2ryUJtb67c3CgsdhZn7DzJedrURLjS8daxgNFQjizJmScw3n03YwA+EDssHKMWl4&#10;kofl4qM3x9S4Bx+oPYZcRAj7FDUUIdSplD4ryKIfupo4ej+usRiibHJpGnxEuK3kl1KJtFhyXCiw&#10;pk1B2e14txo6d53ml9X6dvidjPb3dn1+mqC07n92q28QgbrwDv+3d0bDWCXwdyYeAbl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RdfjDAAAA3AAAAA8AAAAAAAAAAAAA&#10;AAAAoQIAAGRycy9kb3ducmV2LnhtbFBLBQYAAAAABAAEAPkAAACRAwAAAAA=&#10;">
                  <v:stroke endarrow="open"/>
                </v:line>
                <v:line id="Line 1935" o:spid="_x0000_s1132" style="position:absolute;visibility:visible;mso-wrap-style:square" from="30099,3287" to="48469,3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wPeMYAAADcAAAADwAAAGRycy9kb3ducmV2LnhtbESPzWrDMBCE74W+g9hCLyWW25A/J0oI&#10;hULIIZCfB9hYa1vEWjmW4rh9+ipQ6HGYmW+Yxaq3teio9caxgvckBUGcO224VHA6fg2mIHxA1lg7&#10;JgXf5GG1fH5aYKbdnffUHUIpIoR9hgqqEJpMSp9XZNEnriGOXuFaiyHKtpS6xXuE21p+pOlYWjQc&#10;Fyps6LOi/HK4WQUjc71Oituu7tZbnJ3tz5s5S1Lq9aVfz0EE6sN/+K+90QqG6QQeZ+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8D3jGAAAA3AAAAA8AAAAAAAAA&#10;AAAAAAAAoQIAAGRycy9kb3ducmV2LnhtbFBLBQYAAAAABAAEAPkAAACUAwAAAAA=&#10;">
                  <v:stroke endarrow="open"/>
                </v:line>
                <v:line id="Line 1937" o:spid="_x0000_s1133" style="position:absolute;visibility:visible;mso-wrap-style:square" from="45288,22051" to="47885,22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ObCsIAAADcAAAADwAAAGRycy9kb3ducmV2LnhtbERPy4rCMBTdD/gP4QpuBk11GB/VKCII&#10;MgvBxwdcm2sbbG5qE2udr58shFkeznuxam0pGqq9caxgOEhAEGdOG84VnE/b/hSED8gaS8ek4EUe&#10;VsvOxwJT7Z58oOYYchFD2KeooAihSqX0WUEW/cBVxJG7utpiiLDOpa7xGcNtKUdJMpYWDceGAiva&#10;FJTdjg+r4Nvc75PrY1826x+cXezvp7lIUqrXbddzEIHa8C9+u3dawVcS18Yz8Qj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uObCsIAAADcAAAADwAAAAAAAAAAAAAA&#10;AAChAgAAZHJzL2Rvd25yZXYueG1sUEsFBgAAAAAEAAQA+QAAAJADAAAAAA==&#10;">
                  <v:stroke endarrow="open"/>
                </v:line>
                <v:line id="Line 1938" o:spid="_x0000_s1134" style="position:absolute;visibility:visible;mso-wrap-style:square" from="48291,633" to="48291,18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1939" o:spid="_x0000_s1135" style="position:absolute;visibility:visible;mso-wrap-style:square" from="49015,366" to="49015,18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T44sMAAADcAAAADwAAAGRycy9kb3ducmV2LnhtbERPz2vCMBS+D/wfwhN2m6kTyqhGEUVQ&#10;D2M6QY/P5tlWm5eSxLb775fDYMeP7/ds0ZtatOR8ZVnBeJSAIM6trrhQcPrevH2A8AFZY22ZFPyQ&#10;h8V88DLDTNuOD9QeQyFiCPsMFZQhNJmUPi/JoB/ZhjhyN+sMhghdIbXDLoabWr4nSSoNVhwbSmxo&#10;VVL+OD6Ngs/JV9oud/ttf96l13x9uF7unVPqddgvpyAC9eFf/OfeagWTcZwf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7k+OLDAAAA3AAAAA8AAAAAAAAAAAAA&#10;AAAAoQIAAGRycy9kb3ducmV2LnhtbFBLBQYAAAAABAAEAPkAAACRAwAAAAA=&#10;"/>
                <v:rect id="Rectangle 1940" o:spid="_x0000_s1136" style="position:absolute;left:50101;top:7922;width:9563;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PGtcUA&#10;AADcAAAADwAAAGRycy9kb3ducmV2LnhtbESP3WrCQBSE7wu+w3KE3hTdxEKR6CoiiKEUpPHn+pA9&#10;JsHs2Zhdk/Ttu4WCl8PMfMMs14OpRUetqywriKcRCOLc6ooLBafjbjIH4TyyxtoyKfghB+vV6GWJ&#10;ibY9f1OX+UIECLsEFZTeN4mULi/JoJvahjh4V9sa9EG2hdQt9gFuajmLog9psOKwUGJD25LyW/Yw&#10;Cvr80F2OX3t5eLuklu/pfZudP5V6HQ+bBQhPg3+G/9upVvAex/B3Jhw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I8a1xQAAANwAAAAPAAAAAAAAAAAAAAAAAJgCAABkcnMv&#10;ZG93bnJldi54bWxQSwUGAAAAAAQABAD1AAAAigMAAAAA&#10;" filled="f" stroked="f">
                  <v:textbox>
                    <w:txbxContent>
                      <w:p w:rsidR="002E370D" w:rsidRDefault="002E370D" w:rsidP="00C409B1">
                        <w:pPr>
                          <w:pStyle w:val="12NDKHUNG"/>
                        </w:pPr>
                        <w:r>
                          <w:t xml:space="preserve">Hệ thống thoát nước mặt </w:t>
                        </w:r>
                      </w:p>
                    </w:txbxContent>
                  </v:textbox>
                </v:rect>
                <v:shape id="AutoShape 1990" o:spid="_x0000_s1137" type="#_x0000_t32" style="position:absolute;left:29959;top:10697;width:1448;height: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O7bcMAAADcAAAADwAAAGRycy9kb3ducmV2LnhtbERPTWvCQBC9C/6HZQpepNlYsZTUNQSl&#10;IEKxSQu5DtlpkiY7G7Krpv++eyh4fLzvbTqZXlxpdK1lBasoBkFcWd1yreDr8+3xBYTzyBp7y6Tg&#10;lxyku/lsi4m2N87pWvhahBB2CSpovB8SKV3VkEEX2YE4cN92NOgDHGupR7yFcNPLpzh+lgZbDg0N&#10;DrRvqOqKi1Hg35enzU9+PmcF8yH7OJVdti+VWjxM2SsIT5O/i//dR61gvQprw5lwBOTu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Tu23DAAAA3AAAAA8AAAAAAAAAAAAA&#10;AAAAoQIAAGRycy9kb3ducmV2LnhtbFBLBQYAAAAABAAEAPkAAACRAwAAAAA=&#10;"/>
                <v:rect id="Rectangle 1991" o:spid="_x0000_s1138" style="position:absolute;left:869;top:15644;width:13056;height:3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4D18MA&#10;AADcAAAADwAAAGRycy9kb3ducmV2LnhtbESPzWrDMBCE74W8g9hAb7UcB0ztWAkhbaA9Ngk5L9b6&#10;h1grx1Js9+2rQqHHYWa+YYrdbDox0uBaywpWUQyCuLS65VrB5Xx8eQXhPLLGzjIp+CYHu+3iqcBc&#10;24m/aDz5WgQIuxwVNN73uZSubMigi2xPHLzKDgZ9kEMt9YBTgJtOJnGcSoMth4UGezo0VN5OD6Pg&#10;+igTN77H3f1CFb2llH0mVabU83Leb0B4mv1/+K/9oRWsVxn8nglH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4D18MAAADcAAAADwAAAAAAAAAAAAAAAACYAgAAZHJzL2Rv&#10;d25yZXYueG1sUEsFBgAAAAAEAAQA9QAAAIgDAAAAAA==&#10;" strokecolor="#9bbb59" strokeweight="5pt">
                  <v:stroke linestyle="thickThin"/>
                  <v:shadow color="#868686"/>
                  <v:textbox>
                    <w:txbxContent>
                      <w:p w:rsidR="002E370D" w:rsidRDefault="002E370D" w:rsidP="00C409B1">
                        <w:pPr>
                          <w:pStyle w:val="12NDKHUNG"/>
                        </w:pPr>
                        <w:r>
                          <w:t>Nước thải xám</w:t>
                        </w:r>
                      </w:p>
                    </w:txbxContent>
                  </v:textbox>
                </v:rect>
                <v:line id="Line 1992" o:spid="_x0000_s1139" style="position:absolute;visibility:visible;mso-wrap-style:square" from="13925,17746" to="31400,17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7LDMUAAADbAAAADwAAAGRycy9kb3ducmV2LnhtbESP0WrCQBRE3wv+w3IFX4puLK21aVaR&#10;giB9KBj7AdfsTbKYvRuza4z9+m6h4OMwM2eYbD3YRvTUeeNYwXyWgCAunDZcKfg+bKdLED4ga2wc&#10;k4IbeVivRg8ZptpdeU99HioRIexTVFCH0KZS+qImi37mWuLola6zGKLsKqk7vEa4beRTkiykRcNx&#10;ocaWPmoqTvnFKngx5/Nreflq+s0nvh3tz6M5SlJqMh427yACDeEe/m/vtILFM/x9i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d7LDMUAAADbAAAADwAAAAAAAAAA&#10;AAAAAAChAgAAZHJzL2Rvd25yZXYueG1sUEsFBgAAAAAEAAQA+QAAAJMDAAAAAA==&#10;">
                  <v:stroke endarrow="open"/>
                </v:line>
                <v:rect id="Rectangle 147" o:spid="_x0000_s1140" style="position:absolute;left:47885;top:19349;width:10312;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6psMA&#10;AADcAAAADwAAAGRycy9kb3ducmV2LnhtbERPTWvCQBC9F/wPywheRDdKqZK6ighikIIYrechO01C&#10;s7Mxuybpv+8WhN7m8T5ntelNJVpqXGlZwWwagSDOrC45V3C97CdLEM4ja6wsk4IfcrBZD15WGGvb&#10;8Zna1OcihLCLUUHhfR1L6bKCDLqprYkD92Ubgz7AJpe6wS6Em0rOo+hNGiw5NBRY066g7Dt9GAVd&#10;dmpvl4+DPI1vieV7ct+ln0elRsN++w7CU+//xU93osP81wX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6psMAAADcAAAADwAAAAAAAAAAAAAAAACYAgAAZHJzL2Rv&#10;d25yZXYueG1sUEsFBgAAAAAEAAQA9QAAAIgDAAAAAA==&#10;" filled="f" stroked="f">
                  <v:textbox>
                    <w:txbxContent>
                      <w:p w:rsidR="002E370D" w:rsidRDefault="002E370D" w:rsidP="00DF609B">
                        <w:pPr>
                          <w:pStyle w:val="NormalWeb"/>
                          <w:spacing w:before="0" w:beforeAutospacing="0" w:after="0" w:afterAutospacing="0"/>
                          <w:jc w:val="center"/>
                        </w:pPr>
                        <w:r>
                          <w:rPr>
                            <w:rFonts w:cs=".VnArialH"/>
                            <w:szCs w:val="26"/>
                          </w:rPr>
                          <w:t>Tự thấm trong khuôn viên dự án</w:t>
                        </w:r>
                      </w:p>
                    </w:txbxContent>
                  </v:textbox>
                </v:rect>
                <w10:anchorlock/>
              </v:group>
            </w:pict>
          </mc:Fallback>
        </mc:AlternateContent>
      </w:r>
      <w:r w:rsidRPr="00BE2E3C">
        <w:rPr>
          <w:rFonts w:cs="Times New Roman"/>
        </w:rPr>
        <w:tab/>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xml:space="preserve">* Nước thải sinh hoạt:  </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vi-VN"/>
        </w:rPr>
        <w:t xml:space="preserve">Nước thải sinh hoạt khoảng </w:t>
      </w:r>
      <w:r w:rsidR="00781FBE" w:rsidRPr="00BE2E3C">
        <w:rPr>
          <w:color w:val="auto"/>
          <w:sz w:val="26"/>
          <w:szCs w:val="26"/>
          <w:lang w:val="cs-CZ"/>
        </w:rPr>
        <w:t>12</w:t>
      </w:r>
      <w:r w:rsidRPr="00BE2E3C">
        <w:rPr>
          <w:color w:val="auto"/>
          <w:sz w:val="26"/>
          <w:szCs w:val="26"/>
          <w:lang w:val="cs-CZ"/>
        </w:rPr>
        <w:t>m</w:t>
      </w:r>
      <w:r w:rsidRPr="00BE2E3C">
        <w:rPr>
          <w:color w:val="auto"/>
          <w:sz w:val="26"/>
          <w:szCs w:val="26"/>
          <w:vertAlign w:val="superscript"/>
          <w:lang w:val="cs-CZ"/>
        </w:rPr>
        <w:t>3</w:t>
      </w:r>
      <w:r w:rsidRPr="00BE2E3C">
        <w:rPr>
          <w:color w:val="auto"/>
          <w:sz w:val="26"/>
          <w:szCs w:val="26"/>
          <w:lang w:val="cs-CZ"/>
        </w:rPr>
        <w:t>/ngày. Nước thải tại nhà vệ sinh do chủ yếu là nước thải đen không được pha loãng với nước thải nên nồng độ chất bẩn khá cao.</w:t>
      </w:r>
    </w:p>
    <w:p w:rsidR="00F62455" w:rsidRPr="00BE2E3C" w:rsidRDefault="00F62455" w:rsidP="00BE2E3C">
      <w:pPr>
        <w:pStyle w:val="7NOIDUNG"/>
        <w:spacing w:before="0" w:line="288" w:lineRule="auto"/>
        <w:rPr>
          <w:color w:val="auto"/>
          <w:sz w:val="26"/>
          <w:szCs w:val="26"/>
          <w:lang w:val="it-IT"/>
        </w:rPr>
      </w:pPr>
      <w:r w:rsidRPr="00BE2E3C">
        <w:rPr>
          <w:color w:val="auto"/>
          <w:sz w:val="26"/>
          <w:szCs w:val="26"/>
          <w:lang w:val="cs-CZ"/>
        </w:rPr>
        <w:t xml:space="preserve">- Nước thải đen </w:t>
      </w:r>
      <w:r w:rsidRPr="00BE2E3C">
        <w:rPr>
          <w:color w:val="auto"/>
          <w:sz w:val="26"/>
          <w:szCs w:val="26"/>
          <w:lang w:val="vi-VN"/>
        </w:rPr>
        <w:t xml:space="preserve">tại các khu nhà </w:t>
      </w:r>
      <w:r w:rsidRPr="00BE2E3C">
        <w:rPr>
          <w:color w:val="auto"/>
          <w:sz w:val="26"/>
          <w:szCs w:val="26"/>
          <w:lang w:val="cs-CZ"/>
        </w:rPr>
        <w:t>văn phòng, nhà xưởng, nhà ăn</w:t>
      </w:r>
      <w:r w:rsidRPr="00BE2E3C">
        <w:rPr>
          <w:color w:val="auto"/>
          <w:sz w:val="26"/>
          <w:szCs w:val="26"/>
          <w:lang w:val="it-IT"/>
        </w:rPr>
        <w:t xml:space="preserve"> có khu vệ sinh với diện tích khoảng 5-10m</w:t>
      </w:r>
      <w:r w:rsidRPr="00BE2E3C">
        <w:rPr>
          <w:color w:val="auto"/>
          <w:sz w:val="26"/>
          <w:szCs w:val="26"/>
          <w:vertAlign w:val="superscript"/>
          <w:lang w:val="it-IT"/>
        </w:rPr>
        <w:t xml:space="preserve">2 </w:t>
      </w:r>
      <w:r w:rsidRPr="00BE2E3C">
        <w:rPr>
          <w:color w:val="auto"/>
          <w:sz w:val="26"/>
          <w:szCs w:val="26"/>
          <w:lang w:val="vi-VN"/>
        </w:rPr>
        <w:t xml:space="preserve">được thu gom về các bể tự hoại </w:t>
      </w:r>
      <w:r w:rsidRPr="00BE2E3C">
        <w:rPr>
          <w:color w:val="auto"/>
          <w:sz w:val="26"/>
          <w:szCs w:val="26"/>
        </w:rPr>
        <w:t>5</w:t>
      </w:r>
      <w:r w:rsidRPr="00BE2E3C">
        <w:rPr>
          <w:color w:val="auto"/>
          <w:sz w:val="26"/>
          <w:szCs w:val="26"/>
          <w:lang w:val="vi-VN"/>
        </w:rPr>
        <w:t xml:space="preserve"> ngăn</w:t>
      </w:r>
      <w:r w:rsidRPr="00BE2E3C">
        <w:rPr>
          <w:color w:val="auto"/>
          <w:sz w:val="26"/>
          <w:szCs w:val="26"/>
          <w:lang w:val="cs-CZ"/>
        </w:rPr>
        <w:t xml:space="preserve"> cải tiến (Bể kỵ khí Bastaf)</w:t>
      </w:r>
      <w:r w:rsidRPr="00BE2E3C">
        <w:rPr>
          <w:color w:val="auto"/>
          <w:sz w:val="26"/>
          <w:szCs w:val="26"/>
          <w:lang w:val="it-IT"/>
        </w:rPr>
        <w:t>. Dự án sẽ bố trí 04 bể tự hoại (01 cái ở nhà văn phòng, 01 cái ở nhà ăn, 02 cái ở 02 nhà xưởng).</w:t>
      </w:r>
    </w:p>
    <w:p w:rsidR="00F62455" w:rsidRPr="00BE2E3C" w:rsidRDefault="00F62455" w:rsidP="00BE2E3C">
      <w:pPr>
        <w:pStyle w:val="12NDKHUNG"/>
        <w:spacing w:line="288" w:lineRule="auto"/>
        <w:rPr>
          <w:rFonts w:cs="Times New Roman"/>
          <w:lang w:val="it-IT"/>
        </w:rPr>
      </w:pPr>
      <w:r w:rsidRPr="00BE2E3C">
        <w:rPr>
          <w:rFonts w:cs="Times New Roman"/>
          <w:noProof/>
          <w:lang w:bidi="ar-SA"/>
        </w:rPr>
        <w:drawing>
          <wp:inline distT="0" distB="0" distL="0" distR="0" wp14:anchorId="548D0241" wp14:editId="409C5BB8">
            <wp:extent cx="5589767" cy="2207337"/>
            <wp:effectExtent l="0" t="0" r="0" b="0"/>
            <wp:docPr id="460" name="Picture 460" descr="D:\LAM VIEC\DTM, PHMT\NAM 2020\GỖ  TÂN QUANG PHÁT\betu ho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LAM VIEC\DTM, PHMT\NAM 2020\GỖ  TÂN QUANG PHÁT\betu hoai.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596276" cy="2209907"/>
                    </a:xfrm>
                    <a:prstGeom prst="rect">
                      <a:avLst/>
                    </a:prstGeom>
                    <a:noFill/>
                    <a:ln>
                      <a:noFill/>
                    </a:ln>
                  </pic:spPr>
                </pic:pic>
              </a:graphicData>
            </a:graphic>
          </wp:inline>
        </w:drawing>
      </w:r>
    </w:p>
    <w:p w:rsidR="00F62455" w:rsidRPr="00BE2E3C" w:rsidRDefault="00F62455" w:rsidP="00BE2E3C">
      <w:pPr>
        <w:pStyle w:val="AHINH"/>
        <w:spacing w:before="0" w:line="288" w:lineRule="auto"/>
        <w:rPr>
          <w:rFonts w:cs="Times New Roman"/>
          <w:szCs w:val="26"/>
          <w:lang w:val="it-IT"/>
        </w:rPr>
      </w:pPr>
      <w:bookmarkStart w:id="1071" w:name="_Toc97537400"/>
      <w:bookmarkStart w:id="1072" w:name="_Toc112072786"/>
      <w:r w:rsidRPr="00BE2E3C">
        <w:rPr>
          <w:rFonts w:cs="Times New Roman"/>
          <w:szCs w:val="26"/>
          <w:lang w:val="it-IT"/>
        </w:rPr>
        <w:t>Hình 3.</w:t>
      </w:r>
      <w:r w:rsidR="009D4787" w:rsidRPr="00BE2E3C">
        <w:rPr>
          <w:rFonts w:cs="Times New Roman"/>
          <w:szCs w:val="26"/>
          <w:lang w:val="it-IT"/>
        </w:rPr>
        <w:t>7</w:t>
      </w:r>
      <w:r w:rsidRPr="00BE2E3C">
        <w:rPr>
          <w:rFonts w:cs="Times New Roman"/>
          <w:szCs w:val="26"/>
          <w:lang w:val="it-IT"/>
        </w:rPr>
        <w:t>. Bể tự hoại Bastaf</w:t>
      </w:r>
      <w:bookmarkEnd w:id="1071"/>
      <w:bookmarkEnd w:id="1072"/>
    </w:p>
    <w:p w:rsidR="00F62455" w:rsidRPr="00BE2E3C" w:rsidRDefault="00F62455" w:rsidP="00BE2E3C">
      <w:pPr>
        <w:pStyle w:val="7NOIDUNG"/>
        <w:spacing w:before="0" w:line="288" w:lineRule="auto"/>
        <w:rPr>
          <w:color w:val="auto"/>
          <w:sz w:val="26"/>
          <w:szCs w:val="26"/>
          <w:lang w:val="it-IT"/>
        </w:rPr>
      </w:pPr>
      <w:r w:rsidRPr="00BE2E3C">
        <w:rPr>
          <w:color w:val="auto"/>
          <w:sz w:val="26"/>
          <w:szCs w:val="26"/>
          <w:lang w:val="it-IT"/>
        </w:rPr>
        <w:t xml:space="preserve">Bể Bastaf là bể cải tiến trên cơ sở nguyên lý xử lý của bể tự hoại. Bastaf là bể phản ứng kỵ khí với các vách ngăn mỏng và ngăn lọc kỵ khí dòng hướng lên. Nước thải được đưa vào ngăn thư nhất của bể, có vai trò làm ngăn lắng-leenmen kỵ khí, đồng thời điều hòa lưu lượng và nồng độ chất bẩn trong dòng nước thải. Nhờ các vách ngăn hướng dòng, ở những ngăn tiếp theo, nước thải chuyển động theo chiều từ dưới lên trên, tiếp xúc với các vi sinh vật kỵ khí trong lớp bùn hình thành ở đáy bể trong điều kiện động, các chất bẩn hữu cơ được các vi sinh vật hấp thụ và chuyển hóa, đồng thời cho phép tách riêng 2 pha (lên men axit và lên men kiềm). Bastaf cho phép tăng thời gian lưu bùn, nhờ vậy hiệu suất xử lý tăng trong khi lượng bùn cần xử lý lại giảm. </w:t>
      </w:r>
      <w:r w:rsidRPr="00BE2E3C">
        <w:rPr>
          <w:color w:val="auto"/>
          <w:sz w:val="26"/>
          <w:szCs w:val="26"/>
          <w:lang w:val="it-IT"/>
        </w:rPr>
        <w:lastRenderedPageBreak/>
        <w:t>Các ngăn cuối cùng là ngăn lọc kỵ khí, có tác dụng làm sạch bổ sung nước thải, nhờ các vi sinh vật kỵ khí gắn bám trên bề mặt các hạt của lớp vật liệu lọc, và ngăn cặn lơ lững trôi ra theo nước.</w:t>
      </w:r>
    </w:p>
    <w:p w:rsidR="00F62455" w:rsidRPr="00BE2E3C" w:rsidRDefault="00F62455" w:rsidP="00BE2E3C">
      <w:pPr>
        <w:pStyle w:val="7NOIDUNG"/>
        <w:spacing w:before="0" w:line="288" w:lineRule="auto"/>
        <w:rPr>
          <w:color w:val="auto"/>
          <w:sz w:val="26"/>
          <w:szCs w:val="26"/>
          <w:lang w:val="it-IT"/>
        </w:rPr>
      </w:pPr>
      <w:r w:rsidRPr="00BE2E3C">
        <w:rPr>
          <w:color w:val="auto"/>
          <w:sz w:val="26"/>
          <w:szCs w:val="26"/>
          <w:lang w:val="it-IT"/>
        </w:rPr>
        <w:t>Bùn thải từ bể được định kỳ nạo hút, khoảng 1 đến 3 tháng và hợp đồng với đơn vị có đủ chức năng để thu gom và vận chuyển đi xử lý theo quy định của pháp luật.</w:t>
      </w:r>
    </w:p>
    <w:p w:rsidR="00F62455" w:rsidRPr="00BE2E3C" w:rsidRDefault="00F62455" w:rsidP="00BE2E3C">
      <w:pPr>
        <w:pStyle w:val="7NOIDUNG"/>
        <w:spacing w:before="0" w:line="288" w:lineRule="auto"/>
        <w:rPr>
          <w:b/>
          <w:sz w:val="26"/>
          <w:szCs w:val="26"/>
          <w:lang w:val="nb-NO"/>
        </w:rPr>
      </w:pPr>
      <w:r w:rsidRPr="00BE2E3C">
        <w:rPr>
          <w:color w:val="auto"/>
          <w:sz w:val="26"/>
          <w:szCs w:val="26"/>
          <w:lang w:val="it-IT"/>
        </w:rPr>
        <w:t>Sử dụng bể Bastaf để xử lý cho phép đạt hiệu suất tốt, ổn định (hiệu suất xử lý trung bình theo hàm lượng cặn lơ lửng đạt 90,8%, theo COD đạt 86,3% và BOD đạt 74,4% cao hơn 2-3 lần so với bể tự hoại thông thường (theo tài liệu Bể tự hoại và bể tự hoại cải tiến, Nhà xuất bản Xây dựng, 9/2007 của PGS.TS Nguyễn Việt Anh). Thông số xây dựng được đề xuất ở bảng sau:</w:t>
      </w:r>
    </w:p>
    <w:p w:rsidR="00F62455" w:rsidRPr="00BE2E3C" w:rsidRDefault="00F62455" w:rsidP="00BE2E3C">
      <w:pPr>
        <w:pStyle w:val="ABang"/>
        <w:rPr>
          <w:szCs w:val="26"/>
        </w:rPr>
      </w:pPr>
      <w:bookmarkStart w:id="1073" w:name="_Toc97537375"/>
      <w:bookmarkStart w:id="1074" w:name="_Toc112075798"/>
      <w:r w:rsidRPr="00BE2E3C">
        <w:rPr>
          <w:szCs w:val="26"/>
        </w:rPr>
        <w:t>Bảng 3.</w:t>
      </w:r>
      <w:r w:rsidR="009D4787" w:rsidRPr="00BE2E3C">
        <w:rPr>
          <w:szCs w:val="26"/>
        </w:rPr>
        <w:t>37</w:t>
      </w:r>
      <w:r w:rsidRPr="00BE2E3C">
        <w:rPr>
          <w:szCs w:val="26"/>
        </w:rPr>
        <w:t>. Thông số bể tự hoại Bastaf</w:t>
      </w:r>
      <w:bookmarkEnd w:id="1073"/>
      <w:bookmarkEnd w:id="1074"/>
    </w:p>
    <w:p w:rsidR="00F62455" w:rsidRPr="00BE2E3C" w:rsidRDefault="00F62455" w:rsidP="007D0A35">
      <w:pPr>
        <w:spacing w:before="0" w:line="288" w:lineRule="auto"/>
        <w:ind w:firstLine="0"/>
        <w:jc w:val="center"/>
        <w:rPr>
          <w:rFonts w:cs="Times New Roman"/>
          <w:sz w:val="26"/>
          <w:szCs w:val="26"/>
          <w:lang w:val="it-IT"/>
        </w:rPr>
      </w:pPr>
      <w:r w:rsidRPr="00BE2E3C">
        <w:rPr>
          <w:rFonts w:cs="Times New Roman"/>
          <w:noProof/>
          <w:sz w:val="26"/>
          <w:szCs w:val="26"/>
        </w:rPr>
        <w:drawing>
          <wp:inline distT="0" distB="0" distL="0" distR="0" wp14:anchorId="49776F18" wp14:editId="05EDCFFA">
            <wp:extent cx="5573864" cy="2940679"/>
            <wp:effectExtent l="0" t="0" r="0" b="0"/>
            <wp:docPr id="463" name="Picture 463" descr="D:\LAM VIEC\DTM, PHMT\NAM 2020\GỖ  TÂN QUANG PHÁT\Bể-phốt-cải-tiến-dành-cho-gia-đình-10-ngườ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LAM VIEC\DTM, PHMT\NAM 2020\GỖ  TÂN QUANG PHÁT\Bể-phốt-cải-tiến-dành-cho-gia-đình-10-người.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71077" cy="2939209"/>
                    </a:xfrm>
                    <a:prstGeom prst="rect">
                      <a:avLst/>
                    </a:prstGeom>
                    <a:noFill/>
                    <a:ln>
                      <a:noFill/>
                    </a:ln>
                  </pic:spPr>
                </pic:pic>
              </a:graphicData>
            </a:graphic>
          </wp:inline>
        </w:drawing>
      </w:r>
    </w:p>
    <w:p w:rsidR="00F62455" w:rsidRPr="00BE2E3C" w:rsidRDefault="00F62455" w:rsidP="00BE2E3C">
      <w:pPr>
        <w:pStyle w:val="16NGUON"/>
        <w:spacing w:line="288" w:lineRule="auto"/>
        <w:rPr>
          <w:sz w:val="26"/>
          <w:szCs w:val="26"/>
        </w:rPr>
      </w:pPr>
      <w:r w:rsidRPr="00BE2E3C">
        <w:rPr>
          <w:sz w:val="26"/>
          <w:szCs w:val="26"/>
        </w:rPr>
        <w:tab/>
        <w:t>(Nguồn: tài liệu Bể tự hoại và bể tự hoại cải tiến, Nhà xuất bản Xây dựng, 9/2007 của PGS.TS Nguyễn Việt Anh)</w:t>
      </w:r>
    </w:p>
    <w:p w:rsidR="00F62455" w:rsidRPr="00BE2E3C" w:rsidRDefault="00F62455" w:rsidP="00BE2E3C">
      <w:pPr>
        <w:pStyle w:val="7NOIDUNG"/>
        <w:spacing w:before="0" w:line="288" w:lineRule="auto"/>
        <w:rPr>
          <w:color w:val="auto"/>
          <w:sz w:val="26"/>
          <w:szCs w:val="26"/>
          <w:lang w:val="it-IT"/>
        </w:rPr>
      </w:pPr>
      <w:r w:rsidRPr="00BE2E3C">
        <w:rPr>
          <w:color w:val="auto"/>
          <w:sz w:val="26"/>
          <w:szCs w:val="26"/>
          <w:lang w:val="it-IT"/>
        </w:rPr>
        <w:t xml:space="preserve">Vậy với công nhân xưởng khoảng </w:t>
      </w:r>
      <w:r w:rsidR="00781FBE" w:rsidRPr="00BE2E3C">
        <w:rPr>
          <w:color w:val="auto"/>
          <w:sz w:val="26"/>
          <w:szCs w:val="26"/>
          <w:lang w:val="it-IT"/>
        </w:rPr>
        <w:t>12</w:t>
      </w:r>
      <w:r w:rsidRPr="00BE2E3C">
        <w:rPr>
          <w:color w:val="auto"/>
          <w:sz w:val="26"/>
          <w:szCs w:val="26"/>
          <w:lang w:val="it-IT"/>
        </w:rPr>
        <w:t>0 người trong giai đoạn hoạt động. Tuy nhiên, do dự án sẽ bố trí 04 nhà vệ sinh nên ước tính trung bình mỗi khu vệ sinh xử lý nước thải cho khoảng 30 người. Do vậy, dự án sẽ tính toán kích thước cho bể tự hoại (04 bể) đáp ứng nhu cầu xử lý cho khoảng 30 người. Kích thức Bể Bastaf như sau:</w:t>
      </w:r>
    </w:p>
    <w:p w:rsidR="00F62455" w:rsidRPr="00BE2E3C" w:rsidRDefault="00F62455" w:rsidP="00BE2E3C">
      <w:pPr>
        <w:pStyle w:val="ABang"/>
        <w:rPr>
          <w:szCs w:val="26"/>
        </w:rPr>
      </w:pPr>
      <w:bookmarkStart w:id="1075" w:name="_Toc97537376"/>
      <w:bookmarkStart w:id="1076" w:name="_Toc112075799"/>
      <w:r w:rsidRPr="00BE2E3C">
        <w:rPr>
          <w:szCs w:val="26"/>
        </w:rPr>
        <w:t>Bảng 3.</w:t>
      </w:r>
      <w:r w:rsidR="009D4787" w:rsidRPr="00BE2E3C">
        <w:rPr>
          <w:szCs w:val="26"/>
        </w:rPr>
        <w:t>38</w:t>
      </w:r>
      <w:r w:rsidRPr="00BE2E3C">
        <w:rPr>
          <w:szCs w:val="26"/>
        </w:rPr>
        <w:t>. Thông số bể tự hoại Bastaf</w:t>
      </w:r>
      <w:bookmarkEnd w:id="1075"/>
      <w:bookmarkEnd w:id="1076"/>
    </w:p>
    <w:tbl>
      <w:tblPr>
        <w:tblStyle w:val="TableGrid"/>
        <w:tblW w:w="9751" w:type="dxa"/>
        <w:tblLook w:val="04A0" w:firstRow="1" w:lastRow="0" w:firstColumn="1" w:lastColumn="0" w:noHBand="0" w:noVBand="1"/>
      </w:tblPr>
      <w:tblGrid>
        <w:gridCol w:w="816"/>
        <w:gridCol w:w="1209"/>
        <w:gridCol w:w="1058"/>
        <w:gridCol w:w="994"/>
        <w:gridCol w:w="1134"/>
        <w:gridCol w:w="994"/>
        <w:gridCol w:w="1029"/>
        <w:gridCol w:w="1029"/>
        <w:gridCol w:w="1488"/>
      </w:tblGrid>
      <w:tr w:rsidR="00F62455" w:rsidRPr="00BE2E3C" w:rsidTr="00163604">
        <w:trPr>
          <w:trHeight w:val="59"/>
        </w:trPr>
        <w:tc>
          <w:tcPr>
            <w:tcW w:w="816" w:type="dxa"/>
          </w:tcPr>
          <w:p w:rsidR="00F62455" w:rsidRPr="00BE2E3C" w:rsidRDefault="00F62455" w:rsidP="00BE2E3C">
            <w:pPr>
              <w:pStyle w:val="12NDKHUNG"/>
              <w:spacing w:line="288" w:lineRule="auto"/>
              <w:rPr>
                <w:rFonts w:cs="Times New Roman"/>
                <w:b/>
                <w:lang w:val="it-IT"/>
              </w:rPr>
            </w:pPr>
            <w:r w:rsidRPr="00BE2E3C">
              <w:rPr>
                <w:rFonts w:cs="Times New Roman"/>
                <w:b/>
                <w:lang w:val="it-IT"/>
              </w:rPr>
              <w:t>N</w:t>
            </w:r>
          </w:p>
        </w:tc>
        <w:tc>
          <w:tcPr>
            <w:tcW w:w="1209" w:type="dxa"/>
          </w:tcPr>
          <w:p w:rsidR="00F62455" w:rsidRPr="00BE2E3C" w:rsidRDefault="00F62455" w:rsidP="00BE2E3C">
            <w:pPr>
              <w:pStyle w:val="12NDKHUNG"/>
              <w:spacing w:line="288" w:lineRule="auto"/>
              <w:rPr>
                <w:rFonts w:cs="Times New Roman"/>
                <w:b/>
                <w:lang w:val="it-IT"/>
              </w:rPr>
            </w:pPr>
            <w:r w:rsidRPr="00BE2E3C">
              <w:rPr>
                <w:rFonts w:cs="Times New Roman"/>
                <w:b/>
                <w:lang w:val="it-IT"/>
              </w:rPr>
              <w:t>H</w:t>
            </w:r>
            <w:r w:rsidRPr="00BE2E3C">
              <w:rPr>
                <w:rFonts w:cs="Times New Roman"/>
                <w:b/>
                <w:vertAlign w:val="subscript"/>
                <w:lang w:val="it-IT"/>
              </w:rPr>
              <w:t>ướt</w:t>
            </w:r>
            <w:r w:rsidRPr="00BE2E3C">
              <w:rPr>
                <w:rFonts w:cs="Times New Roman"/>
                <w:b/>
                <w:lang w:val="it-IT"/>
              </w:rPr>
              <w:t xml:space="preserve"> (m)</w:t>
            </w:r>
          </w:p>
        </w:tc>
        <w:tc>
          <w:tcPr>
            <w:tcW w:w="1058" w:type="dxa"/>
          </w:tcPr>
          <w:p w:rsidR="00F62455" w:rsidRPr="00BE2E3C" w:rsidRDefault="00F62455" w:rsidP="00BE2E3C">
            <w:pPr>
              <w:pStyle w:val="12NDKHUNG"/>
              <w:spacing w:line="288" w:lineRule="auto"/>
              <w:rPr>
                <w:rFonts w:cs="Times New Roman"/>
                <w:b/>
                <w:lang w:val="it-IT"/>
              </w:rPr>
            </w:pPr>
            <w:r w:rsidRPr="00BE2E3C">
              <w:rPr>
                <w:rFonts w:cs="Times New Roman"/>
                <w:b/>
                <w:lang w:val="it-IT"/>
              </w:rPr>
              <w:t>B(m)</w:t>
            </w:r>
          </w:p>
        </w:tc>
        <w:tc>
          <w:tcPr>
            <w:tcW w:w="994" w:type="dxa"/>
          </w:tcPr>
          <w:p w:rsidR="00F62455" w:rsidRPr="00BE2E3C" w:rsidRDefault="00F62455" w:rsidP="00BE2E3C">
            <w:pPr>
              <w:pStyle w:val="12NDKHUNG"/>
              <w:spacing w:line="288" w:lineRule="auto"/>
              <w:rPr>
                <w:rFonts w:cs="Times New Roman"/>
                <w:b/>
                <w:lang w:val="it-IT"/>
              </w:rPr>
            </w:pPr>
            <w:r w:rsidRPr="00BE2E3C">
              <w:rPr>
                <w:rFonts w:cs="Times New Roman"/>
                <w:b/>
                <w:lang w:val="it-IT"/>
              </w:rPr>
              <w:t>L1(m)</w:t>
            </w:r>
          </w:p>
        </w:tc>
        <w:tc>
          <w:tcPr>
            <w:tcW w:w="1134" w:type="dxa"/>
          </w:tcPr>
          <w:p w:rsidR="00F62455" w:rsidRPr="00BE2E3C" w:rsidRDefault="00F62455" w:rsidP="00BE2E3C">
            <w:pPr>
              <w:pStyle w:val="12NDKHUNG"/>
              <w:spacing w:line="288" w:lineRule="auto"/>
              <w:rPr>
                <w:rFonts w:cs="Times New Roman"/>
                <w:b/>
                <w:lang w:val="it-IT"/>
              </w:rPr>
            </w:pPr>
            <w:r w:rsidRPr="00BE2E3C">
              <w:rPr>
                <w:rFonts w:cs="Times New Roman"/>
                <w:b/>
                <w:lang w:val="it-IT"/>
              </w:rPr>
              <w:t>L2(m)</w:t>
            </w:r>
          </w:p>
        </w:tc>
        <w:tc>
          <w:tcPr>
            <w:tcW w:w="994" w:type="dxa"/>
          </w:tcPr>
          <w:p w:rsidR="00F62455" w:rsidRPr="00BE2E3C" w:rsidRDefault="00F62455" w:rsidP="00BE2E3C">
            <w:pPr>
              <w:pStyle w:val="12NDKHUNG"/>
              <w:spacing w:line="288" w:lineRule="auto"/>
              <w:rPr>
                <w:rFonts w:cs="Times New Roman"/>
                <w:b/>
                <w:lang w:val="it-IT"/>
              </w:rPr>
            </w:pPr>
            <w:r w:rsidRPr="00BE2E3C">
              <w:rPr>
                <w:rFonts w:cs="Times New Roman"/>
                <w:b/>
                <w:lang w:val="it-IT"/>
              </w:rPr>
              <w:t>L3(m)</w:t>
            </w:r>
          </w:p>
        </w:tc>
        <w:tc>
          <w:tcPr>
            <w:tcW w:w="1029" w:type="dxa"/>
          </w:tcPr>
          <w:p w:rsidR="00F62455" w:rsidRPr="00BE2E3C" w:rsidRDefault="00F62455" w:rsidP="00BE2E3C">
            <w:pPr>
              <w:pStyle w:val="12NDKHUNG"/>
              <w:spacing w:line="288" w:lineRule="auto"/>
              <w:rPr>
                <w:rFonts w:cs="Times New Roman"/>
                <w:b/>
                <w:lang w:val="it-IT"/>
              </w:rPr>
            </w:pPr>
            <w:r w:rsidRPr="00BE2E3C">
              <w:rPr>
                <w:rFonts w:cs="Times New Roman"/>
                <w:b/>
                <w:lang w:val="it-IT"/>
              </w:rPr>
              <w:t>L4(m)</w:t>
            </w:r>
          </w:p>
        </w:tc>
        <w:tc>
          <w:tcPr>
            <w:tcW w:w="1029" w:type="dxa"/>
          </w:tcPr>
          <w:p w:rsidR="00F62455" w:rsidRPr="00BE2E3C" w:rsidRDefault="00F62455" w:rsidP="00BE2E3C">
            <w:pPr>
              <w:pStyle w:val="12NDKHUNG"/>
              <w:spacing w:line="288" w:lineRule="auto"/>
              <w:rPr>
                <w:rFonts w:cs="Times New Roman"/>
                <w:b/>
                <w:lang w:val="it-IT"/>
              </w:rPr>
            </w:pPr>
            <w:r w:rsidRPr="00BE2E3C">
              <w:rPr>
                <w:rFonts w:cs="Times New Roman"/>
                <w:b/>
                <w:lang w:val="it-IT"/>
              </w:rPr>
              <w:t>L5(m)</w:t>
            </w:r>
          </w:p>
        </w:tc>
        <w:tc>
          <w:tcPr>
            <w:tcW w:w="1488" w:type="dxa"/>
          </w:tcPr>
          <w:p w:rsidR="00F62455" w:rsidRPr="00BE2E3C" w:rsidRDefault="00F62455" w:rsidP="00BE2E3C">
            <w:pPr>
              <w:pStyle w:val="12NDKHUNG"/>
              <w:spacing w:line="288" w:lineRule="auto"/>
              <w:rPr>
                <w:rFonts w:cs="Times New Roman"/>
                <w:b/>
                <w:lang w:val="it-IT"/>
              </w:rPr>
            </w:pPr>
            <w:r w:rsidRPr="00BE2E3C">
              <w:rPr>
                <w:rFonts w:cs="Times New Roman"/>
                <w:b/>
                <w:lang w:val="it-IT"/>
              </w:rPr>
              <w:t xml:space="preserve">V </w:t>
            </w:r>
            <w:r w:rsidRPr="00BE2E3C">
              <w:rPr>
                <w:rFonts w:cs="Times New Roman"/>
                <w:b/>
                <w:vertAlign w:val="subscript"/>
                <w:lang w:val="it-IT"/>
              </w:rPr>
              <w:t>ướt</w:t>
            </w:r>
            <w:r w:rsidRPr="00BE2E3C">
              <w:rPr>
                <w:rFonts w:cs="Times New Roman"/>
                <w:b/>
                <w:lang w:val="it-IT"/>
              </w:rPr>
              <w:t xml:space="preserve"> (m3)</w:t>
            </w:r>
          </w:p>
        </w:tc>
      </w:tr>
      <w:tr w:rsidR="00F62455" w:rsidRPr="00BE2E3C" w:rsidTr="00163604">
        <w:trPr>
          <w:trHeight w:val="59"/>
        </w:trPr>
        <w:tc>
          <w:tcPr>
            <w:tcW w:w="816" w:type="dxa"/>
          </w:tcPr>
          <w:p w:rsidR="00F62455" w:rsidRPr="00BE2E3C" w:rsidRDefault="00F62455" w:rsidP="00BE2E3C">
            <w:pPr>
              <w:pStyle w:val="12NDKHUNG"/>
              <w:spacing w:line="288" w:lineRule="auto"/>
              <w:rPr>
                <w:rFonts w:cs="Times New Roman"/>
                <w:lang w:val="it-IT"/>
              </w:rPr>
            </w:pPr>
            <w:r w:rsidRPr="00BE2E3C">
              <w:rPr>
                <w:rFonts w:cs="Times New Roman"/>
                <w:lang w:val="it-IT"/>
              </w:rPr>
              <w:t>30</w:t>
            </w:r>
          </w:p>
        </w:tc>
        <w:tc>
          <w:tcPr>
            <w:tcW w:w="1209" w:type="dxa"/>
          </w:tcPr>
          <w:p w:rsidR="00F62455" w:rsidRPr="00BE2E3C" w:rsidRDefault="00F62455" w:rsidP="00BE2E3C">
            <w:pPr>
              <w:pStyle w:val="12NDKHUNG"/>
              <w:spacing w:line="288" w:lineRule="auto"/>
              <w:rPr>
                <w:rFonts w:cs="Times New Roman"/>
                <w:lang w:val="it-IT"/>
              </w:rPr>
            </w:pPr>
            <w:r w:rsidRPr="00BE2E3C">
              <w:rPr>
                <w:rFonts w:cs="Times New Roman"/>
                <w:lang w:val="it-IT"/>
              </w:rPr>
              <w:t>1,4</w:t>
            </w:r>
          </w:p>
        </w:tc>
        <w:tc>
          <w:tcPr>
            <w:tcW w:w="1058" w:type="dxa"/>
          </w:tcPr>
          <w:p w:rsidR="00F62455" w:rsidRPr="00BE2E3C" w:rsidRDefault="00F62455" w:rsidP="00BE2E3C">
            <w:pPr>
              <w:pStyle w:val="12NDKHUNG"/>
              <w:spacing w:line="288" w:lineRule="auto"/>
              <w:rPr>
                <w:rFonts w:cs="Times New Roman"/>
                <w:lang w:val="it-IT"/>
              </w:rPr>
            </w:pPr>
            <w:r w:rsidRPr="00BE2E3C">
              <w:rPr>
                <w:rFonts w:cs="Times New Roman"/>
                <w:lang w:val="it-IT"/>
              </w:rPr>
              <w:t>1,4</w:t>
            </w:r>
          </w:p>
        </w:tc>
        <w:tc>
          <w:tcPr>
            <w:tcW w:w="994" w:type="dxa"/>
          </w:tcPr>
          <w:p w:rsidR="00F62455" w:rsidRPr="00BE2E3C" w:rsidRDefault="00F62455" w:rsidP="00BE2E3C">
            <w:pPr>
              <w:pStyle w:val="12NDKHUNG"/>
              <w:spacing w:line="288" w:lineRule="auto"/>
              <w:rPr>
                <w:rFonts w:cs="Times New Roman"/>
                <w:lang w:val="it-IT"/>
              </w:rPr>
            </w:pPr>
            <w:r w:rsidRPr="00BE2E3C">
              <w:rPr>
                <w:rFonts w:cs="Times New Roman"/>
                <w:lang w:val="it-IT"/>
              </w:rPr>
              <w:t>2,3</w:t>
            </w:r>
          </w:p>
        </w:tc>
        <w:tc>
          <w:tcPr>
            <w:tcW w:w="1134" w:type="dxa"/>
          </w:tcPr>
          <w:p w:rsidR="00F62455" w:rsidRPr="00BE2E3C" w:rsidRDefault="00F62455" w:rsidP="00BE2E3C">
            <w:pPr>
              <w:pStyle w:val="12NDKHUNG"/>
              <w:spacing w:line="288" w:lineRule="auto"/>
              <w:rPr>
                <w:rFonts w:cs="Times New Roman"/>
                <w:lang w:val="it-IT"/>
              </w:rPr>
            </w:pPr>
            <w:r w:rsidRPr="00BE2E3C">
              <w:rPr>
                <w:rFonts w:cs="Times New Roman"/>
                <w:lang w:val="it-IT"/>
              </w:rPr>
              <w:t>0,6</w:t>
            </w:r>
          </w:p>
        </w:tc>
        <w:tc>
          <w:tcPr>
            <w:tcW w:w="994" w:type="dxa"/>
          </w:tcPr>
          <w:p w:rsidR="00F62455" w:rsidRPr="00BE2E3C" w:rsidRDefault="00F62455" w:rsidP="00BE2E3C">
            <w:pPr>
              <w:pStyle w:val="12NDKHUNG"/>
              <w:spacing w:line="288" w:lineRule="auto"/>
              <w:rPr>
                <w:rFonts w:cs="Times New Roman"/>
                <w:lang w:val="it-IT"/>
              </w:rPr>
            </w:pPr>
            <w:r w:rsidRPr="00BE2E3C">
              <w:rPr>
                <w:rFonts w:cs="Times New Roman"/>
                <w:lang w:val="it-IT"/>
              </w:rPr>
              <w:t>0,6</w:t>
            </w:r>
          </w:p>
        </w:tc>
        <w:tc>
          <w:tcPr>
            <w:tcW w:w="1029" w:type="dxa"/>
          </w:tcPr>
          <w:p w:rsidR="00F62455" w:rsidRPr="00BE2E3C" w:rsidRDefault="00F62455" w:rsidP="00BE2E3C">
            <w:pPr>
              <w:pStyle w:val="12NDKHUNG"/>
              <w:spacing w:line="288" w:lineRule="auto"/>
              <w:rPr>
                <w:rFonts w:cs="Times New Roman"/>
                <w:lang w:val="it-IT"/>
              </w:rPr>
            </w:pPr>
            <w:r w:rsidRPr="00BE2E3C">
              <w:rPr>
                <w:rFonts w:cs="Times New Roman"/>
                <w:lang w:val="it-IT"/>
              </w:rPr>
              <w:t>0,6</w:t>
            </w:r>
          </w:p>
        </w:tc>
        <w:tc>
          <w:tcPr>
            <w:tcW w:w="1029" w:type="dxa"/>
          </w:tcPr>
          <w:p w:rsidR="00F62455" w:rsidRPr="00BE2E3C" w:rsidRDefault="00F62455" w:rsidP="00BE2E3C">
            <w:pPr>
              <w:pStyle w:val="12NDKHUNG"/>
              <w:spacing w:line="288" w:lineRule="auto"/>
              <w:rPr>
                <w:rFonts w:cs="Times New Roman"/>
                <w:lang w:val="it-IT"/>
              </w:rPr>
            </w:pPr>
            <w:r w:rsidRPr="00BE2E3C">
              <w:rPr>
                <w:rFonts w:cs="Times New Roman"/>
                <w:lang w:val="it-IT"/>
              </w:rPr>
              <w:t>-</w:t>
            </w:r>
          </w:p>
        </w:tc>
        <w:tc>
          <w:tcPr>
            <w:tcW w:w="1488" w:type="dxa"/>
          </w:tcPr>
          <w:p w:rsidR="00F62455" w:rsidRPr="00BE2E3C" w:rsidRDefault="00F62455" w:rsidP="00BE2E3C">
            <w:pPr>
              <w:pStyle w:val="12NDKHUNG"/>
              <w:spacing w:line="288" w:lineRule="auto"/>
              <w:rPr>
                <w:rFonts w:cs="Times New Roman"/>
                <w:lang w:val="it-IT"/>
              </w:rPr>
            </w:pPr>
            <w:r w:rsidRPr="00BE2E3C">
              <w:rPr>
                <w:rFonts w:cs="Times New Roman"/>
                <w:lang w:val="it-IT"/>
              </w:rPr>
              <w:t>8,1</w:t>
            </w:r>
          </w:p>
        </w:tc>
      </w:tr>
    </w:tbl>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Dựa vào bảng 3.38 và hiệu suất xử lý các chất bẩn của bể tự hoại cải tiến nêu trên, dự báo nồng độ chất ô nhiễm đầu vào, ra bể Bastaf như sau:</w:t>
      </w:r>
    </w:p>
    <w:p w:rsidR="00F62455" w:rsidRPr="00BE2E3C" w:rsidRDefault="00F62455" w:rsidP="00BE2E3C">
      <w:pPr>
        <w:pStyle w:val="ABang"/>
        <w:rPr>
          <w:szCs w:val="26"/>
        </w:rPr>
      </w:pPr>
      <w:bookmarkStart w:id="1077" w:name="_Toc97537377"/>
      <w:bookmarkStart w:id="1078" w:name="_Toc112075800"/>
      <w:r w:rsidRPr="00BE2E3C">
        <w:rPr>
          <w:szCs w:val="26"/>
        </w:rPr>
        <w:t>Bảng 3.</w:t>
      </w:r>
      <w:r w:rsidR="009D4787" w:rsidRPr="00BE2E3C">
        <w:rPr>
          <w:szCs w:val="26"/>
        </w:rPr>
        <w:t>39</w:t>
      </w:r>
      <w:r w:rsidRPr="00BE2E3C">
        <w:rPr>
          <w:szCs w:val="26"/>
        </w:rPr>
        <w:t>. Hiệu quả xử lý của bể tự hoại Bastaf</w:t>
      </w:r>
      <w:bookmarkEnd w:id="1077"/>
      <w:bookmarkEnd w:id="1078"/>
    </w:p>
    <w:tbl>
      <w:tblPr>
        <w:tblW w:w="5000" w:type="pct"/>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64"/>
        <w:gridCol w:w="2472"/>
        <w:gridCol w:w="2034"/>
        <w:gridCol w:w="1746"/>
        <w:gridCol w:w="2172"/>
      </w:tblGrid>
      <w:tr w:rsidR="00F62455" w:rsidRPr="00BE2E3C" w:rsidTr="00163604">
        <w:trPr>
          <w:trHeight w:val="1008"/>
          <w:tblHeader/>
          <w:jc w:val="center"/>
        </w:trPr>
        <w:tc>
          <w:tcPr>
            <w:tcW w:w="465" w:type="pct"/>
            <w:tcBorders>
              <w:top w:val="single" w:sz="6" w:space="0" w:color="auto"/>
              <w:bottom w:val="single" w:sz="4" w:space="0" w:color="auto"/>
              <w:right w:val="single" w:sz="6" w:space="0" w:color="auto"/>
            </w:tcBorders>
            <w:vAlign w:val="center"/>
          </w:tcPr>
          <w:p w:rsidR="00F62455" w:rsidRPr="00BE2E3C" w:rsidRDefault="00F62455" w:rsidP="00BE2E3C">
            <w:pPr>
              <w:pStyle w:val="12NDKHUNG"/>
              <w:spacing w:line="288" w:lineRule="auto"/>
              <w:rPr>
                <w:rFonts w:cs="Times New Roman"/>
                <w:b/>
                <w:bCs/>
              </w:rPr>
            </w:pPr>
            <w:r w:rsidRPr="00BE2E3C">
              <w:rPr>
                <w:rFonts w:cs="Times New Roman"/>
                <w:b/>
              </w:rPr>
              <w:t>STT</w:t>
            </w:r>
          </w:p>
        </w:tc>
        <w:tc>
          <w:tcPr>
            <w:tcW w:w="1331" w:type="pct"/>
            <w:tcBorders>
              <w:top w:val="single" w:sz="6" w:space="0" w:color="auto"/>
              <w:bottom w:val="single" w:sz="4" w:space="0" w:color="auto"/>
              <w:right w:val="single" w:sz="6" w:space="0" w:color="auto"/>
            </w:tcBorders>
            <w:vAlign w:val="center"/>
          </w:tcPr>
          <w:p w:rsidR="00F62455" w:rsidRPr="00BE2E3C" w:rsidRDefault="00F62455" w:rsidP="00BE2E3C">
            <w:pPr>
              <w:pStyle w:val="12NDKHUNG"/>
              <w:spacing w:line="288" w:lineRule="auto"/>
              <w:rPr>
                <w:rFonts w:cs="Times New Roman"/>
                <w:b/>
                <w:bCs/>
                <w:lang w:val="vi-VN"/>
              </w:rPr>
            </w:pPr>
            <w:r w:rsidRPr="00BE2E3C">
              <w:rPr>
                <w:rFonts w:cs="Times New Roman"/>
                <w:b/>
                <w:lang w:val="vi-VN"/>
              </w:rPr>
              <w:t>Chất ô nhiễm</w:t>
            </w:r>
          </w:p>
        </w:tc>
        <w:tc>
          <w:tcPr>
            <w:tcW w:w="1095" w:type="pct"/>
            <w:tcBorders>
              <w:top w:val="single" w:sz="6"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b/>
                <w:lang w:val="vi-VN"/>
              </w:rPr>
            </w:pPr>
            <w:r w:rsidRPr="00BE2E3C">
              <w:rPr>
                <w:rFonts w:cs="Times New Roman"/>
                <w:b/>
                <w:lang w:val="vi-VN"/>
              </w:rPr>
              <w:t>Nồng độ các chất ô nhiễm vào BTH (mg/l)</w:t>
            </w:r>
          </w:p>
        </w:tc>
        <w:tc>
          <w:tcPr>
            <w:tcW w:w="940" w:type="pct"/>
            <w:tcBorders>
              <w:top w:val="single" w:sz="6"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b/>
                <w:lang w:val="vi-VN"/>
              </w:rPr>
            </w:pPr>
            <w:r w:rsidRPr="00BE2E3C">
              <w:rPr>
                <w:rFonts w:cs="Times New Roman"/>
                <w:b/>
                <w:lang w:val="vi-VN"/>
              </w:rPr>
              <w:t>Sau bể kỵ khí Bastaf</w:t>
            </w:r>
          </w:p>
        </w:tc>
        <w:tc>
          <w:tcPr>
            <w:tcW w:w="1169" w:type="pct"/>
            <w:tcBorders>
              <w:top w:val="single" w:sz="6" w:space="0" w:color="auto"/>
              <w:left w:val="single" w:sz="4" w:space="0" w:color="auto"/>
              <w:bottom w:val="single" w:sz="4" w:space="0" w:color="auto"/>
            </w:tcBorders>
            <w:vAlign w:val="center"/>
          </w:tcPr>
          <w:p w:rsidR="00F62455" w:rsidRPr="00BE2E3C" w:rsidRDefault="00F62455" w:rsidP="00BE2E3C">
            <w:pPr>
              <w:pStyle w:val="12NDKHUNG"/>
              <w:spacing w:line="288" w:lineRule="auto"/>
              <w:rPr>
                <w:rFonts w:cs="Times New Roman"/>
                <w:b/>
                <w:lang w:val="vi-VN"/>
              </w:rPr>
            </w:pPr>
            <w:r w:rsidRPr="00BE2E3C">
              <w:rPr>
                <w:rFonts w:cs="Times New Roman"/>
                <w:b/>
                <w:lang w:val="vi-VN"/>
              </w:rPr>
              <w:t>QCVN 14:2008/BTNMT</w:t>
            </w:r>
          </w:p>
          <w:p w:rsidR="00F62455" w:rsidRPr="00BE2E3C" w:rsidRDefault="00F62455" w:rsidP="00BE2E3C">
            <w:pPr>
              <w:pStyle w:val="12NDKHUNG"/>
              <w:spacing w:line="288" w:lineRule="auto"/>
              <w:rPr>
                <w:rFonts w:cs="Times New Roman"/>
                <w:b/>
              </w:rPr>
            </w:pPr>
            <w:r w:rsidRPr="00BE2E3C">
              <w:rPr>
                <w:rFonts w:cs="Times New Roman"/>
                <w:b/>
                <w:lang w:val="vi-VN"/>
              </w:rPr>
              <w:t>(cộtB)</w:t>
            </w:r>
          </w:p>
        </w:tc>
      </w:tr>
      <w:tr w:rsidR="00F62455" w:rsidRPr="00BE2E3C" w:rsidTr="00163604">
        <w:trPr>
          <w:trHeight w:val="59"/>
          <w:jc w:val="center"/>
        </w:trPr>
        <w:tc>
          <w:tcPr>
            <w:tcW w:w="465"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vi-VN"/>
              </w:rPr>
            </w:pPr>
            <w:r w:rsidRPr="00BE2E3C">
              <w:rPr>
                <w:rFonts w:cs="Times New Roman"/>
                <w:lang w:val="vi-VN"/>
              </w:rPr>
              <w:t>1</w:t>
            </w:r>
          </w:p>
        </w:tc>
        <w:tc>
          <w:tcPr>
            <w:tcW w:w="1331"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vi-VN"/>
              </w:rPr>
            </w:pPr>
            <w:r w:rsidRPr="00BE2E3C">
              <w:rPr>
                <w:rFonts w:cs="Times New Roman"/>
                <w:lang w:val="vi-VN"/>
              </w:rPr>
              <w:t>Chất rắn lơ lửng</w:t>
            </w:r>
          </w:p>
        </w:tc>
        <w:tc>
          <w:tcPr>
            <w:tcW w:w="1095"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250</w:t>
            </w:r>
          </w:p>
        </w:tc>
        <w:tc>
          <w:tcPr>
            <w:tcW w:w="940"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nl-NL"/>
              </w:rPr>
            </w:pPr>
            <w:r w:rsidRPr="00BE2E3C">
              <w:rPr>
                <w:rFonts w:cs="Times New Roman"/>
                <w:lang w:val="nl-NL"/>
              </w:rPr>
              <w:t>25</w:t>
            </w:r>
          </w:p>
        </w:tc>
        <w:tc>
          <w:tcPr>
            <w:tcW w:w="1169"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nl-NL"/>
              </w:rPr>
            </w:pPr>
            <w:r w:rsidRPr="00BE2E3C">
              <w:rPr>
                <w:rFonts w:cs="Times New Roman"/>
                <w:lang w:val="nl-NL"/>
              </w:rPr>
              <w:t>100</w:t>
            </w:r>
          </w:p>
        </w:tc>
      </w:tr>
      <w:tr w:rsidR="00F62455" w:rsidRPr="00BE2E3C" w:rsidTr="00163604">
        <w:trPr>
          <w:trHeight w:val="59"/>
          <w:jc w:val="center"/>
        </w:trPr>
        <w:tc>
          <w:tcPr>
            <w:tcW w:w="465"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vi-VN"/>
              </w:rPr>
            </w:pPr>
            <w:r w:rsidRPr="00BE2E3C">
              <w:rPr>
                <w:rFonts w:cs="Times New Roman"/>
                <w:lang w:val="vi-VN"/>
              </w:rPr>
              <w:lastRenderedPageBreak/>
              <w:t>2</w:t>
            </w:r>
          </w:p>
        </w:tc>
        <w:tc>
          <w:tcPr>
            <w:tcW w:w="1331"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vi-VN"/>
              </w:rPr>
            </w:pPr>
            <w:r w:rsidRPr="00BE2E3C">
              <w:rPr>
                <w:rFonts w:cs="Times New Roman"/>
                <w:lang w:val="vi-VN"/>
              </w:rPr>
              <w:t>BOD</w:t>
            </w:r>
            <w:r w:rsidRPr="00BE2E3C">
              <w:rPr>
                <w:rFonts w:cs="Times New Roman"/>
                <w:vertAlign w:val="subscript"/>
                <w:lang w:val="vi-VN"/>
              </w:rPr>
              <w:t>5</w:t>
            </w:r>
          </w:p>
        </w:tc>
        <w:tc>
          <w:tcPr>
            <w:tcW w:w="1095"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320</w:t>
            </w:r>
          </w:p>
        </w:tc>
        <w:tc>
          <w:tcPr>
            <w:tcW w:w="940"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nl-NL"/>
              </w:rPr>
            </w:pPr>
            <w:r w:rsidRPr="00BE2E3C">
              <w:rPr>
                <w:rFonts w:cs="Times New Roman"/>
                <w:lang w:val="nl-NL"/>
              </w:rPr>
              <w:t>80</w:t>
            </w:r>
          </w:p>
        </w:tc>
        <w:tc>
          <w:tcPr>
            <w:tcW w:w="1169"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nl-NL"/>
              </w:rPr>
            </w:pPr>
            <w:r w:rsidRPr="00BE2E3C">
              <w:rPr>
                <w:rFonts w:cs="Times New Roman"/>
                <w:lang w:val="nl-NL"/>
              </w:rPr>
              <w:t>50</w:t>
            </w:r>
          </w:p>
        </w:tc>
      </w:tr>
      <w:tr w:rsidR="00F62455" w:rsidRPr="00BE2E3C" w:rsidTr="00163604">
        <w:trPr>
          <w:trHeight w:val="59"/>
          <w:jc w:val="center"/>
        </w:trPr>
        <w:tc>
          <w:tcPr>
            <w:tcW w:w="465"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3</w:t>
            </w:r>
          </w:p>
        </w:tc>
        <w:tc>
          <w:tcPr>
            <w:tcW w:w="1331"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Amoni(Tính theo N)</w:t>
            </w:r>
          </w:p>
        </w:tc>
        <w:tc>
          <w:tcPr>
            <w:tcW w:w="1095"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25-30</w:t>
            </w:r>
          </w:p>
        </w:tc>
        <w:tc>
          <w:tcPr>
            <w:tcW w:w="940"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nl-NL"/>
              </w:rPr>
            </w:pPr>
            <w:r w:rsidRPr="00BE2E3C">
              <w:rPr>
                <w:rFonts w:cs="Times New Roman"/>
                <w:lang w:val="nl-NL"/>
              </w:rPr>
              <w:t>14</w:t>
            </w:r>
          </w:p>
        </w:tc>
        <w:tc>
          <w:tcPr>
            <w:tcW w:w="1169"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nl-NL"/>
              </w:rPr>
            </w:pPr>
            <w:r w:rsidRPr="00BE2E3C">
              <w:rPr>
                <w:rFonts w:cs="Times New Roman"/>
                <w:lang w:val="nl-NL"/>
              </w:rPr>
              <w:t>10</w:t>
            </w:r>
          </w:p>
        </w:tc>
      </w:tr>
      <w:tr w:rsidR="00F62455" w:rsidRPr="00BE2E3C" w:rsidTr="00163604">
        <w:trPr>
          <w:trHeight w:val="59"/>
          <w:jc w:val="center"/>
        </w:trPr>
        <w:tc>
          <w:tcPr>
            <w:tcW w:w="465"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4</w:t>
            </w:r>
          </w:p>
        </w:tc>
        <w:tc>
          <w:tcPr>
            <w:tcW w:w="1331"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lang w:val="vi-VN"/>
              </w:rPr>
              <w:t>Phốt phát</w:t>
            </w:r>
          </w:p>
        </w:tc>
        <w:tc>
          <w:tcPr>
            <w:tcW w:w="1095"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8</w:t>
            </w:r>
          </w:p>
        </w:tc>
        <w:tc>
          <w:tcPr>
            <w:tcW w:w="940"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nl-NL"/>
              </w:rPr>
            </w:pPr>
            <w:r w:rsidRPr="00BE2E3C">
              <w:rPr>
                <w:rFonts w:cs="Times New Roman"/>
                <w:lang w:val="nl-NL"/>
              </w:rPr>
              <w:t>6</w:t>
            </w:r>
          </w:p>
        </w:tc>
        <w:tc>
          <w:tcPr>
            <w:tcW w:w="1169"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nl-NL"/>
              </w:rPr>
            </w:pPr>
            <w:r w:rsidRPr="00BE2E3C">
              <w:rPr>
                <w:rFonts w:cs="Times New Roman"/>
                <w:lang w:val="nl-NL"/>
              </w:rPr>
              <w:t>10</w:t>
            </w:r>
          </w:p>
        </w:tc>
      </w:tr>
      <w:tr w:rsidR="00F62455" w:rsidRPr="00BE2E3C" w:rsidTr="00163604">
        <w:trPr>
          <w:trHeight w:val="498"/>
          <w:jc w:val="center"/>
        </w:trPr>
        <w:tc>
          <w:tcPr>
            <w:tcW w:w="465"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5</w:t>
            </w:r>
          </w:p>
        </w:tc>
        <w:tc>
          <w:tcPr>
            <w:tcW w:w="1331"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Coliforms</w:t>
            </w:r>
          </w:p>
        </w:tc>
        <w:tc>
          <w:tcPr>
            <w:tcW w:w="1095"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10</w:t>
            </w:r>
            <w:r w:rsidRPr="00BE2E3C">
              <w:rPr>
                <w:rFonts w:cs="Times New Roman"/>
                <w:vertAlign w:val="superscript"/>
              </w:rPr>
              <w:t>6</w:t>
            </w:r>
            <w:r w:rsidRPr="00BE2E3C">
              <w:rPr>
                <w:rFonts w:cs="Times New Roman"/>
              </w:rPr>
              <w:t xml:space="preserve"> – 10</w:t>
            </w:r>
            <w:r w:rsidRPr="00BE2E3C">
              <w:rPr>
                <w:rFonts w:cs="Times New Roman"/>
                <w:vertAlign w:val="superscript"/>
              </w:rPr>
              <w:t>9</w:t>
            </w:r>
            <w:r w:rsidRPr="00BE2E3C">
              <w:rPr>
                <w:rFonts w:cs="Times New Roman"/>
              </w:rPr>
              <w:t xml:space="preserve"> MNP/100ml</w:t>
            </w:r>
          </w:p>
        </w:tc>
        <w:tc>
          <w:tcPr>
            <w:tcW w:w="940"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nl-NL"/>
              </w:rPr>
            </w:pPr>
            <w:r w:rsidRPr="00BE2E3C">
              <w:rPr>
                <w:rFonts w:cs="Times New Roman"/>
                <w:lang w:val="nl-NL"/>
              </w:rPr>
              <w:t>-</w:t>
            </w:r>
          </w:p>
        </w:tc>
        <w:tc>
          <w:tcPr>
            <w:tcW w:w="1169"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nl-NL"/>
              </w:rPr>
            </w:pPr>
            <w:r w:rsidRPr="00BE2E3C">
              <w:rPr>
                <w:rFonts w:cs="Times New Roman"/>
                <w:lang w:val="nl-NL"/>
              </w:rPr>
              <w:t>5000</w:t>
            </w:r>
          </w:p>
        </w:tc>
      </w:tr>
    </w:tbl>
    <w:p w:rsidR="00F62455" w:rsidRPr="00BE2E3C" w:rsidRDefault="00F62455" w:rsidP="00BE2E3C">
      <w:pPr>
        <w:spacing w:before="0" w:line="288" w:lineRule="auto"/>
        <w:rPr>
          <w:rFonts w:cs="Times New Roman"/>
          <w:sz w:val="26"/>
          <w:szCs w:val="26"/>
          <w:lang w:val="vi-VN"/>
        </w:rPr>
      </w:pPr>
      <w:r w:rsidRPr="00BE2E3C">
        <w:rPr>
          <w:rFonts w:cs="Times New Roman"/>
          <w:sz w:val="26"/>
          <w:szCs w:val="26"/>
          <w:lang w:val="nb-NO"/>
        </w:rPr>
        <w:t xml:space="preserve"> </w:t>
      </w:r>
      <w:r w:rsidRPr="00BE2E3C">
        <w:rPr>
          <w:rFonts w:cs="Times New Roman"/>
          <w:sz w:val="26"/>
          <w:szCs w:val="26"/>
          <w:lang w:val="it-IT"/>
        </w:rPr>
        <w:t xml:space="preserve">Đối với nước thải xám được dẫn theo các ống </w:t>
      </w:r>
      <w:r w:rsidRPr="00BE2E3C">
        <w:rPr>
          <w:rFonts w:cs="Times New Roman"/>
          <w:sz w:val="26"/>
          <w:szCs w:val="26"/>
          <w:lang w:val="es-AR"/>
        </w:rPr>
        <w:t xml:space="preserve">HDPE D200 chiều dài tuyến ống là 125m </w:t>
      </w:r>
      <w:r w:rsidRPr="00BE2E3C">
        <w:rPr>
          <w:rFonts w:cs="Times New Roman"/>
          <w:sz w:val="26"/>
          <w:szCs w:val="26"/>
          <w:lang w:val="it-IT"/>
        </w:rPr>
        <w:t xml:space="preserve">thoát ra hệ thống thu gom nước thải chung của nhà máy để dẫn về hệ thống xử lý nước thải chung của nhà máy. </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xml:space="preserve">* Đối với nước thải nhà ăn giữa ca: </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Lượng nước thải nhà ăn theo tính toán ở trước là </w:t>
      </w:r>
      <w:r w:rsidRPr="00BE2E3C">
        <w:rPr>
          <w:color w:val="auto"/>
          <w:sz w:val="26"/>
          <w:szCs w:val="26"/>
        </w:rPr>
        <w:t>1,8</w:t>
      </w:r>
      <w:r w:rsidRPr="00BE2E3C">
        <w:rPr>
          <w:color w:val="auto"/>
          <w:sz w:val="26"/>
          <w:szCs w:val="26"/>
          <w:lang w:val="vi-VN"/>
        </w:rPr>
        <w:t>m</w:t>
      </w:r>
      <w:r w:rsidRPr="00BE2E3C">
        <w:rPr>
          <w:color w:val="auto"/>
          <w:sz w:val="26"/>
          <w:szCs w:val="26"/>
          <w:vertAlign w:val="superscript"/>
          <w:lang w:val="vi-VN"/>
        </w:rPr>
        <w:t>3</w:t>
      </w:r>
      <w:r w:rsidRPr="00BE2E3C">
        <w:rPr>
          <w:color w:val="auto"/>
          <w:sz w:val="26"/>
          <w:szCs w:val="26"/>
          <w:lang w:val="vi-VN"/>
        </w:rPr>
        <w:t xml:space="preserve">/ngày; nước thải từ nhà ăn sẽ chứa hàm lượng dầu mỡ nhất định nên lựa chọn phương án xử lý bằng bể tách dầu mỡ inox có thể tích </w:t>
      </w:r>
      <w:r w:rsidRPr="00BE2E3C">
        <w:rPr>
          <w:color w:val="auto"/>
          <w:sz w:val="26"/>
          <w:szCs w:val="26"/>
        </w:rPr>
        <w:t>2m</w:t>
      </w:r>
      <w:r w:rsidRPr="00BE2E3C">
        <w:rPr>
          <w:color w:val="auto"/>
          <w:sz w:val="26"/>
          <w:szCs w:val="26"/>
          <w:vertAlign w:val="superscript"/>
        </w:rPr>
        <w:t>3</w:t>
      </w:r>
      <w:r w:rsidRPr="00BE2E3C">
        <w:rPr>
          <w:color w:val="auto"/>
          <w:sz w:val="26"/>
          <w:szCs w:val="26"/>
          <w:lang w:val="vi-VN"/>
        </w:rPr>
        <w:t xml:space="preserve"> trước khi thoát vào bể thu gom và xử lý nước thải chung của nhà máy.  </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Các thông số thiết kế bể thu dầu mỡ inox:</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Xuất xứ: Inox Việt Nam – Việt Nam.</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Thân làm bằng Inox 304, dày 1.0 mm. Lọc mỡ bằng phương pháp đảo chiều dòng chảy của nước.</w:t>
      </w:r>
    </w:p>
    <w:p w:rsidR="00F62455" w:rsidRPr="00BE2E3C" w:rsidRDefault="00F62455" w:rsidP="00BE2E3C">
      <w:pPr>
        <w:pStyle w:val="7NOIDUNG"/>
        <w:spacing w:before="0" w:line="288" w:lineRule="auto"/>
        <w:rPr>
          <w:color w:val="auto"/>
          <w:spacing w:val="-4"/>
          <w:sz w:val="26"/>
          <w:szCs w:val="26"/>
          <w:lang w:val="vi-VN"/>
        </w:rPr>
      </w:pPr>
      <w:r w:rsidRPr="00BE2E3C">
        <w:rPr>
          <w:color w:val="auto"/>
          <w:spacing w:val="-4"/>
          <w:sz w:val="26"/>
          <w:szCs w:val="26"/>
          <w:lang w:val="vi-VN"/>
        </w:rPr>
        <w:t>Bể tách mở cấu tạo bao gồm 03 ngăn: Ngăn Rác, Ngăn mỡ và ngăn nước sạch.</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Các ngăn trong bể tách mỡ có thể dễ dàng thao rời để vệ sinh.</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Ống cấp và thoát ren ngoài D110.</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Chiều dài bể: </w:t>
      </w:r>
      <w:r w:rsidRPr="00BE2E3C">
        <w:rPr>
          <w:color w:val="auto"/>
          <w:sz w:val="26"/>
          <w:szCs w:val="26"/>
        </w:rPr>
        <w:t>2</w:t>
      </w:r>
      <w:r w:rsidRPr="00BE2E3C">
        <w:rPr>
          <w:color w:val="auto"/>
          <w:sz w:val="26"/>
          <w:szCs w:val="26"/>
          <w:lang w:val="vi-VN"/>
        </w:rPr>
        <w:t>m</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Chiều rộng bể: </w:t>
      </w:r>
      <w:r w:rsidRPr="00BE2E3C">
        <w:rPr>
          <w:color w:val="auto"/>
          <w:sz w:val="26"/>
          <w:szCs w:val="26"/>
        </w:rPr>
        <w:t>1</w:t>
      </w:r>
      <w:r w:rsidRPr="00BE2E3C">
        <w:rPr>
          <w:color w:val="auto"/>
          <w:sz w:val="26"/>
          <w:szCs w:val="26"/>
          <w:lang w:val="vi-VN"/>
        </w:rPr>
        <w:t xml:space="preserve"> m</w:t>
      </w:r>
    </w:p>
    <w:p w:rsidR="00F62455" w:rsidRPr="00BE2E3C" w:rsidRDefault="00F62455" w:rsidP="00BE2E3C">
      <w:pPr>
        <w:pStyle w:val="7NOIDUNG"/>
        <w:spacing w:before="0" w:line="288" w:lineRule="auto"/>
        <w:rPr>
          <w:color w:val="auto"/>
          <w:sz w:val="26"/>
          <w:szCs w:val="26"/>
        </w:rPr>
      </w:pPr>
      <w:r w:rsidRPr="00BE2E3C">
        <w:rPr>
          <w:color w:val="auto"/>
          <w:sz w:val="26"/>
          <w:szCs w:val="26"/>
          <w:lang w:val="vi-VN"/>
        </w:rPr>
        <w:t xml:space="preserve">Chiều sâu bể: </w:t>
      </w:r>
      <w:r w:rsidRPr="00BE2E3C">
        <w:rPr>
          <w:color w:val="auto"/>
          <w:sz w:val="26"/>
          <w:szCs w:val="26"/>
        </w:rPr>
        <w:t>1</w:t>
      </w:r>
      <w:r w:rsidRPr="00BE2E3C">
        <w:rPr>
          <w:color w:val="auto"/>
          <w:sz w:val="26"/>
          <w:szCs w:val="26"/>
          <w:lang w:val="vi-VN"/>
        </w:rPr>
        <w:t>m</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Với số liệu thiết kế bể thu dầu mỡ như trên, lượng dầu mỡ nổi trên bề mặt bể sẽ được bố trí công nhân vệ sinh hằng ngày thu gom bằng cần gạt, để khô và xử lý như chất thải rắn sinh hoạt. </w:t>
      </w:r>
    </w:p>
    <w:p w:rsidR="00F62455" w:rsidRPr="00BE2E3C" w:rsidRDefault="00F62455" w:rsidP="007D0A35">
      <w:pPr>
        <w:spacing w:before="0" w:line="288" w:lineRule="auto"/>
        <w:ind w:firstLine="0"/>
        <w:rPr>
          <w:rFonts w:cs="Times New Roman"/>
          <w:sz w:val="26"/>
          <w:szCs w:val="26"/>
        </w:rPr>
      </w:pPr>
      <w:r w:rsidRPr="00BE2E3C">
        <w:rPr>
          <w:rFonts w:cs="Times New Roman"/>
          <w:noProof/>
          <w:sz w:val="26"/>
          <w:szCs w:val="26"/>
        </w:rPr>
        <w:drawing>
          <wp:inline distT="0" distB="0" distL="0" distR="0" wp14:anchorId="266B6773" wp14:editId="016C7143">
            <wp:extent cx="5448300" cy="2206487"/>
            <wp:effectExtent l="0" t="0" r="0" b="3810"/>
            <wp:docPr id="77" name="Picture 77" descr="nguyen-tac-van-hanh-bay-mo-inox-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nguyen-tac-van-hanh-bay-mo-inox-7"/>
                    <pic:cNvPicPr>
                      <a:picLocks noChangeAspect="1" noChangeArrowheads="1"/>
                    </pic:cNvPicPr>
                  </pic:nvPicPr>
                  <pic:blipFill>
                    <a:blip r:embed="rId49"/>
                    <a:srcRect/>
                    <a:stretch>
                      <a:fillRect/>
                    </a:stretch>
                  </pic:blipFill>
                  <pic:spPr bwMode="auto">
                    <a:xfrm>
                      <a:off x="0" y="0"/>
                      <a:ext cx="5455519" cy="2209411"/>
                    </a:xfrm>
                    <a:prstGeom prst="rect">
                      <a:avLst/>
                    </a:prstGeom>
                    <a:noFill/>
                    <a:ln w="9525">
                      <a:noFill/>
                      <a:miter lim="800000"/>
                      <a:headEnd/>
                      <a:tailEnd/>
                    </a:ln>
                  </pic:spPr>
                </pic:pic>
              </a:graphicData>
            </a:graphic>
          </wp:inline>
        </w:drawing>
      </w:r>
    </w:p>
    <w:p w:rsidR="00F62455" w:rsidRPr="00BE2E3C" w:rsidRDefault="00F62455" w:rsidP="00BE2E3C">
      <w:pPr>
        <w:pStyle w:val="AHINH"/>
        <w:spacing w:before="0" w:line="288" w:lineRule="auto"/>
        <w:rPr>
          <w:rFonts w:cs="Times New Roman"/>
          <w:szCs w:val="26"/>
        </w:rPr>
      </w:pPr>
      <w:bookmarkStart w:id="1079" w:name="_Toc97537402"/>
      <w:bookmarkStart w:id="1080" w:name="_Toc112072788"/>
      <w:r w:rsidRPr="00BE2E3C">
        <w:rPr>
          <w:rFonts w:cs="Times New Roman"/>
          <w:szCs w:val="26"/>
        </w:rPr>
        <w:t>Hình 3.</w:t>
      </w:r>
      <w:r w:rsidR="009D4787" w:rsidRPr="00BE2E3C">
        <w:rPr>
          <w:rFonts w:cs="Times New Roman"/>
          <w:szCs w:val="26"/>
        </w:rPr>
        <w:t>9</w:t>
      </w:r>
      <w:r w:rsidRPr="00BE2E3C">
        <w:rPr>
          <w:rFonts w:cs="Times New Roman"/>
          <w:szCs w:val="26"/>
        </w:rPr>
        <w:t>. Nguyên lý vận hành bể tách dầu mỡ</w:t>
      </w:r>
      <w:bookmarkEnd w:id="1079"/>
      <w:bookmarkEnd w:id="1080"/>
    </w:p>
    <w:p w:rsidR="00F62455" w:rsidRPr="00BE2E3C" w:rsidRDefault="00F62455" w:rsidP="00BE2E3C">
      <w:pPr>
        <w:pStyle w:val="6MUC5"/>
        <w:spacing w:before="0" w:line="288" w:lineRule="auto"/>
        <w:rPr>
          <w:rFonts w:cs="Times New Roman"/>
          <w:sz w:val="26"/>
          <w:szCs w:val="26"/>
        </w:rPr>
      </w:pPr>
      <w:bookmarkStart w:id="1081" w:name="_Toc15887455"/>
      <w:bookmarkStart w:id="1082" w:name="_Toc520711011"/>
      <w:bookmarkStart w:id="1083" w:name="_Toc464559662"/>
      <w:bookmarkStart w:id="1084" w:name="_Toc464558650"/>
      <w:bookmarkStart w:id="1085" w:name="_Toc462235120"/>
      <w:bookmarkEnd w:id="1035"/>
      <w:bookmarkEnd w:id="1036"/>
      <w:bookmarkEnd w:id="1037"/>
      <w:bookmarkEnd w:id="1038"/>
      <w:bookmarkEnd w:id="1039"/>
      <w:bookmarkEnd w:id="1040"/>
      <w:bookmarkEnd w:id="1041"/>
      <w:bookmarkEnd w:id="1042"/>
      <w:r w:rsidRPr="00BE2E3C">
        <w:rPr>
          <w:rFonts w:cs="Times New Roman"/>
          <w:sz w:val="26"/>
          <w:szCs w:val="26"/>
          <w:lang w:val="en-US"/>
        </w:rPr>
        <w:lastRenderedPageBreak/>
        <w:t xml:space="preserve">* </w:t>
      </w:r>
      <w:r w:rsidRPr="00BE2E3C">
        <w:rPr>
          <w:rFonts w:cs="Times New Roman"/>
          <w:sz w:val="26"/>
          <w:szCs w:val="26"/>
        </w:rPr>
        <w:t>Hệ thống xử lý nước thải sinh hoạt ở bể XLNT  tập trung</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Theo sơ đồ thu gom và xử lý, nước thải chủ yếu cần xử lý tại xưởng là nước thải sinh hoạt của công nhân.</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xml:space="preserve">Nước thải sinh hoạt sau khi đi qua bể tự hoại cải tiến theo tính toán và dự báo nồng độ chất hữu cơ vẫn chưa đạt đạt QCVN 14:2008/BTNMT- Quy chuẩn kỹ thuật Quốc gia về nước thải sinh hoạt (cột B) và </w:t>
      </w:r>
      <w:r w:rsidRPr="00BE2E3C">
        <w:rPr>
          <w:color w:val="auto"/>
          <w:sz w:val="26"/>
          <w:szCs w:val="26"/>
          <w:lang w:val="vi-VN"/>
        </w:rPr>
        <w:t>QCVN 40:2011/BTNMT - Quy chuẩn kỹ thuật quốc gia về nước thải công nghiệp</w:t>
      </w:r>
      <w:r w:rsidRPr="00BE2E3C">
        <w:rPr>
          <w:color w:val="auto"/>
          <w:sz w:val="26"/>
          <w:szCs w:val="26"/>
          <w:lang w:val="cs-CZ"/>
        </w:rPr>
        <w:t xml:space="preserve"> (cột B) trước khi thải ra môi trường. Tuy nhiên, nồng độ chất bẩn đã được giảm đi đáng kể. </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Thành phần nước thải trước khi vào hệ thống xử lý nước thải tập trung gồm nước thải sinh hoạt và nước thải sản xuất. Tuy nhiên, nước thải sản xuất chủ yếu có hàm lượng chất rắn lơ lững với nồng độ khoảng 25mg/m</w:t>
      </w:r>
      <w:r w:rsidRPr="00BE2E3C">
        <w:rPr>
          <w:color w:val="auto"/>
          <w:sz w:val="26"/>
          <w:szCs w:val="26"/>
          <w:vertAlign w:val="superscript"/>
          <w:lang w:val="cs-CZ"/>
        </w:rPr>
        <w:t>3</w:t>
      </w:r>
      <w:r w:rsidRPr="00BE2E3C">
        <w:rPr>
          <w:color w:val="auto"/>
          <w:sz w:val="26"/>
          <w:szCs w:val="26"/>
          <w:lang w:val="cs-CZ"/>
        </w:rPr>
        <w:t>, và hàm lượng BOD</w:t>
      </w:r>
      <w:r w:rsidRPr="00BE2E3C">
        <w:rPr>
          <w:color w:val="auto"/>
          <w:sz w:val="26"/>
          <w:szCs w:val="26"/>
          <w:vertAlign w:val="subscript"/>
          <w:lang w:val="cs-CZ"/>
        </w:rPr>
        <w:t>5</w:t>
      </w:r>
      <w:r w:rsidRPr="00BE2E3C">
        <w:rPr>
          <w:color w:val="auto"/>
          <w:sz w:val="26"/>
          <w:szCs w:val="26"/>
          <w:lang w:val="cs-CZ"/>
        </w:rPr>
        <w:t xml:space="preserve"> khoảng 80mg/m</w:t>
      </w:r>
      <w:r w:rsidRPr="00BE2E3C">
        <w:rPr>
          <w:color w:val="auto"/>
          <w:sz w:val="26"/>
          <w:szCs w:val="26"/>
          <w:vertAlign w:val="superscript"/>
          <w:lang w:val="cs-CZ"/>
        </w:rPr>
        <w:t>3</w:t>
      </w:r>
      <w:r w:rsidRPr="00BE2E3C">
        <w:rPr>
          <w:color w:val="auto"/>
          <w:sz w:val="26"/>
          <w:szCs w:val="26"/>
          <w:lang w:val="cs-CZ"/>
        </w:rPr>
        <w:t>. Do đó, thành phần chất thải đầu vào của hệ thống xử lý nước thải tập trung như sau:</w:t>
      </w:r>
    </w:p>
    <w:p w:rsidR="00F62455" w:rsidRPr="00BE2E3C" w:rsidRDefault="00F62455" w:rsidP="00BE2E3C">
      <w:pPr>
        <w:pStyle w:val="ABang"/>
        <w:rPr>
          <w:szCs w:val="26"/>
        </w:rPr>
      </w:pPr>
      <w:bookmarkStart w:id="1086" w:name="_Toc97537378"/>
      <w:bookmarkStart w:id="1087" w:name="_Toc112075801"/>
      <w:r w:rsidRPr="00BE2E3C">
        <w:rPr>
          <w:szCs w:val="26"/>
        </w:rPr>
        <w:t>Bảng 3.4</w:t>
      </w:r>
      <w:r w:rsidR="009D4787" w:rsidRPr="00BE2E3C">
        <w:rPr>
          <w:szCs w:val="26"/>
        </w:rPr>
        <w:t>0</w:t>
      </w:r>
      <w:r w:rsidRPr="00BE2E3C">
        <w:rPr>
          <w:szCs w:val="26"/>
        </w:rPr>
        <w:t>. Thông số nước thải đầu vào hệ thống xử lý nước thải tập trung</w:t>
      </w:r>
      <w:bookmarkEnd w:id="1086"/>
      <w:bookmarkEnd w:id="1087"/>
    </w:p>
    <w:tbl>
      <w:tblPr>
        <w:tblW w:w="5000" w:type="pct"/>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53"/>
        <w:gridCol w:w="2437"/>
        <w:gridCol w:w="1720"/>
        <w:gridCol w:w="2140"/>
        <w:gridCol w:w="2138"/>
      </w:tblGrid>
      <w:tr w:rsidR="00F62455" w:rsidRPr="00BE2E3C" w:rsidTr="00163604">
        <w:trPr>
          <w:trHeight w:val="328"/>
          <w:tblHeader/>
          <w:jc w:val="center"/>
        </w:trPr>
        <w:tc>
          <w:tcPr>
            <w:tcW w:w="459" w:type="pct"/>
            <w:tcBorders>
              <w:top w:val="single" w:sz="6" w:space="0" w:color="auto"/>
              <w:bottom w:val="single" w:sz="4" w:space="0" w:color="auto"/>
              <w:right w:val="single" w:sz="6" w:space="0" w:color="auto"/>
            </w:tcBorders>
            <w:vAlign w:val="center"/>
          </w:tcPr>
          <w:p w:rsidR="00F62455" w:rsidRPr="00BE2E3C" w:rsidRDefault="00F62455" w:rsidP="00BE2E3C">
            <w:pPr>
              <w:pStyle w:val="12NDKHUNG"/>
              <w:spacing w:line="288" w:lineRule="auto"/>
              <w:rPr>
                <w:rFonts w:cs="Times New Roman"/>
                <w:b/>
                <w:bCs/>
              </w:rPr>
            </w:pPr>
            <w:r w:rsidRPr="00BE2E3C">
              <w:rPr>
                <w:rFonts w:cs="Times New Roman"/>
                <w:b/>
              </w:rPr>
              <w:t>STT</w:t>
            </w:r>
          </w:p>
        </w:tc>
        <w:tc>
          <w:tcPr>
            <w:tcW w:w="1312" w:type="pct"/>
            <w:tcBorders>
              <w:top w:val="single" w:sz="6" w:space="0" w:color="auto"/>
              <w:bottom w:val="single" w:sz="4" w:space="0" w:color="auto"/>
              <w:right w:val="single" w:sz="6" w:space="0" w:color="auto"/>
            </w:tcBorders>
            <w:vAlign w:val="center"/>
          </w:tcPr>
          <w:p w:rsidR="00F62455" w:rsidRPr="00BE2E3C" w:rsidRDefault="00F62455" w:rsidP="00BE2E3C">
            <w:pPr>
              <w:pStyle w:val="12NDKHUNG"/>
              <w:spacing w:line="288" w:lineRule="auto"/>
              <w:rPr>
                <w:rFonts w:cs="Times New Roman"/>
                <w:b/>
                <w:bCs/>
                <w:lang w:val="vi-VN"/>
              </w:rPr>
            </w:pPr>
            <w:r w:rsidRPr="00BE2E3C">
              <w:rPr>
                <w:rFonts w:cs="Times New Roman"/>
                <w:b/>
                <w:lang w:val="vi-VN"/>
              </w:rPr>
              <w:t>Chất ô nhiễm</w:t>
            </w:r>
          </w:p>
        </w:tc>
        <w:tc>
          <w:tcPr>
            <w:tcW w:w="926" w:type="pct"/>
            <w:tcBorders>
              <w:top w:val="single" w:sz="6"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b/>
              </w:rPr>
            </w:pPr>
            <w:r w:rsidRPr="00BE2E3C">
              <w:rPr>
                <w:rFonts w:cs="Times New Roman"/>
                <w:b/>
              </w:rPr>
              <w:t>Nồng độ nước thải đầu vào (mg/m</w:t>
            </w:r>
            <w:r w:rsidRPr="00BE2E3C">
              <w:rPr>
                <w:rFonts w:cs="Times New Roman"/>
                <w:b/>
                <w:vertAlign w:val="superscript"/>
              </w:rPr>
              <w:t>3</w:t>
            </w:r>
            <w:r w:rsidRPr="00BE2E3C">
              <w:rPr>
                <w:rFonts w:cs="Times New Roman"/>
                <w:b/>
              </w:rPr>
              <w:t>) (theo Bảng 3.35)</w:t>
            </w:r>
          </w:p>
        </w:tc>
        <w:tc>
          <w:tcPr>
            <w:tcW w:w="1152" w:type="pct"/>
            <w:tcBorders>
              <w:top w:val="single" w:sz="6" w:space="0" w:color="auto"/>
              <w:left w:val="single" w:sz="4" w:space="0" w:color="auto"/>
              <w:bottom w:val="single" w:sz="4" w:space="0" w:color="auto"/>
            </w:tcBorders>
            <w:vAlign w:val="center"/>
          </w:tcPr>
          <w:p w:rsidR="00F62455" w:rsidRPr="00BE2E3C" w:rsidRDefault="00F62455" w:rsidP="00BE2E3C">
            <w:pPr>
              <w:pStyle w:val="12NDKHUNG"/>
              <w:spacing w:line="288" w:lineRule="auto"/>
              <w:rPr>
                <w:rFonts w:cs="Times New Roman"/>
                <w:b/>
                <w:lang w:val="vi-VN"/>
              </w:rPr>
            </w:pPr>
            <w:r w:rsidRPr="00BE2E3C">
              <w:rPr>
                <w:rFonts w:cs="Times New Roman"/>
                <w:b/>
                <w:lang w:val="vi-VN"/>
              </w:rPr>
              <w:t>QCVN 14:2008/BTNMT</w:t>
            </w:r>
          </w:p>
          <w:p w:rsidR="00F62455" w:rsidRPr="00BE2E3C" w:rsidRDefault="00F62455" w:rsidP="00BE2E3C">
            <w:pPr>
              <w:pStyle w:val="12NDKHUNG"/>
              <w:spacing w:line="288" w:lineRule="auto"/>
              <w:rPr>
                <w:rFonts w:cs="Times New Roman"/>
                <w:b/>
              </w:rPr>
            </w:pPr>
            <w:r w:rsidRPr="00BE2E3C">
              <w:rPr>
                <w:rFonts w:cs="Times New Roman"/>
                <w:b/>
                <w:lang w:val="vi-VN"/>
              </w:rPr>
              <w:t>(cộtB)</w:t>
            </w:r>
            <w:r w:rsidRPr="00BE2E3C">
              <w:rPr>
                <w:rFonts w:cs="Times New Roman"/>
                <w:b/>
              </w:rPr>
              <w:t xml:space="preserve"> (mg/m</w:t>
            </w:r>
            <w:r w:rsidRPr="00BE2E3C">
              <w:rPr>
                <w:rFonts w:cs="Times New Roman"/>
                <w:b/>
                <w:vertAlign w:val="superscript"/>
              </w:rPr>
              <w:t>3</w:t>
            </w:r>
            <w:r w:rsidRPr="00BE2E3C">
              <w:rPr>
                <w:rFonts w:cs="Times New Roman"/>
                <w:b/>
              </w:rPr>
              <w:t>)</w:t>
            </w:r>
          </w:p>
        </w:tc>
        <w:tc>
          <w:tcPr>
            <w:tcW w:w="1151" w:type="pct"/>
            <w:tcBorders>
              <w:top w:val="single" w:sz="6" w:space="0" w:color="auto"/>
              <w:left w:val="single" w:sz="4" w:space="0" w:color="auto"/>
              <w:bottom w:val="single" w:sz="4" w:space="0" w:color="auto"/>
            </w:tcBorders>
          </w:tcPr>
          <w:p w:rsidR="00F62455" w:rsidRPr="00BE2E3C" w:rsidRDefault="00F62455" w:rsidP="00BE2E3C">
            <w:pPr>
              <w:pStyle w:val="12NDKHUNG"/>
              <w:spacing w:line="288" w:lineRule="auto"/>
              <w:rPr>
                <w:rFonts w:cs="Times New Roman"/>
                <w:b/>
                <w:lang w:val="vi-VN"/>
              </w:rPr>
            </w:pPr>
            <w:r w:rsidRPr="00BE2E3C">
              <w:rPr>
                <w:rFonts w:cs="Times New Roman"/>
                <w:b/>
                <w:lang w:val="vi-VN"/>
              </w:rPr>
              <w:t xml:space="preserve">QCVN </w:t>
            </w:r>
            <w:r w:rsidRPr="00BE2E3C">
              <w:rPr>
                <w:rFonts w:cs="Times New Roman"/>
                <w:b/>
              </w:rPr>
              <w:t>40</w:t>
            </w:r>
            <w:r w:rsidRPr="00BE2E3C">
              <w:rPr>
                <w:rFonts w:cs="Times New Roman"/>
                <w:b/>
                <w:lang w:val="vi-VN"/>
              </w:rPr>
              <w:t>:20</w:t>
            </w:r>
            <w:r w:rsidRPr="00BE2E3C">
              <w:rPr>
                <w:rFonts w:cs="Times New Roman"/>
                <w:b/>
              </w:rPr>
              <w:t>11</w:t>
            </w:r>
            <w:r w:rsidRPr="00BE2E3C">
              <w:rPr>
                <w:rFonts w:cs="Times New Roman"/>
                <w:b/>
                <w:lang w:val="vi-VN"/>
              </w:rPr>
              <w:t>/BTNMT</w:t>
            </w:r>
          </w:p>
          <w:p w:rsidR="00F62455" w:rsidRPr="00BE2E3C" w:rsidRDefault="00F62455" w:rsidP="00BE2E3C">
            <w:pPr>
              <w:pStyle w:val="12NDKHUNG"/>
              <w:spacing w:line="288" w:lineRule="auto"/>
              <w:rPr>
                <w:rFonts w:cs="Times New Roman"/>
                <w:b/>
                <w:lang w:val="vi-VN"/>
              </w:rPr>
            </w:pPr>
            <w:r w:rsidRPr="00BE2E3C">
              <w:rPr>
                <w:rFonts w:cs="Times New Roman"/>
                <w:b/>
                <w:lang w:val="vi-VN"/>
              </w:rPr>
              <w:t>(cộtB)</w:t>
            </w:r>
            <w:r w:rsidRPr="00BE2E3C">
              <w:rPr>
                <w:rFonts w:cs="Times New Roman"/>
                <w:b/>
              </w:rPr>
              <w:t xml:space="preserve"> (mg/m</w:t>
            </w:r>
            <w:r w:rsidRPr="00BE2E3C">
              <w:rPr>
                <w:rFonts w:cs="Times New Roman"/>
                <w:b/>
                <w:vertAlign w:val="superscript"/>
              </w:rPr>
              <w:t>3</w:t>
            </w:r>
            <w:r w:rsidRPr="00BE2E3C">
              <w:rPr>
                <w:rFonts w:cs="Times New Roman"/>
                <w:b/>
              </w:rPr>
              <w:t>)</w:t>
            </w:r>
          </w:p>
        </w:tc>
      </w:tr>
      <w:tr w:rsidR="00F62455" w:rsidRPr="00BE2E3C" w:rsidTr="00163604">
        <w:trPr>
          <w:trHeight w:val="59"/>
          <w:jc w:val="center"/>
        </w:trPr>
        <w:tc>
          <w:tcPr>
            <w:tcW w:w="459"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vi-VN"/>
              </w:rPr>
            </w:pPr>
            <w:r w:rsidRPr="00BE2E3C">
              <w:rPr>
                <w:rFonts w:cs="Times New Roman"/>
                <w:lang w:val="vi-VN"/>
              </w:rPr>
              <w:t>1</w:t>
            </w:r>
          </w:p>
        </w:tc>
        <w:tc>
          <w:tcPr>
            <w:tcW w:w="1312"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vi-VN"/>
              </w:rPr>
            </w:pPr>
            <w:r w:rsidRPr="00BE2E3C">
              <w:rPr>
                <w:rFonts w:cs="Times New Roman"/>
                <w:lang w:val="vi-VN"/>
              </w:rPr>
              <w:t>Chất rắn lơ lửng</w:t>
            </w:r>
          </w:p>
        </w:tc>
        <w:tc>
          <w:tcPr>
            <w:tcW w:w="926"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nl-NL"/>
              </w:rPr>
            </w:pPr>
            <w:r w:rsidRPr="00BE2E3C">
              <w:rPr>
                <w:rFonts w:cs="Times New Roman"/>
              </w:rPr>
              <w:t>220</w:t>
            </w:r>
          </w:p>
        </w:tc>
        <w:tc>
          <w:tcPr>
            <w:tcW w:w="1152"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nl-NL"/>
              </w:rPr>
            </w:pPr>
            <w:r w:rsidRPr="00BE2E3C">
              <w:rPr>
                <w:rFonts w:cs="Times New Roman"/>
                <w:lang w:val="nl-NL"/>
              </w:rPr>
              <w:t>100</w:t>
            </w:r>
          </w:p>
        </w:tc>
        <w:tc>
          <w:tcPr>
            <w:tcW w:w="1151" w:type="pct"/>
            <w:tcBorders>
              <w:top w:val="single" w:sz="4" w:space="0" w:color="auto"/>
              <w:left w:val="single" w:sz="4" w:space="0" w:color="auto"/>
              <w:bottom w:val="single" w:sz="4" w:space="0" w:color="auto"/>
              <w:right w:val="single" w:sz="4" w:space="0" w:color="auto"/>
            </w:tcBorders>
          </w:tcPr>
          <w:p w:rsidR="00F62455" w:rsidRPr="00BE2E3C" w:rsidRDefault="00F62455" w:rsidP="00BE2E3C">
            <w:pPr>
              <w:pStyle w:val="12NDKHUNG"/>
              <w:spacing w:line="288" w:lineRule="auto"/>
              <w:rPr>
                <w:rFonts w:cs="Times New Roman"/>
                <w:lang w:val="nl-NL"/>
              </w:rPr>
            </w:pPr>
            <w:r w:rsidRPr="00BE2E3C">
              <w:rPr>
                <w:rFonts w:cs="Times New Roman"/>
                <w:lang w:val="nl-NL"/>
              </w:rPr>
              <w:t>100</w:t>
            </w:r>
          </w:p>
        </w:tc>
      </w:tr>
      <w:tr w:rsidR="00F62455" w:rsidRPr="00BE2E3C" w:rsidTr="00163604">
        <w:trPr>
          <w:trHeight w:val="59"/>
          <w:jc w:val="center"/>
        </w:trPr>
        <w:tc>
          <w:tcPr>
            <w:tcW w:w="459"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vi-VN"/>
              </w:rPr>
            </w:pPr>
            <w:r w:rsidRPr="00BE2E3C">
              <w:rPr>
                <w:rFonts w:cs="Times New Roman"/>
                <w:lang w:val="vi-VN"/>
              </w:rPr>
              <w:t>2</w:t>
            </w:r>
          </w:p>
        </w:tc>
        <w:tc>
          <w:tcPr>
            <w:tcW w:w="1312"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vi-VN"/>
              </w:rPr>
            </w:pPr>
            <w:r w:rsidRPr="00BE2E3C">
              <w:rPr>
                <w:rFonts w:cs="Times New Roman"/>
                <w:lang w:val="vi-VN"/>
              </w:rPr>
              <w:t>BOD</w:t>
            </w:r>
            <w:r w:rsidRPr="00BE2E3C">
              <w:rPr>
                <w:rFonts w:cs="Times New Roman"/>
                <w:vertAlign w:val="subscript"/>
                <w:lang w:val="vi-VN"/>
              </w:rPr>
              <w:t>5</w:t>
            </w:r>
          </w:p>
        </w:tc>
        <w:tc>
          <w:tcPr>
            <w:tcW w:w="926"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nl-NL"/>
              </w:rPr>
            </w:pPr>
            <w:r w:rsidRPr="00BE2E3C">
              <w:rPr>
                <w:rFonts w:cs="Times New Roman"/>
              </w:rPr>
              <w:t>220</w:t>
            </w:r>
          </w:p>
        </w:tc>
        <w:tc>
          <w:tcPr>
            <w:tcW w:w="1152"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nl-NL"/>
              </w:rPr>
            </w:pPr>
            <w:r w:rsidRPr="00BE2E3C">
              <w:rPr>
                <w:rFonts w:cs="Times New Roman"/>
                <w:lang w:val="nl-NL"/>
              </w:rPr>
              <w:t>50</w:t>
            </w:r>
          </w:p>
        </w:tc>
        <w:tc>
          <w:tcPr>
            <w:tcW w:w="1151" w:type="pct"/>
            <w:tcBorders>
              <w:top w:val="single" w:sz="4" w:space="0" w:color="auto"/>
              <w:left w:val="single" w:sz="4" w:space="0" w:color="auto"/>
              <w:bottom w:val="single" w:sz="4" w:space="0" w:color="auto"/>
              <w:right w:val="single" w:sz="4" w:space="0" w:color="auto"/>
            </w:tcBorders>
          </w:tcPr>
          <w:p w:rsidR="00F62455" w:rsidRPr="00BE2E3C" w:rsidRDefault="00F62455" w:rsidP="00BE2E3C">
            <w:pPr>
              <w:pStyle w:val="12NDKHUNG"/>
              <w:spacing w:line="288" w:lineRule="auto"/>
              <w:rPr>
                <w:rFonts w:cs="Times New Roman"/>
                <w:lang w:val="nl-NL"/>
              </w:rPr>
            </w:pPr>
            <w:r w:rsidRPr="00BE2E3C">
              <w:rPr>
                <w:rFonts w:cs="Times New Roman"/>
                <w:lang w:val="nl-NL"/>
              </w:rPr>
              <w:t>50</w:t>
            </w:r>
          </w:p>
        </w:tc>
      </w:tr>
      <w:tr w:rsidR="00F62455" w:rsidRPr="00BE2E3C" w:rsidTr="00163604">
        <w:trPr>
          <w:trHeight w:val="59"/>
          <w:jc w:val="center"/>
        </w:trPr>
        <w:tc>
          <w:tcPr>
            <w:tcW w:w="459"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3</w:t>
            </w:r>
          </w:p>
        </w:tc>
        <w:tc>
          <w:tcPr>
            <w:tcW w:w="1312"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Amoni(Tính theo N)</w:t>
            </w:r>
          </w:p>
        </w:tc>
        <w:tc>
          <w:tcPr>
            <w:tcW w:w="926"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nl-NL"/>
              </w:rPr>
            </w:pPr>
            <w:r w:rsidRPr="00BE2E3C">
              <w:rPr>
                <w:rFonts w:cs="Times New Roman"/>
              </w:rPr>
              <w:t>25</w:t>
            </w:r>
          </w:p>
        </w:tc>
        <w:tc>
          <w:tcPr>
            <w:tcW w:w="1152"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nl-NL"/>
              </w:rPr>
            </w:pPr>
            <w:r w:rsidRPr="00BE2E3C">
              <w:rPr>
                <w:rFonts w:cs="Times New Roman"/>
                <w:lang w:val="nl-NL"/>
              </w:rPr>
              <w:t>10</w:t>
            </w:r>
          </w:p>
        </w:tc>
        <w:tc>
          <w:tcPr>
            <w:tcW w:w="1151" w:type="pct"/>
            <w:tcBorders>
              <w:top w:val="single" w:sz="4" w:space="0" w:color="auto"/>
              <w:left w:val="single" w:sz="4" w:space="0" w:color="auto"/>
              <w:bottom w:val="single" w:sz="4" w:space="0" w:color="auto"/>
              <w:right w:val="single" w:sz="4" w:space="0" w:color="auto"/>
            </w:tcBorders>
          </w:tcPr>
          <w:p w:rsidR="00F62455" w:rsidRPr="00BE2E3C" w:rsidRDefault="00F62455" w:rsidP="00BE2E3C">
            <w:pPr>
              <w:pStyle w:val="12NDKHUNG"/>
              <w:spacing w:line="288" w:lineRule="auto"/>
              <w:rPr>
                <w:rFonts w:cs="Times New Roman"/>
                <w:lang w:val="nl-NL"/>
              </w:rPr>
            </w:pPr>
            <w:r w:rsidRPr="00BE2E3C">
              <w:rPr>
                <w:rFonts w:cs="Times New Roman"/>
                <w:lang w:val="nl-NL"/>
              </w:rPr>
              <w:t>10</w:t>
            </w:r>
          </w:p>
        </w:tc>
      </w:tr>
      <w:tr w:rsidR="00F62455" w:rsidRPr="00BE2E3C" w:rsidTr="00163604">
        <w:trPr>
          <w:trHeight w:val="59"/>
          <w:jc w:val="center"/>
        </w:trPr>
        <w:tc>
          <w:tcPr>
            <w:tcW w:w="459"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4</w:t>
            </w:r>
          </w:p>
        </w:tc>
        <w:tc>
          <w:tcPr>
            <w:tcW w:w="1312"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lang w:val="vi-VN"/>
              </w:rPr>
              <w:t>Phốt phát</w:t>
            </w:r>
          </w:p>
        </w:tc>
        <w:tc>
          <w:tcPr>
            <w:tcW w:w="926"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nl-NL"/>
              </w:rPr>
            </w:pPr>
            <w:r w:rsidRPr="00BE2E3C">
              <w:rPr>
                <w:rFonts w:cs="Times New Roman"/>
              </w:rPr>
              <w:t>8</w:t>
            </w:r>
          </w:p>
        </w:tc>
        <w:tc>
          <w:tcPr>
            <w:tcW w:w="1152"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nl-NL"/>
              </w:rPr>
            </w:pPr>
            <w:r w:rsidRPr="00BE2E3C">
              <w:rPr>
                <w:rFonts w:cs="Times New Roman"/>
                <w:lang w:val="nl-NL"/>
              </w:rPr>
              <w:t>10</w:t>
            </w:r>
          </w:p>
        </w:tc>
        <w:tc>
          <w:tcPr>
            <w:tcW w:w="1151" w:type="pct"/>
            <w:tcBorders>
              <w:top w:val="single" w:sz="4" w:space="0" w:color="auto"/>
              <w:left w:val="single" w:sz="4" w:space="0" w:color="auto"/>
              <w:bottom w:val="single" w:sz="4" w:space="0" w:color="auto"/>
              <w:right w:val="single" w:sz="4" w:space="0" w:color="auto"/>
            </w:tcBorders>
          </w:tcPr>
          <w:p w:rsidR="00F62455" w:rsidRPr="00BE2E3C" w:rsidRDefault="00F62455" w:rsidP="00BE2E3C">
            <w:pPr>
              <w:pStyle w:val="12NDKHUNG"/>
              <w:spacing w:line="288" w:lineRule="auto"/>
              <w:rPr>
                <w:rFonts w:cs="Times New Roman"/>
                <w:lang w:val="nl-NL"/>
              </w:rPr>
            </w:pPr>
            <w:r w:rsidRPr="00BE2E3C">
              <w:rPr>
                <w:rFonts w:cs="Times New Roman"/>
                <w:lang w:val="nl-NL"/>
              </w:rPr>
              <w:t>10</w:t>
            </w:r>
          </w:p>
        </w:tc>
      </w:tr>
      <w:tr w:rsidR="00F62455" w:rsidRPr="00BE2E3C" w:rsidTr="00163604">
        <w:trPr>
          <w:trHeight w:val="60"/>
          <w:jc w:val="center"/>
        </w:trPr>
        <w:tc>
          <w:tcPr>
            <w:tcW w:w="459"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5</w:t>
            </w:r>
          </w:p>
        </w:tc>
        <w:tc>
          <w:tcPr>
            <w:tcW w:w="1312"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Coliforms</w:t>
            </w:r>
          </w:p>
        </w:tc>
        <w:tc>
          <w:tcPr>
            <w:tcW w:w="926"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nl-NL"/>
              </w:rPr>
            </w:pPr>
            <w:r w:rsidRPr="00BE2E3C">
              <w:rPr>
                <w:rFonts w:cs="Times New Roman"/>
              </w:rPr>
              <w:t>10</w:t>
            </w:r>
            <w:r w:rsidRPr="00BE2E3C">
              <w:rPr>
                <w:rFonts w:cs="Times New Roman"/>
                <w:vertAlign w:val="superscript"/>
              </w:rPr>
              <w:t>5</w:t>
            </w:r>
            <w:r w:rsidRPr="00BE2E3C">
              <w:rPr>
                <w:rFonts w:cs="Times New Roman"/>
              </w:rPr>
              <w:t xml:space="preserve"> – 10</w:t>
            </w:r>
            <w:r w:rsidRPr="00BE2E3C">
              <w:rPr>
                <w:rFonts w:cs="Times New Roman"/>
                <w:vertAlign w:val="superscript"/>
              </w:rPr>
              <w:t>6</w:t>
            </w:r>
          </w:p>
        </w:tc>
        <w:tc>
          <w:tcPr>
            <w:tcW w:w="1152"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nl-NL"/>
              </w:rPr>
            </w:pPr>
            <w:r w:rsidRPr="00BE2E3C">
              <w:rPr>
                <w:rFonts w:cs="Times New Roman"/>
                <w:lang w:val="nl-NL"/>
              </w:rPr>
              <w:t>5.000</w:t>
            </w:r>
          </w:p>
        </w:tc>
        <w:tc>
          <w:tcPr>
            <w:tcW w:w="1151" w:type="pct"/>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lang w:val="nl-NL"/>
              </w:rPr>
            </w:pPr>
            <w:r w:rsidRPr="00BE2E3C">
              <w:rPr>
                <w:rFonts w:cs="Times New Roman"/>
                <w:lang w:val="nl-NL"/>
              </w:rPr>
              <w:t>5.000</w:t>
            </w:r>
          </w:p>
        </w:tc>
      </w:tr>
    </w:tbl>
    <w:p w:rsidR="00F62455" w:rsidRPr="00BE2E3C" w:rsidRDefault="00F62455" w:rsidP="00BE2E3C">
      <w:pPr>
        <w:spacing w:before="0" w:line="288" w:lineRule="auto"/>
        <w:ind w:firstLine="720"/>
        <w:rPr>
          <w:rFonts w:cs="Times New Roman"/>
          <w:sz w:val="26"/>
          <w:szCs w:val="26"/>
          <w:lang w:val="cs-CZ"/>
        </w:rPr>
      </w:pPr>
      <w:r w:rsidRPr="00BE2E3C">
        <w:rPr>
          <w:rFonts w:cs="Times New Roman"/>
          <w:sz w:val="26"/>
          <w:szCs w:val="26"/>
          <w:lang w:val="cs-CZ"/>
        </w:rPr>
        <w:t xml:space="preserve">Theo đánh giá thì thành phần nước thải chủ yếu là nước thải sinh hoạt của công nhân và nước thải nhà ăn chứa nhiều dầu mỡ. Do đó Nhà máy sẽ đầu tư HTXLNT công nghệ </w:t>
      </w:r>
      <w:r w:rsidRPr="00BE2E3C">
        <w:rPr>
          <w:rStyle w:val="Strong"/>
          <w:rFonts w:cs="Times New Roman"/>
          <w:sz w:val="26"/>
          <w:szCs w:val="26"/>
          <w:bdr w:val="none" w:sz="0" w:space="0" w:color="auto" w:frame="1"/>
          <w:shd w:val="clear" w:color="auto" w:fill="FFFFFF"/>
        </w:rPr>
        <w:t xml:space="preserve">giá thể vi sinh dính bám </w:t>
      </w:r>
      <w:r w:rsidRPr="00BE2E3C">
        <w:rPr>
          <w:rFonts w:cs="Times New Roman"/>
          <w:sz w:val="26"/>
          <w:szCs w:val="26"/>
          <w:lang w:val="cs-CZ"/>
        </w:rPr>
        <w:t>MBBR với công suất 15 m</w:t>
      </w:r>
      <w:r w:rsidRPr="00BE2E3C">
        <w:rPr>
          <w:rFonts w:cs="Times New Roman"/>
          <w:sz w:val="26"/>
          <w:szCs w:val="26"/>
          <w:vertAlign w:val="superscript"/>
          <w:lang w:val="cs-CZ"/>
        </w:rPr>
        <w:t>3</w:t>
      </w:r>
      <w:r w:rsidRPr="00BE2E3C">
        <w:rPr>
          <w:rFonts w:cs="Times New Roman"/>
          <w:sz w:val="26"/>
          <w:szCs w:val="26"/>
          <w:lang w:val="cs-CZ"/>
        </w:rPr>
        <w:t>/ngày.</w:t>
      </w:r>
    </w:p>
    <w:p w:rsidR="00F62455" w:rsidRPr="00BE2E3C" w:rsidRDefault="00F62455" w:rsidP="00BE2E3C">
      <w:pPr>
        <w:tabs>
          <w:tab w:val="left" w:pos="0"/>
        </w:tabs>
        <w:spacing w:before="0" w:line="288" w:lineRule="auto"/>
        <w:jc w:val="center"/>
        <w:rPr>
          <w:rFonts w:cs="Times New Roman"/>
          <w:sz w:val="26"/>
          <w:szCs w:val="26"/>
          <w:lang w:val="fr-FR"/>
        </w:rPr>
      </w:pPr>
      <w:r w:rsidRPr="00BE2E3C">
        <w:rPr>
          <w:rFonts w:cs="Times New Roman"/>
          <w:noProof/>
          <w:sz w:val="26"/>
          <w:szCs w:val="26"/>
        </w:rPr>
        <w:lastRenderedPageBreak/>
        <mc:AlternateContent>
          <mc:Choice Requires="wps">
            <w:drawing>
              <wp:anchor distT="0" distB="0" distL="114300" distR="114300" simplePos="0" relativeHeight="251533824" behindDoc="0" locked="0" layoutInCell="1" allowOverlap="1" wp14:anchorId="3841B995" wp14:editId="4C796358">
                <wp:simplePos x="0" y="0"/>
                <wp:positionH relativeFrom="column">
                  <wp:posOffset>370840</wp:posOffset>
                </wp:positionH>
                <wp:positionV relativeFrom="paragraph">
                  <wp:posOffset>3355975</wp:posOffset>
                </wp:positionV>
                <wp:extent cx="1642110" cy="593090"/>
                <wp:effectExtent l="8890" t="12700" r="6350" b="13335"/>
                <wp:wrapNone/>
                <wp:docPr id="1907" name="Rectangle 19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2110" cy="593090"/>
                        </a:xfrm>
                        <a:prstGeom prst="rect">
                          <a:avLst/>
                        </a:prstGeom>
                        <a:solidFill>
                          <a:srgbClr val="FFFFFF"/>
                        </a:solidFill>
                        <a:ln w="9525">
                          <a:solidFill>
                            <a:srgbClr val="000000"/>
                          </a:solidFill>
                          <a:miter lim="800000"/>
                          <a:headEnd/>
                          <a:tailEnd/>
                        </a:ln>
                      </wps:spPr>
                      <wps:txbx>
                        <w:txbxContent>
                          <w:p w:rsidR="002E370D" w:rsidRPr="007C366F" w:rsidRDefault="002E370D" w:rsidP="008B6C94">
                            <w:pPr>
                              <w:pStyle w:val="12NDKHUNG"/>
                            </w:pPr>
                            <w:r w:rsidRPr="007C366F">
                              <w:t>HỆ THỐNG THOÁT NƯỚC</w:t>
                            </w:r>
                            <w:r>
                              <w:t xml:space="preserve"> THẢI KCN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1B995" id="Rectangle 1907" o:spid="_x0000_s1141" style="position:absolute;left:0;text-align:left;margin-left:29.2pt;margin-top:264.25pt;width:129.3pt;height:46.7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">
                <v:textbox>
                  <w:txbxContent>
                    <w:p w:rsidR="002E370D" w:rsidRPr="007C366F" w:rsidRDefault="002E370D" w:rsidP="008B6C94">
                      <w:pPr>
                        <w:pStyle w:val="12NDKHUNG"/>
                      </w:pPr>
                      <w:r w:rsidRPr="007C366F">
                        <w:t>HỆ THỐNG THOÁT NƯỚC</w:t>
                      </w:r>
                      <w:r>
                        <w:t xml:space="preserve"> THẢI KCN</w:t>
                      </w:r>
                    </w:p>
                  </w:txbxContent>
                </v:textbox>
              </v:rect>
            </w:pict>
          </mc:Fallback>
        </mc:AlternateContent>
      </w:r>
      <w:r w:rsidRPr="00BE2E3C">
        <w:rPr>
          <w:rFonts w:cs="Times New Roman"/>
          <w:noProof/>
          <w:sz w:val="26"/>
          <w:szCs w:val="26"/>
        </w:rPr>
        <w:drawing>
          <wp:inline distT="0" distB="0" distL="0" distR="0" wp14:anchorId="67E50095" wp14:editId="57543742">
            <wp:extent cx="4656316" cy="3893906"/>
            <wp:effectExtent l="19050" t="0" r="0" b="0"/>
            <wp:docPr id="1886" name="Picture 19" descr="THOAT NUOC M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OAT NUOC MUA"/>
                    <pic:cNvPicPr>
                      <a:picLocks noChangeAspect="1" noChangeArrowheads="1"/>
                    </pic:cNvPicPr>
                  </pic:nvPicPr>
                  <pic:blipFill>
                    <a:blip r:embed="rId50"/>
                    <a:srcRect b="4920"/>
                    <a:stretch>
                      <a:fillRect/>
                    </a:stretch>
                  </pic:blipFill>
                  <pic:spPr bwMode="auto">
                    <a:xfrm>
                      <a:off x="0" y="0"/>
                      <a:ext cx="4664712" cy="3900927"/>
                    </a:xfrm>
                    <a:prstGeom prst="rect">
                      <a:avLst/>
                    </a:prstGeom>
                    <a:noFill/>
                    <a:ln w="9525">
                      <a:noFill/>
                      <a:miter lim="800000"/>
                      <a:headEnd/>
                      <a:tailEnd/>
                    </a:ln>
                  </pic:spPr>
                </pic:pic>
              </a:graphicData>
            </a:graphic>
          </wp:inline>
        </w:drawing>
      </w:r>
    </w:p>
    <w:p w:rsidR="00F62455" w:rsidRPr="00BE2E3C" w:rsidRDefault="00F62455" w:rsidP="00BE2E3C">
      <w:pPr>
        <w:pStyle w:val="AHINH"/>
        <w:spacing w:before="0" w:line="288" w:lineRule="auto"/>
        <w:rPr>
          <w:rFonts w:cs="Times New Roman"/>
          <w:szCs w:val="26"/>
        </w:rPr>
      </w:pPr>
      <w:bookmarkStart w:id="1088" w:name="_Toc97537403"/>
      <w:bookmarkStart w:id="1089" w:name="_Toc112072789"/>
      <w:r w:rsidRPr="00BE2E3C">
        <w:rPr>
          <w:rFonts w:cs="Times New Roman"/>
          <w:szCs w:val="26"/>
        </w:rPr>
        <w:t>Hình 3.</w:t>
      </w:r>
      <w:r w:rsidR="009D4787" w:rsidRPr="00BE2E3C">
        <w:rPr>
          <w:rFonts w:cs="Times New Roman"/>
          <w:szCs w:val="26"/>
        </w:rPr>
        <w:t>10</w:t>
      </w:r>
      <w:r w:rsidRPr="00BE2E3C">
        <w:rPr>
          <w:rFonts w:cs="Times New Roman"/>
          <w:szCs w:val="26"/>
        </w:rPr>
        <w:t>. Dây chuyền xử lý nước thải</w:t>
      </w:r>
      <w:bookmarkEnd w:id="1088"/>
      <w:bookmarkEnd w:id="1089"/>
    </w:p>
    <w:p w:rsidR="00F62455" w:rsidRPr="00BE2E3C" w:rsidRDefault="00F62455" w:rsidP="00BE2E3C">
      <w:pPr>
        <w:tabs>
          <w:tab w:val="left" w:pos="709"/>
        </w:tabs>
        <w:spacing w:before="0" w:line="288" w:lineRule="auto"/>
        <w:rPr>
          <w:rFonts w:cs="Times New Roman"/>
          <w:b/>
          <w:sz w:val="26"/>
          <w:szCs w:val="26"/>
          <w:lang w:val="fr-FR"/>
        </w:rPr>
      </w:pPr>
      <w:r w:rsidRPr="00BE2E3C">
        <w:rPr>
          <w:rFonts w:cs="Times New Roman"/>
          <w:b/>
          <w:sz w:val="26"/>
          <w:szCs w:val="26"/>
          <w:lang w:val="fr-FR"/>
        </w:rPr>
        <w:t>* Thuyết minh dây chuyền :</w:t>
      </w:r>
    </w:p>
    <w:p w:rsidR="00F62455" w:rsidRPr="00BE2E3C" w:rsidRDefault="00F62455" w:rsidP="00BE2E3C">
      <w:pPr>
        <w:tabs>
          <w:tab w:val="left" w:pos="426"/>
        </w:tabs>
        <w:spacing w:before="0" w:line="288" w:lineRule="auto"/>
        <w:rPr>
          <w:rFonts w:cs="Times New Roman"/>
          <w:sz w:val="26"/>
          <w:szCs w:val="26"/>
          <w:lang w:val="vi-VN"/>
        </w:rPr>
      </w:pPr>
      <w:r w:rsidRPr="00BE2E3C">
        <w:rPr>
          <w:rFonts w:cs="Times New Roman"/>
          <w:sz w:val="26"/>
          <w:szCs w:val="26"/>
          <w:lang w:val="vi-VN"/>
        </w:rPr>
        <w:t xml:space="preserve">+ </w:t>
      </w:r>
      <w:r w:rsidRPr="00BE2E3C">
        <w:rPr>
          <w:rFonts w:cs="Times New Roman"/>
          <w:b/>
          <w:sz w:val="26"/>
          <w:szCs w:val="26"/>
          <w:lang w:val="vi-VN"/>
        </w:rPr>
        <w:t>Bể điều hòa</w:t>
      </w:r>
      <w:r w:rsidRPr="00BE2E3C">
        <w:rPr>
          <w:rFonts w:cs="Times New Roman"/>
          <w:sz w:val="26"/>
          <w:szCs w:val="26"/>
          <w:lang w:val="vi-VN"/>
        </w:rPr>
        <w:t xml:space="preserve"> có nhiệm vụ chính là điều hòa lưu lượng, nồng độ và xử lý một phần chất ô nhiễm trước khi đưa vào các công đoạn xử lý tiếp theo. Thời gian lưu ở bể điều hòa là 1 ngày, thể tích bể 1</w:t>
      </w:r>
      <w:r w:rsidRPr="00BE2E3C">
        <w:rPr>
          <w:rFonts w:cs="Times New Roman"/>
          <w:sz w:val="26"/>
          <w:szCs w:val="26"/>
        </w:rPr>
        <w:t>5</w:t>
      </w:r>
      <w:r w:rsidRPr="00BE2E3C">
        <w:rPr>
          <w:rFonts w:cs="Times New Roman"/>
          <w:sz w:val="26"/>
          <w:szCs w:val="26"/>
          <w:lang w:val="vi-VN"/>
        </w:rPr>
        <w:t>m</w:t>
      </w:r>
      <w:r w:rsidRPr="00BE2E3C">
        <w:rPr>
          <w:rFonts w:cs="Times New Roman"/>
          <w:sz w:val="26"/>
          <w:szCs w:val="26"/>
          <w:vertAlign w:val="superscript"/>
          <w:lang w:val="vi-VN"/>
        </w:rPr>
        <w:t>3</w:t>
      </w:r>
      <w:r w:rsidRPr="00BE2E3C">
        <w:rPr>
          <w:rFonts w:cs="Times New Roman"/>
          <w:sz w:val="26"/>
          <w:szCs w:val="26"/>
          <w:lang w:val="vi-VN"/>
        </w:rPr>
        <w:t>.</w:t>
      </w:r>
    </w:p>
    <w:p w:rsidR="00F62455" w:rsidRPr="00BE2E3C" w:rsidRDefault="00F62455" w:rsidP="00BE2E3C">
      <w:pPr>
        <w:tabs>
          <w:tab w:val="left" w:pos="426"/>
        </w:tabs>
        <w:spacing w:before="0" w:line="288" w:lineRule="auto"/>
        <w:rPr>
          <w:rFonts w:cs="Times New Roman"/>
          <w:sz w:val="26"/>
          <w:szCs w:val="26"/>
          <w:lang w:val="vi-VN"/>
        </w:rPr>
      </w:pPr>
      <w:r w:rsidRPr="00BE2E3C">
        <w:rPr>
          <w:rFonts w:cs="Times New Roman"/>
          <w:sz w:val="26"/>
          <w:szCs w:val="26"/>
          <w:lang w:val="vi-VN"/>
        </w:rPr>
        <w:t>+ Việc sử dụng giỏ thu gom rác giúp giảm đáng kể lượng chất thải có kích thước lớn giúp hệ thống hoạt động ổn định, đồng tới cũng góp phần giảm lượng nhỏ (khoảng 5%) các chất thải có kích thước nhỏ hơn.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1038"/>
        <w:gridCol w:w="1073"/>
        <w:gridCol w:w="974"/>
        <w:gridCol w:w="823"/>
        <w:gridCol w:w="1757"/>
        <w:gridCol w:w="1034"/>
        <w:gridCol w:w="989"/>
      </w:tblGrid>
      <w:tr w:rsidR="00F62455" w:rsidRPr="00BE2E3C" w:rsidTr="00163604">
        <w:trPr>
          <w:jc w:val="center"/>
        </w:trPr>
        <w:tc>
          <w:tcPr>
            <w:tcW w:w="4203" w:type="dxa"/>
            <w:gridSpan w:val="4"/>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BỂ ĐIỀU HÒA</w:t>
            </w:r>
          </w:p>
        </w:tc>
        <w:tc>
          <w:tcPr>
            <w:tcW w:w="4603" w:type="dxa"/>
            <w:gridSpan w:val="4"/>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GIỎ RÁC</w:t>
            </w:r>
          </w:p>
        </w:tc>
      </w:tr>
      <w:tr w:rsidR="00F62455" w:rsidRPr="00BE2E3C" w:rsidTr="00163604">
        <w:trPr>
          <w:jc w:val="center"/>
        </w:trPr>
        <w:tc>
          <w:tcPr>
            <w:tcW w:w="1118"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H(m)</w:t>
            </w:r>
          </w:p>
        </w:tc>
        <w:tc>
          <w:tcPr>
            <w:tcW w:w="1038"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B(m)</w:t>
            </w:r>
          </w:p>
        </w:tc>
        <w:tc>
          <w:tcPr>
            <w:tcW w:w="1073"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L(m)</w:t>
            </w:r>
          </w:p>
        </w:tc>
        <w:tc>
          <w:tcPr>
            <w:tcW w:w="974"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n (bể)</w:t>
            </w:r>
          </w:p>
        </w:tc>
        <w:tc>
          <w:tcPr>
            <w:tcW w:w="823"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H(m)</w:t>
            </w:r>
          </w:p>
        </w:tc>
        <w:tc>
          <w:tcPr>
            <w:tcW w:w="1757"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B(m)</w:t>
            </w:r>
          </w:p>
        </w:tc>
        <w:tc>
          <w:tcPr>
            <w:tcW w:w="1034"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L(m)</w:t>
            </w:r>
          </w:p>
        </w:tc>
        <w:tc>
          <w:tcPr>
            <w:tcW w:w="989"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n (cái)</w:t>
            </w:r>
          </w:p>
        </w:tc>
      </w:tr>
      <w:tr w:rsidR="00F62455" w:rsidRPr="00BE2E3C" w:rsidTr="00163604">
        <w:trPr>
          <w:jc w:val="center"/>
        </w:trPr>
        <w:tc>
          <w:tcPr>
            <w:tcW w:w="1118"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1,5</w:t>
            </w:r>
          </w:p>
        </w:tc>
        <w:tc>
          <w:tcPr>
            <w:tcW w:w="1038"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2,5</w:t>
            </w:r>
          </w:p>
        </w:tc>
        <w:tc>
          <w:tcPr>
            <w:tcW w:w="1073"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3,4</w:t>
            </w:r>
          </w:p>
        </w:tc>
        <w:tc>
          <w:tcPr>
            <w:tcW w:w="974"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1</w:t>
            </w:r>
          </w:p>
        </w:tc>
        <w:tc>
          <w:tcPr>
            <w:tcW w:w="823"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0.5</w:t>
            </w:r>
          </w:p>
        </w:tc>
        <w:tc>
          <w:tcPr>
            <w:tcW w:w="1757"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0.5</w:t>
            </w:r>
          </w:p>
        </w:tc>
        <w:tc>
          <w:tcPr>
            <w:tcW w:w="1034"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0.5</w:t>
            </w:r>
          </w:p>
        </w:tc>
        <w:tc>
          <w:tcPr>
            <w:tcW w:w="989"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1</w:t>
            </w:r>
          </w:p>
        </w:tc>
      </w:tr>
    </w:tbl>
    <w:p w:rsidR="00F62455" w:rsidRPr="00BE2E3C" w:rsidRDefault="00F62455" w:rsidP="00BE2E3C">
      <w:pPr>
        <w:tabs>
          <w:tab w:val="left" w:pos="426"/>
        </w:tabs>
        <w:spacing w:before="0" w:line="288" w:lineRule="auto"/>
        <w:rPr>
          <w:rFonts w:cs="Times New Roman"/>
          <w:sz w:val="26"/>
          <w:szCs w:val="26"/>
          <w:lang w:val="vi-VN"/>
        </w:rPr>
      </w:pPr>
      <w:r w:rsidRPr="00BE2E3C">
        <w:rPr>
          <w:rFonts w:cs="Times New Roman"/>
          <w:sz w:val="26"/>
          <w:szCs w:val="26"/>
          <w:lang w:val="vi-VN"/>
        </w:rPr>
        <w:t>+ Việc sục khí trong bể điều hòa để hạn chế tình trạng lắng cặn, đồng thời tránh các phản ứng hóa học kỵ khí gây nên mùi hôi. Việc bổ sung không khí cũng giúp cho quá trình xử lý nhu cầu oxy sinh hóa trong nước (khoảng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1981"/>
        <w:gridCol w:w="1981"/>
        <w:gridCol w:w="1981"/>
      </w:tblGrid>
      <w:tr w:rsidR="00F62455" w:rsidRPr="00BE2E3C" w:rsidTr="00163604">
        <w:trPr>
          <w:jc w:val="center"/>
        </w:trPr>
        <w:tc>
          <w:tcPr>
            <w:tcW w:w="3962" w:type="dxa"/>
            <w:gridSpan w:val="2"/>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TSS</w:t>
            </w:r>
          </w:p>
        </w:tc>
        <w:tc>
          <w:tcPr>
            <w:tcW w:w="3962" w:type="dxa"/>
            <w:gridSpan w:val="2"/>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BOD</w:t>
            </w:r>
            <w:r w:rsidRPr="00BE2E3C">
              <w:rPr>
                <w:rFonts w:cs="Times New Roman"/>
                <w:vertAlign w:val="subscript"/>
                <w:lang w:val="vi-VN"/>
              </w:rPr>
              <w:t>5</w:t>
            </w:r>
          </w:p>
        </w:tc>
      </w:tr>
      <w:tr w:rsidR="00F62455" w:rsidRPr="00BE2E3C" w:rsidTr="00163604">
        <w:trPr>
          <w:jc w:val="center"/>
        </w:trPr>
        <w:tc>
          <w:tcPr>
            <w:tcW w:w="1981"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Đầu vào</w:t>
            </w:r>
          </w:p>
        </w:tc>
        <w:tc>
          <w:tcPr>
            <w:tcW w:w="1981"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Đầu ra (-5%)</w:t>
            </w:r>
          </w:p>
        </w:tc>
        <w:tc>
          <w:tcPr>
            <w:tcW w:w="1981"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Đầu vào</w:t>
            </w:r>
          </w:p>
        </w:tc>
        <w:tc>
          <w:tcPr>
            <w:tcW w:w="1981"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Đầu ra (-5%)</w:t>
            </w:r>
          </w:p>
        </w:tc>
      </w:tr>
      <w:tr w:rsidR="00F62455" w:rsidRPr="00BE2E3C" w:rsidTr="00163604">
        <w:trPr>
          <w:jc w:val="center"/>
        </w:trPr>
        <w:tc>
          <w:tcPr>
            <w:tcW w:w="1981"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220</w:t>
            </w:r>
          </w:p>
        </w:tc>
        <w:tc>
          <w:tcPr>
            <w:tcW w:w="1981"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209</w:t>
            </w:r>
          </w:p>
        </w:tc>
        <w:tc>
          <w:tcPr>
            <w:tcW w:w="1981"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220</w:t>
            </w:r>
          </w:p>
        </w:tc>
        <w:tc>
          <w:tcPr>
            <w:tcW w:w="1981"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rPr>
              <w:t>209</w:t>
            </w:r>
          </w:p>
        </w:tc>
      </w:tr>
    </w:tbl>
    <w:p w:rsidR="00F62455" w:rsidRPr="00BE2E3C" w:rsidRDefault="00F62455" w:rsidP="00BE2E3C">
      <w:pPr>
        <w:tabs>
          <w:tab w:val="left" w:pos="426"/>
        </w:tabs>
        <w:spacing w:before="0" w:line="288" w:lineRule="auto"/>
        <w:rPr>
          <w:rFonts w:cs="Times New Roman"/>
          <w:sz w:val="26"/>
          <w:szCs w:val="26"/>
          <w:lang w:val="vi-VN"/>
        </w:rPr>
      </w:pPr>
      <w:r w:rsidRPr="00BE2E3C">
        <w:rPr>
          <w:rFonts w:cs="Times New Roman"/>
          <w:sz w:val="26"/>
          <w:szCs w:val="26"/>
          <w:lang w:val="vi-VN"/>
        </w:rPr>
        <w:t xml:space="preserve">+ </w:t>
      </w:r>
      <w:r w:rsidRPr="00BE2E3C">
        <w:rPr>
          <w:rFonts w:cs="Times New Roman"/>
          <w:b/>
          <w:sz w:val="26"/>
          <w:szCs w:val="26"/>
          <w:lang w:val="vi-VN"/>
        </w:rPr>
        <w:t>Bể Anoxit:</w:t>
      </w:r>
      <w:r w:rsidRPr="00BE2E3C">
        <w:rPr>
          <w:rFonts w:cs="Times New Roman"/>
          <w:sz w:val="26"/>
          <w:szCs w:val="26"/>
          <w:lang w:val="vi-VN"/>
        </w:rPr>
        <w:t xml:space="preserve"> Nước thải từ bể điều hoà sẽ được bơm vào bể Anoxic và thời gian lưu chứa để xử lý tại đây là: 12h. Chức năng chính của bể Anoxic là để xử lý hữu cơ và thực hiện quá trình khử nitrate.</w:t>
      </w:r>
      <w:r w:rsidRPr="00BE2E3C">
        <w:rPr>
          <w:rFonts w:cs="Times New Roman"/>
          <w:b/>
          <w:sz w:val="26"/>
          <w:szCs w:val="26"/>
          <w:lang w:val="vi-VN"/>
        </w:rPr>
        <w:t xml:space="preserve"> </w:t>
      </w:r>
      <w:r w:rsidRPr="00BE2E3C">
        <w:rPr>
          <w:rFonts w:cs="Times New Roman"/>
          <w:sz w:val="26"/>
          <w:szCs w:val="26"/>
          <w:lang w:val="vi-VN"/>
        </w:rPr>
        <w:t>Quá trình khử Nitrate thành khí N</w:t>
      </w:r>
      <w:r w:rsidRPr="00BE2E3C">
        <w:rPr>
          <w:rFonts w:cs="Times New Roman"/>
          <w:sz w:val="26"/>
          <w:szCs w:val="26"/>
          <w:vertAlign w:val="subscript"/>
          <w:lang w:val="vi-VN"/>
        </w:rPr>
        <w:t>2</w:t>
      </w:r>
      <w:r w:rsidRPr="00BE2E3C">
        <w:rPr>
          <w:rFonts w:cs="Times New Roman"/>
          <w:sz w:val="26"/>
          <w:szCs w:val="26"/>
          <w:lang w:val="vi-VN"/>
        </w:rPr>
        <w:t xml:space="preserve"> diễn ra trong môi trường yếm khí, NO</w:t>
      </w:r>
      <w:r w:rsidRPr="00BE2E3C">
        <w:rPr>
          <w:rFonts w:cs="Times New Roman"/>
          <w:sz w:val="26"/>
          <w:szCs w:val="26"/>
          <w:vertAlign w:val="subscript"/>
          <w:lang w:val="vi-VN"/>
        </w:rPr>
        <w:t>3</w:t>
      </w:r>
      <w:r w:rsidRPr="00BE2E3C">
        <w:rPr>
          <w:rFonts w:cs="Times New Roman"/>
          <w:sz w:val="26"/>
          <w:szCs w:val="26"/>
          <w:vertAlign w:val="superscript"/>
          <w:lang w:val="vi-VN"/>
        </w:rPr>
        <w:t>-</w:t>
      </w:r>
      <w:r w:rsidRPr="00BE2E3C">
        <w:rPr>
          <w:rFonts w:cs="Times New Roman"/>
          <w:sz w:val="26"/>
          <w:szCs w:val="26"/>
          <w:lang w:val="vi-VN"/>
        </w:rPr>
        <w:t xml:space="preserve"> đóng vai trò chất nhận electron. Thực tế trong xử lý nước thải, NO</w:t>
      </w:r>
      <w:r w:rsidRPr="00BE2E3C">
        <w:rPr>
          <w:rFonts w:cs="Times New Roman"/>
          <w:sz w:val="26"/>
          <w:szCs w:val="26"/>
          <w:vertAlign w:val="subscript"/>
          <w:lang w:val="vi-VN"/>
        </w:rPr>
        <w:t>3</w:t>
      </w:r>
      <w:r w:rsidRPr="00BE2E3C">
        <w:rPr>
          <w:rFonts w:cs="Times New Roman"/>
          <w:sz w:val="26"/>
          <w:szCs w:val="26"/>
          <w:vertAlign w:val="superscript"/>
          <w:lang w:val="vi-VN"/>
        </w:rPr>
        <w:t>-</w:t>
      </w:r>
      <w:r w:rsidRPr="00BE2E3C">
        <w:rPr>
          <w:rFonts w:cs="Times New Roman"/>
          <w:sz w:val="26"/>
          <w:szCs w:val="26"/>
          <w:lang w:val="vi-VN"/>
        </w:rPr>
        <w:t xml:space="preserve"> đa phần được khử trong điều kiện thiếu oxy (Anoxic process) tức là không cung cấp oxy từ ngoài vào. Vi khuẩn thu năng lượng để tăng trưởng từ quá trình </w:t>
      </w:r>
      <w:r w:rsidRPr="00BE2E3C">
        <w:rPr>
          <w:rFonts w:cs="Times New Roman"/>
          <w:sz w:val="26"/>
          <w:szCs w:val="26"/>
          <w:lang w:val="vi-VN"/>
        </w:rPr>
        <w:lastRenderedPageBreak/>
        <w:t>chuyển hoá NO</w:t>
      </w:r>
      <w:r w:rsidRPr="00BE2E3C">
        <w:rPr>
          <w:rFonts w:cs="Times New Roman"/>
          <w:sz w:val="26"/>
          <w:szCs w:val="26"/>
          <w:vertAlign w:val="subscript"/>
          <w:lang w:val="vi-VN"/>
        </w:rPr>
        <w:t>3</w:t>
      </w:r>
      <w:r w:rsidRPr="00BE2E3C">
        <w:rPr>
          <w:rFonts w:cs="Times New Roman"/>
          <w:sz w:val="26"/>
          <w:szCs w:val="26"/>
          <w:vertAlign w:val="superscript"/>
          <w:lang w:val="vi-VN"/>
        </w:rPr>
        <w:t>-</w:t>
      </w:r>
      <w:r w:rsidRPr="00BE2E3C">
        <w:rPr>
          <w:rFonts w:cs="Times New Roman"/>
          <w:sz w:val="26"/>
          <w:szCs w:val="26"/>
          <w:lang w:val="vi-VN"/>
        </w:rPr>
        <w:t xml:space="preserve"> thành N</w:t>
      </w:r>
      <w:r w:rsidRPr="00BE2E3C">
        <w:rPr>
          <w:rFonts w:cs="Times New Roman"/>
          <w:sz w:val="26"/>
          <w:szCs w:val="26"/>
          <w:vertAlign w:val="subscript"/>
          <w:lang w:val="vi-VN"/>
        </w:rPr>
        <w:t>2</w:t>
      </w:r>
      <w:r w:rsidRPr="00BE2E3C">
        <w:rPr>
          <w:rFonts w:cs="Times New Roman"/>
          <w:sz w:val="26"/>
          <w:szCs w:val="26"/>
          <w:lang w:val="vi-VN"/>
        </w:rPr>
        <w:t xml:space="preserve"> và cần có nguồn cacbon để tổng hợp tế bào. Do vậy trong quá trình khử Nitrate thường nên bổ sung thêm nguồn cacbon như CH</w:t>
      </w:r>
      <w:r w:rsidRPr="00BE2E3C">
        <w:rPr>
          <w:rFonts w:cs="Times New Roman"/>
          <w:sz w:val="26"/>
          <w:szCs w:val="26"/>
          <w:vertAlign w:val="subscript"/>
          <w:lang w:val="vi-VN"/>
        </w:rPr>
        <w:t>3</w:t>
      </w:r>
      <w:r w:rsidRPr="00BE2E3C">
        <w:rPr>
          <w:rFonts w:cs="Times New Roman"/>
          <w:sz w:val="26"/>
          <w:szCs w:val="26"/>
          <w:lang w:val="vi-VN"/>
        </w:rPr>
        <w:t>OH để vi khuẩn thu nhận làm nguồn tổng hợp thành tế bào.</w:t>
      </w:r>
    </w:p>
    <w:p w:rsidR="00F62455" w:rsidRPr="00BE2E3C" w:rsidRDefault="00F62455" w:rsidP="00BE2E3C">
      <w:pPr>
        <w:spacing w:before="0" w:line="288" w:lineRule="auto"/>
        <w:ind w:firstLine="426"/>
        <w:jc w:val="center"/>
        <w:rPr>
          <w:rFonts w:cs="Times New Roman"/>
          <w:sz w:val="26"/>
          <w:szCs w:val="26"/>
          <w:vertAlign w:val="superscript"/>
          <w:lang w:val="vi-VN"/>
        </w:rPr>
      </w:pPr>
      <w:r w:rsidRPr="00BE2E3C">
        <w:rPr>
          <w:rFonts w:cs="Times New Roman"/>
          <w:sz w:val="26"/>
          <w:szCs w:val="26"/>
          <w:lang w:val="pt-BR"/>
        </w:rPr>
        <w:t>NO</w:t>
      </w:r>
      <w:r w:rsidRPr="00BE2E3C">
        <w:rPr>
          <w:rFonts w:cs="Times New Roman"/>
          <w:sz w:val="26"/>
          <w:szCs w:val="26"/>
          <w:vertAlign w:val="subscript"/>
          <w:lang w:val="pt-BR"/>
        </w:rPr>
        <w:t>3</w:t>
      </w:r>
      <w:r w:rsidRPr="00BE2E3C">
        <w:rPr>
          <w:rFonts w:cs="Times New Roman"/>
          <w:sz w:val="26"/>
          <w:szCs w:val="26"/>
          <w:vertAlign w:val="superscript"/>
          <w:lang w:val="pt-BR"/>
        </w:rPr>
        <w:t>-</w:t>
      </w:r>
      <w:r w:rsidRPr="00BE2E3C">
        <w:rPr>
          <w:rFonts w:cs="Times New Roman"/>
          <w:sz w:val="26"/>
          <w:szCs w:val="26"/>
          <w:lang w:val="pt-BR"/>
        </w:rPr>
        <w:t xml:space="preserve"> + CH</w:t>
      </w:r>
      <w:r w:rsidRPr="00BE2E3C">
        <w:rPr>
          <w:rFonts w:cs="Times New Roman"/>
          <w:sz w:val="26"/>
          <w:szCs w:val="26"/>
          <w:vertAlign w:val="subscript"/>
          <w:lang w:val="pt-BR"/>
        </w:rPr>
        <w:t>3</w:t>
      </w:r>
      <w:r w:rsidRPr="00BE2E3C">
        <w:rPr>
          <w:rFonts w:cs="Times New Roman"/>
          <w:sz w:val="26"/>
          <w:szCs w:val="26"/>
          <w:lang w:val="pt-BR"/>
        </w:rPr>
        <w:t>OH + H</w:t>
      </w:r>
      <w:r w:rsidRPr="00BE2E3C">
        <w:rPr>
          <w:rFonts w:cs="Times New Roman"/>
          <w:sz w:val="26"/>
          <w:szCs w:val="26"/>
          <w:vertAlign w:val="subscript"/>
          <w:lang w:val="pt-BR"/>
        </w:rPr>
        <w:t>2</w:t>
      </w:r>
      <w:r w:rsidRPr="00BE2E3C">
        <w:rPr>
          <w:rFonts w:cs="Times New Roman"/>
          <w:sz w:val="26"/>
          <w:szCs w:val="26"/>
          <w:lang w:val="pt-BR"/>
        </w:rPr>
        <w:t>CO</w:t>
      </w:r>
      <w:r w:rsidRPr="00BE2E3C">
        <w:rPr>
          <w:rFonts w:cs="Times New Roman"/>
          <w:sz w:val="26"/>
          <w:szCs w:val="26"/>
          <w:vertAlign w:val="subscript"/>
          <w:lang w:val="pt-BR"/>
        </w:rPr>
        <w:t>3</w:t>
      </w:r>
      <w:r w:rsidRPr="00BE2E3C">
        <w:rPr>
          <w:rFonts w:cs="Times New Roman"/>
          <w:sz w:val="26"/>
          <w:szCs w:val="26"/>
          <w:lang w:val="pt-BR"/>
        </w:rPr>
        <w:t xml:space="preserve"> → C</w:t>
      </w:r>
      <w:r w:rsidRPr="00BE2E3C">
        <w:rPr>
          <w:rFonts w:cs="Times New Roman"/>
          <w:sz w:val="26"/>
          <w:szCs w:val="26"/>
          <w:vertAlign w:val="subscript"/>
          <w:lang w:val="pt-BR"/>
        </w:rPr>
        <w:t>5</w:t>
      </w:r>
      <w:r w:rsidRPr="00BE2E3C">
        <w:rPr>
          <w:rFonts w:cs="Times New Roman"/>
          <w:sz w:val="26"/>
          <w:szCs w:val="26"/>
          <w:lang w:val="pt-BR"/>
        </w:rPr>
        <w:t>H</w:t>
      </w:r>
      <w:r w:rsidRPr="00BE2E3C">
        <w:rPr>
          <w:rFonts w:cs="Times New Roman"/>
          <w:sz w:val="26"/>
          <w:szCs w:val="26"/>
          <w:vertAlign w:val="subscript"/>
          <w:lang w:val="pt-BR"/>
        </w:rPr>
        <w:t>7</w:t>
      </w:r>
      <w:r w:rsidRPr="00BE2E3C">
        <w:rPr>
          <w:rFonts w:cs="Times New Roman"/>
          <w:sz w:val="26"/>
          <w:szCs w:val="26"/>
          <w:lang w:val="pt-BR"/>
        </w:rPr>
        <w:t>O</w:t>
      </w:r>
      <w:r w:rsidRPr="00BE2E3C">
        <w:rPr>
          <w:rFonts w:cs="Times New Roman"/>
          <w:sz w:val="26"/>
          <w:szCs w:val="26"/>
          <w:vertAlign w:val="subscript"/>
          <w:lang w:val="pt-BR"/>
        </w:rPr>
        <w:t>2</w:t>
      </w:r>
      <w:r w:rsidRPr="00BE2E3C">
        <w:rPr>
          <w:rFonts w:cs="Times New Roman"/>
          <w:sz w:val="26"/>
          <w:szCs w:val="26"/>
          <w:lang w:val="pt-BR"/>
        </w:rPr>
        <w:t>N + N</w:t>
      </w:r>
      <w:r w:rsidRPr="00BE2E3C">
        <w:rPr>
          <w:rFonts w:cs="Times New Roman"/>
          <w:sz w:val="26"/>
          <w:szCs w:val="26"/>
          <w:vertAlign w:val="subscript"/>
          <w:lang w:val="pt-BR"/>
        </w:rPr>
        <w:t>2</w:t>
      </w:r>
      <w:r w:rsidRPr="00BE2E3C">
        <w:rPr>
          <w:rFonts w:cs="Times New Roman"/>
          <w:sz w:val="26"/>
          <w:szCs w:val="26"/>
          <w:lang w:val="pt-BR"/>
        </w:rPr>
        <w:t xml:space="preserve"> + H</w:t>
      </w:r>
      <w:r w:rsidRPr="00BE2E3C">
        <w:rPr>
          <w:rFonts w:cs="Times New Roman"/>
          <w:sz w:val="26"/>
          <w:szCs w:val="26"/>
          <w:vertAlign w:val="subscript"/>
          <w:lang w:val="pt-BR"/>
        </w:rPr>
        <w:t>2</w:t>
      </w:r>
      <w:r w:rsidRPr="00BE2E3C">
        <w:rPr>
          <w:rFonts w:cs="Times New Roman"/>
          <w:sz w:val="26"/>
          <w:szCs w:val="26"/>
          <w:lang w:val="pt-BR"/>
        </w:rPr>
        <w:t>O + HCO</w:t>
      </w:r>
      <w:r w:rsidRPr="00BE2E3C">
        <w:rPr>
          <w:rFonts w:cs="Times New Roman"/>
          <w:sz w:val="26"/>
          <w:szCs w:val="26"/>
          <w:vertAlign w:val="subscript"/>
          <w:lang w:val="pt-BR"/>
        </w:rPr>
        <w:t>3</w:t>
      </w:r>
      <w:r w:rsidRPr="00BE2E3C">
        <w:rPr>
          <w:rFonts w:cs="Times New Roman"/>
          <w:sz w:val="26"/>
          <w:szCs w:val="26"/>
          <w:vertAlign w:val="superscript"/>
          <w:lang w:val="pt-BR"/>
        </w:rPr>
        <w:t>-</w:t>
      </w:r>
    </w:p>
    <w:p w:rsidR="00F62455" w:rsidRPr="00BE2E3C" w:rsidRDefault="00F62455" w:rsidP="00BE2E3C">
      <w:pPr>
        <w:spacing w:before="0" w:line="288" w:lineRule="auto"/>
        <w:rPr>
          <w:rFonts w:cs="Times New Roman"/>
          <w:sz w:val="26"/>
          <w:szCs w:val="26"/>
          <w:lang w:val="vi-VN"/>
        </w:rPr>
      </w:pPr>
      <w:r w:rsidRPr="00BE2E3C">
        <w:rPr>
          <w:rFonts w:cs="Times New Roman"/>
          <w:sz w:val="26"/>
          <w:szCs w:val="26"/>
          <w:lang w:val="vi-VN"/>
        </w:rPr>
        <w:t>Để thực hiện quá trình khuấy trộn trong bể Anoxic được lắp đặt mấy khuấy trộn và thực hiện quá trình tuần hoàn nước từ bể MBBR về bể Anoxic với tỷ lệ thích hợp nhằm kiểm soát tốt hàm lượng DO trong bể Anoxic, tạo thuận lợi cho quá trình khử Nitrate.</w:t>
      </w:r>
    </w:p>
    <w:p w:rsidR="00F62455" w:rsidRPr="00BE2E3C" w:rsidRDefault="00F62455" w:rsidP="00BE2E3C">
      <w:pPr>
        <w:spacing w:before="0" w:line="288" w:lineRule="auto"/>
        <w:rPr>
          <w:rFonts w:cs="Times New Roman"/>
          <w:sz w:val="26"/>
          <w:szCs w:val="26"/>
          <w:lang w:val="vi-VN"/>
        </w:rPr>
      </w:pPr>
      <w:r w:rsidRPr="00BE2E3C">
        <w:rPr>
          <w:rFonts w:cs="Times New Roman"/>
          <w:sz w:val="26"/>
          <w:szCs w:val="26"/>
          <w:lang w:val="vi-VN"/>
        </w:rPr>
        <w:t>Photpho xuất hiện trong nước thải ở dạng PO4 3- hoặc poli photphat P2O7 hoặc dạng photpho liên kết hữu cơ. Hai dạng sau chiếm khoảng 70% trong nước thải. Vi khuẩn Acinetobater là 1 trong những sinh vật đầu tiên có trách nhiểm khử P, chúng có khả năng tích lũy poliphotphat trong sinh khối tương đối cao (2-5%). Khả năng lấy photpho của vi khẩn kỵ khí tùy tiện Acinebacter sẽ tăng lên rất nhiều khi cho nó luân chuyển các điều kiện hiếu khí, kỵ khí.</w:t>
      </w:r>
    </w:p>
    <w:p w:rsidR="00F62455" w:rsidRPr="00BE2E3C" w:rsidRDefault="00F62455" w:rsidP="00BE2E3C">
      <w:pPr>
        <w:spacing w:before="0" w:line="288" w:lineRule="auto"/>
        <w:rPr>
          <w:rFonts w:cs="Times New Roman"/>
          <w:sz w:val="26"/>
          <w:szCs w:val="26"/>
        </w:rPr>
      </w:pPr>
      <w:r w:rsidRPr="00BE2E3C">
        <w:rPr>
          <w:rFonts w:cs="Times New Roman"/>
          <w:sz w:val="26"/>
          <w:szCs w:val="26"/>
        </w:rPr>
        <w:t>T</w:t>
      </w:r>
      <w:r w:rsidRPr="00BE2E3C">
        <w:rPr>
          <w:rFonts w:cs="Times New Roman"/>
          <w:sz w:val="26"/>
          <w:szCs w:val="26"/>
          <w:lang w:val="vi-VN"/>
        </w:rPr>
        <w:t xml:space="preserve">hể tích bể </w:t>
      </w:r>
      <w:r w:rsidRPr="00BE2E3C">
        <w:rPr>
          <w:rFonts w:cs="Times New Roman"/>
          <w:sz w:val="26"/>
          <w:szCs w:val="26"/>
        </w:rPr>
        <w:t>7,5</w:t>
      </w:r>
      <w:r w:rsidRPr="00BE2E3C">
        <w:rPr>
          <w:rFonts w:cs="Times New Roman"/>
          <w:sz w:val="26"/>
          <w:szCs w:val="26"/>
          <w:lang w:val="vi-VN"/>
        </w:rPr>
        <w:t>m</w:t>
      </w:r>
      <w:r w:rsidRPr="00BE2E3C">
        <w:rPr>
          <w:rFonts w:cs="Times New Roman"/>
          <w:sz w:val="26"/>
          <w:szCs w:val="26"/>
          <w:vertAlign w:val="superscript"/>
          <w:lang w:val="vi-VN"/>
        </w:rPr>
        <w:t>3</w:t>
      </w:r>
      <w:r w:rsidRPr="00BE2E3C">
        <w:rPr>
          <w:rFonts w:cs="Times New Roman"/>
          <w:sz w:val="26"/>
          <w:szCs w:val="26"/>
          <w:lang w:val="vi-V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107"/>
        <w:gridCol w:w="1115"/>
        <w:gridCol w:w="1067"/>
      </w:tblGrid>
      <w:tr w:rsidR="00F62455" w:rsidRPr="00BE2E3C" w:rsidTr="00163604">
        <w:trPr>
          <w:jc w:val="center"/>
        </w:trPr>
        <w:tc>
          <w:tcPr>
            <w:tcW w:w="4496" w:type="dxa"/>
            <w:gridSpan w:val="4"/>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BỂ ANOXIT</w:t>
            </w:r>
          </w:p>
        </w:tc>
      </w:tr>
      <w:tr w:rsidR="00F62455" w:rsidRPr="00BE2E3C" w:rsidTr="00163604">
        <w:trPr>
          <w:jc w:val="center"/>
        </w:trPr>
        <w:tc>
          <w:tcPr>
            <w:tcW w:w="1207"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H(m)</w:t>
            </w:r>
          </w:p>
        </w:tc>
        <w:tc>
          <w:tcPr>
            <w:tcW w:w="1107"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B(m)</w:t>
            </w:r>
          </w:p>
        </w:tc>
        <w:tc>
          <w:tcPr>
            <w:tcW w:w="1115"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L(m)</w:t>
            </w:r>
          </w:p>
        </w:tc>
        <w:tc>
          <w:tcPr>
            <w:tcW w:w="1067"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n (bể)</w:t>
            </w:r>
          </w:p>
        </w:tc>
      </w:tr>
      <w:tr w:rsidR="00F62455" w:rsidRPr="00BE2E3C" w:rsidTr="00163604">
        <w:trPr>
          <w:jc w:val="center"/>
        </w:trPr>
        <w:tc>
          <w:tcPr>
            <w:tcW w:w="1207"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1,5</w:t>
            </w:r>
          </w:p>
        </w:tc>
        <w:tc>
          <w:tcPr>
            <w:tcW w:w="1107"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2,0</w:t>
            </w:r>
          </w:p>
        </w:tc>
        <w:tc>
          <w:tcPr>
            <w:tcW w:w="1115"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2,5</w:t>
            </w:r>
          </w:p>
        </w:tc>
        <w:tc>
          <w:tcPr>
            <w:tcW w:w="1067"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1</w:t>
            </w:r>
          </w:p>
        </w:tc>
      </w:tr>
    </w:tbl>
    <w:p w:rsidR="00F62455" w:rsidRPr="00BE2E3C" w:rsidRDefault="00F62455" w:rsidP="00BE2E3C">
      <w:pPr>
        <w:tabs>
          <w:tab w:val="left" w:pos="426"/>
        </w:tabs>
        <w:spacing w:before="0" w:line="288" w:lineRule="auto"/>
        <w:rPr>
          <w:rFonts w:cs="Times New Roman"/>
          <w:sz w:val="26"/>
          <w:szCs w:val="26"/>
          <w:lang w:val="vi-VN"/>
        </w:rPr>
      </w:pPr>
      <w:r w:rsidRPr="00BE2E3C">
        <w:rPr>
          <w:rFonts w:cs="Times New Roman"/>
          <w:sz w:val="26"/>
          <w:szCs w:val="26"/>
          <w:lang w:val="vi-VN"/>
        </w:rPr>
        <w:tab/>
        <w:t xml:space="preserve">+ </w:t>
      </w:r>
      <w:r w:rsidRPr="00BE2E3C">
        <w:rPr>
          <w:rFonts w:cs="Times New Roman"/>
          <w:b/>
          <w:sz w:val="26"/>
          <w:szCs w:val="26"/>
          <w:lang w:val="vi-VN"/>
        </w:rPr>
        <w:t>Bể MBBR:</w:t>
      </w:r>
      <w:r w:rsidRPr="00BE2E3C">
        <w:rPr>
          <w:rFonts w:cs="Times New Roman"/>
          <w:sz w:val="26"/>
          <w:szCs w:val="26"/>
          <w:lang w:val="vi-VN"/>
        </w:rPr>
        <w:t xml:space="preserve"> Nước từ Anoxic sẽ được tự chảy sang bể MBBR (Moving Bed Biofilm Reactor). Bể MBBR là dạng công nghệ kết hợp giữa sinh học hiếu khí lơ lửng và sinh học hiếu khí bám dính. Bằng việc bổ sung các biofilm media sẽ tăng hiệu quả xử lý một cách đáng kể, giảm thời gian lưu và thể tích bể. Các biofilm media có diện tích bể mặt tiếp xúc khá lớn, từ 200 – 1.000m</w:t>
      </w:r>
      <w:r w:rsidRPr="00BE2E3C">
        <w:rPr>
          <w:rFonts w:cs="Times New Roman"/>
          <w:sz w:val="26"/>
          <w:szCs w:val="26"/>
          <w:vertAlign w:val="superscript"/>
          <w:lang w:val="vi-VN"/>
        </w:rPr>
        <w:t>2</w:t>
      </w:r>
      <w:r w:rsidRPr="00BE2E3C">
        <w:rPr>
          <w:rFonts w:cs="Times New Roman"/>
          <w:sz w:val="26"/>
          <w:szCs w:val="26"/>
          <w:lang w:val="vi-VN"/>
        </w:rPr>
        <w:t>/m</w:t>
      </w:r>
      <w:r w:rsidRPr="00BE2E3C">
        <w:rPr>
          <w:rFonts w:cs="Times New Roman"/>
          <w:sz w:val="26"/>
          <w:szCs w:val="26"/>
          <w:vertAlign w:val="superscript"/>
          <w:lang w:val="vi-VN"/>
        </w:rPr>
        <w:t>3</w:t>
      </w:r>
      <w:r w:rsidRPr="00BE2E3C">
        <w:rPr>
          <w:rFonts w:cs="Times New Roman"/>
          <w:sz w:val="26"/>
          <w:szCs w:val="26"/>
          <w:lang w:val="vi-VN"/>
        </w:rPr>
        <w:t xml:space="preserve">, là bề mặt để các vi sinh vật phân giải chất ô nhiễm bám dính và thực hiện chức năng xử lý của mình. Các khối biofilm media sẽ di chuyển linh động khắp phần dung tích chứa nước của Bể MBBR thông qua quá trình sục khí và dòng di chuyển của nước thải trong Bể MBBR. Thời gian lưu trong bể MBBR là 12h, thể tích bể </w:t>
      </w:r>
      <w:r w:rsidRPr="00BE2E3C">
        <w:rPr>
          <w:rFonts w:cs="Times New Roman"/>
          <w:sz w:val="26"/>
          <w:szCs w:val="26"/>
        </w:rPr>
        <w:t>7,5</w:t>
      </w:r>
      <w:r w:rsidRPr="00BE2E3C">
        <w:rPr>
          <w:rFonts w:cs="Times New Roman"/>
          <w:sz w:val="26"/>
          <w:szCs w:val="26"/>
          <w:lang w:val="vi-VN"/>
        </w:rPr>
        <w:t>m</w:t>
      </w:r>
      <w:r w:rsidRPr="00BE2E3C">
        <w:rPr>
          <w:rFonts w:cs="Times New Roman"/>
          <w:sz w:val="26"/>
          <w:szCs w:val="26"/>
          <w:vertAlign w:val="superscript"/>
          <w:lang w:val="vi-VN"/>
        </w:rPr>
        <w:t>3</w:t>
      </w:r>
      <w:r w:rsidRPr="00BE2E3C">
        <w:rPr>
          <w:rFonts w:cs="Times New Roman"/>
          <w:sz w:val="26"/>
          <w:szCs w:val="26"/>
          <w:lang w:val="vi-V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107"/>
        <w:gridCol w:w="1115"/>
        <w:gridCol w:w="1296"/>
      </w:tblGrid>
      <w:tr w:rsidR="00F62455" w:rsidRPr="00BE2E3C" w:rsidTr="00163604">
        <w:trPr>
          <w:jc w:val="center"/>
        </w:trPr>
        <w:tc>
          <w:tcPr>
            <w:tcW w:w="4725" w:type="dxa"/>
            <w:gridSpan w:val="4"/>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BỂ MBBR</w:t>
            </w:r>
          </w:p>
        </w:tc>
      </w:tr>
      <w:tr w:rsidR="00F62455" w:rsidRPr="00BE2E3C" w:rsidTr="00163604">
        <w:trPr>
          <w:jc w:val="center"/>
        </w:trPr>
        <w:tc>
          <w:tcPr>
            <w:tcW w:w="1207"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H(m)</w:t>
            </w:r>
          </w:p>
        </w:tc>
        <w:tc>
          <w:tcPr>
            <w:tcW w:w="1107"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B(m)</w:t>
            </w:r>
          </w:p>
        </w:tc>
        <w:tc>
          <w:tcPr>
            <w:tcW w:w="1115"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L(m)</w:t>
            </w:r>
          </w:p>
        </w:tc>
        <w:tc>
          <w:tcPr>
            <w:tcW w:w="1296"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n (bể)</w:t>
            </w:r>
          </w:p>
        </w:tc>
      </w:tr>
      <w:tr w:rsidR="00F62455" w:rsidRPr="00BE2E3C" w:rsidTr="00163604">
        <w:trPr>
          <w:jc w:val="center"/>
        </w:trPr>
        <w:tc>
          <w:tcPr>
            <w:tcW w:w="1207"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1,5</w:t>
            </w:r>
          </w:p>
        </w:tc>
        <w:tc>
          <w:tcPr>
            <w:tcW w:w="1107"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2,0</w:t>
            </w:r>
          </w:p>
        </w:tc>
        <w:tc>
          <w:tcPr>
            <w:tcW w:w="1115"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2,5</w:t>
            </w:r>
          </w:p>
        </w:tc>
        <w:tc>
          <w:tcPr>
            <w:tcW w:w="1296"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1</w:t>
            </w:r>
          </w:p>
        </w:tc>
      </w:tr>
    </w:tbl>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Việc kết hợp song song bể Anoxit và bể MBBR giúp tăng hiệu quả xử lý của cụm bể lên khá cao, có thể đạt đến hiệu suất trên</w:t>
      </w:r>
      <w:r w:rsidRPr="00BE2E3C">
        <w:rPr>
          <w:b/>
          <w:color w:val="auto"/>
          <w:sz w:val="26"/>
          <w:szCs w:val="26"/>
          <w:lang w:val="vi-VN"/>
        </w:rPr>
        <w:t xml:space="preserve"> </w:t>
      </w:r>
      <w:r w:rsidRPr="00BE2E3C">
        <w:rPr>
          <w:color w:val="auto"/>
          <w:sz w:val="26"/>
          <w:szCs w:val="26"/>
          <w:lang w:val="vi-VN"/>
        </w:rPr>
        <w:t>90%.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1665"/>
        <w:gridCol w:w="1266"/>
        <w:gridCol w:w="1830"/>
        <w:gridCol w:w="1357"/>
        <w:gridCol w:w="1740"/>
      </w:tblGrid>
      <w:tr w:rsidR="00F62455" w:rsidRPr="00BE2E3C" w:rsidTr="00163604">
        <w:tc>
          <w:tcPr>
            <w:tcW w:w="3095" w:type="dxa"/>
            <w:gridSpan w:val="2"/>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BOD5</w:t>
            </w:r>
          </w:p>
        </w:tc>
        <w:tc>
          <w:tcPr>
            <w:tcW w:w="3096" w:type="dxa"/>
            <w:gridSpan w:val="2"/>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rPr>
              <w:t>Amoni tính theo N</w:t>
            </w:r>
          </w:p>
        </w:tc>
        <w:tc>
          <w:tcPr>
            <w:tcW w:w="3097" w:type="dxa"/>
            <w:gridSpan w:val="2"/>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rPr>
              <w:t>Dầu mỡ</w:t>
            </w:r>
          </w:p>
        </w:tc>
      </w:tr>
      <w:tr w:rsidR="00F62455" w:rsidRPr="00BE2E3C" w:rsidTr="00163604">
        <w:tc>
          <w:tcPr>
            <w:tcW w:w="1430"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Đầu vào</w:t>
            </w:r>
          </w:p>
        </w:tc>
        <w:tc>
          <w:tcPr>
            <w:tcW w:w="1665"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Đầu ra(-90%)</w:t>
            </w:r>
          </w:p>
        </w:tc>
        <w:tc>
          <w:tcPr>
            <w:tcW w:w="1266"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Đầu vào</w:t>
            </w:r>
          </w:p>
        </w:tc>
        <w:tc>
          <w:tcPr>
            <w:tcW w:w="1830"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Đầu ra (-90%)</w:t>
            </w:r>
          </w:p>
        </w:tc>
        <w:tc>
          <w:tcPr>
            <w:tcW w:w="1357"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Đầu vào</w:t>
            </w:r>
          </w:p>
        </w:tc>
        <w:tc>
          <w:tcPr>
            <w:tcW w:w="1740"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Đầu ra (-90%)</w:t>
            </w:r>
          </w:p>
        </w:tc>
      </w:tr>
      <w:tr w:rsidR="00F62455" w:rsidRPr="00BE2E3C" w:rsidTr="00163604">
        <w:tc>
          <w:tcPr>
            <w:tcW w:w="1430"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209</w:t>
            </w:r>
          </w:p>
        </w:tc>
        <w:tc>
          <w:tcPr>
            <w:tcW w:w="1665"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20,9</w:t>
            </w:r>
          </w:p>
        </w:tc>
        <w:tc>
          <w:tcPr>
            <w:tcW w:w="1266"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25</w:t>
            </w:r>
          </w:p>
        </w:tc>
        <w:tc>
          <w:tcPr>
            <w:tcW w:w="1830"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2,5</w:t>
            </w:r>
          </w:p>
        </w:tc>
        <w:tc>
          <w:tcPr>
            <w:tcW w:w="1357"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100</w:t>
            </w:r>
          </w:p>
        </w:tc>
        <w:tc>
          <w:tcPr>
            <w:tcW w:w="1740"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10</w:t>
            </w:r>
          </w:p>
        </w:tc>
      </w:tr>
    </w:tbl>
    <w:p w:rsidR="00F62455" w:rsidRPr="00BE2E3C" w:rsidRDefault="00F62455" w:rsidP="00BE2E3C">
      <w:pPr>
        <w:tabs>
          <w:tab w:val="left" w:pos="426"/>
        </w:tabs>
        <w:spacing w:before="0" w:line="288" w:lineRule="auto"/>
        <w:rPr>
          <w:rFonts w:cs="Times New Roman"/>
          <w:sz w:val="26"/>
          <w:szCs w:val="26"/>
        </w:rPr>
      </w:pPr>
    </w:p>
    <w:p w:rsidR="00F62455" w:rsidRPr="00BE2E3C" w:rsidRDefault="00F62455" w:rsidP="00BE2E3C">
      <w:pPr>
        <w:tabs>
          <w:tab w:val="left" w:pos="426"/>
        </w:tabs>
        <w:spacing w:before="0" w:line="288" w:lineRule="auto"/>
        <w:rPr>
          <w:rFonts w:cs="Times New Roman"/>
          <w:sz w:val="26"/>
          <w:szCs w:val="26"/>
          <w:lang w:val="vi-VN"/>
        </w:rPr>
      </w:pPr>
      <w:r w:rsidRPr="00BE2E3C">
        <w:rPr>
          <w:rFonts w:cs="Times New Roman"/>
          <w:sz w:val="26"/>
          <w:szCs w:val="26"/>
          <w:lang w:val="vi-VN"/>
        </w:rPr>
        <w:t xml:space="preserve">+ </w:t>
      </w:r>
      <w:r w:rsidRPr="00BE2E3C">
        <w:rPr>
          <w:rFonts w:cs="Times New Roman"/>
          <w:b/>
          <w:sz w:val="26"/>
          <w:szCs w:val="26"/>
          <w:lang w:val="vi-VN"/>
        </w:rPr>
        <w:t>Bể lắng:</w:t>
      </w:r>
      <w:r w:rsidRPr="00BE2E3C">
        <w:rPr>
          <w:rFonts w:cs="Times New Roman"/>
          <w:sz w:val="26"/>
          <w:szCs w:val="26"/>
          <w:lang w:val="vi-VN"/>
        </w:rPr>
        <w:t xml:space="preserve"> Nước thải sau khi xử lý tại bể MBBR tự chảy sang bể lắng, công nghệ bể lắng đề xuất sử dụng là công nghệ lắng đứng. Các chất rắn sau bể MBBR là các khối hữu cơ tách ra từ các biofilm media với kích thước, tỷ trọng cao nên khá thuận lợi cho quá trình lắng diễn ra. Việc kết hợp sử dụng ống lắng trung tâm hướng dòng, tấm </w:t>
      </w:r>
      <w:r w:rsidRPr="00BE2E3C">
        <w:rPr>
          <w:rFonts w:cs="Times New Roman"/>
          <w:sz w:val="26"/>
          <w:szCs w:val="26"/>
          <w:lang w:val="vi-VN"/>
        </w:rPr>
        <w:lastRenderedPageBreak/>
        <w:t xml:space="preserve">chắn bọt và máng răng cưa sẽ giúp tăng thêm hiệu quả lắng. Thời gian lưu trong bể lắng là 12h, thể tích bể </w:t>
      </w:r>
      <w:r w:rsidRPr="00BE2E3C">
        <w:rPr>
          <w:rFonts w:cs="Times New Roman"/>
          <w:sz w:val="26"/>
          <w:szCs w:val="26"/>
        </w:rPr>
        <w:t>7,5</w:t>
      </w:r>
      <w:r w:rsidRPr="00BE2E3C">
        <w:rPr>
          <w:rFonts w:cs="Times New Roman"/>
          <w:sz w:val="26"/>
          <w:szCs w:val="26"/>
          <w:lang w:val="vi-VN"/>
        </w:rPr>
        <w:t>m</w:t>
      </w:r>
      <w:r w:rsidRPr="00BE2E3C">
        <w:rPr>
          <w:rFonts w:cs="Times New Roman"/>
          <w:sz w:val="26"/>
          <w:szCs w:val="26"/>
          <w:vertAlign w:val="superscript"/>
          <w:lang w:val="vi-VN"/>
        </w:rPr>
        <w:t>3</w:t>
      </w:r>
      <w:r w:rsidRPr="00BE2E3C">
        <w:rPr>
          <w:rFonts w:cs="Times New Roman"/>
          <w:sz w:val="26"/>
          <w:szCs w:val="26"/>
          <w:lang w:val="vi-V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107"/>
        <w:gridCol w:w="1115"/>
        <w:gridCol w:w="1067"/>
      </w:tblGrid>
      <w:tr w:rsidR="00F62455" w:rsidRPr="00BE2E3C" w:rsidTr="00163604">
        <w:trPr>
          <w:jc w:val="center"/>
        </w:trPr>
        <w:tc>
          <w:tcPr>
            <w:tcW w:w="4496" w:type="dxa"/>
            <w:gridSpan w:val="4"/>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BỂ LẮNG ĐỨNG</w:t>
            </w:r>
          </w:p>
        </w:tc>
      </w:tr>
      <w:tr w:rsidR="00F62455" w:rsidRPr="00BE2E3C" w:rsidTr="00163604">
        <w:trPr>
          <w:jc w:val="center"/>
        </w:trPr>
        <w:tc>
          <w:tcPr>
            <w:tcW w:w="1207"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H(m)</w:t>
            </w:r>
          </w:p>
        </w:tc>
        <w:tc>
          <w:tcPr>
            <w:tcW w:w="1107"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B(m)</w:t>
            </w:r>
          </w:p>
        </w:tc>
        <w:tc>
          <w:tcPr>
            <w:tcW w:w="1115"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L(m)</w:t>
            </w:r>
          </w:p>
        </w:tc>
        <w:tc>
          <w:tcPr>
            <w:tcW w:w="1067"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n (bể)</w:t>
            </w:r>
          </w:p>
        </w:tc>
      </w:tr>
      <w:tr w:rsidR="00F62455" w:rsidRPr="00BE2E3C" w:rsidTr="00163604">
        <w:trPr>
          <w:jc w:val="center"/>
        </w:trPr>
        <w:tc>
          <w:tcPr>
            <w:tcW w:w="1207"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1,5</w:t>
            </w:r>
          </w:p>
        </w:tc>
        <w:tc>
          <w:tcPr>
            <w:tcW w:w="1107"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2,0</w:t>
            </w:r>
          </w:p>
        </w:tc>
        <w:tc>
          <w:tcPr>
            <w:tcW w:w="1115"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2,5</w:t>
            </w:r>
          </w:p>
        </w:tc>
        <w:tc>
          <w:tcPr>
            <w:tcW w:w="1067"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1</w:t>
            </w:r>
          </w:p>
        </w:tc>
      </w:tr>
    </w:tbl>
    <w:p w:rsidR="00F62455" w:rsidRPr="00BE2E3C" w:rsidRDefault="00F62455" w:rsidP="00BE2E3C">
      <w:pPr>
        <w:tabs>
          <w:tab w:val="left" w:pos="426"/>
        </w:tabs>
        <w:spacing w:before="0" w:line="288" w:lineRule="auto"/>
        <w:rPr>
          <w:rFonts w:cs="Times New Roman"/>
          <w:b/>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2477"/>
      </w:tblGrid>
      <w:tr w:rsidR="00F62455" w:rsidRPr="00BE2E3C" w:rsidTr="00163604">
        <w:trPr>
          <w:trHeight w:val="314"/>
          <w:jc w:val="center"/>
        </w:trPr>
        <w:tc>
          <w:tcPr>
            <w:tcW w:w="4953" w:type="dxa"/>
            <w:gridSpan w:val="2"/>
            <w:shd w:val="clear" w:color="auto" w:fill="auto"/>
          </w:tcPr>
          <w:p w:rsidR="00F62455" w:rsidRPr="00BE2E3C" w:rsidRDefault="00F62455" w:rsidP="00BE2E3C">
            <w:pPr>
              <w:pStyle w:val="12NDKHUNG"/>
              <w:spacing w:line="288" w:lineRule="auto"/>
              <w:rPr>
                <w:rFonts w:cs="Times New Roman"/>
              </w:rPr>
            </w:pPr>
            <w:r w:rsidRPr="00BE2E3C">
              <w:rPr>
                <w:rFonts w:cs="Times New Roman"/>
                <w:lang w:val="vi-VN"/>
              </w:rPr>
              <w:t>TSS</w:t>
            </w:r>
          </w:p>
        </w:tc>
      </w:tr>
      <w:tr w:rsidR="00F62455" w:rsidRPr="00BE2E3C" w:rsidTr="00163604">
        <w:trPr>
          <w:trHeight w:val="404"/>
          <w:jc w:val="center"/>
        </w:trPr>
        <w:tc>
          <w:tcPr>
            <w:tcW w:w="2476"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Đầu vào</w:t>
            </w:r>
          </w:p>
        </w:tc>
        <w:tc>
          <w:tcPr>
            <w:tcW w:w="2477"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Đầu ra (-60%)</w:t>
            </w:r>
          </w:p>
        </w:tc>
      </w:tr>
      <w:tr w:rsidR="00F62455" w:rsidRPr="00BE2E3C" w:rsidTr="00163604">
        <w:trPr>
          <w:trHeight w:val="410"/>
          <w:jc w:val="center"/>
        </w:trPr>
        <w:tc>
          <w:tcPr>
            <w:tcW w:w="2476"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209</w:t>
            </w:r>
          </w:p>
        </w:tc>
        <w:tc>
          <w:tcPr>
            <w:tcW w:w="2477"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83,6</w:t>
            </w:r>
          </w:p>
        </w:tc>
      </w:tr>
    </w:tbl>
    <w:p w:rsidR="00F62455" w:rsidRPr="00BE2E3C" w:rsidRDefault="00F62455" w:rsidP="00BE2E3C">
      <w:pPr>
        <w:tabs>
          <w:tab w:val="left" w:pos="426"/>
        </w:tabs>
        <w:spacing w:before="0" w:line="288" w:lineRule="auto"/>
        <w:rPr>
          <w:rFonts w:cs="Times New Roman"/>
          <w:b/>
          <w:sz w:val="26"/>
          <w:szCs w:val="26"/>
        </w:rPr>
      </w:pPr>
    </w:p>
    <w:p w:rsidR="00F62455" w:rsidRPr="00BE2E3C" w:rsidRDefault="00F62455" w:rsidP="00BE2E3C">
      <w:pPr>
        <w:tabs>
          <w:tab w:val="left" w:pos="426"/>
        </w:tabs>
        <w:spacing w:before="0" w:line="288" w:lineRule="auto"/>
        <w:rPr>
          <w:rFonts w:cs="Times New Roman"/>
          <w:sz w:val="26"/>
          <w:szCs w:val="26"/>
        </w:rPr>
      </w:pPr>
      <w:r w:rsidRPr="00BE2E3C">
        <w:rPr>
          <w:rFonts w:cs="Times New Roman"/>
          <w:b/>
          <w:sz w:val="26"/>
          <w:szCs w:val="26"/>
          <w:lang w:val="vi-VN"/>
        </w:rPr>
        <w:t xml:space="preserve">+ Bể chứa bùn: </w:t>
      </w:r>
      <w:r w:rsidRPr="00BE2E3C">
        <w:rPr>
          <w:rFonts w:cs="Times New Roman"/>
          <w:sz w:val="26"/>
          <w:szCs w:val="26"/>
        </w:rPr>
        <w:t>T</w:t>
      </w:r>
      <w:r w:rsidRPr="00BE2E3C">
        <w:rPr>
          <w:rFonts w:cs="Times New Roman"/>
          <w:sz w:val="26"/>
          <w:szCs w:val="26"/>
          <w:lang w:val="vi-VN"/>
        </w:rPr>
        <w:t>hu gom bùn từ bể lắng, thể tích bể 1,5m</w:t>
      </w:r>
      <w:r w:rsidRPr="00BE2E3C">
        <w:rPr>
          <w:rFonts w:cs="Times New Roman"/>
          <w:sz w:val="26"/>
          <w:szCs w:val="26"/>
          <w:vertAlign w:val="superscript"/>
          <w:lang w:val="vi-VN"/>
        </w:rPr>
        <w:t>3</w:t>
      </w:r>
      <w:r w:rsidRPr="00BE2E3C">
        <w:rPr>
          <w:rFonts w:cs="Times New Roman"/>
          <w:sz w:val="26"/>
          <w:szCs w:val="26"/>
          <w:lang w:val="vi-VN"/>
        </w:rPr>
        <w:t>.</w:t>
      </w:r>
    </w:p>
    <w:p w:rsidR="00F62455" w:rsidRPr="00BE2E3C" w:rsidRDefault="00F62455" w:rsidP="00BE2E3C">
      <w:pPr>
        <w:tabs>
          <w:tab w:val="left" w:pos="426"/>
        </w:tabs>
        <w:spacing w:before="0" w:line="288" w:lineRule="auto"/>
        <w:rPr>
          <w:rFonts w:cs="Times New Roman"/>
          <w:sz w:val="26"/>
          <w:szCs w:val="26"/>
        </w:rPr>
      </w:pPr>
      <w:r w:rsidRPr="00BE2E3C">
        <w:rPr>
          <w:rFonts w:cs="Times New Roman"/>
          <w:b/>
          <w:sz w:val="26"/>
          <w:szCs w:val="26"/>
          <w:lang w:val="vi-VN"/>
        </w:rPr>
        <w:t xml:space="preserve">+ Bể </w:t>
      </w:r>
      <w:r w:rsidRPr="00BE2E3C">
        <w:rPr>
          <w:rFonts w:cs="Times New Roman"/>
          <w:b/>
          <w:sz w:val="26"/>
          <w:szCs w:val="26"/>
        </w:rPr>
        <w:t>khử trùng</w:t>
      </w:r>
      <w:r w:rsidRPr="00BE2E3C">
        <w:rPr>
          <w:rFonts w:cs="Times New Roman"/>
          <w:b/>
          <w:sz w:val="26"/>
          <w:szCs w:val="26"/>
          <w:lang w:val="vi-VN"/>
        </w:rPr>
        <w:t xml:space="preserve">: </w:t>
      </w:r>
      <w:r w:rsidRPr="00BE2E3C">
        <w:rPr>
          <w:rFonts w:cs="Times New Roman"/>
          <w:sz w:val="26"/>
          <w:szCs w:val="26"/>
        </w:rPr>
        <w:t>T</w:t>
      </w:r>
      <w:r w:rsidRPr="00BE2E3C">
        <w:rPr>
          <w:rFonts w:cs="Times New Roman"/>
          <w:sz w:val="26"/>
          <w:szCs w:val="26"/>
          <w:lang w:val="vi-VN"/>
        </w:rPr>
        <w:t xml:space="preserve">hể tích bể </w:t>
      </w:r>
      <w:r w:rsidRPr="00BE2E3C">
        <w:rPr>
          <w:rFonts w:cs="Times New Roman"/>
          <w:sz w:val="26"/>
          <w:szCs w:val="26"/>
        </w:rPr>
        <w:t>4,0</w:t>
      </w:r>
      <w:r w:rsidRPr="00BE2E3C">
        <w:rPr>
          <w:rFonts w:cs="Times New Roman"/>
          <w:sz w:val="26"/>
          <w:szCs w:val="26"/>
          <w:lang w:val="vi-VN"/>
        </w:rPr>
        <w:t>m</w:t>
      </w:r>
      <w:r w:rsidRPr="00BE2E3C">
        <w:rPr>
          <w:rFonts w:cs="Times New Roman"/>
          <w:sz w:val="26"/>
          <w:szCs w:val="26"/>
          <w:vertAlign w:val="superscript"/>
          <w:lang w:val="vi-VN"/>
        </w:rPr>
        <w:t>3</w:t>
      </w:r>
      <w:r w:rsidRPr="00BE2E3C">
        <w:rPr>
          <w:rFonts w:cs="Times New Roman"/>
          <w:sz w:val="26"/>
          <w:szCs w:val="26"/>
          <w:lang w:val="vi-VN"/>
        </w:rPr>
        <w:t>.</w:t>
      </w:r>
    </w:p>
    <w:p w:rsidR="00F62455" w:rsidRPr="00BE2E3C" w:rsidRDefault="00F62455" w:rsidP="00BE2E3C">
      <w:pPr>
        <w:tabs>
          <w:tab w:val="left" w:pos="426"/>
        </w:tabs>
        <w:spacing w:before="0" w:line="288" w:lineRule="auto"/>
        <w:rPr>
          <w:rFonts w:cs="Times New Roman"/>
          <w:sz w:val="26"/>
          <w:szCs w:val="26"/>
        </w:rPr>
      </w:pPr>
      <w:r w:rsidRPr="00BE2E3C">
        <w:rPr>
          <w:rFonts w:cs="Times New Roman"/>
          <w:sz w:val="26"/>
          <w:szCs w:val="26"/>
          <w:lang w:val="vi-VN"/>
        </w:rPr>
        <w:t xml:space="preserve">Sau các giai đoạn xử lý: cơ học, sinh học... song song với việc làm giảm nồng độ các chất ô nhiễm thì số lượng vi trùng cũng giảm đáng kể đến 90-95%.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2477"/>
      </w:tblGrid>
      <w:tr w:rsidR="00F62455" w:rsidRPr="00BE2E3C" w:rsidTr="00163604">
        <w:trPr>
          <w:trHeight w:val="312"/>
          <w:jc w:val="center"/>
        </w:trPr>
        <w:tc>
          <w:tcPr>
            <w:tcW w:w="4953" w:type="dxa"/>
            <w:gridSpan w:val="2"/>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rPr>
              <w:t>Tổng coliforms</w:t>
            </w:r>
          </w:p>
        </w:tc>
      </w:tr>
      <w:tr w:rsidR="00F62455" w:rsidRPr="00BE2E3C" w:rsidTr="00163604">
        <w:trPr>
          <w:trHeight w:val="306"/>
          <w:jc w:val="center"/>
        </w:trPr>
        <w:tc>
          <w:tcPr>
            <w:tcW w:w="2476"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Đầu vào</w:t>
            </w:r>
          </w:p>
        </w:tc>
        <w:tc>
          <w:tcPr>
            <w:tcW w:w="2477"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Đầu ra (-9</w:t>
            </w:r>
            <w:r w:rsidRPr="00BE2E3C">
              <w:rPr>
                <w:rFonts w:cs="Times New Roman"/>
              </w:rPr>
              <w:t>5</w:t>
            </w:r>
            <w:r w:rsidRPr="00BE2E3C">
              <w:rPr>
                <w:rFonts w:cs="Times New Roman"/>
                <w:lang w:val="vi-VN"/>
              </w:rPr>
              <w:t>%)</w:t>
            </w:r>
          </w:p>
        </w:tc>
      </w:tr>
      <w:tr w:rsidR="00F62455" w:rsidRPr="00BE2E3C" w:rsidTr="00163604">
        <w:trPr>
          <w:trHeight w:val="354"/>
          <w:jc w:val="center"/>
        </w:trPr>
        <w:tc>
          <w:tcPr>
            <w:tcW w:w="2476"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rPr>
              <w:t>10</w:t>
            </w:r>
            <w:r w:rsidRPr="00BE2E3C">
              <w:rPr>
                <w:rFonts w:cs="Times New Roman"/>
                <w:vertAlign w:val="superscript"/>
              </w:rPr>
              <w:t>5</w:t>
            </w:r>
            <w:r w:rsidRPr="00BE2E3C">
              <w:rPr>
                <w:rFonts w:cs="Times New Roman"/>
              </w:rPr>
              <w:t xml:space="preserve"> – 10</w:t>
            </w:r>
            <w:r w:rsidRPr="00BE2E3C">
              <w:rPr>
                <w:rFonts w:cs="Times New Roman"/>
                <w:vertAlign w:val="superscript"/>
              </w:rPr>
              <w:t>6</w:t>
            </w:r>
          </w:p>
        </w:tc>
        <w:tc>
          <w:tcPr>
            <w:tcW w:w="2477"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10</w:t>
            </w:r>
            <w:r w:rsidRPr="00BE2E3C">
              <w:rPr>
                <w:rFonts w:cs="Times New Roman"/>
                <w:vertAlign w:val="superscript"/>
              </w:rPr>
              <w:t>5</w:t>
            </w:r>
          </w:p>
        </w:tc>
      </w:tr>
    </w:tbl>
    <w:p w:rsidR="00F62455" w:rsidRPr="00BE2E3C" w:rsidRDefault="00F62455" w:rsidP="00BE2E3C">
      <w:pPr>
        <w:tabs>
          <w:tab w:val="left" w:pos="426"/>
        </w:tabs>
        <w:spacing w:before="0" w:line="288" w:lineRule="auto"/>
        <w:rPr>
          <w:rFonts w:cs="Times New Roman"/>
          <w:sz w:val="26"/>
          <w:szCs w:val="26"/>
          <w:lang w:val="vi-VN"/>
        </w:rPr>
      </w:pPr>
      <w:r w:rsidRPr="00BE2E3C">
        <w:rPr>
          <w:rFonts w:cs="Times New Roman"/>
          <w:sz w:val="26"/>
          <w:szCs w:val="26"/>
          <w:lang w:val="vi-VN"/>
        </w:rPr>
        <w:tab/>
        <w:t xml:space="preserve">+ Tuy nhiên lượng vi trùng vẫn còn cao và để bảo vệ nguồn nước thì cần thực hiện khử trùng nước thải. Sau khi qua bể lắng đứng, nước thải sẽ được khử trùng bằng chlorine nằm tại bể khử trùng.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2477"/>
      </w:tblGrid>
      <w:tr w:rsidR="00F62455" w:rsidRPr="00BE2E3C" w:rsidTr="00163604">
        <w:trPr>
          <w:trHeight w:val="307"/>
          <w:jc w:val="center"/>
        </w:trPr>
        <w:tc>
          <w:tcPr>
            <w:tcW w:w="4953" w:type="dxa"/>
            <w:gridSpan w:val="2"/>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rPr>
              <w:t>Tổng coliforms</w:t>
            </w:r>
          </w:p>
        </w:tc>
      </w:tr>
      <w:tr w:rsidR="00F62455" w:rsidRPr="00BE2E3C" w:rsidTr="00163604">
        <w:trPr>
          <w:trHeight w:val="384"/>
          <w:jc w:val="center"/>
        </w:trPr>
        <w:tc>
          <w:tcPr>
            <w:tcW w:w="2476"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Đầu vào</w:t>
            </w:r>
          </w:p>
        </w:tc>
        <w:tc>
          <w:tcPr>
            <w:tcW w:w="2477"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lang w:val="vi-VN"/>
              </w:rPr>
              <w:t>Đầu ra (-98%)</w:t>
            </w:r>
          </w:p>
        </w:tc>
      </w:tr>
      <w:tr w:rsidR="00F62455" w:rsidRPr="00BE2E3C" w:rsidTr="00163604">
        <w:trPr>
          <w:trHeight w:val="276"/>
          <w:jc w:val="center"/>
        </w:trPr>
        <w:tc>
          <w:tcPr>
            <w:tcW w:w="2476" w:type="dxa"/>
            <w:shd w:val="clear" w:color="auto" w:fill="auto"/>
          </w:tcPr>
          <w:p w:rsidR="00F62455" w:rsidRPr="00BE2E3C" w:rsidRDefault="00F62455" w:rsidP="00BE2E3C">
            <w:pPr>
              <w:pStyle w:val="12NDKHUNG"/>
              <w:spacing w:line="288" w:lineRule="auto"/>
              <w:rPr>
                <w:rFonts w:cs="Times New Roman"/>
              </w:rPr>
            </w:pPr>
            <w:r w:rsidRPr="00BE2E3C">
              <w:rPr>
                <w:rFonts w:cs="Times New Roman"/>
              </w:rPr>
              <w:t>10</w:t>
            </w:r>
            <w:r w:rsidRPr="00BE2E3C">
              <w:rPr>
                <w:rFonts w:cs="Times New Roman"/>
                <w:vertAlign w:val="superscript"/>
              </w:rPr>
              <w:t>5</w:t>
            </w:r>
          </w:p>
        </w:tc>
        <w:tc>
          <w:tcPr>
            <w:tcW w:w="2477" w:type="dxa"/>
            <w:shd w:val="clear" w:color="auto" w:fill="auto"/>
          </w:tcPr>
          <w:p w:rsidR="00F62455" w:rsidRPr="00BE2E3C" w:rsidRDefault="00F62455" w:rsidP="00BE2E3C">
            <w:pPr>
              <w:pStyle w:val="12NDKHUNG"/>
              <w:spacing w:line="288" w:lineRule="auto"/>
              <w:rPr>
                <w:rFonts w:cs="Times New Roman"/>
                <w:lang w:val="vi-VN"/>
              </w:rPr>
            </w:pPr>
            <w:r w:rsidRPr="00BE2E3C">
              <w:rPr>
                <w:rFonts w:cs="Times New Roman"/>
              </w:rPr>
              <w:t>2</w:t>
            </w:r>
            <w:r w:rsidRPr="00BE2E3C">
              <w:rPr>
                <w:rFonts w:cs="Times New Roman"/>
                <w:lang w:val="vi-VN"/>
              </w:rPr>
              <w:t>000</w:t>
            </w:r>
          </w:p>
        </w:tc>
      </w:tr>
    </w:tbl>
    <w:p w:rsidR="00F62455" w:rsidRPr="00BE2E3C" w:rsidRDefault="00F62455" w:rsidP="00BE2E3C">
      <w:pPr>
        <w:tabs>
          <w:tab w:val="left" w:pos="426"/>
        </w:tabs>
        <w:spacing w:before="0" w:line="288" w:lineRule="auto"/>
        <w:rPr>
          <w:rFonts w:cs="Times New Roman"/>
          <w:b/>
          <w:sz w:val="26"/>
          <w:szCs w:val="26"/>
        </w:rPr>
      </w:pPr>
    </w:p>
    <w:p w:rsidR="00F62455" w:rsidRPr="00BE2E3C" w:rsidRDefault="00F62455" w:rsidP="00BE2E3C">
      <w:pPr>
        <w:pStyle w:val="6MUC5"/>
        <w:spacing w:before="0" w:line="288" w:lineRule="auto"/>
        <w:rPr>
          <w:rFonts w:cs="Times New Roman"/>
          <w:sz w:val="26"/>
          <w:szCs w:val="26"/>
        </w:rPr>
      </w:pPr>
      <w:bookmarkStart w:id="1090" w:name="_Toc520711010"/>
      <w:bookmarkStart w:id="1091" w:name="_Toc15887454"/>
      <w:bookmarkStart w:id="1092" w:name="_Toc32244703"/>
      <w:bookmarkStart w:id="1093" w:name="_Toc32245762"/>
      <w:bookmarkStart w:id="1094" w:name="_Toc37918858"/>
      <w:r w:rsidRPr="00BE2E3C">
        <w:rPr>
          <w:rFonts w:cs="Times New Roman"/>
          <w:sz w:val="26"/>
          <w:szCs w:val="26"/>
        </w:rPr>
        <w:t>Tổng hợp các thông số kỹ thuật của hệ thống xử lý nước thải</w:t>
      </w:r>
      <w:bookmarkEnd w:id="1090"/>
      <w:bookmarkEnd w:id="1091"/>
      <w:bookmarkEnd w:id="1092"/>
      <w:bookmarkEnd w:id="1093"/>
      <w:bookmarkEnd w:id="1094"/>
    </w:p>
    <w:tbl>
      <w:tblPr>
        <w:tblW w:w="8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437"/>
        <w:gridCol w:w="1220"/>
        <w:gridCol w:w="1733"/>
        <w:gridCol w:w="1489"/>
        <w:gridCol w:w="1170"/>
      </w:tblGrid>
      <w:tr w:rsidR="00F62455" w:rsidRPr="00BE2E3C" w:rsidTr="00163604">
        <w:trPr>
          <w:trHeight w:val="841"/>
          <w:jc w:val="center"/>
        </w:trPr>
        <w:tc>
          <w:tcPr>
            <w:tcW w:w="590" w:type="dxa"/>
            <w:tcBorders>
              <w:top w:val="single" w:sz="4" w:space="0" w:color="auto"/>
              <w:left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b/>
              </w:rPr>
            </w:pPr>
            <w:r w:rsidRPr="00BE2E3C">
              <w:rPr>
                <w:rFonts w:cs="Times New Roman"/>
                <w:b/>
              </w:rPr>
              <w:t>TT</w:t>
            </w:r>
          </w:p>
        </w:tc>
        <w:tc>
          <w:tcPr>
            <w:tcW w:w="2437" w:type="dxa"/>
            <w:tcBorders>
              <w:top w:val="single" w:sz="4" w:space="0" w:color="auto"/>
              <w:left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b/>
              </w:rPr>
            </w:pPr>
            <w:r w:rsidRPr="00BE2E3C">
              <w:rPr>
                <w:rFonts w:cs="Times New Roman"/>
                <w:b/>
              </w:rPr>
              <w:t>Hạng mục</w:t>
            </w:r>
          </w:p>
        </w:tc>
        <w:tc>
          <w:tcPr>
            <w:tcW w:w="1220" w:type="dxa"/>
            <w:tcBorders>
              <w:top w:val="single" w:sz="4" w:space="0" w:color="auto"/>
              <w:left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b/>
              </w:rPr>
            </w:pPr>
            <w:r w:rsidRPr="00BE2E3C">
              <w:rPr>
                <w:rFonts w:cs="Times New Roman"/>
                <w:b/>
              </w:rPr>
              <w:t>Thể tích (m</w:t>
            </w:r>
            <w:r w:rsidRPr="00BE2E3C">
              <w:rPr>
                <w:rFonts w:cs="Times New Roman"/>
                <w:b/>
                <w:vertAlign w:val="superscript"/>
              </w:rPr>
              <w:t>3</w:t>
            </w:r>
            <w:r w:rsidRPr="00BE2E3C">
              <w:rPr>
                <w:rFonts w:cs="Times New Roman"/>
                <w:b/>
              </w:rPr>
              <w:t>)</w:t>
            </w:r>
          </w:p>
        </w:tc>
        <w:tc>
          <w:tcPr>
            <w:tcW w:w="1733" w:type="dxa"/>
            <w:tcBorders>
              <w:top w:val="single" w:sz="4" w:space="0" w:color="auto"/>
              <w:left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b/>
              </w:rPr>
            </w:pPr>
            <w:r w:rsidRPr="00BE2E3C">
              <w:rPr>
                <w:rFonts w:cs="Times New Roman"/>
                <w:b/>
              </w:rPr>
              <w:t>Kích thước</w:t>
            </w:r>
          </w:p>
        </w:tc>
        <w:tc>
          <w:tcPr>
            <w:tcW w:w="1489" w:type="dxa"/>
            <w:tcBorders>
              <w:top w:val="single" w:sz="4" w:space="0" w:color="auto"/>
              <w:left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b/>
              </w:rPr>
            </w:pPr>
            <w:r w:rsidRPr="00BE2E3C">
              <w:rPr>
                <w:rFonts w:cs="Times New Roman"/>
                <w:b/>
              </w:rPr>
              <w:t>Thời gian lưu (h)</w:t>
            </w:r>
          </w:p>
        </w:tc>
        <w:tc>
          <w:tcPr>
            <w:tcW w:w="1170" w:type="dxa"/>
            <w:tcBorders>
              <w:top w:val="single" w:sz="4" w:space="0" w:color="auto"/>
              <w:left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b/>
              </w:rPr>
            </w:pPr>
            <w:r w:rsidRPr="00BE2E3C">
              <w:rPr>
                <w:rFonts w:cs="Times New Roman"/>
                <w:b/>
              </w:rPr>
              <w:t>Vật liệu</w:t>
            </w:r>
          </w:p>
        </w:tc>
      </w:tr>
      <w:tr w:rsidR="00F62455" w:rsidRPr="00BE2E3C" w:rsidTr="00163604">
        <w:trPr>
          <w:trHeight w:val="410"/>
          <w:jc w:val="center"/>
        </w:trPr>
        <w:tc>
          <w:tcPr>
            <w:tcW w:w="590"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1</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Bể điều hòa</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15</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1,5x2,5x4,0</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24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BTCT</w:t>
            </w:r>
          </w:p>
        </w:tc>
      </w:tr>
      <w:tr w:rsidR="00F62455" w:rsidRPr="00BE2E3C" w:rsidTr="00163604">
        <w:trPr>
          <w:trHeight w:val="410"/>
          <w:jc w:val="center"/>
        </w:trPr>
        <w:tc>
          <w:tcPr>
            <w:tcW w:w="590"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2</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Bể anoxic</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7,5</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1,5x2,0x2,5</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BTCT</w:t>
            </w:r>
          </w:p>
        </w:tc>
      </w:tr>
      <w:tr w:rsidR="00F62455" w:rsidRPr="00BE2E3C" w:rsidTr="00163604">
        <w:trPr>
          <w:jc w:val="center"/>
        </w:trPr>
        <w:tc>
          <w:tcPr>
            <w:tcW w:w="590"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2</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Bể sinh học MBBR</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7,5</w:t>
            </w: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62455" w:rsidRPr="00BE2E3C" w:rsidRDefault="00F62455" w:rsidP="00BE2E3C">
            <w:pPr>
              <w:pStyle w:val="12NDKHUNG"/>
              <w:spacing w:line="288" w:lineRule="auto"/>
              <w:rPr>
                <w:rFonts w:cs="Times New Roman"/>
              </w:rPr>
            </w:pPr>
            <w:r w:rsidRPr="00BE2E3C">
              <w:rPr>
                <w:rFonts w:cs="Times New Roman"/>
              </w:rPr>
              <w:t>1,5x2,0x2,5</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BTCT</w:t>
            </w:r>
          </w:p>
        </w:tc>
      </w:tr>
      <w:tr w:rsidR="00F62455" w:rsidRPr="00BE2E3C" w:rsidTr="00163604">
        <w:trPr>
          <w:jc w:val="center"/>
        </w:trPr>
        <w:tc>
          <w:tcPr>
            <w:tcW w:w="590"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3</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Bể lắng</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7,5</w:t>
            </w: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62455" w:rsidRPr="00BE2E3C" w:rsidRDefault="00F62455" w:rsidP="00BE2E3C">
            <w:pPr>
              <w:pStyle w:val="12NDKHUNG"/>
              <w:spacing w:line="288" w:lineRule="auto"/>
              <w:rPr>
                <w:rFonts w:cs="Times New Roman"/>
              </w:rPr>
            </w:pPr>
            <w:r w:rsidRPr="00BE2E3C">
              <w:rPr>
                <w:rFonts w:cs="Times New Roman"/>
              </w:rPr>
              <w:t>1,5x2,0x2,5</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BTCT</w:t>
            </w:r>
          </w:p>
        </w:tc>
      </w:tr>
      <w:tr w:rsidR="00F62455" w:rsidRPr="00BE2E3C" w:rsidTr="00163604">
        <w:trPr>
          <w:jc w:val="center"/>
        </w:trPr>
        <w:tc>
          <w:tcPr>
            <w:tcW w:w="590"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4</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Bể khử trùng</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4</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1,5x1,6x1,34</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BTCT</w:t>
            </w:r>
          </w:p>
        </w:tc>
      </w:tr>
      <w:tr w:rsidR="00F62455" w:rsidRPr="00BE2E3C" w:rsidTr="00163604">
        <w:trPr>
          <w:jc w:val="center"/>
        </w:trPr>
        <w:tc>
          <w:tcPr>
            <w:tcW w:w="590"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5</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Bể chứa bùn</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1,5</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1,5x1,0x1,0</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62455" w:rsidRPr="00BE2E3C" w:rsidRDefault="00F62455" w:rsidP="00BE2E3C">
            <w:pPr>
              <w:pStyle w:val="12NDKHUNG"/>
              <w:spacing w:line="288" w:lineRule="auto"/>
              <w:rPr>
                <w:rFonts w:cs="Times New Roman"/>
              </w:rPr>
            </w:pPr>
            <w:r w:rsidRPr="00BE2E3C">
              <w:rPr>
                <w:rFonts w:cs="Times New Roman"/>
              </w:rPr>
              <w:t>BTCT</w:t>
            </w:r>
          </w:p>
        </w:tc>
      </w:tr>
    </w:tbl>
    <w:p w:rsidR="00F62455" w:rsidRPr="00BE2E3C" w:rsidRDefault="00F62455" w:rsidP="00BE2E3C">
      <w:pPr>
        <w:spacing w:before="0" w:line="288" w:lineRule="auto"/>
        <w:rPr>
          <w:rFonts w:cs="Times New Roman"/>
          <w:sz w:val="26"/>
          <w:szCs w:val="26"/>
          <w:lang w:val="cs-CZ"/>
        </w:rPr>
      </w:pPr>
    </w:p>
    <w:p w:rsidR="00F62455" w:rsidRPr="00BE2E3C" w:rsidRDefault="00F62455" w:rsidP="007D0A35">
      <w:pPr>
        <w:spacing w:before="0" w:line="288" w:lineRule="auto"/>
        <w:ind w:firstLine="0"/>
        <w:rPr>
          <w:rFonts w:cs="Times New Roman"/>
          <w:b/>
          <w:bCs/>
          <w:i/>
          <w:iCs/>
          <w:sz w:val="26"/>
          <w:szCs w:val="26"/>
          <w:lang w:val="cs-CZ"/>
        </w:rPr>
      </w:pPr>
      <w:r w:rsidRPr="00BE2E3C">
        <w:rPr>
          <w:rFonts w:cs="Times New Roman"/>
          <w:b/>
          <w:bCs/>
          <w:i/>
          <w:iCs/>
          <w:noProof/>
          <w:sz w:val="26"/>
          <w:szCs w:val="26"/>
        </w:rPr>
        <w:lastRenderedPageBreak/>
        <w:drawing>
          <wp:inline distT="0" distB="0" distL="0" distR="0" wp14:anchorId="54D8C4BA" wp14:editId="1B00070A">
            <wp:extent cx="5931172" cy="3399183"/>
            <wp:effectExtent l="0" t="0" r="0" b="0"/>
            <wp:docPr id="1887" name="Picture 28" descr="D:\LAM VIEC\DTM, PHMT\NAM 2020\DUC QUAN\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LAM VIEC\DTM, PHMT\NAM 2020\DUC QUAN\Untitled.jpg"/>
                    <pic:cNvPicPr>
                      <a:picLocks noChangeAspect="1" noChangeArrowheads="1"/>
                    </pic:cNvPicPr>
                  </pic:nvPicPr>
                  <pic:blipFill>
                    <a:blip r:embed="rId51" cstate="print"/>
                    <a:srcRect t="3855" b="11515"/>
                    <a:stretch>
                      <a:fillRect/>
                    </a:stretch>
                  </pic:blipFill>
                  <pic:spPr bwMode="auto">
                    <a:xfrm>
                      <a:off x="0" y="0"/>
                      <a:ext cx="5934566" cy="3401128"/>
                    </a:xfrm>
                    <a:prstGeom prst="rect">
                      <a:avLst/>
                    </a:prstGeom>
                    <a:noFill/>
                    <a:ln w="9525">
                      <a:noFill/>
                      <a:miter lim="800000"/>
                      <a:headEnd/>
                      <a:tailEnd/>
                    </a:ln>
                  </pic:spPr>
                </pic:pic>
              </a:graphicData>
            </a:graphic>
          </wp:inline>
        </w:drawing>
      </w:r>
    </w:p>
    <w:p w:rsidR="00F62455" w:rsidRPr="00BE2E3C" w:rsidRDefault="00F62455" w:rsidP="00BE2E3C">
      <w:pPr>
        <w:pStyle w:val="9HINH"/>
        <w:spacing w:before="0" w:line="288" w:lineRule="auto"/>
        <w:rPr>
          <w:rFonts w:cs="Times New Roman"/>
          <w:szCs w:val="26"/>
          <w:lang w:val="cs-CZ"/>
        </w:rPr>
      </w:pPr>
      <w:bookmarkStart w:id="1095" w:name="_Toc97537404"/>
      <w:r w:rsidRPr="00BE2E3C">
        <w:rPr>
          <w:rFonts w:cs="Times New Roman"/>
          <w:szCs w:val="26"/>
          <w:lang w:val="cs-CZ"/>
        </w:rPr>
        <w:t>Hình 3.</w:t>
      </w:r>
      <w:r w:rsidR="009D4787" w:rsidRPr="00BE2E3C">
        <w:rPr>
          <w:rFonts w:cs="Times New Roman"/>
          <w:szCs w:val="26"/>
          <w:lang w:val="cs-CZ"/>
        </w:rPr>
        <w:t>11</w:t>
      </w:r>
      <w:r w:rsidRPr="00BE2E3C">
        <w:rPr>
          <w:rFonts w:cs="Times New Roman"/>
          <w:szCs w:val="26"/>
          <w:lang w:val="cs-CZ"/>
        </w:rPr>
        <w:t>. Bể xử lý nước thải sinh hoạt MBBR</w:t>
      </w:r>
      <w:bookmarkEnd w:id="1095"/>
    </w:p>
    <w:p w:rsidR="00F62455" w:rsidRPr="00BE2E3C" w:rsidRDefault="00F62455" w:rsidP="00BE2E3C">
      <w:pPr>
        <w:spacing w:before="0" w:line="288" w:lineRule="auto"/>
        <w:ind w:firstLine="624"/>
        <w:rPr>
          <w:rFonts w:cs="Times New Roman"/>
          <w:sz w:val="26"/>
          <w:szCs w:val="26"/>
          <w:lang w:val="vi-VN"/>
        </w:rPr>
      </w:pPr>
      <w:r w:rsidRPr="00BE2E3C">
        <w:rPr>
          <w:rFonts w:cs="Times New Roman"/>
          <w:sz w:val="26"/>
          <w:szCs w:val="26"/>
          <w:lang w:val="cs-CZ"/>
        </w:rPr>
        <w:t>H</w:t>
      </w:r>
      <w:r w:rsidRPr="00BE2E3C">
        <w:rPr>
          <w:rFonts w:cs="Times New Roman"/>
          <w:sz w:val="26"/>
          <w:szCs w:val="26"/>
          <w:lang w:val="vi-VN"/>
        </w:rPr>
        <w:t>ệ thống có chất lượng nước thải đầu vào tương đương với chất lượng nước thải vệ sinh sau khi được xử lý ở hầm tự hoại) thì hiệu suất xử lý và kết quả đầu ra dự báo của các thông số ô nhiễm khác sau khi qua hệ thống xử lý như sau:</w:t>
      </w:r>
    </w:p>
    <w:tbl>
      <w:tblPr>
        <w:tblW w:w="9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6"/>
        <w:gridCol w:w="1824"/>
        <w:gridCol w:w="1774"/>
        <w:gridCol w:w="1890"/>
        <w:gridCol w:w="2109"/>
      </w:tblGrid>
      <w:tr w:rsidR="00F62455" w:rsidRPr="00BE2E3C" w:rsidTr="00163604">
        <w:trPr>
          <w:trHeight w:val="620"/>
          <w:jc w:val="center"/>
        </w:trPr>
        <w:tc>
          <w:tcPr>
            <w:tcW w:w="2346"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b/>
              </w:rPr>
            </w:pPr>
            <w:r w:rsidRPr="00BE2E3C">
              <w:rPr>
                <w:rFonts w:cs="Times New Roman"/>
                <w:b/>
              </w:rPr>
              <w:t>Chất ô nhiễm</w:t>
            </w:r>
          </w:p>
        </w:tc>
        <w:tc>
          <w:tcPr>
            <w:tcW w:w="1824"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b/>
              </w:rPr>
            </w:pPr>
            <w:r w:rsidRPr="00BE2E3C">
              <w:rPr>
                <w:rFonts w:cs="Times New Roman"/>
                <w:b/>
              </w:rPr>
              <w:t>Nồng độ chất thải đầu vào (mg/l)</w:t>
            </w:r>
          </w:p>
        </w:tc>
        <w:tc>
          <w:tcPr>
            <w:tcW w:w="1774" w:type="dxa"/>
            <w:tcBorders>
              <w:top w:val="single" w:sz="4" w:space="0" w:color="auto"/>
              <w:left w:val="single" w:sz="4" w:space="0" w:color="auto"/>
              <w:bottom w:val="single" w:sz="4" w:space="0" w:color="auto"/>
              <w:right w:val="single" w:sz="4" w:space="0" w:color="auto"/>
            </w:tcBorders>
          </w:tcPr>
          <w:p w:rsidR="00F62455" w:rsidRPr="00BE2E3C" w:rsidRDefault="00F62455" w:rsidP="00BE2E3C">
            <w:pPr>
              <w:pStyle w:val="12NDKHUNG"/>
              <w:spacing w:line="288" w:lineRule="auto"/>
              <w:rPr>
                <w:rFonts w:cs="Times New Roman"/>
                <w:b/>
              </w:rPr>
            </w:pPr>
            <w:r w:rsidRPr="00BE2E3C">
              <w:rPr>
                <w:rFonts w:cs="Times New Roman"/>
                <w:b/>
              </w:rPr>
              <w:t>Hiệu suất hệ thống xử lý chung</w:t>
            </w:r>
          </w:p>
        </w:tc>
        <w:tc>
          <w:tcPr>
            <w:tcW w:w="1890"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b/>
              </w:rPr>
            </w:pPr>
            <w:r w:rsidRPr="00BE2E3C">
              <w:rPr>
                <w:rFonts w:cs="Times New Roman"/>
                <w:b/>
              </w:rPr>
              <w:t>Nồng độ chất thải sau xử lý (mg/l)</w:t>
            </w:r>
          </w:p>
        </w:tc>
        <w:tc>
          <w:tcPr>
            <w:tcW w:w="2109" w:type="dxa"/>
            <w:tcBorders>
              <w:top w:val="single" w:sz="4" w:space="0" w:color="auto"/>
              <w:left w:val="single" w:sz="4" w:space="0" w:color="auto"/>
              <w:bottom w:val="single" w:sz="4" w:space="0" w:color="auto"/>
              <w:right w:val="single" w:sz="4" w:space="0" w:color="auto"/>
            </w:tcBorders>
          </w:tcPr>
          <w:p w:rsidR="00F62455" w:rsidRPr="00BE2E3C" w:rsidRDefault="00F62455" w:rsidP="00BE2E3C">
            <w:pPr>
              <w:pStyle w:val="12NDKHUNG"/>
              <w:spacing w:line="288" w:lineRule="auto"/>
              <w:rPr>
                <w:rFonts w:cs="Times New Roman"/>
                <w:b/>
              </w:rPr>
            </w:pPr>
            <w:r w:rsidRPr="00BE2E3C">
              <w:rPr>
                <w:rFonts w:cs="Times New Roman"/>
                <w:b/>
              </w:rPr>
              <w:t xml:space="preserve">QCVN </w:t>
            </w:r>
            <w:r w:rsidR="00781FBE" w:rsidRPr="00BE2E3C">
              <w:rPr>
                <w:rFonts w:cs="Times New Roman"/>
                <w:b/>
              </w:rPr>
              <w:t>14</w:t>
            </w:r>
            <w:r w:rsidRPr="00BE2E3C">
              <w:rPr>
                <w:rFonts w:cs="Times New Roman"/>
                <w:b/>
              </w:rPr>
              <w:t>:20</w:t>
            </w:r>
            <w:r w:rsidR="00781FBE" w:rsidRPr="00BE2E3C">
              <w:rPr>
                <w:rFonts w:cs="Times New Roman"/>
                <w:b/>
              </w:rPr>
              <w:t>08</w:t>
            </w:r>
            <w:r w:rsidRPr="00BE2E3C">
              <w:rPr>
                <w:rFonts w:cs="Times New Roman"/>
                <w:b/>
              </w:rPr>
              <w:t>/BTNMT</w:t>
            </w:r>
          </w:p>
          <w:p w:rsidR="00F62455" w:rsidRPr="00BE2E3C" w:rsidRDefault="00F62455" w:rsidP="00BE2E3C">
            <w:pPr>
              <w:pStyle w:val="12NDKHUNG"/>
              <w:spacing w:line="288" w:lineRule="auto"/>
              <w:rPr>
                <w:rFonts w:cs="Times New Roman"/>
                <w:b/>
              </w:rPr>
            </w:pPr>
            <w:r w:rsidRPr="00BE2E3C">
              <w:rPr>
                <w:rFonts w:cs="Times New Roman"/>
                <w:b/>
              </w:rPr>
              <w:t>(Cột B)</w:t>
            </w:r>
          </w:p>
        </w:tc>
      </w:tr>
      <w:tr w:rsidR="00F62455" w:rsidRPr="00BE2E3C" w:rsidTr="00163604">
        <w:trPr>
          <w:trHeight w:val="85"/>
          <w:jc w:val="center"/>
        </w:trPr>
        <w:tc>
          <w:tcPr>
            <w:tcW w:w="2346"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jc w:val="both"/>
              <w:rPr>
                <w:rFonts w:cs="Times New Roman"/>
              </w:rPr>
            </w:pPr>
            <w:r w:rsidRPr="00BE2E3C">
              <w:rPr>
                <w:rFonts w:cs="Times New Roman"/>
              </w:rPr>
              <w:t>BOD</w:t>
            </w:r>
            <w:r w:rsidRPr="00BE2E3C">
              <w:rPr>
                <w:rFonts w:cs="Times New Roman"/>
                <w:vertAlign w:val="subscript"/>
              </w:rPr>
              <w:t>5</w:t>
            </w:r>
          </w:p>
        </w:tc>
        <w:tc>
          <w:tcPr>
            <w:tcW w:w="1824"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220</w:t>
            </w:r>
          </w:p>
        </w:tc>
        <w:tc>
          <w:tcPr>
            <w:tcW w:w="1774" w:type="dxa"/>
            <w:tcBorders>
              <w:top w:val="single" w:sz="4" w:space="0" w:color="auto"/>
              <w:left w:val="single" w:sz="4" w:space="0" w:color="auto"/>
              <w:bottom w:val="single" w:sz="4" w:space="0" w:color="auto"/>
              <w:right w:val="single" w:sz="4" w:space="0" w:color="auto"/>
            </w:tcBorders>
            <w:vAlign w:val="bottom"/>
          </w:tcPr>
          <w:p w:rsidR="00F62455" w:rsidRPr="00BE2E3C" w:rsidRDefault="00F62455" w:rsidP="00BE2E3C">
            <w:pPr>
              <w:pStyle w:val="12NDKHUNG"/>
              <w:spacing w:line="288" w:lineRule="auto"/>
              <w:rPr>
                <w:rFonts w:cs="Times New Roman"/>
              </w:rPr>
            </w:pPr>
            <w:r w:rsidRPr="00BE2E3C">
              <w:rPr>
                <w:rFonts w:cs="Times New Roman"/>
              </w:rPr>
              <w:t>90,5</w:t>
            </w:r>
          </w:p>
        </w:tc>
        <w:tc>
          <w:tcPr>
            <w:tcW w:w="1890" w:type="dxa"/>
            <w:tcBorders>
              <w:top w:val="single" w:sz="4" w:space="0" w:color="auto"/>
              <w:left w:val="single" w:sz="4" w:space="0" w:color="auto"/>
              <w:bottom w:val="single" w:sz="4" w:space="0" w:color="auto"/>
              <w:right w:val="single" w:sz="4" w:space="0" w:color="auto"/>
            </w:tcBorders>
            <w:vAlign w:val="bottom"/>
          </w:tcPr>
          <w:p w:rsidR="00F62455" w:rsidRPr="00BE2E3C" w:rsidRDefault="00F62455" w:rsidP="00BE2E3C">
            <w:pPr>
              <w:pStyle w:val="12NDKHUNG"/>
              <w:spacing w:line="288" w:lineRule="auto"/>
              <w:rPr>
                <w:rFonts w:cs="Times New Roman"/>
              </w:rPr>
            </w:pPr>
            <w:r w:rsidRPr="00BE2E3C">
              <w:rPr>
                <w:rFonts w:cs="Times New Roman"/>
              </w:rPr>
              <w:t>20,9</w:t>
            </w:r>
          </w:p>
        </w:tc>
        <w:tc>
          <w:tcPr>
            <w:tcW w:w="2109"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50</w:t>
            </w:r>
          </w:p>
        </w:tc>
      </w:tr>
      <w:tr w:rsidR="00F62455" w:rsidRPr="00BE2E3C" w:rsidTr="00163604">
        <w:trPr>
          <w:trHeight w:val="85"/>
          <w:jc w:val="center"/>
        </w:trPr>
        <w:tc>
          <w:tcPr>
            <w:tcW w:w="2346"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jc w:val="both"/>
              <w:rPr>
                <w:rFonts w:cs="Times New Roman"/>
              </w:rPr>
            </w:pPr>
            <w:r w:rsidRPr="00BE2E3C">
              <w:rPr>
                <w:rFonts w:cs="Times New Roman"/>
              </w:rPr>
              <w:t>COD</w:t>
            </w:r>
          </w:p>
        </w:tc>
        <w:tc>
          <w:tcPr>
            <w:tcW w:w="1824"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500</w:t>
            </w:r>
          </w:p>
        </w:tc>
        <w:tc>
          <w:tcPr>
            <w:tcW w:w="1774" w:type="dxa"/>
            <w:tcBorders>
              <w:top w:val="single" w:sz="4" w:space="0" w:color="auto"/>
              <w:left w:val="single" w:sz="4" w:space="0" w:color="auto"/>
              <w:bottom w:val="single" w:sz="4" w:space="0" w:color="auto"/>
              <w:right w:val="single" w:sz="4" w:space="0" w:color="auto"/>
            </w:tcBorders>
            <w:vAlign w:val="bottom"/>
          </w:tcPr>
          <w:p w:rsidR="00F62455" w:rsidRPr="00BE2E3C" w:rsidRDefault="00F62455" w:rsidP="00BE2E3C">
            <w:pPr>
              <w:pStyle w:val="12NDKHUNG"/>
              <w:spacing w:line="288" w:lineRule="auto"/>
              <w:rPr>
                <w:rFonts w:cs="Times New Roman"/>
              </w:rPr>
            </w:pPr>
            <w:r w:rsidRPr="00BE2E3C">
              <w:rPr>
                <w:rFonts w:cs="Times New Roman"/>
              </w:rPr>
              <w:t>80</w:t>
            </w:r>
          </w:p>
        </w:tc>
        <w:tc>
          <w:tcPr>
            <w:tcW w:w="1890" w:type="dxa"/>
            <w:tcBorders>
              <w:top w:val="single" w:sz="4" w:space="0" w:color="auto"/>
              <w:left w:val="single" w:sz="4" w:space="0" w:color="auto"/>
              <w:bottom w:val="single" w:sz="4" w:space="0" w:color="auto"/>
              <w:right w:val="single" w:sz="4" w:space="0" w:color="auto"/>
            </w:tcBorders>
            <w:vAlign w:val="bottom"/>
          </w:tcPr>
          <w:p w:rsidR="00F62455" w:rsidRPr="00BE2E3C" w:rsidRDefault="00F62455" w:rsidP="00BE2E3C">
            <w:pPr>
              <w:pStyle w:val="12NDKHUNG"/>
              <w:spacing w:line="288" w:lineRule="auto"/>
              <w:rPr>
                <w:rFonts w:cs="Times New Roman"/>
              </w:rPr>
            </w:pPr>
            <w:r w:rsidRPr="00BE2E3C">
              <w:rPr>
                <w:rFonts w:cs="Times New Roman"/>
              </w:rPr>
              <w:t>100</w:t>
            </w:r>
          </w:p>
        </w:tc>
        <w:tc>
          <w:tcPr>
            <w:tcW w:w="2109"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150</w:t>
            </w:r>
          </w:p>
        </w:tc>
      </w:tr>
      <w:tr w:rsidR="00F62455" w:rsidRPr="00BE2E3C" w:rsidTr="00163604">
        <w:trPr>
          <w:trHeight w:val="85"/>
          <w:jc w:val="center"/>
        </w:trPr>
        <w:tc>
          <w:tcPr>
            <w:tcW w:w="2346"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jc w:val="both"/>
              <w:rPr>
                <w:rFonts w:cs="Times New Roman"/>
                <w:lang w:val="pt-BR"/>
              </w:rPr>
            </w:pPr>
            <w:r w:rsidRPr="00BE2E3C">
              <w:rPr>
                <w:rFonts w:cs="Times New Roman"/>
                <w:lang w:val="pt-BR"/>
              </w:rPr>
              <w:t>Chất rắn lơ lửng</w:t>
            </w:r>
          </w:p>
        </w:tc>
        <w:tc>
          <w:tcPr>
            <w:tcW w:w="1824"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220</w:t>
            </w:r>
          </w:p>
        </w:tc>
        <w:tc>
          <w:tcPr>
            <w:tcW w:w="1774" w:type="dxa"/>
            <w:tcBorders>
              <w:top w:val="single" w:sz="4" w:space="0" w:color="auto"/>
              <w:left w:val="single" w:sz="4" w:space="0" w:color="auto"/>
              <w:bottom w:val="single" w:sz="4" w:space="0" w:color="auto"/>
              <w:right w:val="single" w:sz="4" w:space="0" w:color="auto"/>
            </w:tcBorders>
            <w:vAlign w:val="bottom"/>
          </w:tcPr>
          <w:p w:rsidR="00F62455" w:rsidRPr="00BE2E3C" w:rsidRDefault="00F62455" w:rsidP="00BE2E3C">
            <w:pPr>
              <w:pStyle w:val="12NDKHUNG"/>
              <w:spacing w:line="288" w:lineRule="auto"/>
              <w:rPr>
                <w:rFonts w:cs="Times New Roman"/>
              </w:rPr>
            </w:pPr>
            <w:r w:rsidRPr="00BE2E3C">
              <w:rPr>
                <w:rFonts w:cs="Times New Roman"/>
              </w:rPr>
              <w:t>62</w:t>
            </w:r>
          </w:p>
        </w:tc>
        <w:tc>
          <w:tcPr>
            <w:tcW w:w="1890" w:type="dxa"/>
            <w:tcBorders>
              <w:top w:val="single" w:sz="4" w:space="0" w:color="auto"/>
              <w:left w:val="single" w:sz="4" w:space="0" w:color="auto"/>
              <w:bottom w:val="single" w:sz="4" w:space="0" w:color="auto"/>
              <w:right w:val="single" w:sz="4" w:space="0" w:color="auto"/>
            </w:tcBorders>
            <w:vAlign w:val="bottom"/>
          </w:tcPr>
          <w:p w:rsidR="00F62455" w:rsidRPr="00BE2E3C" w:rsidRDefault="00F62455" w:rsidP="00BE2E3C">
            <w:pPr>
              <w:pStyle w:val="12NDKHUNG"/>
              <w:spacing w:line="288" w:lineRule="auto"/>
              <w:rPr>
                <w:rFonts w:cs="Times New Roman"/>
              </w:rPr>
            </w:pPr>
            <w:r w:rsidRPr="00BE2E3C">
              <w:rPr>
                <w:rFonts w:cs="Times New Roman"/>
              </w:rPr>
              <w:t>83,6</w:t>
            </w:r>
          </w:p>
        </w:tc>
        <w:tc>
          <w:tcPr>
            <w:tcW w:w="2109"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100</w:t>
            </w:r>
          </w:p>
        </w:tc>
      </w:tr>
      <w:tr w:rsidR="00F62455" w:rsidRPr="00BE2E3C" w:rsidTr="00163604">
        <w:trPr>
          <w:trHeight w:val="85"/>
          <w:jc w:val="center"/>
        </w:trPr>
        <w:tc>
          <w:tcPr>
            <w:tcW w:w="2346"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jc w:val="both"/>
              <w:rPr>
                <w:rFonts w:cs="Times New Roman"/>
              </w:rPr>
            </w:pPr>
            <w:r w:rsidRPr="00BE2E3C">
              <w:rPr>
                <w:rFonts w:cs="Times New Roman"/>
              </w:rPr>
              <w:t>Dầu mỡ</w:t>
            </w:r>
          </w:p>
        </w:tc>
        <w:tc>
          <w:tcPr>
            <w:tcW w:w="1824"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100</w:t>
            </w:r>
          </w:p>
        </w:tc>
        <w:tc>
          <w:tcPr>
            <w:tcW w:w="1774" w:type="dxa"/>
            <w:tcBorders>
              <w:top w:val="single" w:sz="4" w:space="0" w:color="auto"/>
              <w:left w:val="single" w:sz="4" w:space="0" w:color="auto"/>
              <w:bottom w:val="single" w:sz="4" w:space="0" w:color="auto"/>
              <w:right w:val="single" w:sz="4" w:space="0" w:color="auto"/>
            </w:tcBorders>
            <w:vAlign w:val="bottom"/>
          </w:tcPr>
          <w:p w:rsidR="00F62455" w:rsidRPr="00BE2E3C" w:rsidRDefault="00F62455" w:rsidP="00BE2E3C">
            <w:pPr>
              <w:pStyle w:val="12NDKHUNG"/>
              <w:spacing w:line="288" w:lineRule="auto"/>
              <w:rPr>
                <w:rFonts w:cs="Times New Roman"/>
              </w:rPr>
            </w:pPr>
            <w:r w:rsidRPr="00BE2E3C">
              <w:rPr>
                <w:rFonts w:cs="Times New Roman"/>
              </w:rPr>
              <w:t>90</w:t>
            </w:r>
          </w:p>
        </w:tc>
        <w:tc>
          <w:tcPr>
            <w:tcW w:w="1890" w:type="dxa"/>
            <w:tcBorders>
              <w:top w:val="single" w:sz="4" w:space="0" w:color="auto"/>
              <w:left w:val="single" w:sz="4" w:space="0" w:color="auto"/>
              <w:bottom w:val="single" w:sz="4" w:space="0" w:color="auto"/>
              <w:right w:val="single" w:sz="4" w:space="0" w:color="auto"/>
            </w:tcBorders>
            <w:vAlign w:val="bottom"/>
          </w:tcPr>
          <w:p w:rsidR="00F62455" w:rsidRPr="00BE2E3C" w:rsidRDefault="00F62455" w:rsidP="00BE2E3C">
            <w:pPr>
              <w:pStyle w:val="12NDKHUNG"/>
              <w:spacing w:line="288" w:lineRule="auto"/>
              <w:rPr>
                <w:rFonts w:cs="Times New Roman"/>
              </w:rPr>
            </w:pPr>
            <w:r w:rsidRPr="00BE2E3C">
              <w:rPr>
                <w:rFonts w:cs="Times New Roman"/>
              </w:rPr>
              <w:t>10</w:t>
            </w:r>
          </w:p>
        </w:tc>
        <w:tc>
          <w:tcPr>
            <w:tcW w:w="2109"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w:t>
            </w:r>
          </w:p>
        </w:tc>
      </w:tr>
      <w:tr w:rsidR="00F62455" w:rsidRPr="00BE2E3C" w:rsidTr="00163604">
        <w:trPr>
          <w:trHeight w:val="85"/>
          <w:jc w:val="center"/>
        </w:trPr>
        <w:tc>
          <w:tcPr>
            <w:tcW w:w="2346"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jc w:val="both"/>
              <w:rPr>
                <w:rFonts w:cs="Times New Roman"/>
              </w:rPr>
            </w:pPr>
            <w:r w:rsidRPr="00BE2E3C">
              <w:rPr>
                <w:rFonts w:cs="Times New Roman"/>
              </w:rPr>
              <w:t xml:space="preserve">Amoni </w:t>
            </w:r>
          </w:p>
        </w:tc>
        <w:tc>
          <w:tcPr>
            <w:tcW w:w="1824"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25</w:t>
            </w:r>
          </w:p>
        </w:tc>
        <w:tc>
          <w:tcPr>
            <w:tcW w:w="1774" w:type="dxa"/>
            <w:tcBorders>
              <w:top w:val="single" w:sz="4" w:space="0" w:color="auto"/>
              <w:left w:val="single" w:sz="4" w:space="0" w:color="auto"/>
              <w:bottom w:val="single" w:sz="4" w:space="0" w:color="auto"/>
              <w:right w:val="single" w:sz="4" w:space="0" w:color="auto"/>
            </w:tcBorders>
            <w:vAlign w:val="bottom"/>
          </w:tcPr>
          <w:p w:rsidR="00F62455" w:rsidRPr="00BE2E3C" w:rsidRDefault="00F62455" w:rsidP="00BE2E3C">
            <w:pPr>
              <w:pStyle w:val="12NDKHUNG"/>
              <w:spacing w:line="288" w:lineRule="auto"/>
              <w:rPr>
                <w:rFonts w:cs="Times New Roman"/>
              </w:rPr>
            </w:pPr>
            <w:r w:rsidRPr="00BE2E3C">
              <w:rPr>
                <w:rFonts w:cs="Times New Roman"/>
              </w:rPr>
              <w:t>90</w:t>
            </w:r>
          </w:p>
        </w:tc>
        <w:tc>
          <w:tcPr>
            <w:tcW w:w="1890" w:type="dxa"/>
            <w:tcBorders>
              <w:top w:val="single" w:sz="4" w:space="0" w:color="auto"/>
              <w:left w:val="single" w:sz="4" w:space="0" w:color="auto"/>
              <w:bottom w:val="single" w:sz="4" w:space="0" w:color="auto"/>
              <w:right w:val="single" w:sz="4" w:space="0" w:color="auto"/>
            </w:tcBorders>
            <w:vAlign w:val="bottom"/>
          </w:tcPr>
          <w:p w:rsidR="00F62455" w:rsidRPr="00BE2E3C" w:rsidRDefault="00F62455" w:rsidP="00BE2E3C">
            <w:pPr>
              <w:pStyle w:val="12NDKHUNG"/>
              <w:spacing w:line="288" w:lineRule="auto"/>
              <w:rPr>
                <w:rFonts w:cs="Times New Roman"/>
              </w:rPr>
            </w:pPr>
            <w:r w:rsidRPr="00BE2E3C">
              <w:rPr>
                <w:rFonts w:cs="Times New Roman"/>
              </w:rPr>
              <w:t>2,5</w:t>
            </w:r>
          </w:p>
        </w:tc>
        <w:tc>
          <w:tcPr>
            <w:tcW w:w="2109"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10</w:t>
            </w:r>
          </w:p>
        </w:tc>
      </w:tr>
      <w:tr w:rsidR="00F62455" w:rsidRPr="00BE2E3C" w:rsidTr="00163604">
        <w:trPr>
          <w:trHeight w:val="85"/>
          <w:jc w:val="center"/>
        </w:trPr>
        <w:tc>
          <w:tcPr>
            <w:tcW w:w="2346"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jc w:val="both"/>
              <w:rPr>
                <w:rFonts w:cs="Times New Roman"/>
              </w:rPr>
            </w:pPr>
            <w:r w:rsidRPr="00BE2E3C">
              <w:rPr>
                <w:rFonts w:cs="Times New Roman"/>
              </w:rPr>
              <w:t>Tổng phôtpho</w:t>
            </w:r>
          </w:p>
        </w:tc>
        <w:tc>
          <w:tcPr>
            <w:tcW w:w="1824"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8</w:t>
            </w:r>
          </w:p>
        </w:tc>
        <w:tc>
          <w:tcPr>
            <w:tcW w:w="1774" w:type="dxa"/>
            <w:tcBorders>
              <w:top w:val="single" w:sz="4" w:space="0" w:color="auto"/>
              <w:left w:val="single" w:sz="4" w:space="0" w:color="auto"/>
              <w:bottom w:val="single" w:sz="4" w:space="0" w:color="auto"/>
              <w:right w:val="single" w:sz="4" w:space="0" w:color="auto"/>
            </w:tcBorders>
            <w:vAlign w:val="bottom"/>
          </w:tcPr>
          <w:p w:rsidR="00F62455" w:rsidRPr="00BE2E3C" w:rsidRDefault="00F62455" w:rsidP="00BE2E3C">
            <w:pPr>
              <w:pStyle w:val="12NDKHUNG"/>
              <w:spacing w:line="288" w:lineRule="auto"/>
              <w:rPr>
                <w:rFonts w:cs="Times New Roman"/>
              </w:rPr>
            </w:pPr>
            <w:r w:rsidRPr="00BE2E3C">
              <w:rPr>
                <w:rFonts w:cs="Times New Roman"/>
              </w:rPr>
              <w:t>55</w:t>
            </w:r>
          </w:p>
        </w:tc>
        <w:tc>
          <w:tcPr>
            <w:tcW w:w="1890" w:type="dxa"/>
            <w:tcBorders>
              <w:top w:val="single" w:sz="4" w:space="0" w:color="auto"/>
              <w:left w:val="single" w:sz="4" w:space="0" w:color="auto"/>
              <w:bottom w:val="single" w:sz="4" w:space="0" w:color="auto"/>
              <w:right w:val="single" w:sz="4" w:space="0" w:color="auto"/>
            </w:tcBorders>
            <w:vAlign w:val="bottom"/>
          </w:tcPr>
          <w:p w:rsidR="00F62455" w:rsidRPr="00BE2E3C" w:rsidRDefault="00F62455" w:rsidP="00BE2E3C">
            <w:pPr>
              <w:pStyle w:val="12NDKHUNG"/>
              <w:spacing w:line="288" w:lineRule="auto"/>
              <w:rPr>
                <w:rFonts w:cs="Times New Roman"/>
              </w:rPr>
            </w:pPr>
            <w:r w:rsidRPr="00BE2E3C">
              <w:rPr>
                <w:rFonts w:cs="Times New Roman"/>
              </w:rPr>
              <w:t>3,6</w:t>
            </w:r>
          </w:p>
        </w:tc>
        <w:tc>
          <w:tcPr>
            <w:tcW w:w="2109"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6</w:t>
            </w:r>
          </w:p>
        </w:tc>
      </w:tr>
      <w:tr w:rsidR="00F62455" w:rsidRPr="00BE2E3C" w:rsidTr="00163604">
        <w:trPr>
          <w:trHeight w:val="85"/>
          <w:jc w:val="center"/>
        </w:trPr>
        <w:tc>
          <w:tcPr>
            <w:tcW w:w="2346"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jc w:val="both"/>
              <w:rPr>
                <w:rFonts w:cs="Times New Roman"/>
              </w:rPr>
            </w:pPr>
            <w:r w:rsidRPr="00BE2E3C">
              <w:rPr>
                <w:rFonts w:cs="Times New Roman"/>
              </w:rPr>
              <w:t>Tổng Coliform</w:t>
            </w:r>
          </w:p>
        </w:tc>
        <w:tc>
          <w:tcPr>
            <w:tcW w:w="1824"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spacing w:val="-10"/>
              </w:rPr>
              <w:t>10^6 MPN/100ml</w:t>
            </w:r>
          </w:p>
        </w:tc>
        <w:tc>
          <w:tcPr>
            <w:tcW w:w="1774" w:type="dxa"/>
            <w:tcBorders>
              <w:top w:val="single" w:sz="4" w:space="0" w:color="auto"/>
              <w:left w:val="single" w:sz="4" w:space="0" w:color="auto"/>
              <w:bottom w:val="single" w:sz="4" w:space="0" w:color="auto"/>
              <w:right w:val="single" w:sz="4" w:space="0" w:color="auto"/>
            </w:tcBorders>
            <w:vAlign w:val="bottom"/>
          </w:tcPr>
          <w:p w:rsidR="00F62455" w:rsidRPr="00BE2E3C" w:rsidRDefault="00F62455" w:rsidP="00BE2E3C">
            <w:pPr>
              <w:pStyle w:val="12NDKHUNG"/>
              <w:spacing w:line="288" w:lineRule="auto"/>
              <w:rPr>
                <w:rFonts w:cs="Times New Roman"/>
              </w:rPr>
            </w:pPr>
            <w:r w:rsidRPr="00BE2E3C">
              <w:rPr>
                <w:rFonts w:cs="Times New Roman"/>
              </w:rPr>
              <w:t>99,8</w:t>
            </w:r>
          </w:p>
        </w:tc>
        <w:tc>
          <w:tcPr>
            <w:tcW w:w="1890" w:type="dxa"/>
            <w:tcBorders>
              <w:top w:val="single" w:sz="4" w:space="0" w:color="auto"/>
              <w:left w:val="single" w:sz="4" w:space="0" w:color="auto"/>
              <w:bottom w:val="single" w:sz="4" w:space="0" w:color="auto"/>
              <w:right w:val="single" w:sz="4" w:space="0" w:color="auto"/>
            </w:tcBorders>
            <w:vAlign w:val="bottom"/>
          </w:tcPr>
          <w:p w:rsidR="00F62455" w:rsidRPr="00BE2E3C" w:rsidRDefault="00F62455" w:rsidP="00BE2E3C">
            <w:pPr>
              <w:pStyle w:val="12NDKHUNG"/>
              <w:spacing w:line="288" w:lineRule="auto"/>
              <w:rPr>
                <w:rFonts w:cs="Times New Roman"/>
              </w:rPr>
            </w:pPr>
            <w:r w:rsidRPr="00BE2E3C">
              <w:rPr>
                <w:rFonts w:cs="Times New Roman"/>
              </w:rPr>
              <w:t xml:space="preserve">2000 </w:t>
            </w:r>
            <w:r w:rsidRPr="00BE2E3C">
              <w:rPr>
                <w:rFonts w:cs="Times New Roman"/>
                <w:spacing w:val="-10"/>
              </w:rPr>
              <w:t>MPN/100ml</w:t>
            </w:r>
          </w:p>
        </w:tc>
        <w:tc>
          <w:tcPr>
            <w:tcW w:w="2109" w:type="dxa"/>
            <w:tcBorders>
              <w:top w:val="single" w:sz="4" w:space="0" w:color="auto"/>
              <w:left w:val="single" w:sz="4" w:space="0" w:color="auto"/>
              <w:bottom w:val="single" w:sz="4" w:space="0" w:color="auto"/>
              <w:right w:val="single" w:sz="4" w:space="0" w:color="auto"/>
            </w:tcBorders>
            <w:vAlign w:val="center"/>
          </w:tcPr>
          <w:p w:rsidR="00F62455" w:rsidRPr="00BE2E3C" w:rsidRDefault="00F62455" w:rsidP="00BE2E3C">
            <w:pPr>
              <w:pStyle w:val="12NDKHUNG"/>
              <w:spacing w:line="288" w:lineRule="auto"/>
              <w:rPr>
                <w:rFonts w:cs="Times New Roman"/>
              </w:rPr>
            </w:pPr>
            <w:r w:rsidRPr="00BE2E3C">
              <w:rPr>
                <w:rFonts w:cs="Times New Roman"/>
              </w:rPr>
              <w:t>3.000</w:t>
            </w:r>
          </w:p>
        </w:tc>
      </w:tr>
    </w:tbl>
    <w:p w:rsidR="00F62455" w:rsidRPr="00BE2E3C" w:rsidRDefault="00F62455" w:rsidP="00BE2E3C">
      <w:pPr>
        <w:pStyle w:val="11NGUON"/>
        <w:spacing w:line="288" w:lineRule="auto"/>
        <w:rPr>
          <w:sz w:val="26"/>
        </w:rPr>
      </w:pPr>
      <w:r w:rsidRPr="00BE2E3C">
        <w:rPr>
          <w:sz w:val="26"/>
          <w:u w:val="single"/>
        </w:rPr>
        <w:t>Ghi chú:</w:t>
      </w:r>
      <w:r w:rsidRPr="00BE2E3C">
        <w:rPr>
          <w:sz w:val="26"/>
        </w:rPr>
        <w:t xml:space="preserve"> Lựa chọn thông số đầu vào trung bình ở Bảng 3.27.S</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xml:space="preserve">Nước thải sau xử lý đạt </w:t>
      </w:r>
      <w:r w:rsidRPr="00BE2E3C">
        <w:rPr>
          <w:color w:val="auto"/>
          <w:sz w:val="26"/>
          <w:szCs w:val="26"/>
        </w:rPr>
        <w:t xml:space="preserve">QCVN </w:t>
      </w:r>
      <w:r w:rsidR="00781FBE" w:rsidRPr="00BE2E3C">
        <w:rPr>
          <w:color w:val="auto"/>
          <w:sz w:val="26"/>
          <w:szCs w:val="26"/>
        </w:rPr>
        <w:t>14</w:t>
      </w:r>
      <w:r w:rsidRPr="00BE2E3C">
        <w:rPr>
          <w:color w:val="auto"/>
          <w:sz w:val="26"/>
          <w:szCs w:val="26"/>
        </w:rPr>
        <w:t xml:space="preserve">:2011/BTNMT (Cột B) </w:t>
      </w:r>
      <w:r w:rsidRPr="00BE2E3C">
        <w:rPr>
          <w:color w:val="auto"/>
          <w:sz w:val="26"/>
          <w:szCs w:val="26"/>
          <w:lang w:val="cs-CZ"/>
        </w:rPr>
        <w:t xml:space="preserve">được dẫn ra </w:t>
      </w:r>
      <w:r w:rsidR="00781FBE" w:rsidRPr="00BE2E3C">
        <w:rPr>
          <w:color w:val="auto"/>
          <w:sz w:val="26"/>
          <w:szCs w:val="26"/>
          <w:lang w:val="cs-CZ"/>
        </w:rPr>
        <w:t>hố tự thấm để thấm xuống đất</w:t>
      </w:r>
    </w:p>
    <w:p w:rsidR="00F62455" w:rsidRPr="00BE2E3C" w:rsidRDefault="00F62455" w:rsidP="00BE2E3C">
      <w:pPr>
        <w:pStyle w:val="8BANG"/>
        <w:spacing w:before="0" w:line="288" w:lineRule="auto"/>
        <w:rPr>
          <w:rFonts w:cs="Times New Roman"/>
          <w:szCs w:val="26"/>
        </w:rPr>
      </w:pPr>
      <w:bookmarkStart w:id="1096" w:name="_Toc97537379"/>
      <w:r w:rsidRPr="00BE2E3C">
        <w:rPr>
          <w:rFonts w:cs="Times New Roman"/>
          <w:szCs w:val="26"/>
        </w:rPr>
        <w:t>Bảng 3.4</w:t>
      </w:r>
      <w:r w:rsidR="009D4787" w:rsidRPr="00BE2E3C">
        <w:rPr>
          <w:rFonts w:cs="Times New Roman"/>
          <w:szCs w:val="26"/>
        </w:rPr>
        <w:t>1</w:t>
      </w:r>
      <w:r w:rsidRPr="00BE2E3C">
        <w:rPr>
          <w:rFonts w:cs="Times New Roman"/>
          <w:szCs w:val="26"/>
        </w:rPr>
        <w:t>. Các hạng mục xử lý nước thải</w:t>
      </w:r>
      <w:bookmarkEnd w:id="1096"/>
    </w:p>
    <w:tbl>
      <w:tblPr>
        <w:tblStyle w:val="TableGrid"/>
        <w:tblW w:w="9696" w:type="dxa"/>
        <w:jc w:val="center"/>
        <w:tblCellMar>
          <w:left w:w="28" w:type="dxa"/>
          <w:right w:w="28" w:type="dxa"/>
        </w:tblCellMar>
        <w:tblLook w:val="04A0" w:firstRow="1" w:lastRow="0" w:firstColumn="1" w:lastColumn="0" w:noHBand="0" w:noVBand="1"/>
      </w:tblPr>
      <w:tblGrid>
        <w:gridCol w:w="597"/>
        <w:gridCol w:w="7263"/>
        <w:gridCol w:w="1836"/>
      </w:tblGrid>
      <w:tr w:rsidR="00F62455" w:rsidRPr="00BE2E3C" w:rsidTr="00163604">
        <w:trPr>
          <w:jc w:val="center"/>
        </w:trPr>
        <w:tc>
          <w:tcPr>
            <w:tcW w:w="597" w:type="dxa"/>
          </w:tcPr>
          <w:p w:rsidR="00F62455" w:rsidRPr="00BE2E3C" w:rsidRDefault="00F62455" w:rsidP="00BE2E3C">
            <w:pPr>
              <w:pStyle w:val="12NDKHUNG"/>
              <w:spacing w:line="288" w:lineRule="auto"/>
              <w:rPr>
                <w:rFonts w:cs="Times New Roman"/>
                <w:b/>
              </w:rPr>
            </w:pPr>
            <w:r w:rsidRPr="00BE2E3C">
              <w:rPr>
                <w:rFonts w:cs="Times New Roman"/>
                <w:b/>
              </w:rPr>
              <w:t>TT</w:t>
            </w:r>
          </w:p>
        </w:tc>
        <w:tc>
          <w:tcPr>
            <w:tcW w:w="7263" w:type="dxa"/>
          </w:tcPr>
          <w:p w:rsidR="00F62455" w:rsidRPr="00BE2E3C" w:rsidRDefault="00F62455" w:rsidP="00BE2E3C">
            <w:pPr>
              <w:pStyle w:val="12NDKHUNG"/>
              <w:spacing w:line="288" w:lineRule="auto"/>
              <w:rPr>
                <w:rFonts w:cs="Times New Roman"/>
                <w:b/>
              </w:rPr>
            </w:pPr>
            <w:r w:rsidRPr="00BE2E3C">
              <w:rPr>
                <w:rFonts w:cs="Times New Roman"/>
                <w:b/>
              </w:rPr>
              <w:t>DANH MỤC</w:t>
            </w:r>
          </w:p>
        </w:tc>
        <w:tc>
          <w:tcPr>
            <w:tcW w:w="1836" w:type="dxa"/>
          </w:tcPr>
          <w:p w:rsidR="00F62455" w:rsidRPr="00BE2E3C" w:rsidRDefault="00F62455" w:rsidP="00BE2E3C">
            <w:pPr>
              <w:pStyle w:val="12NDKHUNG"/>
              <w:spacing w:line="288" w:lineRule="auto"/>
              <w:rPr>
                <w:rFonts w:cs="Times New Roman"/>
                <w:b/>
              </w:rPr>
            </w:pPr>
            <w:r w:rsidRPr="00BE2E3C">
              <w:rPr>
                <w:rFonts w:cs="Times New Roman"/>
                <w:b/>
              </w:rPr>
              <w:t>KHỐI LƯỢNG</w:t>
            </w:r>
          </w:p>
        </w:tc>
      </w:tr>
      <w:tr w:rsidR="00F62455" w:rsidRPr="00BE2E3C" w:rsidTr="00163604">
        <w:trPr>
          <w:jc w:val="center"/>
        </w:trPr>
        <w:tc>
          <w:tcPr>
            <w:tcW w:w="597" w:type="dxa"/>
          </w:tcPr>
          <w:p w:rsidR="00F62455" w:rsidRPr="00BE2E3C" w:rsidRDefault="00F62455" w:rsidP="00BE2E3C">
            <w:pPr>
              <w:pStyle w:val="12NDKHUNG"/>
              <w:spacing w:line="288" w:lineRule="auto"/>
              <w:rPr>
                <w:rFonts w:cs="Times New Roman"/>
              </w:rPr>
            </w:pPr>
            <w:r w:rsidRPr="00BE2E3C">
              <w:rPr>
                <w:rFonts w:cs="Times New Roman"/>
              </w:rPr>
              <w:t>1</w:t>
            </w:r>
          </w:p>
        </w:tc>
        <w:tc>
          <w:tcPr>
            <w:tcW w:w="7263" w:type="dxa"/>
          </w:tcPr>
          <w:p w:rsidR="00F62455" w:rsidRPr="00BE2E3C" w:rsidRDefault="00F62455" w:rsidP="00BE2E3C">
            <w:pPr>
              <w:pStyle w:val="12NDKHUNG"/>
              <w:spacing w:line="288" w:lineRule="auto"/>
              <w:jc w:val="both"/>
              <w:rPr>
                <w:rFonts w:cs="Times New Roman"/>
              </w:rPr>
            </w:pPr>
            <w:r w:rsidRPr="00BE2E3C">
              <w:rPr>
                <w:rFonts w:cs="Times New Roman"/>
              </w:rPr>
              <w:t>Bể tự hoại</w:t>
            </w:r>
          </w:p>
        </w:tc>
        <w:tc>
          <w:tcPr>
            <w:tcW w:w="1836" w:type="dxa"/>
          </w:tcPr>
          <w:p w:rsidR="00F62455" w:rsidRPr="00BE2E3C" w:rsidRDefault="00F62455" w:rsidP="00BE2E3C">
            <w:pPr>
              <w:pStyle w:val="12NDKHUNG"/>
              <w:spacing w:line="288" w:lineRule="auto"/>
              <w:rPr>
                <w:rFonts w:cs="Times New Roman"/>
              </w:rPr>
            </w:pPr>
            <w:r w:rsidRPr="00BE2E3C">
              <w:rPr>
                <w:rFonts w:cs="Times New Roman"/>
              </w:rPr>
              <w:t>04 cái</w:t>
            </w:r>
          </w:p>
        </w:tc>
      </w:tr>
      <w:tr w:rsidR="00F62455" w:rsidRPr="00BE2E3C" w:rsidTr="00163604">
        <w:trPr>
          <w:jc w:val="center"/>
        </w:trPr>
        <w:tc>
          <w:tcPr>
            <w:tcW w:w="597" w:type="dxa"/>
          </w:tcPr>
          <w:p w:rsidR="00F62455" w:rsidRPr="00BE2E3C" w:rsidRDefault="00F62455" w:rsidP="00BE2E3C">
            <w:pPr>
              <w:pStyle w:val="12NDKHUNG"/>
              <w:spacing w:line="288" w:lineRule="auto"/>
              <w:rPr>
                <w:rFonts w:cs="Times New Roman"/>
              </w:rPr>
            </w:pPr>
            <w:r w:rsidRPr="00BE2E3C">
              <w:rPr>
                <w:rFonts w:cs="Times New Roman"/>
              </w:rPr>
              <w:t>2</w:t>
            </w:r>
          </w:p>
        </w:tc>
        <w:tc>
          <w:tcPr>
            <w:tcW w:w="7263" w:type="dxa"/>
          </w:tcPr>
          <w:p w:rsidR="00F62455" w:rsidRPr="00BE2E3C" w:rsidRDefault="00F62455" w:rsidP="00BE2E3C">
            <w:pPr>
              <w:pStyle w:val="12NDKHUNG"/>
              <w:spacing w:line="288" w:lineRule="auto"/>
              <w:jc w:val="both"/>
              <w:rPr>
                <w:rFonts w:cs="Times New Roman"/>
              </w:rPr>
            </w:pPr>
            <w:r w:rsidRPr="00BE2E3C">
              <w:rPr>
                <w:rFonts w:cs="Times New Roman"/>
              </w:rPr>
              <w:t>Đường ống thoát nước thải sinh hoạt từ nhà điều hành bằng ống HDPE (D200)</w:t>
            </w:r>
          </w:p>
        </w:tc>
        <w:tc>
          <w:tcPr>
            <w:tcW w:w="1836" w:type="dxa"/>
          </w:tcPr>
          <w:p w:rsidR="00F62455" w:rsidRPr="00BE2E3C" w:rsidRDefault="00F62455" w:rsidP="00BE2E3C">
            <w:pPr>
              <w:pStyle w:val="12NDKHUNG"/>
              <w:spacing w:line="288" w:lineRule="auto"/>
              <w:rPr>
                <w:rFonts w:cs="Times New Roman"/>
              </w:rPr>
            </w:pPr>
            <w:r w:rsidRPr="00BE2E3C">
              <w:rPr>
                <w:rFonts w:cs="Times New Roman"/>
              </w:rPr>
              <w:t>300m</w:t>
            </w:r>
          </w:p>
        </w:tc>
      </w:tr>
      <w:tr w:rsidR="00F62455" w:rsidRPr="00BE2E3C" w:rsidTr="00163604">
        <w:trPr>
          <w:jc w:val="center"/>
        </w:trPr>
        <w:tc>
          <w:tcPr>
            <w:tcW w:w="597" w:type="dxa"/>
          </w:tcPr>
          <w:p w:rsidR="00F62455" w:rsidRPr="00BE2E3C" w:rsidRDefault="00F62455" w:rsidP="00BE2E3C">
            <w:pPr>
              <w:pStyle w:val="12NDKHUNG"/>
              <w:spacing w:line="288" w:lineRule="auto"/>
              <w:rPr>
                <w:rFonts w:cs="Times New Roman"/>
              </w:rPr>
            </w:pPr>
            <w:r w:rsidRPr="00BE2E3C">
              <w:rPr>
                <w:rFonts w:cs="Times New Roman"/>
              </w:rPr>
              <w:t>3</w:t>
            </w:r>
          </w:p>
        </w:tc>
        <w:tc>
          <w:tcPr>
            <w:tcW w:w="7263" w:type="dxa"/>
          </w:tcPr>
          <w:p w:rsidR="00F62455" w:rsidRPr="00BE2E3C" w:rsidRDefault="00F62455" w:rsidP="00BE2E3C">
            <w:pPr>
              <w:pStyle w:val="12NDKHUNG"/>
              <w:spacing w:line="288" w:lineRule="auto"/>
              <w:jc w:val="both"/>
              <w:rPr>
                <w:rFonts w:cs="Times New Roman"/>
              </w:rPr>
            </w:pPr>
            <w:r w:rsidRPr="00BE2E3C">
              <w:rPr>
                <w:rFonts w:cs="Times New Roman"/>
              </w:rPr>
              <w:t>Đường ống thoát nước từ bể XLNT dung dịch hấp thụ HDPE (D200)</w:t>
            </w:r>
          </w:p>
        </w:tc>
        <w:tc>
          <w:tcPr>
            <w:tcW w:w="1836" w:type="dxa"/>
          </w:tcPr>
          <w:p w:rsidR="00F62455" w:rsidRPr="00BE2E3C" w:rsidRDefault="00F62455" w:rsidP="00BE2E3C">
            <w:pPr>
              <w:pStyle w:val="12NDKHUNG"/>
              <w:spacing w:line="288" w:lineRule="auto"/>
              <w:rPr>
                <w:rFonts w:cs="Times New Roman"/>
              </w:rPr>
            </w:pPr>
            <w:r w:rsidRPr="00BE2E3C">
              <w:rPr>
                <w:rFonts w:cs="Times New Roman"/>
              </w:rPr>
              <w:t>150m</w:t>
            </w:r>
          </w:p>
        </w:tc>
      </w:tr>
      <w:tr w:rsidR="00F62455" w:rsidRPr="00BE2E3C" w:rsidTr="00163604">
        <w:trPr>
          <w:jc w:val="center"/>
        </w:trPr>
        <w:tc>
          <w:tcPr>
            <w:tcW w:w="597" w:type="dxa"/>
          </w:tcPr>
          <w:p w:rsidR="00F62455" w:rsidRPr="00BE2E3C" w:rsidRDefault="00F62455" w:rsidP="00BE2E3C">
            <w:pPr>
              <w:pStyle w:val="12NDKHUNG"/>
              <w:spacing w:line="288" w:lineRule="auto"/>
              <w:rPr>
                <w:rFonts w:cs="Times New Roman"/>
              </w:rPr>
            </w:pPr>
            <w:r w:rsidRPr="00BE2E3C">
              <w:rPr>
                <w:rFonts w:cs="Times New Roman"/>
              </w:rPr>
              <w:t>4</w:t>
            </w:r>
          </w:p>
        </w:tc>
        <w:tc>
          <w:tcPr>
            <w:tcW w:w="7263" w:type="dxa"/>
          </w:tcPr>
          <w:p w:rsidR="00F62455" w:rsidRPr="00BE2E3C" w:rsidRDefault="00F62455" w:rsidP="00BE2E3C">
            <w:pPr>
              <w:pStyle w:val="12NDKHUNG"/>
              <w:spacing w:line="288" w:lineRule="auto"/>
              <w:jc w:val="both"/>
              <w:rPr>
                <w:rFonts w:cs="Times New Roman"/>
              </w:rPr>
            </w:pPr>
            <w:r w:rsidRPr="00BE2E3C">
              <w:rPr>
                <w:rFonts w:cs="Times New Roman"/>
              </w:rPr>
              <w:t>Đường ống thoát nước từ bể XLNT ngâm gỗ HDPE (D200)</w:t>
            </w:r>
          </w:p>
        </w:tc>
        <w:tc>
          <w:tcPr>
            <w:tcW w:w="1836" w:type="dxa"/>
          </w:tcPr>
          <w:p w:rsidR="00F62455" w:rsidRPr="00BE2E3C" w:rsidRDefault="00F62455" w:rsidP="00BE2E3C">
            <w:pPr>
              <w:pStyle w:val="12NDKHUNG"/>
              <w:spacing w:line="288" w:lineRule="auto"/>
              <w:rPr>
                <w:rFonts w:cs="Times New Roman"/>
              </w:rPr>
            </w:pPr>
            <w:r w:rsidRPr="00BE2E3C">
              <w:rPr>
                <w:rFonts w:cs="Times New Roman"/>
              </w:rPr>
              <w:t>200m</w:t>
            </w:r>
          </w:p>
        </w:tc>
      </w:tr>
      <w:tr w:rsidR="00F62455" w:rsidRPr="00BE2E3C" w:rsidTr="00163604">
        <w:trPr>
          <w:jc w:val="center"/>
        </w:trPr>
        <w:tc>
          <w:tcPr>
            <w:tcW w:w="597" w:type="dxa"/>
          </w:tcPr>
          <w:p w:rsidR="00F62455" w:rsidRPr="00BE2E3C" w:rsidRDefault="0068209F" w:rsidP="00BE2E3C">
            <w:pPr>
              <w:pStyle w:val="12NDKHUNG"/>
              <w:spacing w:line="288" w:lineRule="auto"/>
              <w:rPr>
                <w:rFonts w:cs="Times New Roman"/>
              </w:rPr>
            </w:pPr>
            <w:r w:rsidRPr="00BE2E3C">
              <w:rPr>
                <w:rFonts w:cs="Times New Roman"/>
              </w:rPr>
              <w:lastRenderedPageBreak/>
              <w:t>5</w:t>
            </w:r>
          </w:p>
        </w:tc>
        <w:tc>
          <w:tcPr>
            <w:tcW w:w="7263" w:type="dxa"/>
          </w:tcPr>
          <w:p w:rsidR="00F62455" w:rsidRPr="00BE2E3C" w:rsidRDefault="00F62455" w:rsidP="00BE2E3C">
            <w:pPr>
              <w:pStyle w:val="12NDKHUNG"/>
              <w:spacing w:line="288" w:lineRule="auto"/>
              <w:jc w:val="both"/>
              <w:rPr>
                <w:rFonts w:cs="Times New Roman"/>
              </w:rPr>
            </w:pPr>
            <w:r w:rsidRPr="00BE2E3C">
              <w:rPr>
                <w:rFonts w:cs="Times New Roman"/>
              </w:rPr>
              <w:t>Hệ thống xử lý nước thải tập trung</w:t>
            </w:r>
          </w:p>
        </w:tc>
        <w:tc>
          <w:tcPr>
            <w:tcW w:w="1836" w:type="dxa"/>
          </w:tcPr>
          <w:p w:rsidR="00F62455" w:rsidRPr="00BE2E3C" w:rsidRDefault="00F62455" w:rsidP="00BE2E3C">
            <w:pPr>
              <w:pStyle w:val="12NDKHUNG"/>
              <w:spacing w:line="288" w:lineRule="auto"/>
              <w:rPr>
                <w:rFonts w:cs="Times New Roman"/>
              </w:rPr>
            </w:pPr>
            <w:r w:rsidRPr="00BE2E3C">
              <w:rPr>
                <w:rFonts w:cs="Times New Roman"/>
              </w:rPr>
              <w:t>1 hệ thống</w:t>
            </w:r>
          </w:p>
        </w:tc>
      </w:tr>
    </w:tbl>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lang w:val="cs-CZ"/>
        </w:rPr>
        <w:t>*</w:t>
      </w:r>
      <w:r w:rsidRPr="00BE2E3C">
        <w:rPr>
          <w:rFonts w:cs="Times New Roman"/>
          <w:sz w:val="26"/>
          <w:szCs w:val="26"/>
        </w:rPr>
        <w:t xml:space="preserve"> Nước mưa chảy tràn</w:t>
      </w:r>
    </w:p>
    <w:p w:rsidR="00F62455" w:rsidRPr="00BE2E3C" w:rsidRDefault="00F62455" w:rsidP="00BE2E3C">
      <w:pPr>
        <w:pStyle w:val="7NOIDUNG"/>
        <w:spacing w:before="0" w:line="288" w:lineRule="auto"/>
        <w:rPr>
          <w:color w:val="auto"/>
          <w:sz w:val="26"/>
          <w:szCs w:val="26"/>
        </w:rPr>
      </w:pPr>
      <w:r w:rsidRPr="00BE2E3C">
        <w:rPr>
          <w:color w:val="auto"/>
          <w:sz w:val="26"/>
          <w:szCs w:val="26"/>
          <w:lang w:val="cs-CZ"/>
        </w:rPr>
        <w:t xml:space="preserve">- Thiết kế hệ thống thoát nước mưa độc lập với hệ thống thoát nước thải. Nhà máy bố trí hệ thống đường ống UPVC D110 để thu nước mưa mái từ các công trình khu nhà phục vụ sản xuất, </w:t>
      </w:r>
      <w:r w:rsidRPr="00BE2E3C">
        <w:rPr>
          <w:color w:val="auto"/>
          <w:sz w:val="26"/>
          <w:szCs w:val="26"/>
          <w:lang w:val="vi-VN"/>
        </w:rPr>
        <w:t>khu vực hành chính</w:t>
      </w:r>
      <w:r w:rsidRPr="00BE2E3C">
        <w:rPr>
          <w:color w:val="auto"/>
          <w:sz w:val="26"/>
          <w:szCs w:val="26"/>
          <w:lang w:val="cs-CZ"/>
        </w:rPr>
        <w:t xml:space="preserve">, các công trình phụ trợ khác. Sau đó, nước mưa được thu gom về các hố gas kích thước </w:t>
      </w:r>
      <w:r w:rsidRPr="00BE2E3C">
        <w:rPr>
          <w:color w:val="auto"/>
          <w:sz w:val="26"/>
          <w:szCs w:val="26"/>
        </w:rPr>
        <w:t>800mmx800</w:t>
      </w:r>
      <w:r w:rsidRPr="00BE2E3C">
        <w:rPr>
          <w:color w:val="auto"/>
          <w:sz w:val="26"/>
          <w:szCs w:val="26"/>
          <w:lang w:val="cs-CZ"/>
        </w:rPr>
        <w:t>mm</w:t>
      </w:r>
      <w:r w:rsidRPr="00BE2E3C">
        <w:rPr>
          <w:color w:val="auto"/>
          <w:sz w:val="26"/>
          <w:szCs w:val="26"/>
        </w:rPr>
        <w:t>x800</w:t>
      </w:r>
      <w:r w:rsidRPr="00BE2E3C">
        <w:rPr>
          <w:color w:val="auto"/>
          <w:sz w:val="26"/>
          <w:szCs w:val="26"/>
          <w:lang w:val="cs-CZ"/>
        </w:rPr>
        <w:t xml:space="preserve">mm rồi dẫn vào các cống thoát nước D400 bố trí xung quanh mặt bằng các công trình. Trên toàn nhà máy bố trí tổng 50 hố ga để thu gom nước mưa. Sau đó, nước mưa được dẫn theo đường ống BTCT D400 </w:t>
      </w:r>
      <w:r w:rsidR="00DE53C2" w:rsidRPr="00BE2E3C">
        <w:rPr>
          <w:color w:val="auto"/>
          <w:sz w:val="26"/>
          <w:szCs w:val="26"/>
          <w:lang w:val="cs-CZ"/>
        </w:rPr>
        <w:t>để thoát ra khe nước giữa khu vực dự án</w:t>
      </w:r>
      <w:r w:rsidR="00086DAA" w:rsidRPr="00BE2E3C">
        <w:rPr>
          <w:color w:val="auto"/>
          <w:sz w:val="26"/>
          <w:szCs w:val="26"/>
          <w:lang w:val="cs-CZ"/>
        </w:rPr>
        <w:t xml:space="preserve"> rồi thoát ra khe Côn phía Nam dự án</w:t>
      </w:r>
      <w:r w:rsidR="00DE53C2" w:rsidRPr="00BE2E3C">
        <w:rPr>
          <w:color w:val="auto"/>
          <w:sz w:val="26"/>
          <w:szCs w:val="26"/>
          <w:lang w:val="cs-CZ"/>
        </w:rPr>
        <w:t>.</w:t>
      </w:r>
    </w:p>
    <w:p w:rsidR="00F62455" w:rsidRPr="00BE2E3C" w:rsidRDefault="00F62455" w:rsidP="00BE2E3C">
      <w:pPr>
        <w:pStyle w:val="7NOIDUNG"/>
        <w:spacing w:before="0" w:line="288" w:lineRule="auto"/>
        <w:rPr>
          <w:color w:val="auto"/>
          <w:spacing w:val="-2"/>
          <w:sz w:val="26"/>
          <w:szCs w:val="26"/>
          <w:lang w:val="vi-VN"/>
        </w:rPr>
      </w:pPr>
      <w:r w:rsidRPr="00BE2E3C">
        <w:rPr>
          <w:color w:val="auto"/>
          <w:spacing w:val="-2"/>
          <w:sz w:val="26"/>
          <w:szCs w:val="26"/>
          <w:lang w:val="vi-VN"/>
        </w:rPr>
        <w:t>- Nhà máy bố trí công nhân thường xuyên làm vệ sinh, nạo vét, khai thông các rãnh thoát nước không để nước ứ đọng. Vào mùa mưa, công nhân vệ sinh thường xuyên theo dõi hệ thống dẫn nước mưa, song chắn rác để vét bùn và rác ứ đọng.</w:t>
      </w:r>
    </w:p>
    <w:p w:rsidR="00F62455" w:rsidRPr="00BE2E3C" w:rsidRDefault="00F62455" w:rsidP="00BE2E3C">
      <w:pPr>
        <w:pStyle w:val="ACAP3"/>
        <w:spacing w:before="0" w:line="288" w:lineRule="auto"/>
        <w:rPr>
          <w:bCs/>
          <w:sz w:val="26"/>
          <w:szCs w:val="26"/>
        </w:rPr>
      </w:pPr>
      <w:bookmarkStart w:id="1097" w:name="_Toc150416214"/>
      <w:r w:rsidRPr="00BE2E3C">
        <w:rPr>
          <w:sz w:val="26"/>
          <w:szCs w:val="26"/>
        </w:rPr>
        <w:t>3.2.2</w:t>
      </w:r>
      <w:r w:rsidRPr="00BE2E3C">
        <w:rPr>
          <w:sz w:val="26"/>
          <w:szCs w:val="26"/>
          <w:lang w:val="cs-CZ"/>
        </w:rPr>
        <w:t>.</w:t>
      </w:r>
      <w:r w:rsidR="00C409B1" w:rsidRPr="00BE2E3C">
        <w:rPr>
          <w:iCs/>
          <w:sz w:val="26"/>
          <w:szCs w:val="26"/>
          <w:lang w:val="en-US"/>
        </w:rPr>
        <w:t>4</w:t>
      </w:r>
      <w:r w:rsidRPr="00BE2E3C">
        <w:rPr>
          <w:iCs/>
          <w:sz w:val="26"/>
          <w:szCs w:val="26"/>
        </w:rPr>
        <w:t xml:space="preserve">. </w:t>
      </w:r>
      <w:r w:rsidRPr="00BE2E3C">
        <w:rPr>
          <w:sz w:val="26"/>
          <w:szCs w:val="26"/>
        </w:rPr>
        <w:t>Giảm thiểu tác động của chất thải rắn</w:t>
      </w:r>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81"/>
      <w:bookmarkEnd w:id="1082"/>
      <w:bookmarkEnd w:id="1083"/>
      <w:bookmarkEnd w:id="1084"/>
      <w:bookmarkEnd w:id="1085"/>
      <w:bookmarkEnd w:id="1097"/>
    </w:p>
    <w:p w:rsidR="00F62455" w:rsidRPr="00BE2E3C" w:rsidRDefault="00F62455" w:rsidP="00BE2E3C">
      <w:pPr>
        <w:pStyle w:val="6MUC5"/>
        <w:spacing w:before="0" w:line="288" w:lineRule="auto"/>
        <w:rPr>
          <w:rFonts w:cs="Times New Roman"/>
          <w:bCs/>
          <w:sz w:val="26"/>
          <w:szCs w:val="26"/>
          <w:lang w:val="af-ZA"/>
        </w:rPr>
      </w:pPr>
      <w:bookmarkStart w:id="1098" w:name="_Toc455492859"/>
      <w:bookmarkStart w:id="1099" w:name="_Toc450315194"/>
      <w:r w:rsidRPr="00BE2E3C">
        <w:rPr>
          <w:rFonts w:cs="Times New Roman"/>
          <w:bCs/>
          <w:sz w:val="26"/>
          <w:szCs w:val="26"/>
          <w:lang w:val="af-ZA"/>
        </w:rPr>
        <w:t>* Chất thải rắn sản xuất</w:t>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lang w:val="af-ZA"/>
        </w:rPr>
        <w:t xml:space="preserve">- Đầu tư máy móc thiết bị hiện đại nhằm nâng cao chất lượng sản phẩm, hạn chế quá trình hư hỏng phát sinh chất thải trong quá trình chế biến. </w:t>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lang w:val="af-ZA"/>
        </w:rPr>
        <w:t>- Bao bì, thùng cacton dùng cho việc đóng gói sản phẩm bị hỏng sẽ được thu gom cùng rác thải sinh hoạt hàng ngày.</w:t>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lang w:val="af-ZA"/>
        </w:rPr>
        <w:t>- Ban hành các quy định về vệ sinh môi trường trong khu vực sản xuất.</w:t>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lang w:val="af-ZA"/>
        </w:rPr>
        <w:t>- Hàng ngày, thu dọn chất thải rắn phát sinh trong phân xưởng sản xuất, thường xuyên dọn mùn cưa, dăm bào rơi vãi trên nền nhà.</w:t>
      </w:r>
    </w:p>
    <w:p w:rsidR="00F62455" w:rsidRPr="00BE2E3C" w:rsidRDefault="00F62455" w:rsidP="00BE2E3C">
      <w:pPr>
        <w:pStyle w:val="7NOIDUNG"/>
        <w:spacing w:before="0" w:line="288" w:lineRule="auto"/>
        <w:rPr>
          <w:iCs/>
          <w:color w:val="auto"/>
          <w:sz w:val="26"/>
          <w:szCs w:val="26"/>
          <w:lang w:val="af-ZA"/>
        </w:rPr>
      </w:pPr>
      <w:r w:rsidRPr="00BE2E3C">
        <w:rPr>
          <w:color w:val="auto"/>
          <w:sz w:val="26"/>
          <w:szCs w:val="26"/>
          <w:lang w:val="af-ZA"/>
        </w:rPr>
        <w:t xml:space="preserve">- </w:t>
      </w:r>
      <w:r w:rsidRPr="00BE2E3C">
        <w:rPr>
          <w:color w:val="auto"/>
          <w:sz w:val="26"/>
          <w:szCs w:val="26"/>
        </w:rPr>
        <w:t xml:space="preserve">Với lượng tro từ lò đốt </w:t>
      </w:r>
      <w:r w:rsidRPr="00BE2E3C">
        <w:rPr>
          <w:color w:val="auto"/>
          <w:sz w:val="26"/>
          <w:szCs w:val="26"/>
          <w:lang w:val="af-ZA"/>
        </w:rPr>
        <w:t xml:space="preserve">được làm ẩm thu gom hàng ngày vào các bao bì, cất chứa tại kho chứa chất thải rắn sản xuất bố trí ở mỗi nhà xưởng </w:t>
      </w:r>
      <w:r w:rsidRPr="00BE2E3C">
        <w:rPr>
          <w:color w:val="auto"/>
          <w:sz w:val="26"/>
          <w:szCs w:val="26"/>
        </w:rPr>
        <w:t>(mỗi nhà xưởng bố trí 01 kho chứa chất thải rắn sản xuất kích thước 15m</w:t>
      </w:r>
      <w:r w:rsidRPr="00BE2E3C">
        <w:rPr>
          <w:color w:val="auto"/>
          <w:sz w:val="26"/>
          <w:szCs w:val="26"/>
          <w:vertAlign w:val="superscript"/>
        </w:rPr>
        <w:t>2</w:t>
      </w:r>
      <w:r w:rsidRPr="00BE2E3C">
        <w:rPr>
          <w:color w:val="auto"/>
          <w:sz w:val="26"/>
          <w:szCs w:val="26"/>
        </w:rPr>
        <w:t xml:space="preserve"> (rộng 5m dài 3m)</w:t>
      </w:r>
      <w:r w:rsidRPr="00BE2E3C">
        <w:rPr>
          <w:color w:val="auto"/>
          <w:sz w:val="26"/>
          <w:szCs w:val="26"/>
          <w:lang w:val="vi-VN"/>
        </w:rPr>
        <w:t xml:space="preserve"> có vách ngăn ngăn cách với khu vực xung quanh</w:t>
      </w:r>
      <w:r w:rsidRPr="00BE2E3C">
        <w:rPr>
          <w:color w:val="auto"/>
          <w:sz w:val="26"/>
          <w:szCs w:val="26"/>
        </w:rPr>
        <w:t xml:space="preserve">) </w:t>
      </w:r>
      <w:r w:rsidRPr="00BE2E3C">
        <w:rPr>
          <w:color w:val="auto"/>
          <w:sz w:val="26"/>
          <w:szCs w:val="26"/>
          <w:lang w:val="af-ZA"/>
        </w:rPr>
        <w:t xml:space="preserve">và hợp đồng với đơn vị có chức năng xử lý, tái chế làm phân bón thu gom định kỳ hàng tuần. Trong trường hợp không có đơn vị thu mua sẽ hợp đồng với </w:t>
      </w:r>
      <w:r w:rsidR="002A4BE8" w:rsidRPr="00BE2E3C">
        <w:rPr>
          <w:color w:val="auto"/>
          <w:sz w:val="26"/>
          <w:szCs w:val="26"/>
        </w:rPr>
        <w:t xml:space="preserve">Ban quản lý các công trình công cộng huyện </w:t>
      </w:r>
      <w:r w:rsidR="00AB2D56" w:rsidRPr="00BE2E3C">
        <w:rPr>
          <w:color w:val="auto"/>
          <w:sz w:val="26"/>
          <w:szCs w:val="26"/>
        </w:rPr>
        <w:t>Bố Trạch</w:t>
      </w:r>
      <w:r w:rsidRPr="00BE2E3C">
        <w:rPr>
          <w:iCs/>
          <w:color w:val="auto"/>
          <w:sz w:val="26"/>
          <w:szCs w:val="26"/>
          <w:lang w:val="af-ZA"/>
        </w:rPr>
        <w:t xml:space="preserve"> để thu gom và xử lý như chất thải rắn thông thường.</w:t>
      </w:r>
    </w:p>
    <w:p w:rsidR="00F62455" w:rsidRPr="00BE2E3C" w:rsidRDefault="00F62455" w:rsidP="00BE2E3C">
      <w:pPr>
        <w:pStyle w:val="7NOIDUNG"/>
        <w:spacing w:before="0" w:line="288" w:lineRule="auto"/>
        <w:rPr>
          <w:iCs/>
          <w:color w:val="auto"/>
          <w:sz w:val="26"/>
          <w:szCs w:val="26"/>
          <w:lang w:val="af-ZA"/>
        </w:rPr>
      </w:pPr>
      <w:r w:rsidRPr="00BE2E3C">
        <w:rPr>
          <w:iCs/>
          <w:color w:val="auto"/>
          <w:sz w:val="26"/>
          <w:szCs w:val="26"/>
          <w:lang w:val="af-ZA"/>
        </w:rPr>
        <w:t>- Với lượng bụi phát sinh từ hệ thống thu hồi bụi sẽ được thu gom vào bao kín và xử lý như chất thải sinh hoạt thông thường.</w:t>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lang w:val="af-ZA"/>
        </w:rPr>
        <w:t>- Áp dụng biện pháp khen thưởng để khuyến khích CBCNV phát huy sáng kiến cải thiện kỹ thuật, sản xuất tiết kiệm, nâng cao hiệu suất.</w:t>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lang w:val="af-ZA"/>
        </w:rPr>
        <w:t xml:space="preserve">- Với lượng cặn lắng từ hệ thống bể lắng 2 ngăn của dung dịch hấp thụ được thu gom cùng thời điểm của quá trình thay dung dịch. Lượng cặn này được lấy mẫu đi phân tích nếu có thành phần nguy hại sẽ được xử lý cùng với chất thải nguy hại của nhà máy, nếu không có thành phần nguy hại sẽ được thu gom và xử lý cùng với chất thải rắn sinh hoạt của nhà máy. </w:t>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lang w:val="cs-CZ"/>
        </w:rPr>
        <w:t xml:space="preserve">- Bùn thải từ bể chứa bùn: Bùn thải từ bể chứa bùn định kỳ 01 lần/tháng được nạo vét để xử lý. Chủ dự án khi đi vào hoạt động sẽ tiến hành lấy mẫu để phân tích </w:t>
      </w:r>
      <w:r w:rsidRPr="00BE2E3C">
        <w:rPr>
          <w:color w:val="auto"/>
          <w:sz w:val="26"/>
          <w:szCs w:val="26"/>
          <w:lang w:val="cs-CZ"/>
        </w:rPr>
        <w:lastRenderedPageBreak/>
        <w:t>chất lượng bùn. Nếu là chất thải nguy hại sẽ được thu gom và xử lý cùng với chất thải nguy hại của bệnh viện. Nếu là chất thải thông thường chủ dự án sẽ hợp đồng với đơn vị có đủ chức năng để vận chuyển và xử lý theo đúng quy định.</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rPr>
        <w:t>* Chất thải rắn sinh hoạt</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af-ZA"/>
        </w:rPr>
        <w:t xml:space="preserve">- </w:t>
      </w:r>
      <w:r w:rsidRPr="00BE2E3C">
        <w:rPr>
          <w:color w:val="auto"/>
          <w:sz w:val="26"/>
          <w:szCs w:val="26"/>
          <w:lang w:val="vi-VN"/>
        </w:rPr>
        <w:t xml:space="preserve">Thu gom </w:t>
      </w:r>
      <w:r w:rsidRPr="00BE2E3C">
        <w:rPr>
          <w:color w:val="auto"/>
          <w:sz w:val="26"/>
          <w:szCs w:val="26"/>
          <w:lang w:val="af-ZA"/>
        </w:rPr>
        <w:t>hàng ngày c</w:t>
      </w:r>
      <w:r w:rsidRPr="00BE2E3C">
        <w:rPr>
          <w:color w:val="auto"/>
          <w:sz w:val="26"/>
          <w:szCs w:val="26"/>
          <w:lang w:val="vi-VN"/>
        </w:rPr>
        <w:t xml:space="preserve">hất thải rắn sinh hoạt trong </w:t>
      </w:r>
      <w:r w:rsidRPr="00BE2E3C">
        <w:rPr>
          <w:color w:val="auto"/>
          <w:sz w:val="26"/>
          <w:szCs w:val="26"/>
          <w:lang w:val="af-ZA"/>
        </w:rPr>
        <w:t xml:space="preserve">7 </w:t>
      </w:r>
      <w:r w:rsidRPr="00BE2E3C">
        <w:rPr>
          <w:color w:val="auto"/>
          <w:sz w:val="26"/>
          <w:szCs w:val="26"/>
          <w:lang w:val="vi-VN"/>
        </w:rPr>
        <w:t>thùng chứa rác</w:t>
      </w:r>
      <w:r w:rsidRPr="00BE2E3C">
        <w:rPr>
          <w:color w:val="auto"/>
          <w:sz w:val="26"/>
          <w:szCs w:val="26"/>
          <w:lang w:val="af-ZA"/>
        </w:rPr>
        <w:t xml:space="preserve"> kích thước 120l</w:t>
      </w:r>
      <w:r w:rsidRPr="00BE2E3C">
        <w:rPr>
          <w:color w:val="auto"/>
          <w:sz w:val="26"/>
          <w:szCs w:val="26"/>
          <w:lang w:val="vi-VN"/>
        </w:rPr>
        <w:t xml:space="preserve"> </w:t>
      </w:r>
      <w:r w:rsidRPr="00BE2E3C">
        <w:rPr>
          <w:color w:val="auto"/>
          <w:sz w:val="26"/>
          <w:szCs w:val="26"/>
          <w:lang w:val="af-ZA"/>
        </w:rPr>
        <w:t xml:space="preserve">có nắp đậy, các thùng rác bố trí tại các khu vực thích hợp như văn phòng làm việc, dọc hành lang, khu vực nghỉ ngơi của công nhân, nhà ăn, nhà xưởng, khu vực công cộng... và hợp đồng với </w:t>
      </w:r>
      <w:r w:rsidR="00DE53C2" w:rsidRPr="00BE2E3C">
        <w:rPr>
          <w:color w:val="auto"/>
          <w:sz w:val="26"/>
          <w:szCs w:val="26"/>
          <w:lang w:val="af-ZA"/>
        </w:rPr>
        <w:t xml:space="preserve">Ban quản lý các công trình công cộng huyện </w:t>
      </w:r>
      <w:r w:rsidR="00AB2D56" w:rsidRPr="00BE2E3C">
        <w:rPr>
          <w:color w:val="auto"/>
          <w:sz w:val="26"/>
          <w:szCs w:val="26"/>
          <w:lang w:val="af-ZA"/>
        </w:rPr>
        <w:t>Bố Trạch</w:t>
      </w:r>
      <w:r w:rsidRPr="00BE2E3C">
        <w:rPr>
          <w:color w:val="auto"/>
          <w:sz w:val="26"/>
          <w:szCs w:val="26"/>
          <w:lang w:val="af-ZA"/>
        </w:rPr>
        <w:t xml:space="preserve"> thu gom và xử lý theo quy định. Tần suất thu gom 01 lần/ngày.</w:t>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lang w:val="af-ZA"/>
        </w:rPr>
        <w:t>Ngoài ra, nhà máy sẽ áp dụng các biện pháp quản lý như:</w:t>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lang w:val="af-ZA"/>
        </w:rPr>
        <w:t>- Ban hành quy chế về vệ sinh môi trường trong khu vực sản xuất;</w:t>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lang w:val="af-ZA"/>
        </w:rPr>
        <w:t>- Tiến hành phân loại rác tại nguồn;</w:t>
      </w:r>
    </w:p>
    <w:p w:rsidR="00F62455" w:rsidRPr="00BE2E3C" w:rsidRDefault="00F62455" w:rsidP="00BE2E3C">
      <w:pPr>
        <w:pStyle w:val="7NOIDUNG"/>
        <w:spacing w:before="0" w:line="288" w:lineRule="auto"/>
        <w:rPr>
          <w:color w:val="auto"/>
          <w:sz w:val="26"/>
          <w:szCs w:val="26"/>
          <w:lang w:val="af-ZA"/>
        </w:rPr>
      </w:pPr>
      <w:r w:rsidRPr="00BE2E3C">
        <w:rPr>
          <w:color w:val="auto"/>
          <w:sz w:val="26"/>
          <w:szCs w:val="26"/>
          <w:lang w:val="af-ZA"/>
        </w:rPr>
        <w:t>- Tuyên truyền, giáo dục công nhân có ý thức về việc bảo vệ môi trường, không vứt rác bừa bãi.</w:t>
      </w:r>
    </w:p>
    <w:p w:rsidR="00F62455" w:rsidRPr="00BE2E3C" w:rsidRDefault="00F62455" w:rsidP="00BE2E3C">
      <w:pPr>
        <w:pStyle w:val="6MUC5"/>
        <w:spacing w:before="0" w:line="288" w:lineRule="auto"/>
        <w:rPr>
          <w:rFonts w:cs="Times New Roman"/>
          <w:sz w:val="26"/>
          <w:szCs w:val="26"/>
          <w:lang w:val="af-ZA"/>
        </w:rPr>
      </w:pPr>
      <w:r w:rsidRPr="00BE2E3C">
        <w:rPr>
          <w:rFonts w:cs="Times New Roman"/>
          <w:sz w:val="26"/>
          <w:szCs w:val="26"/>
          <w:lang w:val="af-ZA"/>
        </w:rPr>
        <w:t xml:space="preserve">* </w:t>
      </w:r>
      <w:r w:rsidRPr="00BE2E3C">
        <w:rPr>
          <w:rFonts w:cs="Times New Roman"/>
          <w:sz w:val="26"/>
          <w:szCs w:val="26"/>
        </w:rPr>
        <w:t>Chất thải nguy hại</w:t>
      </w:r>
    </w:p>
    <w:p w:rsidR="00F62455" w:rsidRPr="00BE2E3C" w:rsidRDefault="00F62455" w:rsidP="00BE2E3C">
      <w:pPr>
        <w:pStyle w:val="7NOIDUNG"/>
        <w:spacing w:before="0" w:line="288" w:lineRule="auto"/>
        <w:rPr>
          <w:color w:val="auto"/>
          <w:sz w:val="26"/>
          <w:szCs w:val="26"/>
          <w:lang w:val="pl-PL"/>
        </w:rPr>
      </w:pPr>
      <w:r w:rsidRPr="00BE2E3C">
        <w:rPr>
          <w:color w:val="auto"/>
          <w:sz w:val="26"/>
          <w:szCs w:val="26"/>
          <w:lang w:val="af-ZA"/>
        </w:rPr>
        <w:t>- Thường xuyên vệ sinh khu vực sản xuất sau mỗi ca làm việc. Thu gom</w:t>
      </w:r>
      <w:r w:rsidRPr="00BE2E3C">
        <w:rPr>
          <w:color w:val="auto"/>
          <w:sz w:val="26"/>
          <w:szCs w:val="26"/>
          <w:lang w:val="pl-PL"/>
        </w:rPr>
        <w:t xml:space="preserve"> </w:t>
      </w:r>
      <w:r w:rsidRPr="00BE2E3C">
        <w:rPr>
          <w:color w:val="auto"/>
          <w:sz w:val="26"/>
          <w:szCs w:val="26"/>
          <w:lang w:val="af-ZA"/>
        </w:rPr>
        <w:t xml:space="preserve">vào các thùng chứa chất thải nguy hại có dung tích 100 lít (các chất thải bao gồm: Bóng đèn hư hỏng, mực in, dầu mỡ thải, giẻ lau dính dầu mỡ, cặn từ quá trình nạo vét bể chứa dung dịch hấp thụ, cặn lắng tại bể ngâm gỗ; giấy lọc, vải lọc từ quá trình sơn), mỗi thùng chứa 01 loại CTNH, có dán nhãn chất thải nguy hại, bố trí </w:t>
      </w:r>
      <w:r w:rsidRPr="00BE2E3C">
        <w:rPr>
          <w:color w:val="auto"/>
          <w:sz w:val="26"/>
          <w:szCs w:val="26"/>
          <w:lang w:val="vi-VN"/>
        </w:rPr>
        <w:t xml:space="preserve">tại góc nhà </w:t>
      </w:r>
      <w:r w:rsidRPr="00BE2E3C">
        <w:rPr>
          <w:color w:val="auto"/>
          <w:sz w:val="26"/>
          <w:szCs w:val="26"/>
          <w:lang w:val="af-ZA"/>
        </w:rPr>
        <w:t>kho chứa thành phẩm ở nhà xưởng (mỗi nhà xưởng bố trí 01 kho CTNH</w:t>
      </w:r>
      <w:r w:rsidRPr="00BE2E3C">
        <w:rPr>
          <w:color w:val="auto"/>
          <w:sz w:val="26"/>
          <w:szCs w:val="26"/>
          <w:lang w:val="vi-VN"/>
        </w:rPr>
        <w:t xml:space="preserve"> diện tích </w:t>
      </w:r>
      <w:r w:rsidRPr="00BE2E3C">
        <w:rPr>
          <w:color w:val="auto"/>
          <w:sz w:val="26"/>
          <w:szCs w:val="26"/>
          <w:lang w:val="af-ZA"/>
        </w:rPr>
        <w:t>6m</w:t>
      </w:r>
      <w:r w:rsidRPr="00BE2E3C">
        <w:rPr>
          <w:color w:val="auto"/>
          <w:sz w:val="26"/>
          <w:szCs w:val="26"/>
          <w:vertAlign w:val="superscript"/>
          <w:lang w:val="af-ZA"/>
        </w:rPr>
        <w:t>2</w:t>
      </w:r>
      <w:r w:rsidRPr="00BE2E3C">
        <w:rPr>
          <w:color w:val="auto"/>
          <w:sz w:val="26"/>
          <w:szCs w:val="26"/>
          <w:lang w:val="af-ZA"/>
        </w:rPr>
        <w:t xml:space="preserve"> (dài 3m, rộng 2m, cao 2m</w:t>
      </w:r>
      <w:r w:rsidRPr="00BE2E3C">
        <w:rPr>
          <w:color w:val="auto"/>
          <w:sz w:val="26"/>
          <w:szCs w:val="26"/>
          <w:lang w:val="vi-VN"/>
        </w:rPr>
        <w:t>)</w:t>
      </w:r>
      <w:r w:rsidRPr="00BE2E3C">
        <w:rPr>
          <w:color w:val="auto"/>
          <w:sz w:val="26"/>
          <w:szCs w:val="26"/>
          <w:lang w:val="af-ZA"/>
        </w:rPr>
        <w:t xml:space="preserve"> sử dụng vách ngăn bằng tôn đ</w:t>
      </w:r>
      <w:r w:rsidR="00CD040C" w:rsidRPr="00BE2E3C">
        <w:rPr>
          <w:color w:val="auto"/>
          <w:sz w:val="26"/>
          <w:szCs w:val="26"/>
          <w:lang w:val="af-ZA"/>
        </w:rPr>
        <w:t>ể ngăn cách với kho thành phẩm). Q</w:t>
      </w:r>
      <w:r w:rsidRPr="00BE2E3C">
        <w:rPr>
          <w:color w:val="auto"/>
          <w:sz w:val="26"/>
          <w:szCs w:val="26"/>
          <w:lang w:val="pt-BR"/>
        </w:rPr>
        <w:t xml:space="preserve">uy trình quản lý chất thải nguy hại quy định ở </w:t>
      </w:r>
      <w:r w:rsidR="00CD040C" w:rsidRPr="00BE2E3C">
        <w:rPr>
          <w:color w:val="auto"/>
          <w:sz w:val="26"/>
          <w:szCs w:val="26"/>
        </w:rPr>
        <w:t>Thông tư số 02/2022/TT-BTNMT ngày 10/01/2022 của Bộ Tài nguyên và Môi trường Quy định chi tiết thi hành một số điều của Luật Bảo vệ môi trường. Chủ dự án thực hiện khai báo khối lượng, loại chất thải nguy hại phát sinh theo Quy định tại Điều 28, Nghị định số 08/NĐ-CP ngày 10/01/2022</w:t>
      </w:r>
      <w:r w:rsidRPr="00BE2E3C">
        <w:rPr>
          <w:color w:val="auto"/>
          <w:sz w:val="26"/>
          <w:szCs w:val="26"/>
          <w:lang w:val="pl-PL"/>
        </w:rPr>
        <w:t>.</w:t>
      </w:r>
    </w:p>
    <w:p w:rsidR="00F62455" w:rsidRPr="00BE2E3C" w:rsidRDefault="00C409B1" w:rsidP="00BE2E3C">
      <w:pPr>
        <w:pStyle w:val="ACAP3"/>
        <w:spacing w:before="0" w:line="288" w:lineRule="auto"/>
        <w:rPr>
          <w:sz w:val="26"/>
          <w:szCs w:val="26"/>
        </w:rPr>
      </w:pPr>
      <w:bookmarkStart w:id="1100" w:name="_Toc15887457"/>
      <w:bookmarkStart w:id="1101" w:name="_Toc520711013"/>
      <w:bookmarkStart w:id="1102" w:name="_Toc464559664"/>
      <w:bookmarkStart w:id="1103" w:name="_Toc361650293"/>
      <w:bookmarkStart w:id="1104" w:name="_Toc337220176"/>
      <w:bookmarkStart w:id="1105" w:name="_Toc335143404"/>
      <w:bookmarkStart w:id="1106" w:name="_Toc335143208"/>
      <w:bookmarkStart w:id="1107" w:name="_Toc334888347"/>
      <w:bookmarkStart w:id="1108" w:name="_Toc334626313"/>
      <w:bookmarkStart w:id="1109" w:name="_Toc334625968"/>
      <w:bookmarkStart w:id="1110" w:name="_Toc150416215"/>
      <w:bookmarkStart w:id="1111" w:name="_Toc455492860"/>
      <w:bookmarkStart w:id="1112" w:name="_Toc450315195"/>
      <w:bookmarkEnd w:id="1098"/>
      <w:bookmarkEnd w:id="1099"/>
      <w:r w:rsidRPr="00BE2E3C">
        <w:rPr>
          <w:sz w:val="26"/>
          <w:szCs w:val="26"/>
        </w:rPr>
        <w:t>3.2.</w:t>
      </w:r>
      <w:r w:rsidR="00F62455" w:rsidRPr="00BE2E3C">
        <w:rPr>
          <w:sz w:val="26"/>
          <w:szCs w:val="26"/>
        </w:rPr>
        <w:t>2.</w:t>
      </w:r>
      <w:r w:rsidRPr="00BE2E3C">
        <w:rPr>
          <w:sz w:val="26"/>
          <w:szCs w:val="26"/>
          <w:lang w:val="en-US"/>
        </w:rPr>
        <w:t>5</w:t>
      </w:r>
      <w:r w:rsidR="00F62455" w:rsidRPr="00BE2E3C">
        <w:rPr>
          <w:sz w:val="26"/>
          <w:szCs w:val="26"/>
        </w:rPr>
        <w:t>. Giảm thiểu ô nhiễm tiếng ồn, độ rung</w:t>
      </w:r>
      <w:bookmarkEnd w:id="1100"/>
      <w:bookmarkEnd w:id="1101"/>
      <w:bookmarkEnd w:id="1102"/>
      <w:bookmarkEnd w:id="1103"/>
      <w:bookmarkEnd w:id="1104"/>
      <w:bookmarkEnd w:id="1105"/>
      <w:bookmarkEnd w:id="1106"/>
      <w:bookmarkEnd w:id="1107"/>
      <w:bookmarkEnd w:id="1108"/>
      <w:bookmarkEnd w:id="1109"/>
      <w:bookmarkEnd w:id="1110"/>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 Khu vực đặt dây chuyền sản xuất </w:t>
      </w:r>
      <w:r w:rsidRPr="00BE2E3C">
        <w:rPr>
          <w:color w:val="auto"/>
          <w:sz w:val="26"/>
          <w:szCs w:val="26"/>
          <w:lang w:val="af-ZA"/>
        </w:rPr>
        <w:t>sẽ</w:t>
      </w:r>
      <w:r w:rsidRPr="00BE2E3C">
        <w:rPr>
          <w:color w:val="auto"/>
          <w:sz w:val="26"/>
          <w:szCs w:val="26"/>
          <w:lang w:val="vi-VN"/>
        </w:rPr>
        <w:t xml:space="preserve"> bố trí hợp lý, cách ly với khu vực văn phòng và các dự án lân cận</w:t>
      </w:r>
      <w:r w:rsidRPr="00BE2E3C">
        <w:rPr>
          <w:iCs/>
          <w:color w:val="auto"/>
          <w:sz w:val="26"/>
          <w:szCs w:val="26"/>
          <w:lang w:val="vi-VN"/>
        </w:rPr>
        <w:t xml:space="preserve"> để giảm sự cộng hưởng của tiếng ồn.</w:t>
      </w:r>
    </w:p>
    <w:p w:rsidR="00F62455" w:rsidRPr="00BE2E3C" w:rsidRDefault="00F62455" w:rsidP="00BE2E3C">
      <w:pPr>
        <w:pStyle w:val="7NOIDUNG"/>
        <w:spacing w:before="0" w:line="288" w:lineRule="auto"/>
        <w:rPr>
          <w:iCs/>
          <w:color w:val="auto"/>
          <w:sz w:val="26"/>
          <w:szCs w:val="26"/>
          <w:lang w:val="vi-VN"/>
        </w:rPr>
      </w:pPr>
      <w:r w:rsidRPr="00BE2E3C">
        <w:rPr>
          <w:color w:val="auto"/>
          <w:sz w:val="26"/>
          <w:szCs w:val="26"/>
          <w:lang w:val="vi-VN"/>
        </w:rPr>
        <w:t xml:space="preserve">- Thiết kế các bộ phận giảm âm, giảm chấn. </w:t>
      </w:r>
      <w:r w:rsidRPr="00BE2E3C">
        <w:rPr>
          <w:iCs/>
          <w:color w:val="auto"/>
          <w:sz w:val="26"/>
          <w:szCs w:val="26"/>
          <w:lang w:val="vi-VN"/>
        </w:rPr>
        <w:t>Có thể cách ly các khu vực gây ồn lớn bằng tường cách âm.</w:t>
      </w:r>
    </w:p>
    <w:p w:rsidR="00F62455" w:rsidRPr="00BE2E3C" w:rsidRDefault="00F62455" w:rsidP="00BE2E3C">
      <w:pPr>
        <w:pStyle w:val="7NOIDUNG"/>
        <w:spacing w:before="0" w:line="288" w:lineRule="auto"/>
        <w:rPr>
          <w:iCs/>
          <w:color w:val="auto"/>
          <w:sz w:val="26"/>
          <w:szCs w:val="26"/>
          <w:lang w:val="vi-VN"/>
        </w:rPr>
      </w:pPr>
      <w:r w:rsidRPr="00BE2E3C">
        <w:rPr>
          <w:color w:val="auto"/>
          <w:sz w:val="26"/>
          <w:szCs w:val="26"/>
          <w:lang w:val="vi-VN"/>
        </w:rPr>
        <w:t>- Thường xuyên kiểm tra tình trạng hoạt động của các trang thiết bị, độ mòn chi tiết. Đồng thời, tiến hành bảo trì, bảo dưỡng, cho dầu bôi trơn hoặc thay các chi tiết hư hỏng kịp thời.</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Vận hành máy móc, thiết bị đúng kỹ thuật.</w:t>
      </w:r>
    </w:p>
    <w:p w:rsidR="00F62455" w:rsidRPr="00BE2E3C" w:rsidRDefault="00F62455" w:rsidP="00BE2E3C">
      <w:pPr>
        <w:pStyle w:val="7NOIDUNG"/>
        <w:spacing w:before="0" w:line="288" w:lineRule="auto"/>
        <w:rPr>
          <w:iCs/>
          <w:color w:val="auto"/>
          <w:sz w:val="26"/>
          <w:szCs w:val="26"/>
          <w:lang w:val="vi-VN"/>
        </w:rPr>
      </w:pPr>
      <w:r w:rsidRPr="00BE2E3C">
        <w:rPr>
          <w:iCs/>
          <w:color w:val="auto"/>
          <w:sz w:val="26"/>
          <w:szCs w:val="26"/>
          <w:lang w:val="vi-VN"/>
        </w:rPr>
        <w:t xml:space="preserve">- Trang bị dụng cụ bảo hộ chống ồn cho công nhân tại các công đoạn phát sinh tiếng ồn lớn (nút bịt tai, mũ bảo hộ có chức năng chống ồn...). Đặc biệt là tại các </w:t>
      </w:r>
      <w:r w:rsidRPr="00BE2E3C">
        <w:rPr>
          <w:iCs/>
          <w:color w:val="auto"/>
          <w:sz w:val="26"/>
          <w:szCs w:val="26"/>
        </w:rPr>
        <w:t>máy cưa, xẻ gỗ, máy bóc gỗ….</w:t>
      </w:r>
      <w:r w:rsidRPr="00BE2E3C">
        <w:rPr>
          <w:iCs/>
          <w:color w:val="auto"/>
          <w:sz w:val="26"/>
          <w:szCs w:val="26"/>
          <w:lang w:val="vi-VN"/>
        </w:rPr>
        <w:t>.</w:t>
      </w:r>
    </w:p>
    <w:p w:rsidR="00F62455" w:rsidRPr="00BE2E3C" w:rsidRDefault="00F62455" w:rsidP="00BE2E3C">
      <w:pPr>
        <w:pStyle w:val="7NOIDUNG"/>
        <w:spacing w:before="0" w:line="288" w:lineRule="auto"/>
        <w:rPr>
          <w:iCs/>
          <w:color w:val="auto"/>
          <w:sz w:val="26"/>
          <w:szCs w:val="26"/>
          <w:lang w:val="vi-VN"/>
        </w:rPr>
      </w:pPr>
      <w:r w:rsidRPr="00BE2E3C">
        <w:rPr>
          <w:iCs/>
          <w:color w:val="auto"/>
          <w:sz w:val="26"/>
          <w:szCs w:val="26"/>
          <w:lang w:val="vi-VN"/>
        </w:rPr>
        <w:t xml:space="preserve">- Các </w:t>
      </w:r>
      <w:r w:rsidRPr="00BE2E3C">
        <w:rPr>
          <w:iCs/>
          <w:color w:val="auto"/>
          <w:sz w:val="26"/>
          <w:szCs w:val="26"/>
        </w:rPr>
        <w:t>máy cưa, xẻ gỗ, máy bóc gỗ</w:t>
      </w:r>
      <w:r w:rsidRPr="00BE2E3C">
        <w:rPr>
          <w:iCs/>
          <w:color w:val="auto"/>
          <w:sz w:val="26"/>
          <w:szCs w:val="26"/>
          <w:lang w:val="vi-VN"/>
        </w:rPr>
        <w:t xml:space="preserve"> được đặt âm để giảm thiểu tiếng ồn.</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lastRenderedPageBreak/>
        <w:t xml:space="preserve">- Trang bị đệm chống ồn, chống rung tại các đế </w:t>
      </w:r>
      <w:r w:rsidRPr="00BE2E3C">
        <w:rPr>
          <w:iCs/>
          <w:color w:val="auto"/>
          <w:sz w:val="26"/>
          <w:szCs w:val="26"/>
        </w:rPr>
        <w:t>máy cưa, xẻ gỗ, máy bóc gỗ</w:t>
      </w:r>
      <w:r w:rsidRPr="00BE2E3C">
        <w:rPr>
          <w:color w:val="auto"/>
          <w:sz w:val="26"/>
          <w:szCs w:val="26"/>
          <w:lang w:val="vi-VN"/>
        </w:rPr>
        <w:t xml:space="preserve"> để hạn chế tiếng ồn và độ rung.</w:t>
      </w:r>
    </w:p>
    <w:p w:rsidR="00F62455" w:rsidRPr="00BE2E3C" w:rsidRDefault="00F62455" w:rsidP="00BE2E3C">
      <w:pPr>
        <w:pStyle w:val="7NOIDUNG"/>
        <w:spacing w:before="0" w:line="288" w:lineRule="auto"/>
        <w:rPr>
          <w:iCs/>
          <w:color w:val="auto"/>
          <w:sz w:val="26"/>
          <w:szCs w:val="26"/>
          <w:lang w:val="vi-VN"/>
        </w:rPr>
      </w:pPr>
      <w:r w:rsidRPr="00BE2E3C">
        <w:rPr>
          <w:iCs/>
          <w:color w:val="auto"/>
          <w:sz w:val="26"/>
          <w:szCs w:val="26"/>
          <w:lang w:val="vi-VN"/>
        </w:rPr>
        <w:t>- Bố trí thời gian sản xuất, chế độ ca kíp hợp lý để tránh làm việc quá lâu trong khu vực có tiếng ồn cao.</w:t>
      </w:r>
    </w:p>
    <w:p w:rsidR="00F62455" w:rsidRPr="00BE2E3C" w:rsidRDefault="00F62455" w:rsidP="00BE2E3C">
      <w:pPr>
        <w:pStyle w:val="7NOIDUNG"/>
        <w:spacing w:before="0" w:line="288" w:lineRule="auto"/>
        <w:rPr>
          <w:iCs/>
          <w:color w:val="auto"/>
          <w:sz w:val="26"/>
          <w:szCs w:val="26"/>
          <w:lang w:val="vi-VN"/>
        </w:rPr>
      </w:pPr>
      <w:r w:rsidRPr="00BE2E3C">
        <w:rPr>
          <w:iCs/>
          <w:color w:val="auto"/>
          <w:sz w:val="26"/>
          <w:szCs w:val="26"/>
          <w:lang w:val="vi-VN"/>
        </w:rPr>
        <w:t>- Trồng cây xanh quanh các nhà xưởng tạo dãi phân cách, hạn chế sự lan truyền tiếng ồn sang các khu vực lân cận.</w:t>
      </w:r>
    </w:p>
    <w:p w:rsidR="00F62455" w:rsidRPr="00BE2E3C" w:rsidRDefault="00F62455" w:rsidP="00BE2E3C">
      <w:pPr>
        <w:pStyle w:val="ACAP3"/>
        <w:spacing w:before="0" w:line="288" w:lineRule="auto"/>
        <w:rPr>
          <w:sz w:val="26"/>
          <w:szCs w:val="26"/>
        </w:rPr>
      </w:pPr>
      <w:bookmarkStart w:id="1113" w:name="_Toc15887458"/>
      <w:bookmarkStart w:id="1114" w:name="_Toc520711014"/>
      <w:bookmarkStart w:id="1115" w:name="_Toc464559666"/>
      <w:bookmarkStart w:id="1116" w:name="_Toc464558652"/>
      <w:bookmarkStart w:id="1117" w:name="_Toc462235122"/>
      <w:bookmarkStart w:id="1118" w:name="_Toc455492861"/>
      <w:bookmarkStart w:id="1119" w:name="_Toc450315196"/>
      <w:bookmarkStart w:id="1120" w:name="_Toc426530579"/>
      <w:bookmarkStart w:id="1121" w:name="_Toc425930562"/>
      <w:bookmarkStart w:id="1122" w:name="_Toc421799392"/>
      <w:bookmarkStart w:id="1123" w:name="_Toc421797895"/>
      <w:bookmarkStart w:id="1124" w:name="_Toc420506967"/>
      <w:bookmarkStart w:id="1125" w:name="_Toc420506843"/>
      <w:bookmarkStart w:id="1126" w:name="_Toc420504954"/>
      <w:bookmarkStart w:id="1127" w:name="_Toc417044048"/>
      <w:bookmarkStart w:id="1128" w:name="_Toc416958493"/>
      <w:bookmarkStart w:id="1129" w:name="_Toc416958399"/>
      <w:bookmarkStart w:id="1130" w:name="_Toc416958193"/>
      <w:bookmarkStart w:id="1131" w:name="_Toc416957951"/>
      <w:bookmarkStart w:id="1132" w:name="_Toc416703434"/>
      <w:bookmarkStart w:id="1133" w:name="_Toc416099264"/>
      <w:bookmarkStart w:id="1134" w:name="_Toc415820276"/>
      <w:bookmarkStart w:id="1135" w:name="_Toc415820145"/>
      <w:bookmarkStart w:id="1136" w:name="_Toc415816779"/>
      <w:bookmarkStart w:id="1137" w:name="_Toc415816470"/>
      <w:bookmarkStart w:id="1138" w:name="_Toc415814769"/>
      <w:bookmarkStart w:id="1139" w:name="_Toc415814437"/>
      <w:bookmarkStart w:id="1140" w:name="_Toc340215650"/>
      <w:bookmarkStart w:id="1141" w:name="_Toc123843203"/>
      <w:bookmarkStart w:id="1142" w:name="_Toc15041621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111"/>
      <w:bookmarkEnd w:id="1112"/>
      <w:r w:rsidRPr="00BE2E3C">
        <w:rPr>
          <w:sz w:val="26"/>
          <w:szCs w:val="26"/>
        </w:rPr>
        <w:t>3.2.2.</w:t>
      </w:r>
      <w:r w:rsidR="00C409B1" w:rsidRPr="00BE2E3C">
        <w:rPr>
          <w:sz w:val="26"/>
          <w:szCs w:val="26"/>
          <w:lang w:val="en-US"/>
        </w:rPr>
        <w:t>6</w:t>
      </w:r>
      <w:r w:rsidRPr="00BE2E3C">
        <w:rPr>
          <w:sz w:val="26"/>
          <w:szCs w:val="26"/>
        </w:rPr>
        <w:t>. Giảm thiểu các tác động tiêu cực đến kinh tế - xã hội</w:t>
      </w:r>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p>
    <w:p w:rsidR="00F62455" w:rsidRPr="00BE2E3C" w:rsidRDefault="00F62455" w:rsidP="00BE2E3C">
      <w:pPr>
        <w:pStyle w:val="7NOIDUNG"/>
        <w:spacing w:before="0" w:line="288" w:lineRule="auto"/>
        <w:rPr>
          <w:color w:val="auto"/>
          <w:sz w:val="26"/>
          <w:szCs w:val="26"/>
          <w:lang w:val="vi-VN"/>
        </w:rPr>
      </w:pPr>
      <w:bookmarkStart w:id="1143" w:name="_Toc284840464"/>
      <w:r w:rsidRPr="00BE2E3C">
        <w:rPr>
          <w:color w:val="auto"/>
          <w:sz w:val="26"/>
          <w:szCs w:val="26"/>
          <w:lang w:val="vi-VN"/>
        </w:rPr>
        <w:t>- Chủ dự án sẽ ưu tiên tuyển lao động địa phương.</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 Thực hiện những biện pháp để giảm thiểu các nguồn gây ô nhiễm khi nhà máy đi vào hoạt động. </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 Phối hợp với chính quyền địa phương để quản lý công nhân đảm bảo an ninh, trật tự cho khu vực nhằm hạn chế tối đa các tác động tiêu cực đến đời sống của người dân và các công ty, nhà máy lân cận dự án. </w:t>
      </w:r>
    </w:p>
    <w:p w:rsidR="00F62455" w:rsidRPr="00BE2E3C" w:rsidRDefault="00F62455" w:rsidP="00BE2E3C">
      <w:pPr>
        <w:pStyle w:val="7NOIDUNG"/>
        <w:spacing w:before="0" w:line="288" w:lineRule="auto"/>
        <w:rPr>
          <w:color w:val="auto"/>
          <w:sz w:val="26"/>
          <w:szCs w:val="26"/>
        </w:rPr>
      </w:pPr>
      <w:r w:rsidRPr="00BE2E3C">
        <w:rPr>
          <w:color w:val="auto"/>
          <w:sz w:val="26"/>
          <w:szCs w:val="26"/>
          <w:lang w:val="vi-VN"/>
        </w:rPr>
        <w:t xml:space="preserve">- Giáo dục nhận thức môi trường nhằm làm cho người lao động nâng cao ý thức bảo vệ môi trường. </w:t>
      </w:r>
      <w:bookmarkStart w:id="1144" w:name="_Toc15887460"/>
      <w:bookmarkStart w:id="1145" w:name="_Toc520711016"/>
      <w:bookmarkStart w:id="1146" w:name="_Toc464559668"/>
      <w:bookmarkStart w:id="1147" w:name="_Toc464558654"/>
      <w:bookmarkStart w:id="1148" w:name="_Toc462235124"/>
      <w:bookmarkStart w:id="1149" w:name="_Toc455492863"/>
      <w:bookmarkStart w:id="1150" w:name="_Toc450315198"/>
      <w:bookmarkStart w:id="1151" w:name="_Toc439925296"/>
      <w:bookmarkStart w:id="1152" w:name="_Toc438223182"/>
      <w:bookmarkStart w:id="1153" w:name="_Toc438222799"/>
      <w:bookmarkStart w:id="1154" w:name="_Toc435278811"/>
      <w:bookmarkStart w:id="1155" w:name="_Toc435278666"/>
      <w:bookmarkStart w:id="1156" w:name="_Toc435278376"/>
      <w:bookmarkStart w:id="1157" w:name="_Toc435019050"/>
      <w:bookmarkStart w:id="1158" w:name="_Toc435017413"/>
      <w:bookmarkStart w:id="1159" w:name="_Toc435017009"/>
      <w:bookmarkStart w:id="1160" w:name="_Toc426530568"/>
      <w:bookmarkStart w:id="1161" w:name="_Toc425930551"/>
      <w:bookmarkStart w:id="1162" w:name="_Toc421799383"/>
      <w:bookmarkStart w:id="1163" w:name="_Toc421797886"/>
      <w:bookmarkStart w:id="1164" w:name="_Toc420506958"/>
      <w:bookmarkStart w:id="1165" w:name="_Toc420506834"/>
      <w:bookmarkStart w:id="1166" w:name="_Toc420504945"/>
      <w:bookmarkStart w:id="1167" w:name="_Toc417044039"/>
      <w:bookmarkStart w:id="1168" w:name="_Toc416958484"/>
      <w:bookmarkStart w:id="1169" w:name="_Toc416958390"/>
      <w:bookmarkStart w:id="1170" w:name="_Toc416958184"/>
      <w:bookmarkStart w:id="1171" w:name="_Toc416957942"/>
      <w:bookmarkStart w:id="1172" w:name="_Toc416703425"/>
      <w:bookmarkStart w:id="1173" w:name="_Toc416099255"/>
      <w:bookmarkStart w:id="1174" w:name="_Toc415820267"/>
      <w:bookmarkStart w:id="1175" w:name="_Toc415820136"/>
      <w:bookmarkStart w:id="1176" w:name="_Toc415816770"/>
      <w:bookmarkStart w:id="1177" w:name="_Toc415816461"/>
      <w:bookmarkStart w:id="1178" w:name="_Toc415814760"/>
      <w:bookmarkStart w:id="1179" w:name="_Toc415814428"/>
      <w:bookmarkStart w:id="1180" w:name="_Toc340215641"/>
      <w:bookmarkStart w:id="1181" w:name="_Toc123843196"/>
      <w:bookmarkEnd w:id="1143"/>
    </w:p>
    <w:p w:rsidR="00F62455" w:rsidRPr="00BE2E3C" w:rsidRDefault="00F62455" w:rsidP="00BE2E3C">
      <w:pPr>
        <w:pStyle w:val="ACAP3"/>
        <w:spacing w:before="0" w:line="288" w:lineRule="auto"/>
        <w:rPr>
          <w:sz w:val="26"/>
          <w:szCs w:val="26"/>
        </w:rPr>
      </w:pPr>
      <w:bookmarkStart w:id="1182" w:name="_Toc15887461"/>
      <w:bookmarkStart w:id="1183" w:name="_Toc520711017"/>
      <w:bookmarkStart w:id="1184" w:name="_Toc464559669"/>
      <w:bookmarkStart w:id="1185" w:name="_Toc464558655"/>
      <w:bookmarkStart w:id="1186" w:name="_Toc462235125"/>
      <w:bookmarkStart w:id="1187" w:name="_Toc23406127"/>
      <w:bookmarkStart w:id="1188" w:name="_Toc150416217"/>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r w:rsidRPr="00BE2E3C">
        <w:rPr>
          <w:sz w:val="26"/>
          <w:szCs w:val="26"/>
        </w:rPr>
        <w:t>3.2.2.</w:t>
      </w:r>
      <w:r w:rsidR="00A276E0" w:rsidRPr="00BE2E3C">
        <w:rPr>
          <w:sz w:val="26"/>
          <w:szCs w:val="26"/>
          <w:lang w:val="en-US"/>
        </w:rPr>
        <w:t>7</w:t>
      </w:r>
      <w:r w:rsidRPr="00BE2E3C">
        <w:rPr>
          <w:sz w:val="26"/>
          <w:szCs w:val="26"/>
        </w:rPr>
        <w:t>. Biện pháp quản lý, phòng ngừa và ứng phó rủi ro, sự cố của dự án trong giai đoạn hoạt động</w:t>
      </w:r>
      <w:bookmarkEnd w:id="1182"/>
      <w:bookmarkEnd w:id="1183"/>
      <w:bookmarkEnd w:id="1184"/>
      <w:bookmarkEnd w:id="1185"/>
      <w:bookmarkEnd w:id="1186"/>
      <w:bookmarkEnd w:id="1187"/>
      <w:bookmarkEnd w:id="1188"/>
    </w:p>
    <w:p w:rsidR="00F62455" w:rsidRPr="00BE2E3C" w:rsidRDefault="00F62455" w:rsidP="00BE2E3C">
      <w:pPr>
        <w:pStyle w:val="6MUC5"/>
        <w:spacing w:before="0" w:line="288" w:lineRule="auto"/>
        <w:rPr>
          <w:rFonts w:cs="Times New Roman"/>
          <w:sz w:val="26"/>
          <w:szCs w:val="26"/>
        </w:rPr>
      </w:pPr>
      <w:bookmarkStart w:id="1189" w:name="_Toc337220184"/>
      <w:bookmarkStart w:id="1190" w:name="_Toc335143411"/>
      <w:bookmarkStart w:id="1191" w:name="_Toc335143215"/>
      <w:bookmarkStart w:id="1192" w:name="_Toc334888354"/>
      <w:bookmarkStart w:id="1193" w:name="_Toc334626320"/>
      <w:bookmarkStart w:id="1194" w:name="_Toc334625975"/>
      <w:bookmarkStart w:id="1195" w:name="_Toc123877516"/>
      <w:bookmarkStart w:id="1196" w:name="_Toc123876987"/>
      <w:bookmarkStart w:id="1197" w:name="_Toc123865136"/>
      <w:bookmarkStart w:id="1198" w:name="_Toc123864398"/>
      <w:bookmarkStart w:id="1199" w:name="_Toc123863929"/>
      <w:bookmarkStart w:id="1200" w:name="_Toc123862884"/>
      <w:bookmarkStart w:id="1201" w:name="_Toc313975082"/>
      <w:bookmarkStart w:id="1202" w:name="_Toc313796874"/>
      <w:bookmarkStart w:id="1203" w:name="_Toc307237993"/>
      <w:bookmarkStart w:id="1204" w:name="_Toc307180787"/>
      <w:bookmarkStart w:id="1205" w:name="_Toc307179547"/>
      <w:bookmarkStart w:id="1206" w:name="_Toc304464348"/>
      <w:bookmarkStart w:id="1207" w:name="_Toc304324882"/>
      <w:bookmarkStart w:id="1208" w:name="_Toc303063692"/>
      <w:bookmarkStart w:id="1209" w:name="_Toc301350439"/>
      <w:bookmarkStart w:id="1210" w:name="_Toc189814226"/>
      <w:bookmarkStart w:id="1211" w:name="_Toc156723653"/>
      <w:bookmarkStart w:id="1212" w:name="_Toc175994591"/>
      <w:r w:rsidRPr="00BE2E3C">
        <w:rPr>
          <w:rFonts w:cs="Times New Roman"/>
          <w:sz w:val="26"/>
          <w:szCs w:val="26"/>
          <w:lang w:val="en-US"/>
        </w:rPr>
        <w:t xml:space="preserve">a. </w:t>
      </w:r>
      <w:r w:rsidRPr="00BE2E3C">
        <w:rPr>
          <w:rFonts w:cs="Times New Roman"/>
          <w:sz w:val="26"/>
          <w:szCs w:val="26"/>
        </w:rPr>
        <w:t>Biện pháp quản lý:</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Chủ dự án sẽ đưa ra các biện pháp để phòng ngừa và ứng phó với các sự cố giai đoạn vận hành nhà máy như sau:</w:t>
      </w:r>
    </w:p>
    <w:p w:rsidR="00F62455" w:rsidRPr="00BE2E3C" w:rsidRDefault="00F62455" w:rsidP="00BE2E3C">
      <w:pPr>
        <w:pStyle w:val="7NOIDUNG"/>
        <w:spacing w:before="0" w:line="288" w:lineRule="auto"/>
        <w:rPr>
          <w:color w:val="auto"/>
          <w:sz w:val="26"/>
          <w:szCs w:val="26"/>
          <w:lang w:val="cs-CZ"/>
        </w:rPr>
      </w:pPr>
      <w:bookmarkStart w:id="1213" w:name="OLE_LINK120"/>
      <w:bookmarkStart w:id="1214" w:name="OLE_LINK119"/>
      <w:r w:rsidRPr="00BE2E3C">
        <w:rPr>
          <w:color w:val="auto"/>
          <w:sz w:val="26"/>
          <w:szCs w:val="26"/>
          <w:lang w:val="cs-CZ"/>
        </w:rPr>
        <w:t>- Đưa ra các q</w:t>
      </w:r>
      <w:r w:rsidRPr="00BE2E3C">
        <w:rPr>
          <w:color w:val="auto"/>
          <w:sz w:val="26"/>
          <w:szCs w:val="26"/>
          <w:lang w:val="vi-VN"/>
        </w:rPr>
        <w:t>uy định</w:t>
      </w:r>
      <w:r w:rsidRPr="00BE2E3C">
        <w:rPr>
          <w:color w:val="auto"/>
          <w:sz w:val="26"/>
          <w:szCs w:val="26"/>
          <w:lang w:val="cs-CZ"/>
        </w:rPr>
        <w:t>,</w:t>
      </w:r>
      <w:r w:rsidRPr="00BE2E3C">
        <w:rPr>
          <w:color w:val="auto"/>
          <w:sz w:val="26"/>
          <w:szCs w:val="26"/>
          <w:lang w:val="vi-VN"/>
        </w:rPr>
        <w:t xml:space="preserve"> các nội quy làm việc tại công trường</w:t>
      </w:r>
      <w:r w:rsidRPr="00BE2E3C">
        <w:rPr>
          <w:color w:val="auto"/>
          <w:sz w:val="26"/>
          <w:szCs w:val="26"/>
          <w:lang w:val="cs-CZ"/>
        </w:rPr>
        <w:t xml:space="preserve"> cho nhà máy;</w:t>
      </w:r>
    </w:p>
    <w:p w:rsidR="00F62455" w:rsidRPr="00BE2E3C" w:rsidRDefault="00F62455" w:rsidP="00BE2E3C">
      <w:pPr>
        <w:pStyle w:val="7NOIDUNG"/>
        <w:spacing w:before="0" w:line="288" w:lineRule="auto"/>
        <w:rPr>
          <w:color w:val="auto"/>
          <w:sz w:val="26"/>
          <w:szCs w:val="26"/>
          <w:lang w:val="cs-CZ"/>
        </w:rPr>
      </w:pPr>
      <w:r w:rsidRPr="00BE2E3C">
        <w:rPr>
          <w:color w:val="auto"/>
          <w:sz w:val="26"/>
          <w:szCs w:val="26"/>
          <w:lang w:val="cs-CZ"/>
        </w:rPr>
        <w:t xml:space="preserve">- </w:t>
      </w:r>
      <w:r w:rsidRPr="00BE2E3C">
        <w:rPr>
          <w:color w:val="auto"/>
          <w:sz w:val="26"/>
          <w:szCs w:val="26"/>
          <w:lang w:val="vi-VN"/>
        </w:rPr>
        <w:t>Tuyên truyền, phổ biến các nội quy</w:t>
      </w:r>
      <w:r w:rsidRPr="00BE2E3C">
        <w:rPr>
          <w:color w:val="auto"/>
          <w:sz w:val="26"/>
          <w:szCs w:val="26"/>
          <w:lang w:val="cs-CZ"/>
        </w:rPr>
        <w:t>,</w:t>
      </w:r>
      <w:r w:rsidRPr="00BE2E3C">
        <w:rPr>
          <w:color w:val="auto"/>
          <w:sz w:val="26"/>
          <w:szCs w:val="26"/>
          <w:lang w:val="vi-VN"/>
        </w:rPr>
        <w:t xml:space="preserve"> </w:t>
      </w:r>
      <w:r w:rsidRPr="00BE2E3C">
        <w:rPr>
          <w:color w:val="auto"/>
          <w:sz w:val="26"/>
          <w:szCs w:val="26"/>
          <w:lang w:val="cs-CZ"/>
        </w:rPr>
        <w:t>q</w:t>
      </w:r>
      <w:r w:rsidRPr="00BE2E3C">
        <w:rPr>
          <w:color w:val="auto"/>
          <w:sz w:val="26"/>
          <w:szCs w:val="26"/>
          <w:lang w:val="vi-VN"/>
        </w:rPr>
        <w:t>uy định cho công nhân</w:t>
      </w:r>
      <w:r w:rsidRPr="00BE2E3C">
        <w:rPr>
          <w:color w:val="auto"/>
          <w:sz w:val="26"/>
          <w:szCs w:val="26"/>
          <w:lang w:val="cs-CZ"/>
        </w:rPr>
        <w:t>;</w:t>
      </w:r>
    </w:p>
    <w:p w:rsidR="00F62455" w:rsidRPr="00BE2E3C" w:rsidRDefault="00F62455" w:rsidP="00BE2E3C">
      <w:pPr>
        <w:pStyle w:val="7NOIDUNG"/>
        <w:spacing w:before="0" w:line="288" w:lineRule="auto"/>
        <w:rPr>
          <w:color w:val="auto"/>
          <w:kern w:val="32"/>
          <w:sz w:val="26"/>
          <w:szCs w:val="26"/>
          <w:lang w:val="vi-VN"/>
        </w:rPr>
      </w:pPr>
      <w:r w:rsidRPr="00BE2E3C">
        <w:rPr>
          <w:color w:val="auto"/>
          <w:sz w:val="26"/>
          <w:szCs w:val="26"/>
          <w:lang w:val="cs-CZ"/>
        </w:rPr>
        <w:t xml:space="preserve">- </w:t>
      </w:r>
      <w:r w:rsidRPr="00BE2E3C">
        <w:rPr>
          <w:color w:val="auto"/>
          <w:kern w:val="32"/>
          <w:sz w:val="26"/>
          <w:szCs w:val="26"/>
          <w:lang w:val="vi-VN"/>
        </w:rPr>
        <w:t xml:space="preserve">Nâng cao ý thức của công nhân về </w:t>
      </w:r>
      <w:r w:rsidRPr="00BE2E3C">
        <w:rPr>
          <w:color w:val="auto"/>
          <w:kern w:val="32"/>
          <w:sz w:val="26"/>
          <w:szCs w:val="26"/>
          <w:lang w:val="cs-CZ"/>
        </w:rPr>
        <w:t>công tác ứng phó với các sự cố</w:t>
      </w:r>
      <w:r w:rsidRPr="00BE2E3C">
        <w:rPr>
          <w:color w:val="auto"/>
          <w:kern w:val="32"/>
          <w:sz w:val="26"/>
          <w:szCs w:val="26"/>
          <w:lang w:val="vi-VN"/>
        </w:rPr>
        <w:t>.</w:t>
      </w:r>
    </w:p>
    <w:bookmarkEnd w:id="1213"/>
    <w:bookmarkEnd w:id="1214"/>
    <w:p w:rsidR="00F62455" w:rsidRPr="00BE2E3C" w:rsidRDefault="00F62455" w:rsidP="00BE2E3C">
      <w:pPr>
        <w:pStyle w:val="6MUC5"/>
        <w:spacing w:before="0" w:line="288" w:lineRule="auto"/>
        <w:rPr>
          <w:rFonts w:cs="Times New Roman"/>
          <w:kern w:val="16"/>
          <w:sz w:val="26"/>
          <w:szCs w:val="26"/>
        </w:rPr>
      </w:pPr>
      <w:r w:rsidRPr="00BE2E3C">
        <w:rPr>
          <w:rFonts w:cs="Times New Roman"/>
          <w:sz w:val="26"/>
          <w:szCs w:val="26"/>
          <w:lang w:val="en-US"/>
        </w:rPr>
        <w:t xml:space="preserve">b. </w:t>
      </w:r>
      <w:r w:rsidRPr="00BE2E3C">
        <w:rPr>
          <w:rFonts w:cs="Times New Roman"/>
          <w:sz w:val="26"/>
          <w:szCs w:val="26"/>
        </w:rPr>
        <w:t>Biện pháp phòng ngừa và ứng phó rủi ro, sự cố:</w:t>
      </w:r>
    </w:p>
    <w:p w:rsidR="00F62455" w:rsidRPr="00BE2E3C" w:rsidRDefault="00F62455" w:rsidP="00BE2E3C">
      <w:pPr>
        <w:pStyle w:val="6MUC5"/>
        <w:spacing w:before="0" w:line="288" w:lineRule="auto"/>
        <w:rPr>
          <w:rFonts w:cs="Times New Roman"/>
          <w:bCs/>
          <w:sz w:val="26"/>
          <w:szCs w:val="26"/>
        </w:rPr>
      </w:pPr>
      <w:r w:rsidRPr="00BE2E3C">
        <w:rPr>
          <w:rFonts w:cs="Times New Roman"/>
          <w:bCs/>
          <w:sz w:val="26"/>
          <w:szCs w:val="26"/>
          <w:lang w:val="en-US"/>
        </w:rPr>
        <w:t xml:space="preserve">* </w:t>
      </w:r>
      <w:r w:rsidRPr="00BE2E3C">
        <w:rPr>
          <w:rFonts w:cs="Times New Roman"/>
          <w:bCs/>
          <w:sz w:val="26"/>
          <w:szCs w:val="26"/>
        </w:rPr>
        <w:t>An toàn và vệ sinh lao động</w:t>
      </w:r>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p>
    <w:p w:rsidR="00F62455" w:rsidRPr="00BE2E3C" w:rsidRDefault="00F62455" w:rsidP="00BE2E3C">
      <w:pPr>
        <w:pStyle w:val="7NOIDUNG"/>
        <w:spacing w:before="0" w:line="288" w:lineRule="auto"/>
        <w:rPr>
          <w:color w:val="auto"/>
          <w:sz w:val="26"/>
          <w:szCs w:val="26"/>
          <w:lang w:val="vi-VN"/>
        </w:rPr>
      </w:pPr>
      <w:bookmarkStart w:id="1215" w:name="OLE_LINK122"/>
      <w:bookmarkStart w:id="1216" w:name="OLE_LINK121"/>
      <w:r w:rsidRPr="00BE2E3C">
        <w:rPr>
          <w:color w:val="auto"/>
          <w:sz w:val="26"/>
          <w:szCs w:val="26"/>
          <w:lang w:val="vi-VN"/>
        </w:rPr>
        <w:t>- Cán bộ, công nhân viên được tập huấn phổ biến các quy định về an toàn lao động tại khu vực sản xuất và tuân thủ nghiêm ngặt các nguyên tắc an toàn được đề ra.</w:t>
      </w:r>
    </w:p>
    <w:p w:rsidR="00F62455" w:rsidRPr="00BE2E3C" w:rsidRDefault="00F62455" w:rsidP="00BE2E3C">
      <w:pPr>
        <w:pStyle w:val="7NOIDUNG"/>
        <w:spacing w:before="0" w:line="288" w:lineRule="auto"/>
        <w:rPr>
          <w:color w:val="auto"/>
          <w:sz w:val="26"/>
          <w:szCs w:val="26"/>
          <w:lang w:val="vi-VN"/>
        </w:rPr>
      </w:pPr>
      <w:r w:rsidRPr="00BE2E3C">
        <w:rPr>
          <w:rStyle w:val="vn8"/>
          <w:color w:val="auto"/>
          <w:sz w:val="26"/>
          <w:szCs w:val="26"/>
          <w:lang w:val="vi-VN"/>
        </w:rPr>
        <w:t>+ Có bảng tóm tắt quy trình vận hành và xử lý sự cố treo ở vị trí phù hợp để người vận hành dễ thấy, dễ đọc nhưng không làm ảnh hưởng đến việc vận hành.</w:t>
      </w:r>
    </w:p>
    <w:p w:rsidR="00F62455" w:rsidRPr="00BE2E3C" w:rsidRDefault="00F62455" w:rsidP="00BE2E3C">
      <w:pPr>
        <w:pStyle w:val="7NOIDUNG"/>
        <w:spacing w:before="0" w:line="288" w:lineRule="auto"/>
        <w:rPr>
          <w:color w:val="auto"/>
          <w:sz w:val="26"/>
          <w:szCs w:val="26"/>
          <w:lang w:val="vi-VN"/>
        </w:rPr>
      </w:pPr>
      <w:r w:rsidRPr="00BE2E3C">
        <w:rPr>
          <w:rStyle w:val="vn8"/>
          <w:color w:val="auto"/>
          <w:sz w:val="26"/>
          <w:szCs w:val="26"/>
          <w:lang w:val="vi-VN"/>
        </w:rPr>
        <w:t>+ Trong quá trình vận hành, thực hiện đúng chế độ kiểm tra các thiết bị đo kiểm, bảo vệ, cảnh báo; hệ thống bảo vệ tự động; các thiết bị phụ trợ và bơm cấp theo quy định của tiêu chuẩn Việt Nam về kỹ thuật an toàn hiện hành.</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Các máy móc thiết bị sản xuất có lý lịch kèm theo và được kiểm tra, theo dõi thường xuyên các thông số kỹ thuật;</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 Cán bộ, công nhân viên và khách hàng được trang bị đầy đủ các trang phục cần thiết theo quy định khi ra vào khu vực sản xuất; </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Bố trí cán bộ chuyên trách về vệ sinh, môi trường và an toàn lao động phụ trách tại khu vực sản xuất. Nhân viên có trách nhiệm theo dõi, hướng dẫn, đôn đốc cán bộ công nhân viên thực hiện các biện pháp vệ sinh, an toàn lao động và phòng chống cháy nổ;</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lastRenderedPageBreak/>
        <w:t>- Yêu cầu CBCNV, tài xế lái xe tuân thủ nghiêm ngặt các quy định về vệ sinh môi trường, an toàn lao động và những quy định về hướng lưu thông cho các xe ra vào trạm trong suốt quá trình làm việc;</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 Trang bị đầy đủ các dụng cụ bảo hộ lao động cá nhân cho công nhân; </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Tổ chức giáo dục về an toàn, vệ sinh lao động cho công nhân, giúp công nhân nâng cao ý thức tự bảo vệ mình, từ đó tự giác nghiêm túc thực hiện tốt các quy định về bảo hộ lao động;</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 Công tác sửa chữa dự phòng được làm thường xuyên, không để thiết bị xuống cấp. </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Tổ chức khám sức khoẻ định kỳ cho người lao động để phát hiện kịp thời các bệnh nghề nghiệp;</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Có chế độ bảo hiểm, bồi thường độc hại cho công nhân.</w:t>
      </w:r>
    </w:p>
    <w:p w:rsidR="00F62455" w:rsidRPr="00BE2E3C" w:rsidRDefault="00F62455" w:rsidP="00BE2E3C">
      <w:pPr>
        <w:pStyle w:val="6MUC5"/>
        <w:spacing w:before="0" w:line="288" w:lineRule="auto"/>
        <w:rPr>
          <w:rFonts w:cs="Times New Roman"/>
          <w:sz w:val="26"/>
          <w:szCs w:val="26"/>
        </w:rPr>
      </w:pPr>
      <w:bookmarkStart w:id="1217" w:name="_Toc337220185"/>
      <w:bookmarkStart w:id="1218" w:name="_Toc335143412"/>
      <w:bookmarkStart w:id="1219" w:name="_Toc335143216"/>
      <w:bookmarkStart w:id="1220" w:name="_Toc334888355"/>
      <w:bookmarkStart w:id="1221" w:name="_Toc334626321"/>
      <w:bookmarkStart w:id="1222" w:name="_Toc334625976"/>
      <w:bookmarkStart w:id="1223" w:name="_Toc123877517"/>
      <w:bookmarkStart w:id="1224" w:name="_Toc123876988"/>
      <w:bookmarkStart w:id="1225" w:name="_Toc123865137"/>
      <w:bookmarkStart w:id="1226" w:name="_Toc123864399"/>
      <w:bookmarkStart w:id="1227" w:name="_Toc123863930"/>
      <w:bookmarkStart w:id="1228" w:name="_Toc123862885"/>
      <w:bookmarkStart w:id="1229" w:name="_Toc313975079"/>
      <w:bookmarkStart w:id="1230" w:name="_Toc313796871"/>
      <w:bookmarkStart w:id="1231" w:name="_Toc307237990"/>
      <w:bookmarkStart w:id="1232" w:name="_Toc307180784"/>
      <w:bookmarkStart w:id="1233" w:name="_Toc307179544"/>
      <w:bookmarkStart w:id="1234" w:name="_Toc304464345"/>
      <w:bookmarkStart w:id="1235" w:name="_Toc304324879"/>
      <w:bookmarkStart w:id="1236" w:name="_Toc303063689"/>
      <w:bookmarkStart w:id="1237" w:name="_Toc301350436"/>
      <w:bookmarkStart w:id="1238" w:name="_Toc189814223"/>
      <w:bookmarkStart w:id="1239" w:name="_Toc156723650"/>
      <w:bookmarkStart w:id="1240" w:name="_Toc175994588"/>
      <w:bookmarkStart w:id="1241" w:name="_Toc169516278"/>
      <w:bookmarkStart w:id="1242" w:name="_Toc156609983"/>
      <w:bookmarkEnd w:id="1215"/>
      <w:bookmarkEnd w:id="1216"/>
      <w:r w:rsidRPr="00BE2E3C">
        <w:rPr>
          <w:rFonts w:cs="Times New Roman"/>
          <w:sz w:val="26"/>
          <w:szCs w:val="26"/>
          <w:lang w:val="en-US"/>
        </w:rPr>
        <w:t xml:space="preserve">* </w:t>
      </w:r>
      <w:r w:rsidRPr="00BE2E3C">
        <w:rPr>
          <w:rFonts w:cs="Times New Roman"/>
          <w:sz w:val="26"/>
          <w:szCs w:val="26"/>
        </w:rPr>
        <w:t>An toàn giao thông</w:t>
      </w:r>
    </w:p>
    <w:p w:rsidR="00F62455" w:rsidRPr="00BE2E3C" w:rsidRDefault="00F62455" w:rsidP="00BE2E3C">
      <w:pPr>
        <w:pStyle w:val="7NOIDUNG"/>
        <w:spacing w:before="0" w:line="288" w:lineRule="auto"/>
        <w:rPr>
          <w:color w:val="auto"/>
          <w:sz w:val="26"/>
          <w:szCs w:val="26"/>
        </w:rPr>
      </w:pPr>
      <w:r w:rsidRPr="00BE2E3C">
        <w:rPr>
          <w:color w:val="auto"/>
          <w:sz w:val="26"/>
          <w:szCs w:val="26"/>
          <w:lang w:val="vi-VN"/>
        </w:rPr>
        <w:t>- Chủ dự án có các biện pháp quản lý, nhắc nhở cán bộ, nhân viên chấp hành luật giao thông đường bộ;</w:t>
      </w:r>
    </w:p>
    <w:p w:rsidR="00F62455" w:rsidRPr="00BE2E3C" w:rsidRDefault="00F62455" w:rsidP="00BE2E3C">
      <w:pPr>
        <w:pStyle w:val="7NOIDUNG"/>
        <w:spacing w:before="0" w:line="288" w:lineRule="auto"/>
        <w:rPr>
          <w:color w:val="auto"/>
          <w:sz w:val="26"/>
          <w:szCs w:val="26"/>
        </w:rPr>
      </w:pPr>
      <w:r w:rsidRPr="00BE2E3C">
        <w:rPr>
          <w:color w:val="auto"/>
          <w:sz w:val="26"/>
          <w:szCs w:val="26"/>
        </w:rPr>
        <w:t>- Thực hiện gia cố tuyến mương thoát nước hiện có trước khi làm tuyến đường đấu nối vào dự án để đảm bảo không gây hư hỏng tuyến mương. Nếu trong quá trình hoạt động của dự án làm hư hại tuyến mương hiện trạng thì chủ dự án cam kết thực hiện sửa chữa, đảm bảo thoát nước cho khu vực dự án và vùng lân cận.</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lang w:val="en-US"/>
        </w:rPr>
        <w:t xml:space="preserve">* </w:t>
      </w:r>
      <w:r w:rsidRPr="00BE2E3C">
        <w:rPr>
          <w:rFonts w:cs="Times New Roman"/>
          <w:sz w:val="26"/>
          <w:szCs w:val="26"/>
        </w:rPr>
        <w:t>An toàn điện</w:t>
      </w:r>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p>
    <w:p w:rsidR="00F62455" w:rsidRPr="00BE2E3C" w:rsidRDefault="00F62455" w:rsidP="00BE2E3C">
      <w:pPr>
        <w:pStyle w:val="7NOIDUNG"/>
        <w:spacing w:before="0" w:line="288" w:lineRule="auto"/>
        <w:rPr>
          <w:color w:val="auto"/>
          <w:sz w:val="26"/>
          <w:szCs w:val="26"/>
          <w:lang w:val="vi-VN"/>
        </w:rPr>
      </w:pPr>
      <w:r w:rsidRPr="00BE2E3C">
        <w:rPr>
          <w:iCs/>
          <w:color w:val="auto"/>
          <w:sz w:val="26"/>
          <w:szCs w:val="26"/>
          <w:lang w:val="vi-VN"/>
        </w:rPr>
        <w:t>Hoạt động sản xuất của nhà máy sử dụng điện với công suất lớn, do đó công tác bảo đảm an toàn về điện sẽ được chú trọng.</w:t>
      </w:r>
    </w:p>
    <w:p w:rsidR="00F62455" w:rsidRPr="00BE2E3C" w:rsidRDefault="00F62455" w:rsidP="00BE2E3C">
      <w:pPr>
        <w:pStyle w:val="7NOIDUNG"/>
        <w:spacing w:before="0" w:line="288" w:lineRule="auto"/>
        <w:rPr>
          <w:iCs/>
          <w:color w:val="auto"/>
          <w:sz w:val="26"/>
          <w:szCs w:val="26"/>
          <w:lang w:val="vi-VN"/>
        </w:rPr>
      </w:pPr>
      <w:r w:rsidRPr="00BE2E3C">
        <w:rPr>
          <w:iCs/>
          <w:color w:val="auto"/>
          <w:sz w:val="26"/>
          <w:szCs w:val="26"/>
          <w:lang w:val="vi-VN"/>
        </w:rPr>
        <w:t>Ngoài các biện pháp tổ chức, quản lý và phân công trách nhiệm rõ ràng, nhà máy sẽ áp dụng các biện pháp sau:</w:t>
      </w:r>
    </w:p>
    <w:p w:rsidR="00F62455" w:rsidRPr="00BE2E3C" w:rsidRDefault="00F62455" w:rsidP="00BE2E3C">
      <w:pPr>
        <w:pStyle w:val="7NOIDUNG"/>
        <w:spacing w:before="0" w:line="288" w:lineRule="auto"/>
        <w:rPr>
          <w:iCs/>
          <w:color w:val="auto"/>
          <w:sz w:val="26"/>
          <w:szCs w:val="26"/>
          <w:lang w:val="vi-VN"/>
        </w:rPr>
      </w:pPr>
      <w:r w:rsidRPr="00BE2E3C">
        <w:rPr>
          <w:iCs/>
          <w:color w:val="auto"/>
          <w:sz w:val="26"/>
          <w:szCs w:val="26"/>
          <w:lang w:val="vi-VN"/>
        </w:rPr>
        <w:t>- Lắp đặt hệ thống điện theo đúng quy định và đúng kỹ thuật.</w:t>
      </w:r>
    </w:p>
    <w:p w:rsidR="00F62455" w:rsidRPr="00BE2E3C" w:rsidRDefault="00F62455" w:rsidP="00BE2E3C">
      <w:pPr>
        <w:pStyle w:val="7NOIDUNG"/>
        <w:spacing w:before="0" w:line="288" w:lineRule="auto"/>
        <w:rPr>
          <w:iCs/>
          <w:color w:val="auto"/>
          <w:sz w:val="26"/>
          <w:szCs w:val="26"/>
          <w:lang w:val="vi-VN"/>
        </w:rPr>
      </w:pPr>
      <w:r w:rsidRPr="00BE2E3C">
        <w:rPr>
          <w:iCs/>
          <w:color w:val="auto"/>
          <w:sz w:val="26"/>
          <w:szCs w:val="26"/>
          <w:lang w:val="vi-VN"/>
        </w:rPr>
        <w:t>- Đóng ngắt điện đúng quy trình.</w:t>
      </w:r>
    </w:p>
    <w:p w:rsidR="00F62455" w:rsidRPr="00BE2E3C" w:rsidRDefault="00F62455" w:rsidP="00BE2E3C">
      <w:pPr>
        <w:pStyle w:val="7NOIDUNG"/>
        <w:spacing w:before="0" w:line="288" w:lineRule="auto"/>
        <w:rPr>
          <w:iCs/>
          <w:color w:val="auto"/>
          <w:sz w:val="26"/>
          <w:szCs w:val="26"/>
          <w:lang w:val="vi-VN"/>
        </w:rPr>
      </w:pPr>
      <w:r w:rsidRPr="00BE2E3C">
        <w:rPr>
          <w:iCs/>
          <w:color w:val="auto"/>
          <w:sz w:val="26"/>
          <w:szCs w:val="26"/>
          <w:lang w:val="vi-VN"/>
        </w:rPr>
        <w:t>- Thường xuyên kiểm tra hệ thống điện, các phụ tải và hệ thống bảo vệ.</w:t>
      </w:r>
    </w:p>
    <w:p w:rsidR="00F62455" w:rsidRPr="00BE2E3C" w:rsidRDefault="00F62455" w:rsidP="00BE2E3C">
      <w:pPr>
        <w:pStyle w:val="7NOIDUNG"/>
        <w:spacing w:before="0" w:line="288" w:lineRule="auto"/>
        <w:rPr>
          <w:iCs/>
          <w:color w:val="auto"/>
          <w:sz w:val="26"/>
          <w:szCs w:val="26"/>
          <w:lang w:val="vi-VN"/>
        </w:rPr>
      </w:pPr>
      <w:r w:rsidRPr="00BE2E3C">
        <w:rPr>
          <w:iCs/>
          <w:color w:val="auto"/>
          <w:sz w:val="26"/>
          <w:szCs w:val="26"/>
          <w:lang w:val="vi-VN"/>
        </w:rPr>
        <w:t>- Thường xuyên kiểm tra hệ thống bao che an toàn thiết bị điện.</w:t>
      </w:r>
    </w:p>
    <w:p w:rsidR="00F62455" w:rsidRPr="00BE2E3C" w:rsidRDefault="00F62455" w:rsidP="00BE2E3C">
      <w:pPr>
        <w:pStyle w:val="7NOIDUNG"/>
        <w:spacing w:before="0" w:line="288" w:lineRule="auto"/>
        <w:rPr>
          <w:iCs/>
          <w:color w:val="auto"/>
          <w:sz w:val="26"/>
          <w:szCs w:val="26"/>
          <w:lang w:val="vi-VN"/>
        </w:rPr>
      </w:pPr>
      <w:r w:rsidRPr="00BE2E3C">
        <w:rPr>
          <w:iCs/>
          <w:color w:val="auto"/>
          <w:sz w:val="26"/>
          <w:szCs w:val="26"/>
          <w:lang w:val="vi-VN"/>
        </w:rPr>
        <w:t>- Trang bị thiết bị đúng tiêu chuẩn chất lượng và hoạt động đúng công suất.</w:t>
      </w:r>
    </w:p>
    <w:p w:rsidR="00F62455" w:rsidRPr="00BE2E3C" w:rsidRDefault="00F62455" w:rsidP="00BE2E3C">
      <w:pPr>
        <w:pStyle w:val="7NOIDUNG"/>
        <w:spacing w:before="0" w:line="288" w:lineRule="auto"/>
        <w:rPr>
          <w:iCs/>
          <w:color w:val="auto"/>
          <w:sz w:val="26"/>
          <w:szCs w:val="26"/>
          <w:lang w:val="vi-VN"/>
        </w:rPr>
      </w:pPr>
      <w:r w:rsidRPr="00BE2E3C">
        <w:rPr>
          <w:iCs/>
          <w:color w:val="auto"/>
          <w:sz w:val="26"/>
          <w:szCs w:val="26"/>
          <w:lang w:val="vi-VN"/>
        </w:rPr>
        <w:t>- Xây dựng nội quy về an toàn sử dụng điện, phổ biến một số hiểu biết cơ bản về an toàn điện cho cán bộ công nhân viên.</w:t>
      </w:r>
    </w:p>
    <w:p w:rsidR="00F62455" w:rsidRPr="00BE2E3C" w:rsidRDefault="00F62455" w:rsidP="00BE2E3C">
      <w:pPr>
        <w:pStyle w:val="6MUC5"/>
        <w:spacing w:before="0" w:line="288" w:lineRule="auto"/>
        <w:rPr>
          <w:rFonts w:cs="Times New Roman"/>
          <w:iCs/>
          <w:sz w:val="26"/>
          <w:szCs w:val="26"/>
        </w:rPr>
      </w:pPr>
      <w:bookmarkStart w:id="1243" w:name="_Toc337220186"/>
      <w:bookmarkStart w:id="1244" w:name="_Toc335143413"/>
      <w:bookmarkStart w:id="1245" w:name="_Toc335143217"/>
      <w:bookmarkStart w:id="1246" w:name="_Toc334888356"/>
      <w:bookmarkStart w:id="1247" w:name="_Toc334626322"/>
      <w:bookmarkStart w:id="1248" w:name="_Toc334625977"/>
      <w:bookmarkStart w:id="1249" w:name="_Toc123877518"/>
      <w:bookmarkStart w:id="1250" w:name="_Toc123876989"/>
      <w:bookmarkStart w:id="1251" w:name="_Toc123865138"/>
      <w:bookmarkStart w:id="1252" w:name="_Toc123864400"/>
      <w:bookmarkStart w:id="1253" w:name="_Toc123863931"/>
      <w:bookmarkStart w:id="1254" w:name="_Toc123862886"/>
      <w:bookmarkStart w:id="1255" w:name="_Toc313975080"/>
      <w:bookmarkStart w:id="1256" w:name="_Toc313796872"/>
      <w:bookmarkStart w:id="1257" w:name="_Toc307237991"/>
      <w:bookmarkStart w:id="1258" w:name="_Toc307180785"/>
      <w:bookmarkStart w:id="1259" w:name="_Toc307179545"/>
      <w:bookmarkStart w:id="1260" w:name="_Toc304464346"/>
      <w:bookmarkStart w:id="1261" w:name="_Toc304324880"/>
      <w:bookmarkStart w:id="1262" w:name="_Toc303063690"/>
      <w:bookmarkStart w:id="1263" w:name="_Toc301350437"/>
      <w:r w:rsidRPr="00BE2E3C">
        <w:rPr>
          <w:rFonts w:cs="Times New Roman"/>
          <w:sz w:val="26"/>
          <w:szCs w:val="26"/>
          <w:lang w:val="en-US"/>
        </w:rPr>
        <w:t xml:space="preserve">* </w:t>
      </w:r>
      <w:r w:rsidRPr="00BE2E3C">
        <w:rPr>
          <w:rFonts w:cs="Times New Roman"/>
          <w:sz w:val="26"/>
          <w:szCs w:val="26"/>
        </w:rPr>
        <w:t>Phòng chống cháy nổ</w:t>
      </w:r>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p>
    <w:p w:rsidR="00F62455" w:rsidRPr="00BE2E3C" w:rsidRDefault="00F62455" w:rsidP="00BE2E3C">
      <w:pPr>
        <w:pStyle w:val="7NOIDUNG"/>
        <w:spacing w:before="0" w:line="288" w:lineRule="auto"/>
        <w:rPr>
          <w:color w:val="auto"/>
          <w:sz w:val="26"/>
          <w:szCs w:val="26"/>
          <w:lang w:val="vi-VN"/>
        </w:rPr>
      </w:pPr>
      <w:r w:rsidRPr="00BE2E3C">
        <w:rPr>
          <w:iCs/>
          <w:color w:val="auto"/>
          <w:sz w:val="26"/>
          <w:szCs w:val="26"/>
          <w:lang w:val="vi-VN"/>
        </w:rPr>
        <w:t>Công tác phòng chống cháy nổ sẽ được công ty thực hiện theo đúng quy định về PCCC và quy định rõ trách nhiệm và nghĩa vụ đối với CBCNV trong nhà máy. Chủ dự án trang bị đầy đủ các dụng cụ chữa cháy tại nơi làm việc để đảm bảo an toàn về công tác PCCC theo yêu cầu của cơ quan chức năng. Một số biện pháp cụ thể như sau:</w:t>
      </w:r>
    </w:p>
    <w:p w:rsidR="00F62455" w:rsidRPr="00BE2E3C" w:rsidRDefault="00F62455" w:rsidP="00BE2E3C">
      <w:pPr>
        <w:pStyle w:val="7NOIDUNG"/>
        <w:spacing w:before="0" w:line="288" w:lineRule="auto"/>
        <w:rPr>
          <w:iCs/>
          <w:color w:val="auto"/>
          <w:sz w:val="26"/>
          <w:szCs w:val="26"/>
          <w:lang w:val="vi-VN"/>
        </w:rPr>
      </w:pPr>
      <w:r w:rsidRPr="00BE2E3C">
        <w:rPr>
          <w:color w:val="auto"/>
          <w:sz w:val="26"/>
          <w:szCs w:val="26"/>
          <w:lang w:val="vi-VN"/>
        </w:rPr>
        <w:t xml:space="preserve">- Nguyên liệu được bảo quản, cách ly riêng biệt, tránh xa các nguồn có khả năng phát ra tia lửa. </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Trang bị đầy đủ thiết bị phòng cháy chữa cháy.</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lastRenderedPageBreak/>
        <w:t>- Tổ chức lực lượng PCCC tại chỗ, giáo dục tuyên truyền và huấn luyện cho CBCNV về công tác PCCC.</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Xây dựng nội quy PCCC và thường xuyên kiểm tra việc thực hiện các quy định về phòng chống cháy nổ.</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Định kỳ kiểm tra, đảm bảo các dụng cụ chữa cháy vẫn đang trong tình trạng hoạt động bình thường.</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lang w:val="en-US"/>
        </w:rPr>
        <w:t xml:space="preserve">* </w:t>
      </w:r>
      <w:r w:rsidRPr="00BE2E3C">
        <w:rPr>
          <w:rFonts w:cs="Times New Roman"/>
          <w:sz w:val="26"/>
          <w:szCs w:val="26"/>
        </w:rPr>
        <w:t>Phòng chống sét</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Để phòng ngừa sự cố sét đánh nhà xưởng trong quá trình xây lắp công trình và thiết bị sẽ có các công trình chống sét đi kèm đáp ứng đủ tiêu chuẩn chống sét cho các công trình và thiết bị theo quy định chống sét cho các cấp công trình trong tiêu chuẩn xây dựng.</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Hệ thống chống sét được lắp đặt đảm bảo che phủ toàn bộ nhà, thiết bị. Hệ thống chống sét được trang bị các kim thu sét.</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Toàn bộ hệ thống chống sét và tiếp địa chống sét được liên kết với nhau thành mạch kín đảm bảo độ dẫn điện liên tục.</w:t>
      </w:r>
    </w:p>
    <w:p w:rsidR="00F62455" w:rsidRPr="00BE2E3C" w:rsidRDefault="00F62455" w:rsidP="00BE2E3C">
      <w:pPr>
        <w:pStyle w:val="6MUC5"/>
        <w:spacing w:before="0" w:line="288" w:lineRule="auto"/>
        <w:rPr>
          <w:rFonts w:cs="Times New Roman"/>
          <w:sz w:val="26"/>
          <w:szCs w:val="26"/>
        </w:rPr>
      </w:pPr>
      <w:bookmarkStart w:id="1264" w:name="_Toc337220188"/>
      <w:bookmarkStart w:id="1265" w:name="_Toc335143415"/>
      <w:bookmarkStart w:id="1266" w:name="_Toc335143219"/>
      <w:bookmarkStart w:id="1267" w:name="_Toc334888358"/>
      <w:bookmarkStart w:id="1268" w:name="_Toc334626324"/>
      <w:bookmarkStart w:id="1269" w:name="_Toc334625979"/>
      <w:bookmarkStart w:id="1270" w:name="_Toc123877520"/>
      <w:bookmarkStart w:id="1271" w:name="_Toc123876991"/>
      <w:bookmarkStart w:id="1272" w:name="_Toc123865140"/>
      <w:bookmarkStart w:id="1273" w:name="_Toc123864402"/>
      <w:bookmarkStart w:id="1274" w:name="_Toc123863933"/>
      <w:bookmarkStart w:id="1275" w:name="_Toc123862888"/>
      <w:bookmarkStart w:id="1276" w:name="_Toc313975083"/>
      <w:bookmarkStart w:id="1277" w:name="_Toc301350440"/>
      <w:r w:rsidRPr="00BE2E3C">
        <w:rPr>
          <w:rFonts w:cs="Times New Roman"/>
          <w:sz w:val="26"/>
          <w:szCs w:val="26"/>
          <w:lang w:val="en-US"/>
        </w:rPr>
        <w:t xml:space="preserve">* </w:t>
      </w:r>
      <w:r w:rsidRPr="00BE2E3C">
        <w:rPr>
          <w:rFonts w:cs="Times New Roman"/>
          <w:sz w:val="26"/>
          <w:szCs w:val="26"/>
        </w:rPr>
        <w:t>An toàn thực phẩm và vệ sinh môi trường</w:t>
      </w:r>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An toàn thực phẩm:</w:t>
      </w:r>
    </w:p>
    <w:p w:rsidR="00F62455" w:rsidRPr="00BE2E3C" w:rsidRDefault="00F62455" w:rsidP="00BE2E3C">
      <w:pPr>
        <w:pStyle w:val="7NOIDUNG"/>
        <w:spacing w:before="0" w:line="288" w:lineRule="auto"/>
        <w:rPr>
          <w:color w:val="auto"/>
          <w:sz w:val="26"/>
          <w:szCs w:val="26"/>
          <w:lang w:val="vi-VN"/>
        </w:rPr>
      </w:pPr>
      <w:r w:rsidRPr="00BE2E3C">
        <w:rPr>
          <w:iCs/>
          <w:color w:val="auto"/>
          <w:sz w:val="26"/>
          <w:szCs w:val="26"/>
          <w:lang w:val="vi-VN"/>
        </w:rPr>
        <w:t>Thực hiện các biện pháp vệ sinh chủ yếu để phòng nhiễm bẩn thực phẩm như: Vệ sinh môi trường, vệ sinh nguyên liệu và cấp nguồn nước sạch. Kiểm soát quá trình chế biến, khám sức khoẻ định kỳ nhằm loại trừ các bệnh lây lan cho công nhân. Bên cạnh đó, tuân thủ về các văn bản Luật An toàn thực phẩm số 55/2010/QH12 và Quyết định số 734/QĐ-TTG ngày 25/5/2010 của Thủ Tướng Chính Phủ về đẩy mạnh thực hiện chính sách, pháp luật về quản lý chất lượng, vệ sinh an toàn thực phẩm…</w:t>
      </w:r>
    </w:p>
    <w:p w:rsidR="00F62455" w:rsidRPr="00BE2E3C" w:rsidRDefault="00F62455" w:rsidP="00BE2E3C">
      <w:pPr>
        <w:pStyle w:val="7NOIDUNG"/>
        <w:spacing w:before="0" w:line="288" w:lineRule="auto"/>
        <w:rPr>
          <w:iCs/>
          <w:color w:val="auto"/>
          <w:sz w:val="26"/>
          <w:szCs w:val="26"/>
          <w:lang w:val="vi-VN"/>
        </w:rPr>
      </w:pPr>
      <w:r w:rsidRPr="00BE2E3C">
        <w:rPr>
          <w:color w:val="auto"/>
          <w:sz w:val="26"/>
          <w:szCs w:val="26"/>
          <w:lang w:val="vi-VN"/>
        </w:rPr>
        <w:t>- Vệ sinh môi trường:</w:t>
      </w:r>
    </w:p>
    <w:p w:rsidR="00F62455" w:rsidRPr="00BE2E3C" w:rsidRDefault="00F62455" w:rsidP="00BE2E3C">
      <w:pPr>
        <w:pStyle w:val="7NOIDUNG"/>
        <w:spacing w:before="0" w:line="288" w:lineRule="auto"/>
        <w:rPr>
          <w:color w:val="auto"/>
          <w:sz w:val="26"/>
          <w:szCs w:val="26"/>
          <w:lang w:val="vi-VN"/>
        </w:rPr>
      </w:pPr>
      <w:r w:rsidRPr="00BE2E3C">
        <w:rPr>
          <w:iCs/>
          <w:color w:val="auto"/>
          <w:sz w:val="26"/>
          <w:szCs w:val="26"/>
          <w:lang w:val="vi-VN"/>
        </w:rPr>
        <w:t>+ Thành lập đội vệ sinh môi trường chuyên đảm nhận về việc vệ sinh môi trường trong và ngoài nhà máy.</w:t>
      </w:r>
    </w:p>
    <w:p w:rsidR="00F62455" w:rsidRPr="00BE2E3C" w:rsidRDefault="00F62455" w:rsidP="00BE2E3C">
      <w:pPr>
        <w:pStyle w:val="7NOIDUNG"/>
        <w:spacing w:before="0" w:line="288" w:lineRule="auto"/>
        <w:rPr>
          <w:iCs/>
          <w:color w:val="auto"/>
          <w:sz w:val="26"/>
          <w:szCs w:val="26"/>
          <w:lang w:val="vi-VN"/>
        </w:rPr>
      </w:pPr>
      <w:r w:rsidRPr="00BE2E3C">
        <w:rPr>
          <w:iCs/>
          <w:color w:val="auto"/>
          <w:sz w:val="26"/>
          <w:szCs w:val="26"/>
          <w:lang w:val="vi-VN"/>
        </w:rPr>
        <w:t>+ Thường xuyên quét dọn, thu gom rác thải nhằm đảm bảo vệ sinh môi trường trong khu vực nhà máy luôn được sạch sẽ và thoáng mát.</w:t>
      </w:r>
    </w:p>
    <w:p w:rsidR="00F62455" w:rsidRPr="00BE2E3C" w:rsidRDefault="00F62455" w:rsidP="00BE2E3C">
      <w:pPr>
        <w:pStyle w:val="7NOIDUNG"/>
        <w:spacing w:before="0" w:line="288" w:lineRule="auto"/>
        <w:rPr>
          <w:iCs/>
          <w:color w:val="auto"/>
          <w:sz w:val="26"/>
          <w:szCs w:val="26"/>
          <w:lang w:val="vi-VN"/>
        </w:rPr>
      </w:pPr>
      <w:r w:rsidRPr="00BE2E3C">
        <w:rPr>
          <w:iCs/>
          <w:color w:val="auto"/>
          <w:sz w:val="26"/>
          <w:szCs w:val="26"/>
          <w:lang w:val="vi-VN"/>
        </w:rPr>
        <w:t>+ Tập huấn, giáo dục cho cán bộ công nhân viên về vệ sinh môi trường.</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lang w:val="en-US"/>
        </w:rPr>
        <w:t xml:space="preserve">* </w:t>
      </w:r>
      <w:r w:rsidRPr="00BE2E3C">
        <w:rPr>
          <w:rFonts w:cs="Times New Roman"/>
          <w:sz w:val="26"/>
          <w:szCs w:val="26"/>
        </w:rPr>
        <w:t>Phòng chống sự cố kho chứa mùn cưa</w:t>
      </w:r>
    </w:p>
    <w:p w:rsidR="00F62455" w:rsidRPr="00BE2E3C" w:rsidRDefault="00F62455" w:rsidP="00BE2E3C">
      <w:pPr>
        <w:pStyle w:val="7NOIDUNG"/>
        <w:spacing w:before="0" w:line="288" w:lineRule="auto"/>
        <w:rPr>
          <w:color w:val="auto"/>
          <w:sz w:val="26"/>
          <w:szCs w:val="26"/>
        </w:rPr>
      </w:pPr>
      <w:r w:rsidRPr="00BE2E3C">
        <w:rPr>
          <w:color w:val="auto"/>
          <w:sz w:val="26"/>
          <w:szCs w:val="26"/>
          <w:lang w:val="vi-VN"/>
        </w:rPr>
        <w:t xml:space="preserve">Để giảm thiểu tác động rửa trôi, cũng như không làm ướt nguồn nhiên liệu cấp cho hệ thống lò đốt cấp nhiệt để phục vụ sản xuất sẽ </w:t>
      </w:r>
      <w:r w:rsidRPr="00BE2E3C">
        <w:rPr>
          <w:color w:val="auto"/>
          <w:sz w:val="26"/>
          <w:szCs w:val="26"/>
        </w:rPr>
        <w:t>bố trí 01 kho chứa chất thải rắn sản xuất tại mỗi nhà xưởng với kích thước 15m</w:t>
      </w:r>
      <w:r w:rsidRPr="00BE2E3C">
        <w:rPr>
          <w:color w:val="auto"/>
          <w:sz w:val="26"/>
          <w:szCs w:val="26"/>
          <w:vertAlign w:val="superscript"/>
        </w:rPr>
        <w:t>2</w:t>
      </w:r>
      <w:r w:rsidRPr="00BE2E3C">
        <w:rPr>
          <w:color w:val="auto"/>
          <w:sz w:val="26"/>
          <w:szCs w:val="26"/>
        </w:rPr>
        <w:t xml:space="preserve"> (rộng 5m dài 3m).</w:t>
      </w:r>
      <w:r w:rsidRPr="00BE2E3C">
        <w:rPr>
          <w:color w:val="auto"/>
          <w:sz w:val="26"/>
          <w:szCs w:val="26"/>
          <w:lang w:val="vi-VN"/>
        </w:rPr>
        <w:t xml:space="preserve"> Nhà kho này được thiết kế an toàn có tường bằng vách ngăn bao quanh cao 2,5m, có mái lợp tôn sóng Seam chống bão.</w:t>
      </w:r>
    </w:p>
    <w:p w:rsidR="00F62455" w:rsidRPr="00BE2E3C" w:rsidRDefault="00F62455" w:rsidP="00BE2E3C">
      <w:pPr>
        <w:pStyle w:val="6MUC5"/>
        <w:spacing w:before="0" w:line="288" w:lineRule="auto"/>
        <w:rPr>
          <w:rFonts w:cs="Times New Roman"/>
          <w:sz w:val="26"/>
          <w:szCs w:val="26"/>
        </w:rPr>
      </w:pPr>
      <w:bookmarkStart w:id="1278" w:name="_Toc337220187"/>
      <w:bookmarkStart w:id="1279" w:name="_Toc335143414"/>
      <w:bookmarkStart w:id="1280" w:name="_Toc335143218"/>
      <w:bookmarkStart w:id="1281" w:name="_Toc334888357"/>
      <w:bookmarkStart w:id="1282" w:name="_Toc334626323"/>
      <w:bookmarkStart w:id="1283" w:name="_Toc334625978"/>
      <w:bookmarkStart w:id="1284" w:name="_Toc123877519"/>
      <w:bookmarkStart w:id="1285" w:name="_Toc123876990"/>
      <w:bookmarkStart w:id="1286" w:name="_Toc123865139"/>
      <w:bookmarkStart w:id="1287" w:name="_Toc123864401"/>
      <w:bookmarkStart w:id="1288" w:name="_Toc123863932"/>
      <w:bookmarkStart w:id="1289" w:name="_Toc123862887"/>
      <w:bookmarkStart w:id="1290" w:name="_Toc313975081"/>
      <w:bookmarkStart w:id="1291" w:name="_Toc313796873"/>
      <w:bookmarkStart w:id="1292" w:name="_Toc307237992"/>
      <w:bookmarkStart w:id="1293" w:name="_Toc307180786"/>
      <w:bookmarkStart w:id="1294" w:name="_Toc307179546"/>
      <w:bookmarkStart w:id="1295" w:name="_Toc304464347"/>
      <w:bookmarkStart w:id="1296" w:name="_Toc304324881"/>
      <w:bookmarkStart w:id="1297" w:name="_Toc303063691"/>
      <w:bookmarkStart w:id="1298" w:name="_Toc301350438"/>
      <w:bookmarkStart w:id="1299" w:name="_Toc189814225"/>
      <w:bookmarkStart w:id="1300" w:name="_Toc156723652"/>
      <w:bookmarkStart w:id="1301" w:name="_Toc175994590"/>
      <w:r w:rsidRPr="00BE2E3C">
        <w:rPr>
          <w:rFonts w:cs="Times New Roman"/>
          <w:sz w:val="26"/>
          <w:szCs w:val="26"/>
          <w:lang w:val="en-US"/>
        </w:rPr>
        <w:t xml:space="preserve">* </w:t>
      </w:r>
      <w:r w:rsidRPr="00BE2E3C">
        <w:rPr>
          <w:rFonts w:cs="Times New Roman"/>
          <w:sz w:val="26"/>
          <w:szCs w:val="26"/>
        </w:rPr>
        <w:t>Phòng chống thiên tai</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p>
    <w:p w:rsidR="00F62455" w:rsidRPr="00BE2E3C" w:rsidRDefault="00F62455" w:rsidP="00BE2E3C">
      <w:pPr>
        <w:pStyle w:val="7NOIDUNG"/>
        <w:spacing w:before="0" w:line="288" w:lineRule="auto"/>
        <w:rPr>
          <w:color w:val="auto"/>
          <w:sz w:val="26"/>
          <w:szCs w:val="26"/>
          <w:lang w:val="vi-VN"/>
        </w:rPr>
      </w:pPr>
      <w:r w:rsidRPr="00BE2E3C">
        <w:rPr>
          <w:iCs/>
          <w:color w:val="auto"/>
          <w:sz w:val="26"/>
          <w:szCs w:val="26"/>
          <w:lang w:val="vi-VN"/>
        </w:rPr>
        <w:t>Để hạn chế ảnh hưởng của các loại thời tiết cực đoan như bão, lũ lụt, áp thấp nhiệt đới… nhà máy sẽ thực hiện các biện pháp sau:</w:t>
      </w:r>
    </w:p>
    <w:p w:rsidR="00F62455" w:rsidRPr="00BE2E3C" w:rsidRDefault="00F62455" w:rsidP="00BE2E3C">
      <w:pPr>
        <w:pStyle w:val="7NOIDUNG"/>
        <w:spacing w:before="0" w:line="288" w:lineRule="auto"/>
        <w:rPr>
          <w:iCs/>
          <w:color w:val="auto"/>
          <w:kern w:val="16"/>
          <w:sz w:val="26"/>
          <w:szCs w:val="26"/>
          <w:lang w:val="vi-VN"/>
        </w:rPr>
      </w:pPr>
      <w:r w:rsidRPr="00BE2E3C">
        <w:rPr>
          <w:iCs/>
          <w:color w:val="auto"/>
          <w:sz w:val="26"/>
          <w:szCs w:val="26"/>
          <w:lang w:val="vi-VN"/>
        </w:rPr>
        <w:t>- Thành lập đội phòng chống thiên tai, đội ứng cứu, cứu hộ tại chỗ, bồi dưỡng kiến thức phòng chống khi có sự cố do thiên tai xảy ra.</w:t>
      </w:r>
    </w:p>
    <w:p w:rsidR="00F62455" w:rsidRPr="00BE2E3C" w:rsidRDefault="00F62455" w:rsidP="00BE2E3C">
      <w:pPr>
        <w:pStyle w:val="7NOIDUNG"/>
        <w:spacing w:before="0" w:line="288" w:lineRule="auto"/>
        <w:rPr>
          <w:iCs/>
          <w:color w:val="auto"/>
          <w:sz w:val="26"/>
          <w:szCs w:val="26"/>
          <w:lang w:val="vi-VN"/>
        </w:rPr>
      </w:pPr>
      <w:bookmarkStart w:id="1302" w:name="_Toc169516279"/>
      <w:bookmarkStart w:id="1303" w:name="_Toc156609984"/>
      <w:bookmarkStart w:id="1304" w:name="_Toc169516281"/>
      <w:bookmarkStart w:id="1305" w:name="_Toc156609986"/>
      <w:r w:rsidRPr="00BE2E3C">
        <w:rPr>
          <w:iCs/>
          <w:color w:val="auto"/>
          <w:sz w:val="26"/>
          <w:szCs w:val="26"/>
          <w:lang w:val="vi-VN"/>
        </w:rPr>
        <w:lastRenderedPageBreak/>
        <w:t>- Vào mùa mưa bão, phải thường xuyên liên lạc với Ban chỉ huy phòng chống bão lụt tại địa phương để cập nhật thông tin, trao đổi kinh nghiệm và phối hợp triển khai các phương án phòng chống bão.</w:t>
      </w:r>
      <w:bookmarkEnd w:id="1302"/>
      <w:bookmarkEnd w:id="1303"/>
      <w:bookmarkEnd w:id="1304"/>
      <w:bookmarkEnd w:id="1305"/>
      <w:r w:rsidRPr="00BE2E3C">
        <w:rPr>
          <w:iCs/>
          <w:color w:val="auto"/>
          <w:sz w:val="26"/>
          <w:szCs w:val="26"/>
          <w:lang w:val="vi-VN"/>
        </w:rPr>
        <w:t xml:space="preserve"> </w:t>
      </w:r>
    </w:p>
    <w:p w:rsidR="00F62455" w:rsidRPr="00BE2E3C" w:rsidRDefault="00F62455" w:rsidP="00BE2E3C">
      <w:pPr>
        <w:pStyle w:val="7NOIDUNG"/>
        <w:spacing w:before="0" w:line="288" w:lineRule="auto"/>
        <w:rPr>
          <w:iCs/>
          <w:color w:val="auto"/>
          <w:sz w:val="26"/>
          <w:szCs w:val="26"/>
          <w:lang w:val="vi-VN"/>
        </w:rPr>
      </w:pPr>
      <w:r w:rsidRPr="00BE2E3C">
        <w:rPr>
          <w:iCs/>
          <w:color w:val="auto"/>
          <w:sz w:val="26"/>
          <w:szCs w:val="26"/>
          <w:lang w:val="vi-VN"/>
        </w:rPr>
        <w:t>- Xây dựng phương án phòng chống bão trước mùa mưa bão và có các biện pháp gia cố để chống bão như: Đóng kín cửa, các khe hở, sử dụng nẹp thép chống bão cho mái nhà xưởng, thiết kế ống khói đảm bảo chắc chắn và có hệ thống giá néo chống bão cho ống khói…</w:t>
      </w:r>
    </w:p>
    <w:p w:rsidR="00F62455" w:rsidRPr="00BE2E3C" w:rsidRDefault="00F62455" w:rsidP="00BE2E3C">
      <w:pPr>
        <w:pStyle w:val="7NOIDUNG"/>
        <w:spacing w:before="0" w:line="288" w:lineRule="auto"/>
        <w:rPr>
          <w:iCs/>
          <w:color w:val="auto"/>
          <w:sz w:val="26"/>
          <w:szCs w:val="26"/>
          <w:lang w:val="vi-VN"/>
        </w:rPr>
      </w:pPr>
      <w:r w:rsidRPr="00BE2E3C">
        <w:rPr>
          <w:iCs/>
          <w:color w:val="auto"/>
          <w:sz w:val="26"/>
          <w:szCs w:val="26"/>
          <w:lang w:val="vi-VN"/>
        </w:rPr>
        <w:t xml:space="preserve">- Di chuyển người và thiết bị máy móc vào các vị trí an toàn. </w:t>
      </w:r>
    </w:p>
    <w:p w:rsidR="00F62455" w:rsidRPr="00BE2E3C" w:rsidRDefault="00F62455" w:rsidP="00BE2E3C">
      <w:pPr>
        <w:pStyle w:val="7NOIDUNG"/>
        <w:spacing w:before="0" w:line="288" w:lineRule="auto"/>
        <w:rPr>
          <w:iCs/>
          <w:color w:val="auto"/>
          <w:kern w:val="16"/>
          <w:sz w:val="26"/>
          <w:szCs w:val="26"/>
          <w:lang w:val="vi-VN"/>
        </w:rPr>
      </w:pPr>
      <w:r w:rsidRPr="00BE2E3C">
        <w:rPr>
          <w:color w:val="auto"/>
          <w:sz w:val="26"/>
          <w:szCs w:val="26"/>
          <w:lang w:val="vi-VN"/>
        </w:rPr>
        <w:t>- Hệ thống chống sét được lắp đặt theo tiêu chuẩn TCXD 9385:2012 Chống sét cho Công trình xây dựng - Hướng dẫn thiết kế, kiểm tra và bảo trì hệ thống, đảm bảo che phủ toàn bộ các nhà, thiết bị. Hệ thống chống sét được trang bị các kim thu sét hoặc các bộ thu sét kiểu phóng điện ion.</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Hệ thống dây dẫn sét xuống được cố định mặt ngoài tường các Công trình và được nối với hệ thống tiếp đất chống sét qua mối nối kiểm tra. Các mối nối kiểm tra được bố trí cách mặt đất 0,8m để tiện lợi cho việc kiểm tra trị số điện trở nối đất.</w:t>
      </w:r>
    </w:p>
    <w:p w:rsidR="00F62455" w:rsidRPr="00BE2E3C" w:rsidRDefault="00F62455" w:rsidP="00BE2E3C">
      <w:pPr>
        <w:pStyle w:val="7NOIDUNG"/>
        <w:spacing w:before="0" w:line="288" w:lineRule="auto"/>
        <w:rPr>
          <w:rFonts w:eastAsia="MS Mincho"/>
          <w:color w:val="auto"/>
          <w:sz w:val="26"/>
          <w:szCs w:val="26"/>
          <w:lang w:val="vi-VN"/>
        </w:rPr>
      </w:pPr>
      <w:r w:rsidRPr="00BE2E3C">
        <w:rPr>
          <w:rFonts w:eastAsia="MS Mincho"/>
          <w:color w:val="auto"/>
          <w:sz w:val="26"/>
          <w:szCs w:val="26"/>
          <w:lang w:val="vi-VN"/>
        </w:rPr>
        <w:t>- Toàn bộ hệ thống chống sét và tiếp địa chống sét được liên kết với nhau thành mạch kín, bảo đảm độ dẫn điện liên tục. Các mối hàn đảm bảo đúng yêu cầu kỹ thuật, các mối nối kiểm tra dùng các bản thép mạ kẽm nhúng nóng có độ dày lớn hơn hoặc bằng 6cm và được liên kết với nhau bằng các bulông, đai ốc đệm. Đảm bảo điện trở nối đất các dây chống sét có R &lt; 10</w:t>
      </w:r>
      <w:r w:rsidRPr="00BE2E3C">
        <w:rPr>
          <w:rFonts w:eastAsia="MS Mincho"/>
          <w:color w:val="auto"/>
          <w:sz w:val="26"/>
          <w:szCs w:val="26"/>
        </w:rPr>
        <w:sym w:font="Symbol" w:char="0057"/>
      </w:r>
      <w:r w:rsidRPr="00BE2E3C">
        <w:rPr>
          <w:rFonts w:eastAsia="MS Mincho"/>
          <w:color w:val="auto"/>
          <w:sz w:val="26"/>
          <w:szCs w:val="26"/>
          <w:lang w:val="vi-VN"/>
        </w:rPr>
        <w:t>.</w:t>
      </w:r>
    </w:p>
    <w:p w:rsidR="00F62455" w:rsidRPr="00BE2E3C" w:rsidRDefault="00F62455" w:rsidP="00BE2E3C">
      <w:pPr>
        <w:pStyle w:val="6MUC5"/>
        <w:spacing w:before="0" w:line="288" w:lineRule="auto"/>
        <w:rPr>
          <w:rFonts w:cs="Times New Roman"/>
          <w:sz w:val="26"/>
          <w:szCs w:val="26"/>
          <w:lang w:val="en-US"/>
        </w:rPr>
      </w:pPr>
      <w:bookmarkStart w:id="1306" w:name="_Toc501305291"/>
      <w:bookmarkStart w:id="1307" w:name="_Toc435947015"/>
      <w:bookmarkStart w:id="1308" w:name="_Toc407053270"/>
      <w:r w:rsidRPr="00BE2E3C">
        <w:rPr>
          <w:rFonts w:cs="Times New Roman"/>
          <w:sz w:val="26"/>
          <w:szCs w:val="26"/>
          <w:lang w:val="en-US"/>
        </w:rPr>
        <w:t>*</w:t>
      </w:r>
      <w:r w:rsidRPr="00BE2E3C">
        <w:rPr>
          <w:rFonts w:cs="Times New Roman"/>
          <w:sz w:val="26"/>
          <w:szCs w:val="26"/>
        </w:rPr>
        <w:t xml:space="preserve"> </w:t>
      </w:r>
      <w:bookmarkEnd w:id="1306"/>
      <w:bookmarkEnd w:id="1307"/>
      <w:bookmarkEnd w:id="1308"/>
      <w:r w:rsidRPr="00BE2E3C">
        <w:rPr>
          <w:rFonts w:cs="Times New Roman"/>
          <w:sz w:val="26"/>
          <w:szCs w:val="26"/>
        </w:rPr>
        <w:t>Đối với sự cố đối với hệ thống xử lý</w:t>
      </w:r>
      <w:r w:rsidR="00F22971" w:rsidRPr="00BE2E3C">
        <w:rPr>
          <w:rFonts w:cs="Times New Roman"/>
          <w:sz w:val="26"/>
          <w:szCs w:val="26"/>
          <w:lang w:val="en-US"/>
        </w:rPr>
        <w:t>.</w:t>
      </w:r>
    </w:p>
    <w:p w:rsidR="00F62455" w:rsidRPr="00BE2E3C" w:rsidRDefault="00F62455" w:rsidP="00BE2E3C">
      <w:pPr>
        <w:pStyle w:val="7NOIDUNG"/>
        <w:spacing w:before="0" w:line="288" w:lineRule="auto"/>
        <w:rPr>
          <w:color w:val="auto"/>
          <w:sz w:val="26"/>
          <w:szCs w:val="26"/>
        </w:rPr>
      </w:pPr>
      <w:r w:rsidRPr="00BE2E3C">
        <w:rPr>
          <w:color w:val="auto"/>
          <w:sz w:val="26"/>
          <w:szCs w:val="26"/>
        </w:rPr>
        <w:t>Chủ dự án là đơn vị thi công Dự án nên sẽ chú trọng đảm bảo chất lượng kết cấu các công trình của hệ thống xử lý nước thải, bể ngâm gỗ, đảm bảo không để xảy ra sự cố.</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 xml:space="preserve">- Bể xử lý được làm bằng bê tông cốt thép nhằm tránh khả năng rò rỉ, thẩm thấu nước thải chưa xử lý ra môi trường; </w:t>
      </w:r>
    </w:p>
    <w:p w:rsidR="00F62455" w:rsidRPr="00BE2E3C" w:rsidRDefault="00F62455" w:rsidP="00BE2E3C">
      <w:pPr>
        <w:pStyle w:val="7NOIDUNG"/>
        <w:spacing w:before="0" w:line="288" w:lineRule="auto"/>
        <w:rPr>
          <w:color w:val="auto"/>
          <w:spacing w:val="-2"/>
          <w:sz w:val="26"/>
          <w:szCs w:val="26"/>
          <w:lang w:val="vi-VN"/>
        </w:rPr>
      </w:pPr>
      <w:r w:rsidRPr="00BE2E3C">
        <w:rPr>
          <w:color w:val="auto"/>
          <w:spacing w:val="-2"/>
          <w:sz w:val="26"/>
          <w:szCs w:val="26"/>
          <w:lang w:val="vi-VN"/>
        </w:rPr>
        <w:t xml:space="preserve">- Bên cạnh việc định kỳ quan trắc chất lượng nước thải thì cán bộ phụ trách thường xuyên giám sát, kịp thời phát hiện sự cố đối với hệ thống xử lý để xử lý kịp thời nhằm hạn chế tới mức tối đa nước thải chưa xử lý ra môi trường để hạn chế ô nhiễm môi trường. </w:t>
      </w:r>
    </w:p>
    <w:p w:rsidR="00F62455" w:rsidRPr="00BE2E3C" w:rsidRDefault="00F62455" w:rsidP="00BE2E3C">
      <w:pPr>
        <w:pStyle w:val="7NOIDUNG"/>
        <w:spacing w:before="0" w:line="288" w:lineRule="auto"/>
        <w:rPr>
          <w:color w:val="auto"/>
          <w:spacing w:val="-2"/>
          <w:sz w:val="26"/>
          <w:szCs w:val="26"/>
          <w:lang w:val="vi-VN"/>
        </w:rPr>
      </w:pPr>
      <w:r w:rsidRPr="00BE2E3C">
        <w:rPr>
          <w:color w:val="auto"/>
          <w:spacing w:val="-2"/>
          <w:sz w:val="26"/>
          <w:szCs w:val="26"/>
          <w:lang w:val="vi-VN"/>
        </w:rPr>
        <w:t>- Xây dựng hệ thống xử lý nước thải đảm bảo yêu cầu thiết kế và phải được cơ quan quản lý Nhà nước về môi trường chứng nhận trước khi đưa vào sử dụng.</w:t>
      </w:r>
    </w:p>
    <w:p w:rsidR="00F62455" w:rsidRPr="00BE2E3C" w:rsidRDefault="00F62455" w:rsidP="00BE2E3C">
      <w:pPr>
        <w:pStyle w:val="7NOIDUNG"/>
        <w:spacing w:before="0" w:line="288" w:lineRule="auto"/>
        <w:rPr>
          <w:color w:val="auto"/>
          <w:spacing w:val="-2"/>
          <w:sz w:val="26"/>
          <w:szCs w:val="26"/>
          <w:lang w:val="vi-VN"/>
        </w:rPr>
      </w:pPr>
      <w:r w:rsidRPr="00BE2E3C">
        <w:rPr>
          <w:color w:val="auto"/>
          <w:spacing w:val="-2"/>
          <w:sz w:val="26"/>
          <w:szCs w:val="26"/>
          <w:lang w:val="vi-VN"/>
        </w:rPr>
        <w:t>- Bố trí thêm 1 đường ống có lắp van một chiều nối từ hệ thống thoát nước thải  nhà máy ra đường ống thoát thải chung nhằm đề phòng có sự cố xảy ra.</w:t>
      </w:r>
    </w:p>
    <w:p w:rsidR="00F62455" w:rsidRPr="00BE2E3C" w:rsidRDefault="00F62455" w:rsidP="00BE2E3C">
      <w:pPr>
        <w:pStyle w:val="7NOIDUNG"/>
        <w:spacing w:before="0" w:line="288" w:lineRule="auto"/>
        <w:rPr>
          <w:color w:val="auto"/>
          <w:spacing w:val="-2"/>
          <w:sz w:val="26"/>
          <w:szCs w:val="26"/>
        </w:rPr>
      </w:pPr>
      <w:r w:rsidRPr="00BE2E3C">
        <w:rPr>
          <w:color w:val="auto"/>
          <w:spacing w:val="-2"/>
          <w:sz w:val="26"/>
          <w:szCs w:val="26"/>
          <w:lang w:val="vi-VN"/>
        </w:rPr>
        <w:t>- Trường hợp gặp sự cố, cam kết thực hiện ngừng hoạt động dây chuyền sản xuất, báo cáo với cơ quan có chức năng để xử lý kịp thời và theo đúng quy định và chỉ hoạt động trở lại khi việc khác phục đã hoàn thành và đảm bảo khả năng xử nước thải.</w:t>
      </w:r>
    </w:p>
    <w:p w:rsidR="00F62455" w:rsidRPr="00BE2E3C" w:rsidRDefault="00F62455" w:rsidP="00BE2E3C">
      <w:pPr>
        <w:pStyle w:val="7NOIDUNG"/>
        <w:spacing w:before="0" w:line="288" w:lineRule="auto"/>
        <w:rPr>
          <w:color w:val="auto"/>
          <w:spacing w:val="-2"/>
          <w:sz w:val="26"/>
          <w:szCs w:val="26"/>
        </w:rPr>
      </w:pPr>
      <w:r w:rsidRPr="00BE2E3C">
        <w:rPr>
          <w:color w:val="auto"/>
          <w:spacing w:val="-2"/>
          <w:sz w:val="26"/>
          <w:szCs w:val="26"/>
        </w:rPr>
        <w:t>- Thường xuyên kiểm tra cặn lắng tại bể lắng dung dịch hấp thụ để thêm dung dịch hoặc thay thế lại toàn bộ dung dịch hấp thụ.</w:t>
      </w:r>
    </w:p>
    <w:p w:rsidR="00F62455" w:rsidRPr="00BE2E3C" w:rsidRDefault="00F62455" w:rsidP="00BE2E3C">
      <w:pPr>
        <w:pStyle w:val="7NOIDUNG"/>
        <w:spacing w:before="0" w:line="288" w:lineRule="auto"/>
        <w:rPr>
          <w:color w:val="auto"/>
          <w:spacing w:val="-2"/>
          <w:sz w:val="26"/>
          <w:szCs w:val="26"/>
          <w:lang w:val="it-IT"/>
        </w:rPr>
      </w:pPr>
      <w:r w:rsidRPr="00BE2E3C">
        <w:rPr>
          <w:color w:val="auto"/>
          <w:spacing w:val="-2"/>
          <w:sz w:val="26"/>
          <w:szCs w:val="26"/>
          <w:lang w:val="vi-VN"/>
        </w:rPr>
        <w:lastRenderedPageBreak/>
        <w:t xml:space="preserve">- Xây dựng bể sự cố dung tích </w:t>
      </w:r>
      <w:r w:rsidR="002A4BE8" w:rsidRPr="00BE2E3C">
        <w:rPr>
          <w:color w:val="auto"/>
          <w:spacing w:val="-2"/>
          <w:sz w:val="26"/>
          <w:szCs w:val="26"/>
        </w:rPr>
        <w:t>30</w:t>
      </w:r>
      <w:r w:rsidRPr="00BE2E3C">
        <w:rPr>
          <w:color w:val="auto"/>
          <w:spacing w:val="-2"/>
          <w:sz w:val="26"/>
          <w:szCs w:val="26"/>
          <w:lang w:val="vi-VN"/>
        </w:rPr>
        <w:t>m</w:t>
      </w:r>
      <w:r w:rsidRPr="00BE2E3C">
        <w:rPr>
          <w:color w:val="auto"/>
          <w:spacing w:val="-2"/>
          <w:sz w:val="26"/>
          <w:szCs w:val="26"/>
          <w:vertAlign w:val="superscript"/>
          <w:lang w:val="vi-VN"/>
        </w:rPr>
        <w:t>3</w:t>
      </w:r>
      <w:r w:rsidR="002A4BE8" w:rsidRPr="00BE2E3C">
        <w:rPr>
          <w:color w:val="auto"/>
          <w:spacing w:val="-2"/>
          <w:sz w:val="26"/>
          <w:szCs w:val="26"/>
          <w:lang w:val="vi-VN"/>
        </w:rPr>
        <w:t xml:space="preserve"> (5mx</w:t>
      </w:r>
      <w:r w:rsidR="002A4BE8" w:rsidRPr="00BE2E3C">
        <w:rPr>
          <w:color w:val="auto"/>
          <w:spacing w:val="-2"/>
          <w:sz w:val="26"/>
          <w:szCs w:val="26"/>
        </w:rPr>
        <w:t>3</w:t>
      </w:r>
      <w:r w:rsidRPr="00BE2E3C">
        <w:rPr>
          <w:color w:val="auto"/>
          <w:spacing w:val="-2"/>
          <w:sz w:val="26"/>
          <w:szCs w:val="26"/>
          <w:lang w:val="vi-VN"/>
        </w:rPr>
        <w:t xml:space="preserve">mx2m) nằm phía sau khu vực xử lý nước thải tập trung của nhà máy, đảm bảo sức chứa nước thải của nhà máy trong 2 ngày.  </w:t>
      </w:r>
      <w:r w:rsidRPr="00BE2E3C">
        <w:rPr>
          <w:color w:val="auto"/>
          <w:sz w:val="26"/>
          <w:szCs w:val="26"/>
          <w:lang w:val="it-IT"/>
        </w:rPr>
        <w:t>Bể được cấu tạo bằng BTCT mác bê tông M250 có phụ gia chống thấm và phụ gia đông kết 7 ngày. Cốt thép chịu lực nhóm AII có Ra = 2700kG/cm2. Cốt thép cấu tạo nhóm AI có Ra = 2100kG/cm2.</w:t>
      </w:r>
    </w:p>
    <w:p w:rsidR="00F62455" w:rsidRPr="00BE2E3C" w:rsidRDefault="00F62455" w:rsidP="00BE2E3C">
      <w:pPr>
        <w:pStyle w:val="6MUC5"/>
        <w:spacing w:before="0" w:line="288" w:lineRule="auto"/>
        <w:rPr>
          <w:rFonts w:cs="Times New Roman"/>
          <w:sz w:val="26"/>
          <w:szCs w:val="26"/>
        </w:rPr>
      </w:pPr>
      <w:r w:rsidRPr="00BE2E3C">
        <w:rPr>
          <w:rFonts w:cs="Times New Roman"/>
          <w:sz w:val="26"/>
          <w:szCs w:val="26"/>
          <w:lang w:val="en-US"/>
        </w:rPr>
        <w:t xml:space="preserve">* </w:t>
      </w:r>
      <w:r w:rsidRPr="00BE2E3C">
        <w:rPr>
          <w:rFonts w:cs="Times New Roman"/>
          <w:sz w:val="26"/>
          <w:szCs w:val="26"/>
        </w:rPr>
        <w:t>Sự cố lò sấy</w:t>
      </w:r>
    </w:p>
    <w:p w:rsidR="00F62455" w:rsidRPr="00BE2E3C" w:rsidRDefault="00F62455" w:rsidP="00BE2E3C">
      <w:pPr>
        <w:pStyle w:val="7NOIDUNG"/>
        <w:spacing w:before="0" w:line="288" w:lineRule="auto"/>
        <w:rPr>
          <w:color w:val="auto"/>
          <w:spacing w:val="-2"/>
          <w:sz w:val="26"/>
          <w:szCs w:val="26"/>
          <w:lang w:val="cs-CZ"/>
        </w:rPr>
      </w:pPr>
      <w:r w:rsidRPr="00BE2E3C">
        <w:rPr>
          <w:color w:val="auto"/>
          <w:spacing w:val="-2"/>
          <w:sz w:val="26"/>
          <w:szCs w:val="26"/>
          <w:lang w:val="cs-CZ"/>
        </w:rPr>
        <w:t>- Trường hợp gặp sự cố, cam kết thực hiện ngừng hoạt động dây chuyền sản xuất, báo cáo với cơ quan có chức năng để xử lý kịp thời và theo đúng quy định và chỉ hoạt động trở lại khi việc khác phục đã hoàn thành và đảm bảo khả năng xử bụi phát sinh.</w:t>
      </w:r>
    </w:p>
    <w:p w:rsidR="00F62455" w:rsidRPr="00BE2E3C" w:rsidRDefault="00F62455" w:rsidP="00BE2E3C">
      <w:pPr>
        <w:pStyle w:val="6MUC5"/>
        <w:spacing w:before="0" w:line="288" w:lineRule="auto"/>
        <w:rPr>
          <w:rFonts w:cs="Times New Roman"/>
          <w:bCs/>
          <w:sz w:val="26"/>
          <w:szCs w:val="26"/>
        </w:rPr>
      </w:pPr>
      <w:bookmarkStart w:id="1309" w:name="_Toc361650300"/>
      <w:bookmarkStart w:id="1310" w:name="_Toc337220190"/>
      <w:bookmarkStart w:id="1311" w:name="_Toc335143417"/>
      <w:bookmarkStart w:id="1312" w:name="_Toc335143221"/>
      <w:bookmarkStart w:id="1313" w:name="_Toc334888360"/>
      <w:bookmarkStart w:id="1314" w:name="_Toc334626326"/>
      <w:bookmarkStart w:id="1315" w:name="_Toc334625981"/>
      <w:bookmarkStart w:id="1316" w:name="_Toc123877522"/>
      <w:bookmarkStart w:id="1317" w:name="_Toc123876993"/>
      <w:bookmarkStart w:id="1318" w:name="_Toc213276236"/>
      <w:bookmarkStart w:id="1319" w:name="_Toc212913062"/>
      <w:bookmarkStart w:id="1320" w:name="_Toc212860967"/>
      <w:bookmarkStart w:id="1321" w:name="_Toc195950664"/>
      <w:bookmarkStart w:id="1322" w:name="_Toc103649696"/>
      <w:bookmarkStart w:id="1323" w:name="_Toc101691117"/>
      <w:r w:rsidRPr="00BE2E3C">
        <w:rPr>
          <w:rFonts w:cs="Times New Roman"/>
          <w:sz w:val="26"/>
          <w:szCs w:val="26"/>
          <w:lang w:val="en-US"/>
        </w:rPr>
        <w:t xml:space="preserve">c. </w:t>
      </w:r>
      <w:r w:rsidRPr="00BE2E3C">
        <w:rPr>
          <w:rFonts w:cs="Times New Roman"/>
          <w:sz w:val="26"/>
          <w:szCs w:val="26"/>
        </w:rPr>
        <w:t>Một số biện pháp hỗ trợ khác</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Ngoài các biện pháp kỹ thuật và công nghệ chủ yếu và có tính chất quyết định để giảm nhẹ các nguồn ô nhiễm của dự án, các biện pháp hỗ trợ sau đây cũng có thể làm giảm mức độ ô nhiễm của các nguồn</w:t>
      </w:r>
      <w:r w:rsidRPr="00BE2E3C">
        <w:rPr>
          <w:color w:val="auto"/>
          <w:sz w:val="26"/>
          <w:szCs w:val="26"/>
          <w:lang w:val="af-ZA"/>
        </w:rPr>
        <w:t xml:space="preserve"> thải như sau</w:t>
      </w:r>
      <w:r w:rsidRPr="00BE2E3C">
        <w:rPr>
          <w:color w:val="auto"/>
          <w:sz w:val="26"/>
          <w:szCs w:val="26"/>
          <w:lang w:val="vi-VN"/>
        </w:rPr>
        <w:t>:</w:t>
      </w:r>
    </w:p>
    <w:p w:rsidR="00F62455" w:rsidRPr="00BE2E3C" w:rsidRDefault="00F62455" w:rsidP="00BE2E3C">
      <w:pPr>
        <w:pStyle w:val="7NOIDUNG"/>
        <w:spacing w:before="0" w:line="288" w:lineRule="auto"/>
        <w:rPr>
          <w:color w:val="auto"/>
          <w:sz w:val="26"/>
          <w:szCs w:val="26"/>
          <w:lang w:val="vi-VN"/>
        </w:rPr>
      </w:pPr>
      <w:r w:rsidRPr="00BE2E3C">
        <w:rPr>
          <w:color w:val="auto"/>
          <w:sz w:val="26"/>
          <w:szCs w:val="26"/>
          <w:lang w:val="vi-VN"/>
        </w:rPr>
        <w:t>Giáo dục và tập huấn cho công nhân các quy định về vệ sinh môi trường và sức khỏe cộng đồng, các quy định về an toàn phòng chống  cháy nổ, an toàn điện kết hợp với các hình thức khen thưởng và xử phạt đối với các cá nhân và tập thể trong công tác bảo vệ môi trường.</w:t>
      </w:r>
    </w:p>
    <w:p w:rsidR="00F62455" w:rsidRPr="00BE2E3C" w:rsidRDefault="00F62455" w:rsidP="00BE2E3C">
      <w:pPr>
        <w:pStyle w:val="7NOIDUNG"/>
        <w:spacing w:before="0" w:line="288" w:lineRule="auto"/>
        <w:rPr>
          <w:color w:val="auto"/>
          <w:spacing w:val="-2"/>
          <w:sz w:val="26"/>
          <w:szCs w:val="26"/>
          <w:lang w:val="vi-VN"/>
        </w:rPr>
      </w:pPr>
      <w:r w:rsidRPr="00BE2E3C">
        <w:rPr>
          <w:color w:val="auto"/>
          <w:spacing w:val="-2"/>
          <w:sz w:val="26"/>
          <w:szCs w:val="26"/>
          <w:lang w:val="vi-VN"/>
        </w:rPr>
        <w:t>Tuyên truyền ý thức giữ gìn vệ sinh môi trường cho công nhân, nhân viên, khách hàng của công ty. Tổ chức thực hiện các chương trình vệ sinh môi trường, giữ gìn vệ sinh nơi công cộng và quản lý chặt chẽ các nguồn ô nhiễm. Cùng với các bộ phận chịu trách nhiệm tham gia thực hiện các kế hoạch hạn chế tối đa ô nhiễm, bảo vệ môi trường theo các quy định và các hướng dẫn chung cả các cấp chuyên môn và có thẩm quyền.</w:t>
      </w:r>
    </w:p>
    <w:p w:rsidR="00ED44CF" w:rsidRPr="00BE2E3C" w:rsidRDefault="00F62455" w:rsidP="00BE2E3C">
      <w:pPr>
        <w:spacing w:before="0" w:line="288" w:lineRule="auto"/>
        <w:rPr>
          <w:rFonts w:cs="Times New Roman"/>
          <w:bCs/>
          <w:iCs/>
          <w:sz w:val="26"/>
          <w:szCs w:val="26"/>
          <w:lang w:val="es-ES_tradnl"/>
        </w:rPr>
      </w:pPr>
      <w:r w:rsidRPr="00BE2E3C">
        <w:rPr>
          <w:rFonts w:cs="Times New Roman"/>
          <w:sz w:val="26"/>
          <w:szCs w:val="26"/>
          <w:lang w:val="vi-VN"/>
        </w:rPr>
        <w:t>Tổ chức thực hiện trồng cây xanh, cây cảnh bao quanh các đường đi nội bộ của dự án để tạo bóng mát, ngăn bụi, giảm ồn cho công nhân trong khu vực, ngoài ra còn điều hòa môi trường vi khí hậu. Đồng thời, tổ chức tốt việc trồng tỉa cây xanh kết hợp với việc tưới cây, rửa đường trong khu vực nhằm hạn chế bụi và cải thiện điều kiện vi khí hậu trong khu vực.</w:t>
      </w:r>
    </w:p>
    <w:p w:rsidR="00AD6559" w:rsidRPr="00BE2E3C" w:rsidRDefault="00AD6559" w:rsidP="00BE2E3C">
      <w:pPr>
        <w:pStyle w:val="ACAP2"/>
        <w:spacing w:before="0" w:line="288" w:lineRule="auto"/>
        <w:rPr>
          <w:sz w:val="26"/>
          <w:szCs w:val="26"/>
        </w:rPr>
      </w:pPr>
      <w:bookmarkStart w:id="1324" w:name="_Toc150416218"/>
      <w:bookmarkEnd w:id="974"/>
      <w:r w:rsidRPr="00BE2E3C">
        <w:rPr>
          <w:sz w:val="26"/>
          <w:szCs w:val="26"/>
        </w:rPr>
        <w:t>3.3. Tổ chức thực hiện các công trình, biện pháp bảo vệ môi trường</w:t>
      </w:r>
      <w:bookmarkEnd w:id="1324"/>
    </w:p>
    <w:p w:rsidR="008A458F" w:rsidRPr="00BE2E3C" w:rsidRDefault="008A458F" w:rsidP="00BE2E3C">
      <w:pPr>
        <w:spacing w:before="0" w:line="288" w:lineRule="auto"/>
        <w:rPr>
          <w:rFonts w:cs="Times New Roman"/>
          <w:sz w:val="26"/>
          <w:szCs w:val="26"/>
          <w:lang w:val="vi-VN"/>
        </w:rPr>
      </w:pPr>
      <w:bookmarkStart w:id="1325" w:name="_Toc455037664"/>
      <w:bookmarkStart w:id="1326" w:name="_Toc455150557"/>
      <w:bookmarkStart w:id="1327" w:name="_Toc475710599"/>
      <w:bookmarkStart w:id="1328" w:name="_Toc475710884"/>
      <w:bookmarkStart w:id="1329" w:name="_Toc475711298"/>
      <w:bookmarkStart w:id="1330" w:name="_Toc487794923"/>
      <w:bookmarkStart w:id="1331" w:name="_Toc495666335"/>
      <w:bookmarkStart w:id="1332" w:name="_Toc501354603"/>
      <w:bookmarkStart w:id="1333" w:name="_Toc530123098"/>
      <w:bookmarkStart w:id="1334" w:name="_Toc15366232"/>
      <w:bookmarkStart w:id="1335" w:name="_Toc17192139"/>
      <w:r w:rsidRPr="00BE2E3C">
        <w:rPr>
          <w:rFonts w:cs="Times New Roman"/>
          <w:sz w:val="26"/>
          <w:szCs w:val="26"/>
          <w:lang w:val="vi-VN"/>
        </w:rPr>
        <w:t>Trong giai đoạn chuẩn bị thi công, Chủ dự án khi ký hợp đồng thi công xây dựng với các nhà thầu, sẽ có các điều khoản để đảm bảo rằng Nhà thầu sẽ thực thi các biện pháp giảm thiểu ô nhiễm môi trường trong giai đoạn thi công xây dựng đã đề ra trong Báo cáo đánh giá tác động môi trường của dự án.</w:t>
      </w:r>
      <w:bookmarkEnd w:id="1325"/>
      <w:bookmarkEnd w:id="1326"/>
      <w:bookmarkEnd w:id="1327"/>
      <w:bookmarkEnd w:id="1328"/>
      <w:bookmarkEnd w:id="1329"/>
      <w:bookmarkEnd w:id="1330"/>
      <w:bookmarkEnd w:id="1331"/>
      <w:bookmarkEnd w:id="1332"/>
      <w:bookmarkEnd w:id="1333"/>
      <w:bookmarkEnd w:id="1334"/>
      <w:bookmarkEnd w:id="1335"/>
      <w:r w:rsidRPr="00BE2E3C">
        <w:rPr>
          <w:rFonts w:cs="Times New Roman"/>
          <w:sz w:val="26"/>
          <w:szCs w:val="26"/>
          <w:lang w:val="vi-VN"/>
        </w:rPr>
        <w:t xml:space="preserve"> </w:t>
      </w:r>
    </w:p>
    <w:p w:rsidR="00AD6559" w:rsidRPr="00BE2E3C" w:rsidRDefault="008A458F" w:rsidP="00BE2E3C">
      <w:pPr>
        <w:spacing w:before="0" w:line="288" w:lineRule="auto"/>
        <w:rPr>
          <w:rFonts w:cs="Times New Roman"/>
          <w:sz w:val="26"/>
          <w:szCs w:val="26"/>
        </w:rPr>
      </w:pPr>
      <w:r w:rsidRPr="00BE2E3C">
        <w:rPr>
          <w:rFonts w:cs="Times New Roman"/>
          <w:sz w:val="26"/>
          <w:szCs w:val="26"/>
          <w:lang w:val="vi-VN"/>
        </w:rPr>
        <w:t>Trong giai đoạn hoạt động, đơn vị quản lý bố trí cán bộ chuyên trách theo dõi và cán bộ trực tiếp thực hiện công tác bảo vệ môi trường trong suốt quá trình hoạt động. Dự toán kinh phí đối với từng công trình, biện pháp bảo vệ môi trường và tổ chức, bộ máy quản lý, vận hành các công trình bảo vệ môi trường được tóm tắt như sau</w:t>
      </w:r>
      <w:r w:rsidRPr="00BE2E3C">
        <w:rPr>
          <w:rFonts w:cs="Times New Roman"/>
          <w:sz w:val="26"/>
          <w:szCs w:val="26"/>
        </w:rPr>
        <w:t xml:space="preserve">. </w:t>
      </w:r>
    </w:p>
    <w:p w:rsidR="004E2D92" w:rsidRPr="00BE2E3C" w:rsidRDefault="003C3C1C" w:rsidP="00BE2E3C">
      <w:pPr>
        <w:spacing w:before="0" w:line="288" w:lineRule="auto"/>
        <w:rPr>
          <w:rFonts w:cs="Times New Roman"/>
          <w:sz w:val="26"/>
          <w:szCs w:val="26"/>
          <w:lang w:val="vi-VN"/>
        </w:rPr>
      </w:pPr>
      <w:r w:rsidRPr="00BE2E3C">
        <w:rPr>
          <w:rFonts w:cs="Times New Roman"/>
          <w:sz w:val="26"/>
          <w:szCs w:val="26"/>
          <w:lang w:val="vi-VN"/>
        </w:rPr>
        <w:t xml:space="preserve">Dự toán kinh phí đối với từng công trình, biện pháp bảo vệ môi trường và tổ chức, bộ máy quản lý, vận hành các công trình bảo vệ môi trường trong giai đoạn </w:t>
      </w:r>
      <w:r w:rsidR="002626D3" w:rsidRPr="00BE2E3C">
        <w:rPr>
          <w:rFonts w:cs="Times New Roman"/>
          <w:sz w:val="26"/>
          <w:szCs w:val="26"/>
        </w:rPr>
        <w:t>hoạt động</w:t>
      </w:r>
      <w:r w:rsidRPr="00BE2E3C">
        <w:rPr>
          <w:rFonts w:cs="Times New Roman"/>
          <w:sz w:val="26"/>
          <w:szCs w:val="26"/>
          <w:lang w:val="vi-VN"/>
        </w:rPr>
        <w:t xml:space="preserve"> được tóm tắt như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14"/>
        <w:gridCol w:w="1172"/>
        <w:gridCol w:w="1565"/>
        <w:gridCol w:w="3047"/>
        <w:gridCol w:w="1199"/>
        <w:gridCol w:w="931"/>
      </w:tblGrid>
      <w:tr w:rsidR="004E2D92" w:rsidRPr="00BE2E3C" w:rsidTr="008154ED">
        <w:trPr>
          <w:tblHeader/>
          <w:jc w:val="center"/>
        </w:trPr>
        <w:tc>
          <w:tcPr>
            <w:tcW w:w="6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2D92" w:rsidRPr="00BE2E3C" w:rsidRDefault="004E2D92" w:rsidP="00BE2E3C">
            <w:pPr>
              <w:pStyle w:val="12NDKHUNG"/>
              <w:spacing w:line="288" w:lineRule="auto"/>
              <w:rPr>
                <w:rFonts w:cs="Times New Roman"/>
                <w:b/>
                <w:lang w:val="sv-SE"/>
              </w:rPr>
            </w:pPr>
            <w:r w:rsidRPr="00BE2E3C">
              <w:rPr>
                <w:rFonts w:cs="Times New Roman"/>
                <w:b/>
                <w:lang w:val="sv-SE"/>
              </w:rPr>
              <w:lastRenderedPageBreak/>
              <w:t>Các giai đoạn của</w:t>
            </w:r>
          </w:p>
          <w:p w:rsidR="004E2D92" w:rsidRPr="00BE2E3C" w:rsidRDefault="004E2D92" w:rsidP="00BE2E3C">
            <w:pPr>
              <w:pStyle w:val="12NDKHUNG"/>
              <w:spacing w:line="288" w:lineRule="auto"/>
              <w:rPr>
                <w:rFonts w:cs="Times New Roman"/>
                <w:b/>
                <w:lang w:val="sv-SE"/>
              </w:rPr>
            </w:pPr>
            <w:r w:rsidRPr="00BE2E3C">
              <w:rPr>
                <w:rFonts w:cs="Times New Roman"/>
                <w:b/>
                <w:lang w:val="sv-SE"/>
              </w:rPr>
              <w:t>dự án</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2D92" w:rsidRPr="00BE2E3C" w:rsidRDefault="004E2D92" w:rsidP="00BE2E3C">
            <w:pPr>
              <w:pStyle w:val="12NDKHUNG"/>
              <w:spacing w:line="288" w:lineRule="auto"/>
              <w:rPr>
                <w:rFonts w:cs="Times New Roman"/>
                <w:b/>
                <w:lang w:val="sv-SE"/>
              </w:rPr>
            </w:pPr>
            <w:r w:rsidRPr="00BE2E3C">
              <w:rPr>
                <w:rFonts w:cs="Times New Roman"/>
                <w:b/>
                <w:lang w:val="sv-SE"/>
              </w:rPr>
              <w:t>Các hoạt động của dự án</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2D92" w:rsidRPr="00BE2E3C" w:rsidRDefault="004E2D92" w:rsidP="00BE2E3C">
            <w:pPr>
              <w:pStyle w:val="12NDKHUNG"/>
              <w:spacing w:line="288" w:lineRule="auto"/>
              <w:rPr>
                <w:rFonts w:cs="Times New Roman"/>
                <w:b/>
                <w:lang w:val="sv-SE"/>
              </w:rPr>
            </w:pPr>
            <w:r w:rsidRPr="00BE2E3C">
              <w:rPr>
                <w:rFonts w:cs="Times New Roman"/>
                <w:b/>
                <w:lang w:val="sv-SE"/>
              </w:rPr>
              <w:t>Các tác động</w:t>
            </w:r>
          </w:p>
          <w:p w:rsidR="004E2D92" w:rsidRPr="00BE2E3C" w:rsidRDefault="004E2D92" w:rsidP="00BE2E3C">
            <w:pPr>
              <w:pStyle w:val="12NDKHUNG"/>
              <w:spacing w:line="288" w:lineRule="auto"/>
              <w:rPr>
                <w:rFonts w:cs="Times New Roman"/>
                <w:b/>
                <w:lang w:val="sv-SE"/>
              </w:rPr>
            </w:pPr>
            <w:r w:rsidRPr="00BE2E3C">
              <w:rPr>
                <w:rFonts w:cs="Times New Roman"/>
                <w:b/>
                <w:lang w:val="sv-SE"/>
              </w:rPr>
              <w:t>môi trường</w:t>
            </w:r>
          </w:p>
        </w:tc>
        <w:tc>
          <w:tcPr>
            <w:tcW w:w="16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2D92" w:rsidRPr="00BE2E3C" w:rsidRDefault="004E2D92" w:rsidP="00BE2E3C">
            <w:pPr>
              <w:pStyle w:val="12NDKHUNG"/>
              <w:spacing w:line="288" w:lineRule="auto"/>
              <w:rPr>
                <w:rFonts w:cs="Times New Roman"/>
                <w:b/>
                <w:lang w:val="sv-SE"/>
              </w:rPr>
            </w:pPr>
            <w:r w:rsidRPr="00BE2E3C">
              <w:rPr>
                <w:rFonts w:cs="Times New Roman"/>
                <w:b/>
                <w:lang w:val="sv-SE"/>
              </w:rPr>
              <w:t>Các công trình, biện pháp</w:t>
            </w:r>
          </w:p>
          <w:p w:rsidR="004E2D92" w:rsidRPr="00BE2E3C" w:rsidRDefault="004E2D92" w:rsidP="00BE2E3C">
            <w:pPr>
              <w:pStyle w:val="12NDKHUNG"/>
              <w:spacing w:line="288" w:lineRule="auto"/>
              <w:rPr>
                <w:rFonts w:cs="Times New Roman"/>
                <w:b/>
                <w:lang w:val="sv-SE"/>
              </w:rPr>
            </w:pPr>
            <w:r w:rsidRPr="00BE2E3C">
              <w:rPr>
                <w:rFonts w:cs="Times New Roman"/>
                <w:b/>
                <w:lang w:val="sv-SE"/>
              </w:rPr>
              <w:t>bảo vệ môi trường</w:t>
            </w:r>
          </w:p>
        </w:tc>
        <w:tc>
          <w:tcPr>
            <w:tcW w:w="6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2D92" w:rsidRPr="00BE2E3C" w:rsidRDefault="004E2D92" w:rsidP="00BE2E3C">
            <w:pPr>
              <w:pStyle w:val="12NDKHUNG"/>
              <w:spacing w:line="288" w:lineRule="auto"/>
              <w:rPr>
                <w:rFonts w:cs="Times New Roman"/>
                <w:b/>
              </w:rPr>
            </w:pPr>
            <w:r w:rsidRPr="00BE2E3C">
              <w:rPr>
                <w:rFonts w:cs="Times New Roman"/>
                <w:b/>
              </w:rPr>
              <w:t>Thời gian thực hiện và hoàn thành</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2D92" w:rsidRPr="00BE2E3C" w:rsidRDefault="004E2D92" w:rsidP="00BE2E3C">
            <w:pPr>
              <w:pStyle w:val="12NDKHUNG"/>
              <w:spacing w:line="288" w:lineRule="auto"/>
              <w:rPr>
                <w:rFonts w:cs="Times New Roman"/>
                <w:b/>
              </w:rPr>
            </w:pPr>
            <w:r w:rsidRPr="00BE2E3C">
              <w:rPr>
                <w:rFonts w:cs="Times New Roman"/>
                <w:b/>
              </w:rPr>
              <w:t>Trách nhiệm</w:t>
            </w:r>
          </w:p>
          <w:p w:rsidR="004E2D92" w:rsidRPr="00BE2E3C" w:rsidRDefault="004E2D92" w:rsidP="00BE2E3C">
            <w:pPr>
              <w:pStyle w:val="12NDKHUNG"/>
              <w:spacing w:line="288" w:lineRule="auto"/>
              <w:rPr>
                <w:rFonts w:cs="Times New Roman"/>
                <w:b/>
              </w:rPr>
            </w:pPr>
            <w:r w:rsidRPr="00BE2E3C">
              <w:rPr>
                <w:rFonts w:cs="Times New Roman"/>
                <w:b/>
              </w:rPr>
              <w:t>tổ chức</w:t>
            </w:r>
          </w:p>
          <w:p w:rsidR="004E2D92" w:rsidRPr="00BE2E3C" w:rsidRDefault="004E2D92" w:rsidP="00BE2E3C">
            <w:pPr>
              <w:pStyle w:val="12NDKHUNG"/>
              <w:spacing w:line="288" w:lineRule="auto"/>
              <w:rPr>
                <w:rFonts w:cs="Times New Roman"/>
                <w:b/>
              </w:rPr>
            </w:pPr>
            <w:r w:rsidRPr="00BE2E3C">
              <w:rPr>
                <w:rFonts w:cs="Times New Roman"/>
                <w:b/>
              </w:rPr>
              <w:t>thực hiện</w:t>
            </w:r>
          </w:p>
        </w:tc>
      </w:tr>
      <w:tr w:rsidR="004E2D92" w:rsidRPr="00BE2E3C" w:rsidTr="008154ED">
        <w:trPr>
          <w:jc w:val="center"/>
        </w:trPr>
        <w:tc>
          <w:tcPr>
            <w:tcW w:w="665" w:type="pct"/>
            <w:vMerge w:val="restart"/>
            <w:tcBorders>
              <w:top w:val="single" w:sz="4" w:space="0" w:color="auto"/>
              <w:left w:val="single" w:sz="4" w:space="0" w:color="auto"/>
              <w:bottom w:val="single" w:sz="4" w:space="0" w:color="auto"/>
              <w:right w:val="single" w:sz="4" w:space="0" w:color="auto"/>
            </w:tcBorders>
            <w:vAlign w:val="center"/>
          </w:tcPr>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r w:rsidRPr="00BE2E3C">
              <w:rPr>
                <w:rFonts w:cs="Times New Roman"/>
              </w:rPr>
              <w:t>Giai đoạn thi công xây dựng dự án</w:t>
            </w: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r w:rsidRPr="00BE2E3C">
              <w:rPr>
                <w:rFonts w:cs="Times New Roman"/>
              </w:rPr>
              <w:t>Giai đoạn thi công xây dựng dự án</w:t>
            </w: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r w:rsidRPr="00BE2E3C">
              <w:rPr>
                <w:rFonts w:cs="Times New Roman"/>
              </w:rPr>
              <w:t>Giai đoạn thi công xây dựng dự án</w:t>
            </w:r>
          </w:p>
        </w:tc>
        <w:tc>
          <w:tcPr>
            <w:tcW w:w="642"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r w:rsidRPr="00BE2E3C">
              <w:rPr>
                <w:rFonts w:cs="Times New Roman"/>
              </w:rPr>
              <w:lastRenderedPageBreak/>
              <w:t>Tác động đến môi trường không khí</w:t>
            </w:r>
          </w:p>
        </w:tc>
        <w:tc>
          <w:tcPr>
            <w:tcW w:w="857"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jc w:val="both"/>
              <w:rPr>
                <w:rFonts w:cs="Times New Roman"/>
              </w:rPr>
            </w:pPr>
            <w:r w:rsidRPr="00BE2E3C">
              <w:rPr>
                <w:rFonts w:cs="Times New Roman"/>
              </w:rPr>
              <w:t>- Gia tăng hàm lượng bụi, các chất khí ô nhiễm trong môi trường không khí.</w:t>
            </w:r>
          </w:p>
          <w:p w:rsidR="004E2D92" w:rsidRPr="00BE2E3C" w:rsidRDefault="004E2D92" w:rsidP="00BE2E3C">
            <w:pPr>
              <w:pStyle w:val="12NDKHUNG"/>
              <w:spacing w:line="288" w:lineRule="auto"/>
              <w:jc w:val="both"/>
              <w:rPr>
                <w:rFonts w:cs="Times New Roman"/>
              </w:rPr>
            </w:pPr>
            <w:r w:rsidRPr="00BE2E3C">
              <w:rPr>
                <w:rFonts w:cs="Times New Roman"/>
              </w:rPr>
              <w:t>- Gia tăng độ ồn khu vực.</w:t>
            </w:r>
          </w:p>
        </w:tc>
        <w:tc>
          <w:tcPr>
            <w:tcW w:w="1669"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jc w:val="both"/>
              <w:rPr>
                <w:rFonts w:cs="Times New Roman"/>
              </w:rPr>
            </w:pPr>
            <w:r w:rsidRPr="00BE2E3C">
              <w:rPr>
                <w:rFonts w:cs="Times New Roman"/>
              </w:rPr>
              <w:t>- Lập kế hoạch xây dựng và bố trí nhân lực chính xác để tránh chồng chéo giữa các quá trình thi công các hạng mục dự án;</w:t>
            </w:r>
          </w:p>
          <w:p w:rsidR="004E2D92" w:rsidRPr="00BE2E3C" w:rsidRDefault="004E2D92" w:rsidP="00BE2E3C">
            <w:pPr>
              <w:pStyle w:val="12NDKHUNG"/>
              <w:spacing w:line="288" w:lineRule="auto"/>
              <w:jc w:val="both"/>
              <w:rPr>
                <w:rFonts w:cs="Times New Roman"/>
              </w:rPr>
            </w:pPr>
            <w:r w:rsidRPr="00BE2E3C">
              <w:rPr>
                <w:rFonts w:cs="Times New Roman"/>
              </w:rPr>
              <w:t>- Phun ẩm trên các tuyến đường tùy theo điều kiện thời tiết;</w:t>
            </w:r>
          </w:p>
          <w:p w:rsidR="004E2D92" w:rsidRPr="00BE2E3C" w:rsidRDefault="004E2D92" w:rsidP="00BE2E3C">
            <w:pPr>
              <w:pStyle w:val="12NDKHUNG"/>
              <w:spacing w:line="288" w:lineRule="auto"/>
              <w:jc w:val="both"/>
              <w:rPr>
                <w:rFonts w:cs="Times New Roman"/>
              </w:rPr>
            </w:pPr>
            <w:r w:rsidRPr="00BE2E3C">
              <w:rPr>
                <w:rFonts w:cs="Times New Roman"/>
              </w:rPr>
              <w:t>- Sử dụng bạt che phủ thùng xe;</w:t>
            </w:r>
          </w:p>
          <w:p w:rsidR="004E2D92" w:rsidRPr="00BE2E3C" w:rsidRDefault="004E2D92" w:rsidP="00BE2E3C">
            <w:pPr>
              <w:pStyle w:val="12NDKHUNG"/>
              <w:spacing w:line="288" w:lineRule="auto"/>
              <w:jc w:val="both"/>
              <w:rPr>
                <w:rFonts w:cs="Times New Roman"/>
              </w:rPr>
            </w:pPr>
            <w:r w:rsidRPr="00BE2E3C">
              <w:rPr>
                <w:rFonts w:cs="Times New Roman"/>
              </w:rPr>
              <w:t>- Vệ sinh khu vực công trường mỗi ngày;</w:t>
            </w:r>
          </w:p>
          <w:p w:rsidR="004E2D92" w:rsidRPr="00BE2E3C" w:rsidRDefault="004E2D92" w:rsidP="00BE2E3C">
            <w:pPr>
              <w:pStyle w:val="12NDKHUNG"/>
              <w:spacing w:line="288" w:lineRule="auto"/>
              <w:jc w:val="both"/>
              <w:rPr>
                <w:rFonts w:cs="Times New Roman"/>
              </w:rPr>
            </w:pPr>
            <w:r w:rsidRPr="00BE2E3C">
              <w:rPr>
                <w:rFonts w:cs="Times New Roman"/>
              </w:rPr>
              <w:t>- Che chắn bãi tập kết nguyên vật liệu;</w:t>
            </w:r>
          </w:p>
          <w:p w:rsidR="004E2D92" w:rsidRPr="00BE2E3C" w:rsidRDefault="004E2D92" w:rsidP="00BE2E3C">
            <w:pPr>
              <w:pStyle w:val="12NDKHUNG"/>
              <w:spacing w:line="288" w:lineRule="auto"/>
              <w:jc w:val="both"/>
              <w:rPr>
                <w:rFonts w:cs="Times New Roman"/>
              </w:rPr>
            </w:pPr>
            <w:r w:rsidRPr="00BE2E3C">
              <w:rPr>
                <w:rFonts w:cs="Times New Roman"/>
              </w:rPr>
              <w:t>- Trang bị găng tay, bịt mặt, quần áo bảo hộ cho công nhân.</w:t>
            </w:r>
          </w:p>
        </w:tc>
        <w:tc>
          <w:tcPr>
            <w:tcW w:w="657"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r w:rsidRPr="00BE2E3C">
              <w:rPr>
                <w:rFonts w:cs="Times New Roman"/>
              </w:rPr>
              <w:t>Thực hiện trong suốt quá trình xây dựng</w:t>
            </w:r>
          </w:p>
        </w:tc>
        <w:tc>
          <w:tcPr>
            <w:tcW w:w="510"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r w:rsidRPr="00BE2E3C">
              <w:rPr>
                <w:rFonts w:cs="Times New Roman"/>
              </w:rPr>
              <w:t>Nhà thầu xây dựng, đơn vị thi công</w:t>
            </w:r>
          </w:p>
          <w:p w:rsidR="004E2D92" w:rsidRPr="00BE2E3C" w:rsidRDefault="004E2D92" w:rsidP="00BE2E3C">
            <w:pPr>
              <w:pStyle w:val="12NDKHUNG"/>
              <w:spacing w:line="288" w:lineRule="auto"/>
              <w:rPr>
                <w:rFonts w:cs="Times New Roman"/>
              </w:rPr>
            </w:pPr>
            <w:r w:rsidRPr="00BE2E3C">
              <w:rPr>
                <w:rFonts w:cs="Times New Roman"/>
              </w:rPr>
              <w:t>thực hiện</w:t>
            </w:r>
          </w:p>
        </w:tc>
      </w:tr>
      <w:tr w:rsidR="004E2D92" w:rsidRPr="00BE2E3C" w:rsidTr="008154ED">
        <w:trPr>
          <w:jc w:val="center"/>
        </w:trPr>
        <w:tc>
          <w:tcPr>
            <w:tcW w:w="665" w:type="pct"/>
            <w:vMerge/>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p>
        </w:tc>
        <w:tc>
          <w:tcPr>
            <w:tcW w:w="642"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r w:rsidRPr="00BE2E3C">
              <w:rPr>
                <w:rFonts w:cs="Times New Roman"/>
              </w:rPr>
              <w:t>Tác động đến môi trường nước</w:t>
            </w:r>
          </w:p>
        </w:tc>
        <w:tc>
          <w:tcPr>
            <w:tcW w:w="857"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jc w:val="both"/>
              <w:rPr>
                <w:rFonts w:cs="Times New Roman"/>
              </w:rPr>
            </w:pPr>
            <w:r w:rsidRPr="00BE2E3C">
              <w:rPr>
                <w:rFonts w:cs="Times New Roman"/>
              </w:rPr>
              <w:t>- Gia tăng hàm lượng các chất ô nhiễm hữu cơ, chất rắn lơ lửng, Coliform đối với nước mặt.</w:t>
            </w:r>
          </w:p>
        </w:tc>
        <w:tc>
          <w:tcPr>
            <w:tcW w:w="1669"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jc w:val="both"/>
              <w:rPr>
                <w:rFonts w:cs="Times New Roman"/>
              </w:rPr>
            </w:pPr>
            <w:r w:rsidRPr="00BE2E3C">
              <w:rPr>
                <w:rFonts w:cs="Times New Roman"/>
              </w:rPr>
              <w:t>- Bố trí nhà vệ sinh tạm để thu gom nước thải vệ sinh của công nhân hàng ngày;</w:t>
            </w:r>
          </w:p>
          <w:p w:rsidR="004E2D92" w:rsidRPr="00BE2E3C" w:rsidRDefault="004E2D92" w:rsidP="00BE2E3C">
            <w:pPr>
              <w:pStyle w:val="12NDKHUNG"/>
              <w:spacing w:line="288" w:lineRule="auto"/>
              <w:jc w:val="both"/>
              <w:rPr>
                <w:rFonts w:cs="Times New Roman"/>
              </w:rPr>
            </w:pPr>
            <w:r w:rsidRPr="00BE2E3C">
              <w:rPr>
                <w:rFonts w:cs="Times New Roman"/>
              </w:rPr>
              <w:t>- Hạn chế các hoạt động đào, đắp vào những ngày mưa lớn;</w:t>
            </w:r>
          </w:p>
          <w:p w:rsidR="004E2D92" w:rsidRPr="00BE2E3C" w:rsidRDefault="004E2D92" w:rsidP="00BE2E3C">
            <w:pPr>
              <w:pStyle w:val="12NDKHUNG"/>
              <w:spacing w:line="288" w:lineRule="auto"/>
              <w:jc w:val="both"/>
              <w:rPr>
                <w:rFonts w:cs="Times New Roman"/>
              </w:rPr>
            </w:pPr>
            <w:r w:rsidRPr="00BE2E3C">
              <w:rPr>
                <w:rFonts w:cs="Times New Roman"/>
              </w:rPr>
              <w:t>- Tạo các rãnh thoát nước mưa trên khu vực đang thi công;</w:t>
            </w:r>
          </w:p>
          <w:p w:rsidR="004E2D92" w:rsidRPr="00BE2E3C" w:rsidRDefault="004E2D92" w:rsidP="00BE2E3C">
            <w:pPr>
              <w:pStyle w:val="12NDKHUNG"/>
              <w:spacing w:line="288" w:lineRule="auto"/>
              <w:jc w:val="both"/>
              <w:rPr>
                <w:rFonts w:cs="Times New Roman"/>
              </w:rPr>
            </w:pPr>
            <w:r w:rsidRPr="00BE2E3C">
              <w:rPr>
                <w:rFonts w:cs="Times New Roman"/>
              </w:rPr>
              <w:t>- Bố trí các rãnh thoát nước tạm thời;</w:t>
            </w:r>
          </w:p>
          <w:p w:rsidR="004E2D92" w:rsidRPr="00BE2E3C" w:rsidRDefault="004E2D92" w:rsidP="00BE2E3C">
            <w:pPr>
              <w:pStyle w:val="12NDKHUNG"/>
              <w:spacing w:line="288" w:lineRule="auto"/>
              <w:jc w:val="both"/>
              <w:rPr>
                <w:rFonts w:cs="Times New Roman"/>
              </w:rPr>
            </w:pPr>
            <w:r w:rsidRPr="00BE2E3C">
              <w:rPr>
                <w:rFonts w:cs="Times New Roman"/>
              </w:rPr>
              <w:t>- Che phủ các điểm chứa nguyên vật liệu, máy móc để tránh nước mưa chảy tràn cuốn theo dầu mỡ, đất đá, bụi xi măng... vào các điểm tiếp nhận.</w:t>
            </w:r>
          </w:p>
        </w:tc>
        <w:tc>
          <w:tcPr>
            <w:tcW w:w="657"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r w:rsidRPr="00BE2E3C">
              <w:rPr>
                <w:rFonts w:cs="Times New Roman"/>
              </w:rPr>
              <w:t>Thực hiện trong suốt quá trình xây dựng</w:t>
            </w:r>
          </w:p>
        </w:tc>
        <w:tc>
          <w:tcPr>
            <w:tcW w:w="510"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r w:rsidRPr="00BE2E3C">
              <w:rPr>
                <w:rFonts w:cs="Times New Roman"/>
              </w:rPr>
              <w:t>Nhà thầu xây dựng, đơn vị thi công</w:t>
            </w:r>
          </w:p>
          <w:p w:rsidR="004E2D92" w:rsidRPr="00BE2E3C" w:rsidRDefault="004E2D92" w:rsidP="00BE2E3C">
            <w:pPr>
              <w:pStyle w:val="12NDKHUNG"/>
              <w:spacing w:line="288" w:lineRule="auto"/>
              <w:rPr>
                <w:rFonts w:cs="Times New Roman"/>
              </w:rPr>
            </w:pPr>
            <w:r w:rsidRPr="00BE2E3C">
              <w:rPr>
                <w:rFonts w:cs="Times New Roman"/>
              </w:rPr>
              <w:t>thực hiện</w:t>
            </w:r>
          </w:p>
        </w:tc>
      </w:tr>
      <w:tr w:rsidR="004E2D92" w:rsidRPr="00BE2E3C" w:rsidTr="008154ED">
        <w:trPr>
          <w:jc w:val="center"/>
        </w:trPr>
        <w:tc>
          <w:tcPr>
            <w:tcW w:w="665" w:type="pct"/>
            <w:vMerge/>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p>
        </w:tc>
        <w:tc>
          <w:tcPr>
            <w:tcW w:w="642"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r w:rsidRPr="00BE2E3C">
              <w:rPr>
                <w:rFonts w:cs="Times New Roman"/>
              </w:rPr>
              <w:t xml:space="preserve">Tác động </w:t>
            </w:r>
            <w:r w:rsidRPr="00BE2E3C">
              <w:rPr>
                <w:rFonts w:cs="Times New Roman"/>
              </w:rPr>
              <w:lastRenderedPageBreak/>
              <w:t>do chất thải rắn</w:t>
            </w:r>
          </w:p>
        </w:tc>
        <w:tc>
          <w:tcPr>
            <w:tcW w:w="857" w:type="pct"/>
            <w:tcBorders>
              <w:top w:val="single" w:sz="4" w:space="0" w:color="auto"/>
              <w:left w:val="single" w:sz="4" w:space="0" w:color="auto"/>
              <w:bottom w:val="single" w:sz="4" w:space="0" w:color="auto"/>
              <w:right w:val="single" w:sz="4" w:space="0" w:color="auto"/>
            </w:tcBorders>
            <w:vAlign w:val="center"/>
          </w:tcPr>
          <w:p w:rsidR="004E2D92" w:rsidRPr="00BE2E3C" w:rsidRDefault="004E2D92" w:rsidP="00BE2E3C">
            <w:pPr>
              <w:pStyle w:val="12NDKHUNG"/>
              <w:spacing w:line="288" w:lineRule="auto"/>
              <w:jc w:val="both"/>
              <w:rPr>
                <w:rFonts w:cs="Times New Roman"/>
              </w:rPr>
            </w:pPr>
            <w:r w:rsidRPr="00BE2E3C">
              <w:rPr>
                <w:rFonts w:cs="Times New Roman"/>
              </w:rPr>
              <w:lastRenderedPageBreak/>
              <w:t xml:space="preserve">- Rác thải </w:t>
            </w:r>
            <w:r w:rsidRPr="00BE2E3C">
              <w:rPr>
                <w:rFonts w:cs="Times New Roman"/>
              </w:rPr>
              <w:lastRenderedPageBreak/>
              <w:t>sinh hoạt, xây dựng trên công trường</w:t>
            </w:r>
          </w:p>
          <w:p w:rsidR="004E2D92" w:rsidRPr="00BE2E3C" w:rsidRDefault="004E2D92" w:rsidP="00BE2E3C">
            <w:pPr>
              <w:pStyle w:val="12NDKHUNG"/>
              <w:spacing w:line="288" w:lineRule="auto"/>
              <w:jc w:val="both"/>
              <w:rPr>
                <w:rFonts w:cs="Times New Roman"/>
              </w:rPr>
            </w:pPr>
          </w:p>
        </w:tc>
        <w:tc>
          <w:tcPr>
            <w:tcW w:w="1669"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jc w:val="both"/>
              <w:rPr>
                <w:rFonts w:cs="Times New Roman"/>
              </w:rPr>
            </w:pPr>
            <w:r w:rsidRPr="00BE2E3C">
              <w:rPr>
                <w:rFonts w:cs="Times New Roman"/>
              </w:rPr>
              <w:lastRenderedPageBreak/>
              <w:t xml:space="preserve">- Bố trí các thùng đựng rác </w:t>
            </w:r>
            <w:r w:rsidRPr="00BE2E3C">
              <w:rPr>
                <w:rFonts w:cs="Times New Roman"/>
              </w:rPr>
              <w:lastRenderedPageBreak/>
              <w:t>90 lít tại khu vực tập kết nguyên vật liệu để thu gom rác thải hàng ngày;</w:t>
            </w:r>
          </w:p>
          <w:p w:rsidR="004E2D92" w:rsidRPr="00BE2E3C" w:rsidRDefault="004E2D92" w:rsidP="00BE2E3C">
            <w:pPr>
              <w:pStyle w:val="12NDKHUNG"/>
              <w:spacing w:line="288" w:lineRule="auto"/>
              <w:jc w:val="both"/>
              <w:rPr>
                <w:rFonts w:cs="Times New Roman"/>
              </w:rPr>
            </w:pPr>
            <w:r w:rsidRPr="00BE2E3C">
              <w:rPr>
                <w:rFonts w:cs="Times New Roman"/>
              </w:rPr>
              <w:t>- Thu gom chất thải hàng ngày;</w:t>
            </w:r>
          </w:p>
          <w:p w:rsidR="004E2D92" w:rsidRPr="00BE2E3C" w:rsidRDefault="004E2D92" w:rsidP="00BE2E3C">
            <w:pPr>
              <w:pStyle w:val="12NDKHUNG"/>
              <w:spacing w:line="288" w:lineRule="auto"/>
              <w:jc w:val="both"/>
              <w:rPr>
                <w:rFonts w:cs="Times New Roman"/>
              </w:rPr>
            </w:pPr>
            <w:r w:rsidRPr="00BE2E3C">
              <w:rPr>
                <w:rFonts w:cs="Times New Roman"/>
              </w:rPr>
              <w:t xml:space="preserve">- Phối hợp với Ban quản lý các công trình công cộng huyện </w:t>
            </w:r>
            <w:r w:rsidR="00AB2D56" w:rsidRPr="00BE2E3C">
              <w:rPr>
                <w:rFonts w:cs="Times New Roman"/>
              </w:rPr>
              <w:t>Bố Trạch</w:t>
            </w:r>
            <w:r w:rsidRPr="00BE2E3C">
              <w:rPr>
                <w:rFonts w:cs="Times New Roman"/>
              </w:rPr>
              <w:t xml:space="preserve"> để thu gom rác thải sinh hoạt;</w:t>
            </w:r>
          </w:p>
          <w:p w:rsidR="004E2D92" w:rsidRPr="00BE2E3C" w:rsidRDefault="004E2D92" w:rsidP="00BE2E3C">
            <w:pPr>
              <w:pStyle w:val="12NDKHUNG"/>
              <w:spacing w:line="288" w:lineRule="auto"/>
              <w:jc w:val="both"/>
              <w:rPr>
                <w:rFonts w:cs="Times New Roman"/>
              </w:rPr>
            </w:pPr>
            <w:r w:rsidRPr="00BE2E3C">
              <w:rPr>
                <w:rFonts w:cs="Times New Roman"/>
              </w:rPr>
              <w:t>- Tháo dỡ các công trình tạm và hoàn trả mặt bằng sau khi kết thúc thi công;</w:t>
            </w:r>
          </w:p>
          <w:p w:rsidR="004E2D92" w:rsidRPr="00BE2E3C" w:rsidRDefault="004E2D92" w:rsidP="00BE2E3C">
            <w:pPr>
              <w:pStyle w:val="12NDKHUNG"/>
              <w:spacing w:line="288" w:lineRule="auto"/>
              <w:jc w:val="both"/>
              <w:rPr>
                <w:rFonts w:cs="Times New Roman"/>
              </w:rPr>
            </w:pPr>
            <w:r w:rsidRPr="00BE2E3C">
              <w:rPr>
                <w:rFonts w:cs="Times New Roman"/>
              </w:rPr>
              <w:t>- Loại chất thải rắn tái chế được thu gom để tái sử dụng.</w:t>
            </w:r>
          </w:p>
        </w:tc>
        <w:tc>
          <w:tcPr>
            <w:tcW w:w="657"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r w:rsidRPr="00BE2E3C">
              <w:rPr>
                <w:rFonts w:cs="Times New Roman"/>
              </w:rPr>
              <w:lastRenderedPageBreak/>
              <w:t xml:space="preserve">Thực hiện </w:t>
            </w:r>
            <w:r w:rsidRPr="00BE2E3C">
              <w:rPr>
                <w:rFonts w:cs="Times New Roman"/>
              </w:rPr>
              <w:lastRenderedPageBreak/>
              <w:t>trong suốt quá trình xây dựng</w:t>
            </w:r>
          </w:p>
        </w:tc>
        <w:tc>
          <w:tcPr>
            <w:tcW w:w="510"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r w:rsidRPr="00BE2E3C">
              <w:rPr>
                <w:rFonts w:cs="Times New Roman"/>
              </w:rPr>
              <w:lastRenderedPageBreak/>
              <w:t xml:space="preserve">Nhà </w:t>
            </w:r>
            <w:r w:rsidRPr="00BE2E3C">
              <w:rPr>
                <w:rFonts w:cs="Times New Roman"/>
              </w:rPr>
              <w:lastRenderedPageBreak/>
              <w:t>thầu xây dựng, đơn vị thi công</w:t>
            </w:r>
          </w:p>
          <w:p w:rsidR="004E2D92" w:rsidRPr="00BE2E3C" w:rsidRDefault="004E2D92" w:rsidP="00BE2E3C">
            <w:pPr>
              <w:pStyle w:val="12NDKHUNG"/>
              <w:spacing w:line="288" w:lineRule="auto"/>
              <w:rPr>
                <w:rFonts w:cs="Times New Roman"/>
              </w:rPr>
            </w:pPr>
            <w:r w:rsidRPr="00BE2E3C">
              <w:rPr>
                <w:rFonts w:cs="Times New Roman"/>
              </w:rPr>
              <w:t>thực hiện</w:t>
            </w:r>
          </w:p>
        </w:tc>
      </w:tr>
      <w:tr w:rsidR="004E2D92" w:rsidRPr="00BE2E3C" w:rsidTr="008154ED">
        <w:trPr>
          <w:jc w:val="center"/>
        </w:trPr>
        <w:tc>
          <w:tcPr>
            <w:tcW w:w="665" w:type="pct"/>
            <w:vMerge/>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p>
        </w:tc>
        <w:tc>
          <w:tcPr>
            <w:tcW w:w="642"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r w:rsidRPr="00BE2E3C">
              <w:rPr>
                <w:rFonts w:cs="Times New Roman"/>
              </w:rPr>
              <w:t>Ảnh hưởng đến điều kiện kinh tế, xã hội và các sự cố rủi ro khác</w:t>
            </w:r>
          </w:p>
        </w:tc>
        <w:tc>
          <w:tcPr>
            <w:tcW w:w="857"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jc w:val="both"/>
              <w:rPr>
                <w:rFonts w:cs="Times New Roman"/>
              </w:rPr>
            </w:pPr>
            <w:r w:rsidRPr="00BE2E3C">
              <w:rPr>
                <w:rFonts w:cs="Times New Roman"/>
              </w:rPr>
              <w:t>- Ảnh hưởng an ninh, trật tự và gia tăng các tệ nạn xã hội.</w:t>
            </w:r>
          </w:p>
          <w:p w:rsidR="004E2D92" w:rsidRPr="00BE2E3C" w:rsidRDefault="004E2D92" w:rsidP="00BE2E3C">
            <w:pPr>
              <w:pStyle w:val="12NDKHUNG"/>
              <w:spacing w:line="288" w:lineRule="auto"/>
              <w:jc w:val="both"/>
              <w:rPr>
                <w:rFonts w:cs="Times New Roman"/>
              </w:rPr>
            </w:pPr>
            <w:r w:rsidRPr="00BE2E3C">
              <w:rPr>
                <w:rFonts w:cs="Times New Roman"/>
              </w:rPr>
              <w:t>- Sự cố do mưa, bão, lũ lụt.</w:t>
            </w:r>
          </w:p>
          <w:p w:rsidR="004E2D92" w:rsidRPr="00BE2E3C" w:rsidRDefault="004E2D92" w:rsidP="00BE2E3C">
            <w:pPr>
              <w:pStyle w:val="12NDKHUNG"/>
              <w:spacing w:line="288" w:lineRule="auto"/>
              <w:jc w:val="both"/>
              <w:rPr>
                <w:rFonts w:cs="Times New Roman"/>
              </w:rPr>
            </w:pPr>
            <w:r w:rsidRPr="00BE2E3C">
              <w:rPr>
                <w:rFonts w:cs="Times New Roman"/>
              </w:rPr>
              <w:t>- Sự cố tai nạn lao động.</w:t>
            </w:r>
          </w:p>
          <w:p w:rsidR="004E2D92" w:rsidRPr="00BE2E3C" w:rsidRDefault="004E2D92" w:rsidP="00BE2E3C">
            <w:pPr>
              <w:pStyle w:val="12NDKHUNG"/>
              <w:spacing w:line="288" w:lineRule="auto"/>
              <w:jc w:val="both"/>
              <w:rPr>
                <w:rFonts w:cs="Times New Roman"/>
              </w:rPr>
            </w:pPr>
            <w:r w:rsidRPr="00BE2E3C">
              <w:rPr>
                <w:rFonts w:cs="Times New Roman"/>
              </w:rPr>
              <w:t>- Sự cố tai nạn giao thông.</w:t>
            </w:r>
          </w:p>
          <w:p w:rsidR="004E2D92" w:rsidRPr="00BE2E3C" w:rsidRDefault="004E2D92" w:rsidP="00BE2E3C">
            <w:pPr>
              <w:pStyle w:val="12NDKHUNG"/>
              <w:spacing w:line="288" w:lineRule="auto"/>
              <w:jc w:val="both"/>
              <w:rPr>
                <w:rFonts w:cs="Times New Roman"/>
              </w:rPr>
            </w:pPr>
            <w:r w:rsidRPr="00BE2E3C">
              <w:rPr>
                <w:rFonts w:cs="Times New Roman"/>
              </w:rPr>
              <w:t>- Sự cố cháy nổ.</w:t>
            </w:r>
          </w:p>
        </w:tc>
        <w:tc>
          <w:tcPr>
            <w:tcW w:w="1669"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jc w:val="both"/>
              <w:rPr>
                <w:rFonts w:cs="Times New Roman"/>
              </w:rPr>
            </w:pPr>
            <w:r w:rsidRPr="00BE2E3C">
              <w:rPr>
                <w:rFonts w:cs="Times New Roman"/>
              </w:rPr>
              <w:t>- Phối hợp với chính quyền địa phương và các cơ quan chức năng để đảm bảo an ninh trật tự;</w:t>
            </w:r>
          </w:p>
          <w:p w:rsidR="004E2D92" w:rsidRPr="00BE2E3C" w:rsidRDefault="004E2D92" w:rsidP="00BE2E3C">
            <w:pPr>
              <w:pStyle w:val="12NDKHUNG"/>
              <w:spacing w:line="288" w:lineRule="auto"/>
              <w:jc w:val="both"/>
              <w:rPr>
                <w:rFonts w:cs="Times New Roman"/>
              </w:rPr>
            </w:pPr>
            <w:r w:rsidRPr="00BE2E3C">
              <w:rPr>
                <w:rFonts w:cs="Times New Roman"/>
              </w:rPr>
              <w:t>- Quy định các nội quy làm việc tại công trường;</w:t>
            </w:r>
          </w:p>
          <w:p w:rsidR="004E2D92" w:rsidRPr="00BE2E3C" w:rsidRDefault="004E2D92" w:rsidP="00BE2E3C">
            <w:pPr>
              <w:pStyle w:val="12NDKHUNG"/>
              <w:spacing w:line="288" w:lineRule="auto"/>
              <w:jc w:val="both"/>
              <w:rPr>
                <w:rFonts w:cs="Times New Roman"/>
              </w:rPr>
            </w:pPr>
            <w:r w:rsidRPr="00BE2E3C">
              <w:rPr>
                <w:rFonts w:cs="Times New Roman"/>
              </w:rPr>
              <w:t>- Tu sửa kịp thời các tuyến đường hư hỏng do xe vận chuyển của dự án gây ra;</w:t>
            </w:r>
          </w:p>
          <w:p w:rsidR="004E2D92" w:rsidRPr="00BE2E3C" w:rsidRDefault="004E2D92" w:rsidP="00BE2E3C">
            <w:pPr>
              <w:pStyle w:val="12NDKHUNG"/>
              <w:spacing w:line="288" w:lineRule="auto"/>
              <w:jc w:val="both"/>
              <w:rPr>
                <w:rFonts w:cs="Times New Roman"/>
              </w:rPr>
            </w:pPr>
            <w:r w:rsidRPr="00BE2E3C">
              <w:rPr>
                <w:rFonts w:cs="Times New Roman"/>
              </w:rPr>
              <w:t>- Trang bị bảo hộ lao động;</w:t>
            </w:r>
          </w:p>
          <w:p w:rsidR="004E2D92" w:rsidRPr="00BE2E3C" w:rsidRDefault="004E2D92" w:rsidP="00BE2E3C">
            <w:pPr>
              <w:pStyle w:val="12NDKHUNG"/>
              <w:spacing w:line="288" w:lineRule="auto"/>
              <w:jc w:val="both"/>
              <w:rPr>
                <w:rFonts w:cs="Times New Roman"/>
              </w:rPr>
            </w:pPr>
            <w:r w:rsidRPr="00BE2E3C">
              <w:rPr>
                <w:rFonts w:cs="Times New Roman"/>
              </w:rPr>
              <w:t>- Thực hiện nghiêm chỉnh các quy định về PCCC.</w:t>
            </w:r>
          </w:p>
        </w:tc>
        <w:tc>
          <w:tcPr>
            <w:tcW w:w="657"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r w:rsidRPr="00BE2E3C">
              <w:rPr>
                <w:rFonts w:cs="Times New Roman"/>
              </w:rPr>
              <w:t>Thực hiện trong suốt quá trình xây dựng</w:t>
            </w:r>
          </w:p>
        </w:tc>
        <w:tc>
          <w:tcPr>
            <w:tcW w:w="510"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r w:rsidRPr="00BE2E3C">
              <w:rPr>
                <w:rFonts w:cs="Times New Roman"/>
              </w:rPr>
              <w:t>Nhà thầu xây dựng, đơn vị thi công</w:t>
            </w:r>
          </w:p>
          <w:p w:rsidR="004E2D92" w:rsidRPr="00BE2E3C" w:rsidRDefault="004E2D92" w:rsidP="00BE2E3C">
            <w:pPr>
              <w:pStyle w:val="12NDKHUNG"/>
              <w:spacing w:line="288" w:lineRule="auto"/>
              <w:rPr>
                <w:rFonts w:cs="Times New Roman"/>
              </w:rPr>
            </w:pPr>
            <w:r w:rsidRPr="00BE2E3C">
              <w:rPr>
                <w:rFonts w:cs="Times New Roman"/>
              </w:rPr>
              <w:t>thực hiện</w:t>
            </w:r>
          </w:p>
        </w:tc>
      </w:tr>
      <w:tr w:rsidR="004E2D92" w:rsidRPr="00BE2E3C" w:rsidTr="008154ED">
        <w:trPr>
          <w:trHeight w:val="2270"/>
          <w:jc w:val="center"/>
        </w:trPr>
        <w:tc>
          <w:tcPr>
            <w:tcW w:w="665" w:type="pct"/>
            <w:vMerge w:val="restart"/>
            <w:tcBorders>
              <w:top w:val="single" w:sz="4" w:space="0" w:color="auto"/>
              <w:left w:val="single" w:sz="4" w:space="0" w:color="auto"/>
              <w:bottom w:val="single" w:sz="4" w:space="0" w:color="auto"/>
              <w:right w:val="single" w:sz="4" w:space="0" w:color="auto"/>
            </w:tcBorders>
            <w:vAlign w:val="center"/>
          </w:tcPr>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r w:rsidRPr="00BE2E3C">
              <w:rPr>
                <w:rFonts w:cs="Times New Roman"/>
              </w:rPr>
              <w:t>Giai đoạn dự án đưa vào sử dụng</w:t>
            </w: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p>
          <w:p w:rsidR="004E2D92" w:rsidRPr="00BE2E3C" w:rsidRDefault="004E2D92" w:rsidP="00BE2E3C">
            <w:pPr>
              <w:pStyle w:val="12NDKHUNG"/>
              <w:spacing w:line="288" w:lineRule="auto"/>
              <w:rPr>
                <w:rFonts w:cs="Times New Roman"/>
              </w:rPr>
            </w:pPr>
            <w:r w:rsidRPr="00BE2E3C">
              <w:rPr>
                <w:rFonts w:cs="Times New Roman"/>
              </w:rPr>
              <w:t>Giai đoạn dự án đưa vào sử dụng</w:t>
            </w:r>
          </w:p>
        </w:tc>
        <w:tc>
          <w:tcPr>
            <w:tcW w:w="642"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bookmarkStart w:id="1336" w:name="_Toc334626042"/>
            <w:bookmarkStart w:id="1337" w:name="_Toc334626387"/>
            <w:bookmarkStart w:id="1338" w:name="_Toc334888421"/>
            <w:bookmarkStart w:id="1339" w:name="_Toc335143282"/>
            <w:bookmarkStart w:id="1340" w:name="_Toc335143478"/>
            <w:bookmarkStart w:id="1341" w:name="_Toc337220251"/>
            <w:bookmarkStart w:id="1342" w:name="_Toc354584654"/>
            <w:bookmarkStart w:id="1343" w:name="_Toc462235133"/>
            <w:bookmarkStart w:id="1344" w:name="_Toc464558663"/>
            <w:bookmarkStart w:id="1345" w:name="_Toc464559677"/>
            <w:bookmarkStart w:id="1346" w:name="_Toc520711025"/>
            <w:bookmarkStart w:id="1347" w:name="_Toc15887469"/>
            <w:r w:rsidRPr="00BE2E3C">
              <w:rPr>
                <w:rFonts w:cs="Times New Roman"/>
              </w:rPr>
              <w:t>Tác động đến môi trường không khí</w:t>
            </w:r>
            <w:bookmarkEnd w:id="1336"/>
            <w:bookmarkEnd w:id="1337"/>
            <w:bookmarkEnd w:id="1338"/>
            <w:bookmarkEnd w:id="1339"/>
            <w:bookmarkEnd w:id="1340"/>
            <w:bookmarkEnd w:id="1341"/>
            <w:bookmarkEnd w:id="1342"/>
            <w:bookmarkEnd w:id="1343"/>
            <w:bookmarkEnd w:id="1344"/>
            <w:bookmarkEnd w:id="1345"/>
            <w:bookmarkEnd w:id="1346"/>
            <w:bookmarkEnd w:id="1347"/>
          </w:p>
        </w:tc>
        <w:tc>
          <w:tcPr>
            <w:tcW w:w="857"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jc w:val="both"/>
              <w:rPr>
                <w:rFonts w:cs="Times New Roman"/>
              </w:rPr>
            </w:pPr>
            <w:r w:rsidRPr="00BE2E3C">
              <w:rPr>
                <w:rFonts w:cs="Times New Roman"/>
              </w:rPr>
              <w:t>- Tăng hàm lượng bụi, các chất khí ô nhiễm trong môi trường không khí.</w:t>
            </w:r>
          </w:p>
          <w:p w:rsidR="004E2D92" w:rsidRPr="00BE2E3C" w:rsidRDefault="004E2D92" w:rsidP="00BE2E3C">
            <w:pPr>
              <w:pStyle w:val="12NDKHUNG"/>
              <w:spacing w:line="288" w:lineRule="auto"/>
              <w:jc w:val="both"/>
              <w:rPr>
                <w:rFonts w:cs="Times New Roman"/>
              </w:rPr>
            </w:pPr>
            <w:r w:rsidRPr="00BE2E3C">
              <w:rPr>
                <w:rFonts w:cs="Times New Roman"/>
              </w:rPr>
              <w:t>- Gia tăng độ ồn khu vực.</w:t>
            </w:r>
          </w:p>
        </w:tc>
        <w:tc>
          <w:tcPr>
            <w:tcW w:w="1669"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jc w:val="both"/>
              <w:rPr>
                <w:rFonts w:cs="Times New Roman"/>
              </w:rPr>
            </w:pPr>
            <w:r w:rsidRPr="00BE2E3C">
              <w:rPr>
                <w:rFonts w:cs="Times New Roman"/>
              </w:rPr>
              <w:t>- Hệ thống lọc bụi túi vải ;</w:t>
            </w:r>
          </w:p>
          <w:p w:rsidR="004E2D92" w:rsidRPr="00BE2E3C" w:rsidRDefault="004E2D92" w:rsidP="00BE2E3C">
            <w:pPr>
              <w:pStyle w:val="12NDKHUNG"/>
              <w:spacing w:line="288" w:lineRule="auto"/>
              <w:jc w:val="both"/>
              <w:rPr>
                <w:rFonts w:cs="Times New Roman"/>
              </w:rPr>
            </w:pPr>
            <w:r w:rsidRPr="00BE2E3C">
              <w:rPr>
                <w:rFonts w:cs="Times New Roman"/>
              </w:rPr>
              <w:t>- Hệ thống xử lý khí thải lò đốt ;</w:t>
            </w:r>
          </w:p>
          <w:p w:rsidR="004E2D92" w:rsidRPr="00BE2E3C" w:rsidRDefault="004E2D92" w:rsidP="00BE2E3C">
            <w:pPr>
              <w:pStyle w:val="12NDKHUNG"/>
              <w:spacing w:line="288" w:lineRule="auto"/>
              <w:jc w:val="both"/>
              <w:rPr>
                <w:rFonts w:cs="Times New Roman"/>
              </w:rPr>
            </w:pPr>
            <w:r w:rsidRPr="00BE2E3C">
              <w:rPr>
                <w:rFonts w:cs="Times New Roman"/>
              </w:rPr>
              <w:t>- Chăm sóc bảo vệ cây xanh;</w:t>
            </w:r>
          </w:p>
          <w:p w:rsidR="004E2D92" w:rsidRPr="00BE2E3C" w:rsidRDefault="004E2D92" w:rsidP="00BE2E3C">
            <w:pPr>
              <w:pStyle w:val="12NDKHUNG"/>
              <w:spacing w:line="288" w:lineRule="auto"/>
              <w:jc w:val="both"/>
              <w:rPr>
                <w:rFonts w:cs="Times New Roman"/>
              </w:rPr>
            </w:pPr>
            <w:r w:rsidRPr="00BE2E3C">
              <w:rPr>
                <w:rFonts w:cs="Times New Roman"/>
              </w:rPr>
              <w:t>- Trang bị dụng cụ bảo hộ lao động cho công nhân như khẩu trang, găng tay…</w:t>
            </w:r>
          </w:p>
        </w:tc>
        <w:tc>
          <w:tcPr>
            <w:tcW w:w="657"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r w:rsidRPr="00BE2E3C">
              <w:rPr>
                <w:rFonts w:cs="Times New Roman"/>
              </w:rPr>
              <w:t>Giai đoạn</w:t>
            </w:r>
          </w:p>
          <w:p w:rsidR="004E2D92" w:rsidRPr="00BE2E3C" w:rsidRDefault="004E2D92" w:rsidP="00BE2E3C">
            <w:pPr>
              <w:pStyle w:val="12NDKHUNG"/>
              <w:spacing w:line="288" w:lineRule="auto"/>
              <w:rPr>
                <w:rFonts w:cs="Times New Roman"/>
              </w:rPr>
            </w:pPr>
            <w:r w:rsidRPr="00BE2E3C">
              <w:rPr>
                <w:rFonts w:cs="Times New Roman"/>
              </w:rPr>
              <w:t>hoạt động</w:t>
            </w:r>
          </w:p>
        </w:tc>
        <w:tc>
          <w:tcPr>
            <w:tcW w:w="510" w:type="pct"/>
            <w:tcBorders>
              <w:top w:val="single" w:sz="4" w:space="0" w:color="auto"/>
              <w:left w:val="single" w:sz="4" w:space="0" w:color="auto"/>
              <w:bottom w:val="single" w:sz="4" w:space="0" w:color="auto"/>
              <w:right w:val="single" w:sz="4" w:space="0" w:color="auto"/>
            </w:tcBorders>
            <w:vAlign w:val="center"/>
          </w:tcPr>
          <w:p w:rsidR="004E2D92" w:rsidRPr="00BE2E3C" w:rsidRDefault="004E2D92" w:rsidP="00BE2E3C">
            <w:pPr>
              <w:pStyle w:val="12NDKHUNG"/>
              <w:spacing w:line="288" w:lineRule="auto"/>
              <w:rPr>
                <w:rFonts w:cs="Times New Roman"/>
              </w:rPr>
            </w:pPr>
            <w:r w:rsidRPr="00BE2E3C">
              <w:rPr>
                <w:rFonts w:cs="Times New Roman"/>
              </w:rPr>
              <w:t>Chủ dự án</w:t>
            </w:r>
          </w:p>
          <w:p w:rsidR="004E2D92" w:rsidRPr="00BE2E3C" w:rsidRDefault="004E2D92" w:rsidP="00BE2E3C">
            <w:pPr>
              <w:pStyle w:val="12NDKHUNG"/>
              <w:spacing w:line="288" w:lineRule="auto"/>
              <w:rPr>
                <w:rFonts w:cs="Times New Roman"/>
              </w:rPr>
            </w:pPr>
          </w:p>
        </w:tc>
      </w:tr>
      <w:tr w:rsidR="004E2D92" w:rsidRPr="00BE2E3C" w:rsidTr="008154ED">
        <w:trPr>
          <w:jc w:val="center"/>
        </w:trPr>
        <w:tc>
          <w:tcPr>
            <w:tcW w:w="665" w:type="pct"/>
            <w:vMerge/>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p>
        </w:tc>
        <w:tc>
          <w:tcPr>
            <w:tcW w:w="642"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bookmarkStart w:id="1348" w:name="_Toc334626044"/>
            <w:bookmarkStart w:id="1349" w:name="_Toc334626389"/>
            <w:bookmarkStart w:id="1350" w:name="_Toc334888423"/>
            <w:bookmarkStart w:id="1351" w:name="_Toc335143284"/>
            <w:bookmarkStart w:id="1352" w:name="_Toc335143480"/>
            <w:bookmarkStart w:id="1353" w:name="_Toc337220253"/>
            <w:bookmarkStart w:id="1354" w:name="_Toc354584657"/>
            <w:bookmarkStart w:id="1355" w:name="_Toc462235136"/>
            <w:bookmarkStart w:id="1356" w:name="_Toc464558666"/>
            <w:bookmarkStart w:id="1357" w:name="_Toc464559680"/>
            <w:bookmarkStart w:id="1358" w:name="_Toc520711029"/>
            <w:bookmarkStart w:id="1359" w:name="_Toc15887473"/>
            <w:r w:rsidRPr="00BE2E3C">
              <w:rPr>
                <w:rFonts w:cs="Times New Roman"/>
              </w:rPr>
              <w:t>Tác động đến môi trường nước</w:t>
            </w:r>
            <w:bookmarkEnd w:id="1348"/>
            <w:bookmarkEnd w:id="1349"/>
            <w:bookmarkEnd w:id="1350"/>
            <w:bookmarkEnd w:id="1351"/>
            <w:bookmarkEnd w:id="1352"/>
            <w:bookmarkEnd w:id="1353"/>
            <w:bookmarkEnd w:id="1354"/>
            <w:bookmarkEnd w:id="1355"/>
            <w:bookmarkEnd w:id="1356"/>
            <w:bookmarkEnd w:id="1357"/>
            <w:bookmarkEnd w:id="1358"/>
            <w:bookmarkEnd w:id="1359"/>
          </w:p>
        </w:tc>
        <w:tc>
          <w:tcPr>
            <w:tcW w:w="857"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r w:rsidRPr="00BE2E3C">
              <w:rPr>
                <w:rFonts w:cs="Times New Roman"/>
              </w:rPr>
              <w:t>- Gây ngập úng khu vực nhà máy.</w:t>
            </w:r>
          </w:p>
          <w:p w:rsidR="004E2D92" w:rsidRPr="00BE2E3C" w:rsidRDefault="004E2D92" w:rsidP="00BE2E3C">
            <w:pPr>
              <w:pStyle w:val="12NDKHUNG"/>
              <w:spacing w:line="288" w:lineRule="auto"/>
              <w:rPr>
                <w:rFonts w:cs="Times New Roman"/>
              </w:rPr>
            </w:pPr>
            <w:r w:rsidRPr="00BE2E3C">
              <w:rPr>
                <w:rFonts w:cs="Times New Roman"/>
              </w:rPr>
              <w:t>- Nước thải sinh hoạt tạo ra mùi hôi ảnh hưởng đến sinh hoạt của công nhân.</w:t>
            </w:r>
          </w:p>
        </w:tc>
        <w:tc>
          <w:tcPr>
            <w:tcW w:w="1669"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jc w:val="both"/>
              <w:rPr>
                <w:rFonts w:cs="Times New Roman"/>
              </w:rPr>
            </w:pPr>
            <w:r w:rsidRPr="00BE2E3C">
              <w:rPr>
                <w:rFonts w:cs="Times New Roman"/>
              </w:rPr>
              <w:t>- Bố trí bể tách dầu mỡ 3 ngăn để xử lý nước thải nhà ăn và 4 bể tự hoại để xử lý nước thải vệ sinh;</w:t>
            </w:r>
          </w:p>
          <w:p w:rsidR="004E2D92" w:rsidRPr="00BE2E3C" w:rsidRDefault="004E2D92" w:rsidP="00BE2E3C">
            <w:pPr>
              <w:pStyle w:val="12NDKHUNG"/>
              <w:spacing w:line="288" w:lineRule="auto"/>
              <w:jc w:val="both"/>
              <w:rPr>
                <w:rFonts w:cs="Times New Roman"/>
              </w:rPr>
            </w:pPr>
            <w:r w:rsidRPr="00BE2E3C">
              <w:rPr>
                <w:rFonts w:cs="Times New Roman"/>
              </w:rPr>
              <w:t>- Bố trí HTXLNT tập trung cho nhà máy;</w:t>
            </w:r>
          </w:p>
          <w:p w:rsidR="004E2D92" w:rsidRPr="00BE2E3C" w:rsidRDefault="004E2D92" w:rsidP="00BE2E3C">
            <w:pPr>
              <w:pStyle w:val="12NDKHUNG"/>
              <w:spacing w:line="288" w:lineRule="auto"/>
              <w:jc w:val="both"/>
              <w:rPr>
                <w:rFonts w:cs="Times New Roman"/>
              </w:rPr>
            </w:pPr>
            <w:r w:rsidRPr="00BE2E3C">
              <w:rPr>
                <w:rFonts w:cs="Times New Roman"/>
              </w:rPr>
              <w:t>- Xây dựng hệ thống thoát nước mưa.</w:t>
            </w:r>
          </w:p>
        </w:tc>
        <w:tc>
          <w:tcPr>
            <w:tcW w:w="657"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r w:rsidRPr="00BE2E3C">
              <w:rPr>
                <w:rFonts w:cs="Times New Roman"/>
              </w:rPr>
              <w:t>Giai đoạn</w:t>
            </w:r>
          </w:p>
          <w:p w:rsidR="004E2D92" w:rsidRPr="00BE2E3C" w:rsidRDefault="004E2D92" w:rsidP="00BE2E3C">
            <w:pPr>
              <w:pStyle w:val="12NDKHUNG"/>
              <w:spacing w:line="288" w:lineRule="auto"/>
              <w:rPr>
                <w:rFonts w:cs="Times New Roman"/>
              </w:rPr>
            </w:pPr>
            <w:r w:rsidRPr="00BE2E3C">
              <w:rPr>
                <w:rFonts w:cs="Times New Roman"/>
              </w:rPr>
              <w:t>hoạt động</w:t>
            </w:r>
          </w:p>
        </w:tc>
        <w:tc>
          <w:tcPr>
            <w:tcW w:w="510" w:type="pct"/>
            <w:tcBorders>
              <w:top w:val="single" w:sz="4" w:space="0" w:color="auto"/>
              <w:left w:val="single" w:sz="4" w:space="0" w:color="auto"/>
              <w:bottom w:val="single" w:sz="4" w:space="0" w:color="auto"/>
              <w:right w:val="single" w:sz="4" w:space="0" w:color="auto"/>
            </w:tcBorders>
            <w:vAlign w:val="center"/>
          </w:tcPr>
          <w:p w:rsidR="004E2D92" w:rsidRPr="00BE2E3C" w:rsidRDefault="004E2D92" w:rsidP="00BE2E3C">
            <w:pPr>
              <w:pStyle w:val="12NDKHUNG"/>
              <w:spacing w:line="288" w:lineRule="auto"/>
              <w:rPr>
                <w:rFonts w:cs="Times New Roman"/>
              </w:rPr>
            </w:pPr>
            <w:r w:rsidRPr="00BE2E3C">
              <w:rPr>
                <w:rFonts w:cs="Times New Roman"/>
              </w:rPr>
              <w:t>Chủ dự án</w:t>
            </w:r>
          </w:p>
          <w:p w:rsidR="004E2D92" w:rsidRPr="00BE2E3C" w:rsidRDefault="004E2D92" w:rsidP="00BE2E3C">
            <w:pPr>
              <w:pStyle w:val="12NDKHUNG"/>
              <w:spacing w:line="288" w:lineRule="auto"/>
              <w:rPr>
                <w:rFonts w:cs="Times New Roman"/>
              </w:rPr>
            </w:pPr>
          </w:p>
        </w:tc>
      </w:tr>
      <w:tr w:rsidR="004E2D92" w:rsidRPr="00BE2E3C" w:rsidTr="008154ED">
        <w:trPr>
          <w:jc w:val="center"/>
        </w:trPr>
        <w:tc>
          <w:tcPr>
            <w:tcW w:w="665" w:type="pct"/>
            <w:vMerge/>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p>
        </w:tc>
        <w:tc>
          <w:tcPr>
            <w:tcW w:w="642"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bookmarkStart w:id="1360" w:name="_Toc334626046"/>
            <w:bookmarkStart w:id="1361" w:name="_Toc334626391"/>
            <w:bookmarkStart w:id="1362" w:name="_Toc334888425"/>
            <w:bookmarkStart w:id="1363" w:name="_Toc335143286"/>
            <w:bookmarkStart w:id="1364" w:name="_Toc335143482"/>
            <w:bookmarkStart w:id="1365" w:name="_Toc337220255"/>
            <w:bookmarkStart w:id="1366" w:name="_Toc354584660"/>
            <w:bookmarkStart w:id="1367" w:name="_Toc462235139"/>
            <w:bookmarkStart w:id="1368" w:name="_Toc464558669"/>
            <w:bookmarkStart w:id="1369" w:name="_Toc464559683"/>
            <w:bookmarkStart w:id="1370" w:name="_Toc520711033"/>
            <w:bookmarkStart w:id="1371" w:name="_Toc15887477"/>
            <w:r w:rsidRPr="00BE2E3C">
              <w:rPr>
                <w:rFonts w:cs="Times New Roman"/>
              </w:rPr>
              <w:t>Tác động do chất thải rắn</w:t>
            </w:r>
            <w:bookmarkEnd w:id="1360"/>
            <w:bookmarkEnd w:id="1361"/>
            <w:bookmarkEnd w:id="1362"/>
            <w:bookmarkEnd w:id="1363"/>
            <w:bookmarkEnd w:id="1364"/>
            <w:bookmarkEnd w:id="1365"/>
            <w:bookmarkEnd w:id="1366"/>
            <w:bookmarkEnd w:id="1367"/>
            <w:bookmarkEnd w:id="1368"/>
            <w:bookmarkEnd w:id="1369"/>
            <w:bookmarkEnd w:id="1370"/>
            <w:bookmarkEnd w:id="1371"/>
          </w:p>
        </w:tc>
        <w:tc>
          <w:tcPr>
            <w:tcW w:w="857"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jc w:val="both"/>
              <w:rPr>
                <w:rFonts w:cs="Times New Roman"/>
              </w:rPr>
            </w:pPr>
            <w:r w:rsidRPr="00BE2E3C">
              <w:rPr>
                <w:rFonts w:cs="Times New Roman"/>
              </w:rPr>
              <w:t>- Gây mất mỹ quan khu vực khu vực</w:t>
            </w:r>
          </w:p>
          <w:p w:rsidR="004E2D92" w:rsidRPr="00BE2E3C" w:rsidRDefault="004E2D92" w:rsidP="00BE2E3C">
            <w:pPr>
              <w:pStyle w:val="12NDKHUNG"/>
              <w:spacing w:line="288" w:lineRule="auto"/>
              <w:jc w:val="both"/>
              <w:rPr>
                <w:rFonts w:cs="Times New Roman"/>
              </w:rPr>
            </w:pPr>
            <w:r w:rsidRPr="00BE2E3C">
              <w:rPr>
                <w:rFonts w:cs="Times New Roman"/>
              </w:rPr>
              <w:t>- Ảnh hưởng đến môi trường đất, sinh hoạt và làm việc của công nhân</w:t>
            </w:r>
          </w:p>
        </w:tc>
        <w:tc>
          <w:tcPr>
            <w:tcW w:w="1669"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jc w:val="both"/>
              <w:rPr>
                <w:rFonts w:cs="Times New Roman"/>
              </w:rPr>
            </w:pPr>
            <w:r w:rsidRPr="00BE2E3C">
              <w:rPr>
                <w:rFonts w:cs="Times New Roman"/>
              </w:rPr>
              <w:t>- Phân loại rác để tái sử dụng.</w:t>
            </w:r>
          </w:p>
          <w:p w:rsidR="004E2D92" w:rsidRPr="00BE2E3C" w:rsidRDefault="004E2D92" w:rsidP="00BE2E3C">
            <w:pPr>
              <w:pStyle w:val="12NDKHUNG"/>
              <w:spacing w:line="288" w:lineRule="auto"/>
              <w:jc w:val="both"/>
              <w:rPr>
                <w:rFonts w:cs="Times New Roman"/>
              </w:rPr>
            </w:pPr>
            <w:r w:rsidRPr="00BE2E3C">
              <w:rPr>
                <w:rFonts w:cs="Times New Roman"/>
              </w:rPr>
              <w:t>- Khu vực lưu chứa chất thải rắn sinh hoạt, chất thải rắn sản xuất và chất thải nguy hại</w:t>
            </w:r>
          </w:p>
          <w:p w:rsidR="004E2D92" w:rsidRPr="00BE2E3C" w:rsidRDefault="004E2D92" w:rsidP="00BE2E3C">
            <w:pPr>
              <w:pStyle w:val="12NDKHUNG"/>
              <w:spacing w:line="288" w:lineRule="auto"/>
              <w:jc w:val="both"/>
              <w:rPr>
                <w:rFonts w:cs="Times New Roman"/>
              </w:rPr>
            </w:pPr>
            <w:r w:rsidRPr="00BE2E3C">
              <w:rPr>
                <w:rFonts w:cs="Times New Roman"/>
              </w:rPr>
              <w:t>- Giám sát môi trường thường xuyên</w:t>
            </w:r>
          </w:p>
          <w:p w:rsidR="004E2D92" w:rsidRPr="00BE2E3C" w:rsidRDefault="004E2D92" w:rsidP="00BE2E3C">
            <w:pPr>
              <w:pStyle w:val="12NDKHUNG"/>
              <w:spacing w:line="288" w:lineRule="auto"/>
              <w:jc w:val="both"/>
              <w:rPr>
                <w:rFonts w:cs="Times New Roman"/>
              </w:rPr>
            </w:pPr>
            <w:r w:rsidRPr="00BE2E3C">
              <w:rPr>
                <w:rFonts w:cs="Times New Roman"/>
              </w:rPr>
              <w:t xml:space="preserve">- Hợp đồng với Ban quản lý các công trình công cộng huyện </w:t>
            </w:r>
            <w:r w:rsidR="00AB2D56" w:rsidRPr="00BE2E3C">
              <w:rPr>
                <w:rFonts w:cs="Times New Roman"/>
              </w:rPr>
              <w:t>Bố Trạch</w:t>
            </w:r>
            <w:r w:rsidRPr="00BE2E3C">
              <w:rPr>
                <w:rFonts w:cs="Times New Roman"/>
              </w:rPr>
              <w:t xml:space="preserve"> để thu gom và vận chuyển rác thải hàng ngày.</w:t>
            </w:r>
          </w:p>
        </w:tc>
        <w:tc>
          <w:tcPr>
            <w:tcW w:w="657"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r w:rsidRPr="00BE2E3C">
              <w:rPr>
                <w:rFonts w:cs="Times New Roman"/>
              </w:rPr>
              <w:t>Giai đoạn</w:t>
            </w:r>
          </w:p>
          <w:p w:rsidR="004E2D92" w:rsidRPr="00BE2E3C" w:rsidRDefault="004E2D92" w:rsidP="00BE2E3C">
            <w:pPr>
              <w:pStyle w:val="12NDKHUNG"/>
              <w:spacing w:line="288" w:lineRule="auto"/>
              <w:rPr>
                <w:rFonts w:cs="Times New Roman"/>
              </w:rPr>
            </w:pPr>
            <w:r w:rsidRPr="00BE2E3C">
              <w:rPr>
                <w:rFonts w:cs="Times New Roman"/>
              </w:rPr>
              <w:t>hoạt động</w:t>
            </w:r>
          </w:p>
        </w:tc>
        <w:tc>
          <w:tcPr>
            <w:tcW w:w="510" w:type="pct"/>
            <w:tcBorders>
              <w:top w:val="single" w:sz="4" w:space="0" w:color="auto"/>
              <w:left w:val="single" w:sz="4" w:space="0" w:color="auto"/>
              <w:bottom w:val="single" w:sz="4" w:space="0" w:color="auto"/>
              <w:right w:val="single" w:sz="4" w:space="0" w:color="auto"/>
            </w:tcBorders>
            <w:vAlign w:val="center"/>
          </w:tcPr>
          <w:p w:rsidR="004E2D92" w:rsidRPr="00BE2E3C" w:rsidRDefault="004E2D92" w:rsidP="00BE2E3C">
            <w:pPr>
              <w:pStyle w:val="12NDKHUNG"/>
              <w:spacing w:line="288" w:lineRule="auto"/>
              <w:rPr>
                <w:rFonts w:cs="Times New Roman"/>
              </w:rPr>
            </w:pPr>
            <w:r w:rsidRPr="00BE2E3C">
              <w:rPr>
                <w:rFonts w:cs="Times New Roman"/>
              </w:rPr>
              <w:t>Chủ dự án</w:t>
            </w:r>
          </w:p>
          <w:p w:rsidR="004E2D92" w:rsidRPr="00BE2E3C" w:rsidRDefault="004E2D92" w:rsidP="00BE2E3C">
            <w:pPr>
              <w:pStyle w:val="12NDKHUNG"/>
              <w:spacing w:line="288" w:lineRule="auto"/>
              <w:rPr>
                <w:rFonts w:cs="Times New Roman"/>
              </w:rPr>
            </w:pPr>
          </w:p>
        </w:tc>
      </w:tr>
      <w:tr w:rsidR="004E2D92" w:rsidRPr="00BE2E3C" w:rsidTr="008154ED">
        <w:trPr>
          <w:jc w:val="center"/>
        </w:trPr>
        <w:tc>
          <w:tcPr>
            <w:tcW w:w="665" w:type="pct"/>
            <w:vMerge/>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p>
        </w:tc>
        <w:tc>
          <w:tcPr>
            <w:tcW w:w="642"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bookmarkStart w:id="1372" w:name="_Toc334626048"/>
            <w:bookmarkStart w:id="1373" w:name="_Toc334626393"/>
            <w:bookmarkStart w:id="1374" w:name="_Toc334888427"/>
            <w:bookmarkStart w:id="1375" w:name="_Toc335143288"/>
            <w:bookmarkStart w:id="1376" w:name="_Toc335143484"/>
            <w:bookmarkStart w:id="1377" w:name="_Toc337220257"/>
            <w:bookmarkStart w:id="1378" w:name="_Toc354584663"/>
            <w:bookmarkStart w:id="1379" w:name="_Toc462235142"/>
            <w:bookmarkStart w:id="1380" w:name="_Toc464558672"/>
            <w:bookmarkStart w:id="1381" w:name="_Toc464559686"/>
            <w:bookmarkStart w:id="1382" w:name="_Toc520711037"/>
            <w:bookmarkStart w:id="1383" w:name="_Toc15887481"/>
            <w:r w:rsidRPr="00BE2E3C">
              <w:rPr>
                <w:rFonts w:cs="Times New Roman"/>
              </w:rPr>
              <w:t>Tác động đến điều kiện kinh tế, xã hội</w:t>
            </w:r>
            <w:bookmarkEnd w:id="1372"/>
            <w:bookmarkEnd w:id="1373"/>
            <w:bookmarkEnd w:id="1374"/>
            <w:bookmarkEnd w:id="1375"/>
            <w:bookmarkEnd w:id="1376"/>
            <w:bookmarkEnd w:id="1377"/>
            <w:bookmarkEnd w:id="1378"/>
            <w:bookmarkEnd w:id="1379"/>
            <w:bookmarkEnd w:id="1380"/>
            <w:bookmarkEnd w:id="1381"/>
            <w:bookmarkEnd w:id="1382"/>
            <w:bookmarkEnd w:id="1383"/>
          </w:p>
        </w:tc>
        <w:tc>
          <w:tcPr>
            <w:tcW w:w="857"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jc w:val="both"/>
              <w:rPr>
                <w:rFonts w:cs="Times New Roman"/>
              </w:rPr>
            </w:pPr>
            <w:r w:rsidRPr="00BE2E3C">
              <w:rPr>
                <w:rFonts w:cs="Times New Roman"/>
              </w:rPr>
              <w:t>- Tạo công ăn việc làm cho người dân khu vực</w:t>
            </w:r>
          </w:p>
          <w:p w:rsidR="004E2D92" w:rsidRPr="00BE2E3C" w:rsidRDefault="004E2D92" w:rsidP="00BE2E3C">
            <w:pPr>
              <w:pStyle w:val="12NDKHUNG"/>
              <w:spacing w:line="288" w:lineRule="auto"/>
              <w:jc w:val="both"/>
              <w:rPr>
                <w:rFonts w:cs="Times New Roman"/>
              </w:rPr>
            </w:pPr>
            <w:r w:rsidRPr="00BE2E3C">
              <w:rPr>
                <w:rFonts w:cs="Times New Roman"/>
              </w:rPr>
              <w:lastRenderedPageBreak/>
              <w:t>- Tăng các tệ nạn xã hội...</w:t>
            </w:r>
          </w:p>
        </w:tc>
        <w:tc>
          <w:tcPr>
            <w:tcW w:w="1669"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jc w:val="both"/>
              <w:rPr>
                <w:rFonts w:cs="Times New Roman"/>
              </w:rPr>
            </w:pPr>
            <w:r w:rsidRPr="00BE2E3C">
              <w:rPr>
                <w:rFonts w:cs="Times New Roman"/>
              </w:rPr>
              <w:lastRenderedPageBreak/>
              <w:t>- Tuyển lao động tại địa phương.</w:t>
            </w:r>
          </w:p>
          <w:p w:rsidR="004E2D92" w:rsidRPr="00BE2E3C" w:rsidRDefault="004E2D92" w:rsidP="00BE2E3C">
            <w:pPr>
              <w:pStyle w:val="12NDKHUNG"/>
              <w:spacing w:line="288" w:lineRule="auto"/>
              <w:jc w:val="both"/>
              <w:rPr>
                <w:rFonts w:cs="Times New Roman"/>
              </w:rPr>
            </w:pPr>
            <w:r w:rsidRPr="00BE2E3C">
              <w:rPr>
                <w:rFonts w:cs="Times New Roman"/>
              </w:rPr>
              <w:t xml:space="preserve">- Hạn chế tối đa các tác động tiêu cực đến đời sống </w:t>
            </w:r>
            <w:r w:rsidRPr="00BE2E3C">
              <w:rPr>
                <w:rFonts w:cs="Times New Roman"/>
              </w:rPr>
              <w:lastRenderedPageBreak/>
              <w:t>của người dân.</w:t>
            </w:r>
          </w:p>
        </w:tc>
        <w:tc>
          <w:tcPr>
            <w:tcW w:w="657"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r w:rsidRPr="00BE2E3C">
              <w:rPr>
                <w:rFonts w:cs="Times New Roman"/>
              </w:rPr>
              <w:lastRenderedPageBreak/>
              <w:t>Giai đoạn</w:t>
            </w:r>
          </w:p>
          <w:p w:rsidR="004E2D92" w:rsidRPr="00BE2E3C" w:rsidRDefault="004E2D92" w:rsidP="00BE2E3C">
            <w:pPr>
              <w:pStyle w:val="12NDKHUNG"/>
              <w:spacing w:line="288" w:lineRule="auto"/>
              <w:rPr>
                <w:rFonts w:cs="Times New Roman"/>
              </w:rPr>
            </w:pPr>
            <w:r w:rsidRPr="00BE2E3C">
              <w:rPr>
                <w:rFonts w:cs="Times New Roman"/>
              </w:rPr>
              <w:t>hoạt động</w:t>
            </w:r>
          </w:p>
        </w:tc>
        <w:tc>
          <w:tcPr>
            <w:tcW w:w="510" w:type="pct"/>
            <w:tcBorders>
              <w:top w:val="single" w:sz="4" w:space="0" w:color="auto"/>
              <w:left w:val="single" w:sz="4" w:space="0" w:color="auto"/>
              <w:bottom w:val="single" w:sz="4" w:space="0" w:color="auto"/>
              <w:right w:val="single" w:sz="4" w:space="0" w:color="auto"/>
            </w:tcBorders>
            <w:vAlign w:val="center"/>
          </w:tcPr>
          <w:p w:rsidR="004E2D92" w:rsidRPr="00BE2E3C" w:rsidRDefault="004E2D92" w:rsidP="00BE2E3C">
            <w:pPr>
              <w:pStyle w:val="12NDKHUNG"/>
              <w:spacing w:line="288" w:lineRule="auto"/>
              <w:rPr>
                <w:rFonts w:cs="Times New Roman"/>
              </w:rPr>
            </w:pPr>
            <w:r w:rsidRPr="00BE2E3C">
              <w:rPr>
                <w:rFonts w:cs="Times New Roman"/>
              </w:rPr>
              <w:t>Chủ dự án</w:t>
            </w:r>
          </w:p>
          <w:p w:rsidR="004E2D92" w:rsidRPr="00BE2E3C" w:rsidRDefault="004E2D92" w:rsidP="00BE2E3C">
            <w:pPr>
              <w:pStyle w:val="12NDKHUNG"/>
              <w:spacing w:line="288" w:lineRule="auto"/>
              <w:rPr>
                <w:rFonts w:cs="Times New Roman"/>
              </w:rPr>
            </w:pPr>
          </w:p>
        </w:tc>
      </w:tr>
      <w:tr w:rsidR="004E2D92" w:rsidRPr="00BE2E3C" w:rsidTr="008154ED">
        <w:trPr>
          <w:jc w:val="center"/>
        </w:trPr>
        <w:tc>
          <w:tcPr>
            <w:tcW w:w="665" w:type="pct"/>
            <w:vMerge/>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p>
        </w:tc>
        <w:tc>
          <w:tcPr>
            <w:tcW w:w="642"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bookmarkStart w:id="1384" w:name="_Toc334626050"/>
            <w:bookmarkStart w:id="1385" w:name="_Toc334626395"/>
            <w:bookmarkStart w:id="1386" w:name="_Toc334888429"/>
            <w:bookmarkStart w:id="1387" w:name="_Toc335143290"/>
            <w:bookmarkStart w:id="1388" w:name="_Toc335143486"/>
            <w:bookmarkStart w:id="1389" w:name="_Toc337220259"/>
            <w:bookmarkStart w:id="1390" w:name="_Toc354584666"/>
            <w:bookmarkStart w:id="1391" w:name="_Toc462235145"/>
            <w:bookmarkStart w:id="1392" w:name="_Toc464558675"/>
            <w:bookmarkStart w:id="1393" w:name="_Toc464559689"/>
            <w:bookmarkStart w:id="1394" w:name="_Toc520711041"/>
            <w:bookmarkStart w:id="1395" w:name="_Toc15887485"/>
            <w:r w:rsidRPr="00BE2E3C">
              <w:rPr>
                <w:rFonts w:cs="Times New Roman"/>
              </w:rPr>
              <w:t>Các sự cố rủi ro khác</w:t>
            </w:r>
            <w:bookmarkEnd w:id="1384"/>
            <w:bookmarkEnd w:id="1385"/>
            <w:bookmarkEnd w:id="1386"/>
            <w:bookmarkEnd w:id="1387"/>
            <w:bookmarkEnd w:id="1388"/>
            <w:bookmarkEnd w:id="1389"/>
            <w:bookmarkEnd w:id="1390"/>
            <w:bookmarkEnd w:id="1391"/>
            <w:bookmarkEnd w:id="1392"/>
            <w:bookmarkEnd w:id="1393"/>
            <w:bookmarkEnd w:id="1394"/>
            <w:bookmarkEnd w:id="1395"/>
          </w:p>
        </w:tc>
        <w:tc>
          <w:tcPr>
            <w:tcW w:w="857"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jc w:val="both"/>
              <w:rPr>
                <w:rFonts w:cs="Times New Roman"/>
              </w:rPr>
            </w:pPr>
            <w:r w:rsidRPr="00BE2E3C">
              <w:rPr>
                <w:rFonts w:cs="Times New Roman"/>
              </w:rPr>
              <w:t>- Sự cố tai nạn lao động</w:t>
            </w:r>
          </w:p>
          <w:p w:rsidR="004E2D92" w:rsidRPr="00BE2E3C" w:rsidRDefault="004E2D92" w:rsidP="00BE2E3C">
            <w:pPr>
              <w:pStyle w:val="12NDKHUNG"/>
              <w:spacing w:line="288" w:lineRule="auto"/>
              <w:jc w:val="both"/>
              <w:rPr>
                <w:rFonts w:cs="Times New Roman"/>
              </w:rPr>
            </w:pPr>
            <w:r w:rsidRPr="00BE2E3C">
              <w:rPr>
                <w:rFonts w:cs="Times New Roman"/>
              </w:rPr>
              <w:t>- Sự cố tai nạn giao thông</w:t>
            </w:r>
          </w:p>
          <w:p w:rsidR="004E2D92" w:rsidRPr="00BE2E3C" w:rsidRDefault="004E2D92" w:rsidP="00BE2E3C">
            <w:pPr>
              <w:pStyle w:val="12NDKHUNG"/>
              <w:spacing w:line="288" w:lineRule="auto"/>
              <w:jc w:val="both"/>
              <w:rPr>
                <w:rFonts w:cs="Times New Roman"/>
              </w:rPr>
            </w:pPr>
            <w:r w:rsidRPr="00BE2E3C">
              <w:rPr>
                <w:rFonts w:cs="Times New Roman"/>
              </w:rPr>
              <w:t>- Sự cố cháy nổ</w:t>
            </w:r>
          </w:p>
          <w:p w:rsidR="004E2D92" w:rsidRPr="00BE2E3C" w:rsidRDefault="004E2D92" w:rsidP="00BE2E3C">
            <w:pPr>
              <w:pStyle w:val="12NDKHUNG"/>
              <w:spacing w:line="288" w:lineRule="auto"/>
              <w:jc w:val="both"/>
              <w:rPr>
                <w:rFonts w:cs="Times New Roman"/>
              </w:rPr>
            </w:pPr>
            <w:r w:rsidRPr="00BE2E3C">
              <w:rPr>
                <w:rFonts w:cs="Times New Roman"/>
              </w:rPr>
              <w:t>- Sự cố sét đánh</w:t>
            </w:r>
          </w:p>
        </w:tc>
        <w:tc>
          <w:tcPr>
            <w:tcW w:w="1669"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jc w:val="both"/>
              <w:rPr>
                <w:rFonts w:cs="Times New Roman"/>
              </w:rPr>
            </w:pPr>
            <w:r w:rsidRPr="00BE2E3C">
              <w:rPr>
                <w:rFonts w:cs="Times New Roman"/>
              </w:rPr>
              <w:t>- Trang bị bảo hộ lao động đầy đủ;</w:t>
            </w:r>
          </w:p>
          <w:p w:rsidR="004E2D92" w:rsidRPr="00BE2E3C" w:rsidRDefault="004E2D92" w:rsidP="00BE2E3C">
            <w:pPr>
              <w:pStyle w:val="12NDKHUNG"/>
              <w:spacing w:line="288" w:lineRule="auto"/>
              <w:jc w:val="both"/>
              <w:rPr>
                <w:rFonts w:cs="Times New Roman"/>
              </w:rPr>
            </w:pPr>
            <w:r w:rsidRPr="00BE2E3C">
              <w:rPr>
                <w:rFonts w:cs="Times New Roman"/>
              </w:rPr>
              <w:t>- Thường xuyên vệ sinh nhà xưởng;</w:t>
            </w:r>
          </w:p>
          <w:p w:rsidR="004E2D92" w:rsidRPr="00BE2E3C" w:rsidRDefault="004E2D92" w:rsidP="00BE2E3C">
            <w:pPr>
              <w:pStyle w:val="12NDKHUNG"/>
              <w:spacing w:line="288" w:lineRule="auto"/>
              <w:jc w:val="both"/>
              <w:rPr>
                <w:rFonts w:cs="Times New Roman"/>
              </w:rPr>
            </w:pPr>
            <w:r w:rsidRPr="00BE2E3C">
              <w:rPr>
                <w:rFonts w:cs="Times New Roman"/>
              </w:rPr>
              <w:t>- Thường xuyên kiểm tra hệ thống điện, các phụ tải và hệ thống bảo vệ;</w:t>
            </w:r>
          </w:p>
          <w:p w:rsidR="004E2D92" w:rsidRPr="00BE2E3C" w:rsidRDefault="004E2D92" w:rsidP="00BE2E3C">
            <w:pPr>
              <w:pStyle w:val="12NDKHUNG"/>
              <w:spacing w:line="288" w:lineRule="auto"/>
              <w:jc w:val="both"/>
              <w:rPr>
                <w:rFonts w:cs="Times New Roman"/>
              </w:rPr>
            </w:pPr>
            <w:r w:rsidRPr="00BE2E3C">
              <w:rPr>
                <w:rFonts w:cs="Times New Roman"/>
              </w:rPr>
              <w:t>- Thực hiện nghiêm chỉnh các quy định về PCCC;</w:t>
            </w:r>
          </w:p>
          <w:p w:rsidR="004E2D92" w:rsidRPr="00BE2E3C" w:rsidRDefault="004E2D92" w:rsidP="00BE2E3C">
            <w:pPr>
              <w:pStyle w:val="12NDKHUNG"/>
              <w:spacing w:line="288" w:lineRule="auto"/>
              <w:jc w:val="both"/>
              <w:rPr>
                <w:rFonts w:cs="Times New Roman"/>
              </w:rPr>
            </w:pPr>
            <w:r w:rsidRPr="00BE2E3C">
              <w:rPr>
                <w:rFonts w:cs="Times New Roman"/>
              </w:rPr>
              <w:t>- Thực hiện các biện pháp an toàn khi sử dụng là đốt.</w:t>
            </w:r>
          </w:p>
        </w:tc>
        <w:tc>
          <w:tcPr>
            <w:tcW w:w="657" w:type="pct"/>
            <w:tcBorders>
              <w:top w:val="single" w:sz="4" w:space="0" w:color="auto"/>
              <w:left w:val="single" w:sz="4" w:space="0" w:color="auto"/>
              <w:bottom w:val="single" w:sz="4" w:space="0" w:color="auto"/>
              <w:right w:val="single" w:sz="4" w:space="0" w:color="auto"/>
            </w:tcBorders>
            <w:vAlign w:val="center"/>
            <w:hideMark/>
          </w:tcPr>
          <w:p w:rsidR="004E2D92" w:rsidRPr="00BE2E3C" w:rsidRDefault="004E2D92" w:rsidP="00BE2E3C">
            <w:pPr>
              <w:pStyle w:val="12NDKHUNG"/>
              <w:spacing w:line="288" w:lineRule="auto"/>
              <w:rPr>
                <w:rFonts w:cs="Times New Roman"/>
              </w:rPr>
            </w:pPr>
            <w:r w:rsidRPr="00BE2E3C">
              <w:rPr>
                <w:rFonts w:cs="Times New Roman"/>
              </w:rPr>
              <w:t>Giai đoạn</w:t>
            </w:r>
          </w:p>
          <w:p w:rsidR="004E2D92" w:rsidRPr="00BE2E3C" w:rsidRDefault="004E2D92" w:rsidP="00BE2E3C">
            <w:pPr>
              <w:pStyle w:val="12NDKHUNG"/>
              <w:spacing w:line="288" w:lineRule="auto"/>
              <w:rPr>
                <w:rFonts w:cs="Times New Roman"/>
              </w:rPr>
            </w:pPr>
            <w:r w:rsidRPr="00BE2E3C">
              <w:rPr>
                <w:rFonts w:cs="Times New Roman"/>
              </w:rPr>
              <w:t>hoạt động</w:t>
            </w:r>
          </w:p>
        </w:tc>
        <w:tc>
          <w:tcPr>
            <w:tcW w:w="510" w:type="pct"/>
            <w:tcBorders>
              <w:top w:val="single" w:sz="4" w:space="0" w:color="auto"/>
              <w:left w:val="single" w:sz="4" w:space="0" w:color="auto"/>
              <w:bottom w:val="single" w:sz="4" w:space="0" w:color="auto"/>
              <w:right w:val="single" w:sz="4" w:space="0" w:color="auto"/>
            </w:tcBorders>
            <w:vAlign w:val="center"/>
          </w:tcPr>
          <w:p w:rsidR="004E2D92" w:rsidRPr="00BE2E3C" w:rsidRDefault="004E2D92" w:rsidP="00BE2E3C">
            <w:pPr>
              <w:pStyle w:val="12NDKHUNG"/>
              <w:spacing w:line="288" w:lineRule="auto"/>
              <w:rPr>
                <w:rFonts w:cs="Times New Roman"/>
              </w:rPr>
            </w:pPr>
            <w:r w:rsidRPr="00BE2E3C">
              <w:rPr>
                <w:rFonts w:cs="Times New Roman"/>
              </w:rPr>
              <w:t>Chủ dự án</w:t>
            </w:r>
          </w:p>
          <w:p w:rsidR="004E2D92" w:rsidRPr="00BE2E3C" w:rsidRDefault="004E2D92" w:rsidP="00BE2E3C">
            <w:pPr>
              <w:pStyle w:val="12NDKHUNG"/>
              <w:spacing w:line="288" w:lineRule="auto"/>
              <w:rPr>
                <w:rFonts w:cs="Times New Roman"/>
              </w:rPr>
            </w:pPr>
          </w:p>
        </w:tc>
      </w:tr>
    </w:tbl>
    <w:p w:rsidR="00F62455" w:rsidRPr="00BE2E3C" w:rsidRDefault="004E2D92" w:rsidP="007D0A35">
      <w:pPr>
        <w:spacing w:before="0" w:line="288" w:lineRule="auto"/>
        <w:rPr>
          <w:iCs/>
          <w:spacing w:val="6"/>
          <w:sz w:val="26"/>
          <w:szCs w:val="26"/>
          <w:lang w:val="vi-VN"/>
        </w:rPr>
      </w:pPr>
      <w:r w:rsidRPr="00BE2E3C">
        <w:rPr>
          <w:rFonts w:cs="Times New Roman"/>
          <w:sz w:val="26"/>
          <w:szCs w:val="26"/>
        </w:rPr>
        <w:t xml:space="preserve"> </w:t>
      </w:r>
      <w:r w:rsidR="00F62455" w:rsidRPr="00BE2E3C">
        <w:rPr>
          <w:sz w:val="26"/>
          <w:szCs w:val="26"/>
          <w:lang w:val="sv-SE" w:eastAsia="en-GB"/>
        </w:rPr>
        <w:t xml:space="preserve">- Kế hoạch xây lắp các công trình bảo vệ môi trường, thiết bị xử lý chất thải; tóm tắt dự toán kinh phí đối với từng công trình, biện pháp bảo vệ môi trường được </w:t>
      </w:r>
      <w:r w:rsidR="00F62455" w:rsidRPr="00BE2E3C">
        <w:rPr>
          <w:iCs/>
          <w:spacing w:val="6"/>
          <w:sz w:val="26"/>
          <w:szCs w:val="26"/>
          <w:lang w:val="vi-VN"/>
        </w:rPr>
        <w:t xml:space="preserve">tóm tắt trong </w:t>
      </w:r>
      <w:r w:rsidR="00F62455" w:rsidRPr="00BE2E3C">
        <w:rPr>
          <w:iCs/>
          <w:spacing w:val="6"/>
          <w:sz w:val="26"/>
          <w:szCs w:val="26"/>
          <w:lang w:val="sv-SE"/>
        </w:rPr>
        <w:t>b</w:t>
      </w:r>
      <w:r w:rsidR="00F62455" w:rsidRPr="00BE2E3C">
        <w:rPr>
          <w:iCs/>
          <w:spacing w:val="6"/>
          <w:sz w:val="26"/>
          <w:szCs w:val="26"/>
          <w:lang w:val="vi-VN"/>
        </w:rPr>
        <w:t>ảng sau:</w:t>
      </w:r>
    </w:p>
    <w:tbl>
      <w:tblPr>
        <w:tblW w:w="9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4758"/>
        <w:gridCol w:w="2683"/>
        <w:gridCol w:w="1516"/>
      </w:tblGrid>
      <w:tr w:rsidR="00F62455" w:rsidRPr="00BE2E3C" w:rsidTr="00163604">
        <w:trPr>
          <w:jc w:val="center"/>
        </w:trPr>
        <w:tc>
          <w:tcPr>
            <w:tcW w:w="673" w:type="dxa"/>
            <w:shd w:val="clear" w:color="auto" w:fill="auto"/>
            <w:vAlign w:val="center"/>
          </w:tcPr>
          <w:p w:rsidR="00F62455" w:rsidRPr="00BE2E3C" w:rsidRDefault="00F62455" w:rsidP="00BE2E3C">
            <w:pPr>
              <w:pStyle w:val="12NDKHUNG"/>
              <w:spacing w:line="288" w:lineRule="auto"/>
              <w:rPr>
                <w:rFonts w:cs="Times New Roman"/>
                <w:b/>
              </w:rPr>
            </w:pPr>
            <w:r w:rsidRPr="00BE2E3C">
              <w:rPr>
                <w:rFonts w:cs="Times New Roman"/>
                <w:b/>
              </w:rPr>
              <w:t>TT</w:t>
            </w:r>
          </w:p>
        </w:tc>
        <w:tc>
          <w:tcPr>
            <w:tcW w:w="5018" w:type="dxa"/>
            <w:shd w:val="clear" w:color="auto" w:fill="auto"/>
            <w:vAlign w:val="center"/>
          </w:tcPr>
          <w:p w:rsidR="00F62455" w:rsidRPr="00BE2E3C" w:rsidRDefault="00F62455" w:rsidP="00BE2E3C">
            <w:pPr>
              <w:pStyle w:val="12NDKHUNG"/>
              <w:spacing w:line="288" w:lineRule="auto"/>
              <w:rPr>
                <w:rFonts w:cs="Times New Roman"/>
                <w:b/>
              </w:rPr>
            </w:pPr>
            <w:r w:rsidRPr="00BE2E3C">
              <w:rPr>
                <w:rFonts w:cs="Times New Roman"/>
                <w:b/>
              </w:rPr>
              <w:t>Nội dung công việc</w:t>
            </w:r>
          </w:p>
        </w:tc>
        <w:tc>
          <w:tcPr>
            <w:tcW w:w="2807" w:type="dxa"/>
            <w:shd w:val="clear" w:color="auto" w:fill="auto"/>
            <w:vAlign w:val="center"/>
          </w:tcPr>
          <w:p w:rsidR="00F62455" w:rsidRPr="00BE2E3C" w:rsidRDefault="00F62455" w:rsidP="00BE2E3C">
            <w:pPr>
              <w:pStyle w:val="12NDKHUNG"/>
              <w:spacing w:line="288" w:lineRule="auto"/>
              <w:rPr>
                <w:rFonts w:cs="Times New Roman"/>
                <w:b/>
              </w:rPr>
            </w:pPr>
            <w:r w:rsidRPr="00BE2E3C">
              <w:rPr>
                <w:rFonts w:cs="Times New Roman"/>
                <w:b/>
              </w:rPr>
              <w:t>Thời gian thực hiện</w:t>
            </w:r>
          </w:p>
        </w:tc>
        <w:tc>
          <w:tcPr>
            <w:tcW w:w="1125" w:type="dxa"/>
            <w:shd w:val="clear" w:color="auto" w:fill="auto"/>
            <w:vAlign w:val="center"/>
          </w:tcPr>
          <w:p w:rsidR="00F62455" w:rsidRPr="00BE2E3C" w:rsidRDefault="00F62455" w:rsidP="00BE2E3C">
            <w:pPr>
              <w:pStyle w:val="12NDKHUNG"/>
              <w:spacing w:line="288" w:lineRule="auto"/>
              <w:rPr>
                <w:rFonts w:cs="Times New Roman"/>
                <w:b/>
              </w:rPr>
            </w:pPr>
            <w:r w:rsidRPr="00BE2E3C">
              <w:rPr>
                <w:rFonts w:cs="Times New Roman"/>
                <w:b/>
              </w:rPr>
              <w:t>Kinh phí VNĐ</w:t>
            </w:r>
          </w:p>
        </w:tc>
      </w:tr>
      <w:tr w:rsidR="00F62455" w:rsidRPr="00BE2E3C" w:rsidTr="00163604">
        <w:trPr>
          <w:jc w:val="center"/>
        </w:trPr>
        <w:tc>
          <w:tcPr>
            <w:tcW w:w="673" w:type="dxa"/>
            <w:vAlign w:val="center"/>
          </w:tcPr>
          <w:p w:rsidR="00F62455" w:rsidRPr="00BE2E3C" w:rsidRDefault="00F62455" w:rsidP="00BE2E3C">
            <w:pPr>
              <w:pStyle w:val="12NDKHUNG"/>
              <w:spacing w:line="288" w:lineRule="auto"/>
              <w:rPr>
                <w:rFonts w:cs="Times New Roman"/>
              </w:rPr>
            </w:pPr>
            <w:r w:rsidRPr="00BE2E3C">
              <w:rPr>
                <w:rFonts w:cs="Times New Roman"/>
              </w:rPr>
              <w:t>1</w:t>
            </w:r>
          </w:p>
        </w:tc>
        <w:tc>
          <w:tcPr>
            <w:tcW w:w="5018" w:type="dxa"/>
            <w:vAlign w:val="center"/>
          </w:tcPr>
          <w:p w:rsidR="00F62455" w:rsidRPr="00BE2E3C" w:rsidRDefault="00F62455" w:rsidP="00BE2E3C">
            <w:pPr>
              <w:pStyle w:val="12NDKHUNG"/>
              <w:spacing w:line="288" w:lineRule="auto"/>
              <w:rPr>
                <w:rFonts w:cs="Times New Roman"/>
              </w:rPr>
            </w:pPr>
            <w:r w:rsidRPr="00BE2E3C">
              <w:rPr>
                <w:rFonts w:cs="Times New Roman"/>
              </w:rPr>
              <w:t>Xây dựng hệ thống thu gom và xử lý nước thải</w:t>
            </w:r>
          </w:p>
        </w:tc>
        <w:tc>
          <w:tcPr>
            <w:tcW w:w="2807" w:type="dxa"/>
            <w:vMerge w:val="restart"/>
            <w:vAlign w:val="center"/>
          </w:tcPr>
          <w:p w:rsidR="00F62455" w:rsidRPr="00BE2E3C" w:rsidRDefault="00F62455" w:rsidP="00BE2E3C">
            <w:pPr>
              <w:pStyle w:val="12NDKHUNG"/>
              <w:spacing w:line="288" w:lineRule="auto"/>
              <w:rPr>
                <w:rFonts w:cs="Times New Roman"/>
              </w:rPr>
            </w:pPr>
            <w:r w:rsidRPr="00BE2E3C">
              <w:rPr>
                <w:rFonts w:cs="Times New Roman"/>
              </w:rPr>
              <w:t>Trước khi đi vào hoạt động</w:t>
            </w:r>
          </w:p>
        </w:tc>
        <w:tc>
          <w:tcPr>
            <w:tcW w:w="1125" w:type="dxa"/>
            <w:vAlign w:val="center"/>
          </w:tcPr>
          <w:p w:rsidR="00F62455" w:rsidRPr="00BE2E3C" w:rsidRDefault="00F62455" w:rsidP="00BE2E3C">
            <w:pPr>
              <w:pStyle w:val="12NDKHUNG"/>
              <w:spacing w:line="288" w:lineRule="auto"/>
              <w:rPr>
                <w:rFonts w:cs="Times New Roman"/>
              </w:rPr>
            </w:pPr>
            <w:r w:rsidRPr="00BE2E3C">
              <w:rPr>
                <w:rFonts w:cs="Times New Roman"/>
              </w:rPr>
              <w:t>800.000.000</w:t>
            </w:r>
          </w:p>
        </w:tc>
      </w:tr>
      <w:tr w:rsidR="00F62455" w:rsidRPr="00BE2E3C" w:rsidTr="00163604">
        <w:trPr>
          <w:jc w:val="center"/>
        </w:trPr>
        <w:tc>
          <w:tcPr>
            <w:tcW w:w="673" w:type="dxa"/>
            <w:vAlign w:val="center"/>
          </w:tcPr>
          <w:p w:rsidR="00F62455" w:rsidRPr="00BE2E3C" w:rsidRDefault="00F62455" w:rsidP="00BE2E3C">
            <w:pPr>
              <w:pStyle w:val="12NDKHUNG"/>
              <w:spacing w:line="288" w:lineRule="auto"/>
              <w:rPr>
                <w:rFonts w:cs="Times New Roman"/>
              </w:rPr>
            </w:pPr>
            <w:r w:rsidRPr="00BE2E3C">
              <w:rPr>
                <w:rFonts w:cs="Times New Roman"/>
              </w:rPr>
              <w:t>2</w:t>
            </w:r>
          </w:p>
        </w:tc>
        <w:tc>
          <w:tcPr>
            <w:tcW w:w="5018" w:type="dxa"/>
            <w:vAlign w:val="center"/>
          </w:tcPr>
          <w:p w:rsidR="00F62455" w:rsidRPr="00BE2E3C" w:rsidRDefault="00F62455" w:rsidP="00BE2E3C">
            <w:pPr>
              <w:pStyle w:val="12NDKHUNG"/>
              <w:spacing w:line="288" w:lineRule="auto"/>
              <w:rPr>
                <w:rFonts w:cs="Times New Roman"/>
              </w:rPr>
            </w:pPr>
            <w:r w:rsidRPr="00BE2E3C">
              <w:rPr>
                <w:rFonts w:cs="Times New Roman"/>
              </w:rPr>
              <w:t>Lắp đặt hệ thống xử lý khí thải</w:t>
            </w:r>
          </w:p>
        </w:tc>
        <w:tc>
          <w:tcPr>
            <w:tcW w:w="2807" w:type="dxa"/>
            <w:vMerge/>
            <w:vAlign w:val="center"/>
          </w:tcPr>
          <w:p w:rsidR="00F62455" w:rsidRPr="00BE2E3C" w:rsidRDefault="00F62455" w:rsidP="00BE2E3C">
            <w:pPr>
              <w:pStyle w:val="12NDKHUNG"/>
              <w:spacing w:line="288" w:lineRule="auto"/>
              <w:rPr>
                <w:rFonts w:cs="Times New Roman"/>
              </w:rPr>
            </w:pPr>
          </w:p>
        </w:tc>
        <w:tc>
          <w:tcPr>
            <w:tcW w:w="1125" w:type="dxa"/>
            <w:vAlign w:val="center"/>
          </w:tcPr>
          <w:p w:rsidR="00F62455" w:rsidRPr="00BE2E3C" w:rsidRDefault="00F62455" w:rsidP="00BE2E3C">
            <w:pPr>
              <w:pStyle w:val="12NDKHUNG"/>
              <w:spacing w:line="288" w:lineRule="auto"/>
              <w:rPr>
                <w:rFonts w:cs="Times New Roman"/>
              </w:rPr>
            </w:pPr>
            <w:r w:rsidRPr="00BE2E3C">
              <w:rPr>
                <w:rFonts w:cs="Times New Roman"/>
              </w:rPr>
              <w:t>300.000.000</w:t>
            </w:r>
          </w:p>
        </w:tc>
      </w:tr>
      <w:tr w:rsidR="00F62455" w:rsidRPr="00BE2E3C" w:rsidTr="00163604">
        <w:trPr>
          <w:jc w:val="center"/>
        </w:trPr>
        <w:tc>
          <w:tcPr>
            <w:tcW w:w="673" w:type="dxa"/>
            <w:vAlign w:val="center"/>
          </w:tcPr>
          <w:p w:rsidR="00F62455" w:rsidRPr="00BE2E3C" w:rsidRDefault="00F62455" w:rsidP="00BE2E3C">
            <w:pPr>
              <w:pStyle w:val="12NDKHUNG"/>
              <w:spacing w:line="288" w:lineRule="auto"/>
              <w:rPr>
                <w:rFonts w:cs="Times New Roman"/>
              </w:rPr>
            </w:pPr>
            <w:r w:rsidRPr="00BE2E3C">
              <w:rPr>
                <w:rFonts w:cs="Times New Roman"/>
              </w:rPr>
              <w:t>3</w:t>
            </w:r>
          </w:p>
        </w:tc>
        <w:tc>
          <w:tcPr>
            <w:tcW w:w="5018" w:type="dxa"/>
            <w:vAlign w:val="center"/>
          </w:tcPr>
          <w:p w:rsidR="00F62455" w:rsidRPr="00BE2E3C" w:rsidRDefault="00F62455" w:rsidP="00BE2E3C">
            <w:pPr>
              <w:pStyle w:val="12NDKHUNG"/>
              <w:spacing w:line="288" w:lineRule="auto"/>
              <w:rPr>
                <w:rFonts w:cs="Times New Roman"/>
              </w:rPr>
            </w:pPr>
            <w:r w:rsidRPr="00BE2E3C">
              <w:rPr>
                <w:rFonts w:cs="Times New Roman"/>
              </w:rPr>
              <w:t>Chi phí giám sát môi trường</w:t>
            </w:r>
          </w:p>
        </w:tc>
        <w:tc>
          <w:tcPr>
            <w:tcW w:w="2807" w:type="dxa"/>
            <w:vMerge/>
            <w:vAlign w:val="center"/>
          </w:tcPr>
          <w:p w:rsidR="00F62455" w:rsidRPr="00BE2E3C" w:rsidRDefault="00F62455" w:rsidP="00BE2E3C">
            <w:pPr>
              <w:pStyle w:val="12NDKHUNG"/>
              <w:spacing w:line="288" w:lineRule="auto"/>
              <w:rPr>
                <w:rFonts w:cs="Times New Roman"/>
              </w:rPr>
            </w:pPr>
          </w:p>
        </w:tc>
        <w:tc>
          <w:tcPr>
            <w:tcW w:w="1125" w:type="dxa"/>
            <w:vAlign w:val="center"/>
          </w:tcPr>
          <w:p w:rsidR="00F62455" w:rsidRPr="00BE2E3C" w:rsidRDefault="00F62455" w:rsidP="00BE2E3C">
            <w:pPr>
              <w:pStyle w:val="12NDKHUNG"/>
              <w:spacing w:line="288" w:lineRule="auto"/>
              <w:rPr>
                <w:rFonts w:cs="Times New Roman"/>
              </w:rPr>
            </w:pPr>
            <w:r w:rsidRPr="00BE2E3C">
              <w:rPr>
                <w:rFonts w:cs="Times New Roman"/>
              </w:rPr>
              <w:t>18.000.000</w:t>
            </w:r>
          </w:p>
        </w:tc>
      </w:tr>
    </w:tbl>
    <w:p w:rsidR="00F62455" w:rsidRPr="00BE2E3C" w:rsidRDefault="00F62455" w:rsidP="00BE2E3C">
      <w:pPr>
        <w:pStyle w:val="6MUC5"/>
        <w:spacing w:before="0" w:line="288" w:lineRule="auto"/>
        <w:rPr>
          <w:rFonts w:cs="Times New Roman"/>
          <w:sz w:val="26"/>
          <w:szCs w:val="26"/>
          <w:lang w:eastAsia="en-GB"/>
        </w:rPr>
      </w:pPr>
      <w:r w:rsidRPr="00BE2E3C">
        <w:rPr>
          <w:rFonts w:cs="Times New Roman"/>
          <w:sz w:val="26"/>
          <w:szCs w:val="26"/>
          <w:lang w:eastAsia="en-GB"/>
        </w:rPr>
        <w:t>- Tổ chức, bộ máy quản lý, vận hành các công trình bảo vệ môi trường</w:t>
      </w:r>
    </w:p>
    <w:p w:rsidR="00F62455" w:rsidRPr="00BE2E3C" w:rsidRDefault="00F62455" w:rsidP="00BE2E3C">
      <w:pPr>
        <w:pStyle w:val="7NOIDUNG"/>
        <w:spacing w:before="0" w:line="288" w:lineRule="auto"/>
        <w:rPr>
          <w:color w:val="auto"/>
          <w:sz w:val="26"/>
          <w:szCs w:val="26"/>
        </w:rPr>
      </w:pPr>
      <w:r w:rsidRPr="00BE2E3C">
        <w:rPr>
          <w:color w:val="auto"/>
          <w:sz w:val="26"/>
          <w:szCs w:val="26"/>
        </w:rPr>
        <w:t>Giám đốc điều hành mỏ sẽ bố trí cán bộ kỹ thuật giám sát, quản lý trực tiếp việc thực hiện các biện pháp bảo vệ môi trường của cán bộ, công nhân thi công và báo cáo trực tiếp lên Giám đốc.</w:t>
      </w:r>
    </w:p>
    <w:p w:rsidR="00F62455" w:rsidRPr="00BE2E3C" w:rsidRDefault="00F62455" w:rsidP="00BE2E3C">
      <w:pPr>
        <w:pStyle w:val="7NOIDUNG"/>
        <w:spacing w:before="0" w:line="288" w:lineRule="auto"/>
        <w:rPr>
          <w:color w:val="auto"/>
          <w:sz w:val="26"/>
          <w:szCs w:val="26"/>
        </w:rPr>
      </w:pPr>
      <w:r w:rsidRPr="00BE2E3C">
        <w:rPr>
          <w:color w:val="auto"/>
          <w:sz w:val="26"/>
          <w:szCs w:val="26"/>
        </w:rPr>
        <w:t>Ngoài ra, các lao động khác là một thành viên có trách nhiệm thực hiện các biện pháp bảo vệ môi trường trong hoạt động của dự án.</w:t>
      </w:r>
    </w:p>
    <w:p w:rsidR="00AD6559" w:rsidRPr="00BE2E3C" w:rsidRDefault="00AD6559" w:rsidP="00BE2E3C">
      <w:pPr>
        <w:pStyle w:val="ACAP2"/>
        <w:spacing w:before="0" w:line="288" w:lineRule="auto"/>
        <w:rPr>
          <w:sz w:val="26"/>
          <w:szCs w:val="26"/>
        </w:rPr>
      </w:pPr>
      <w:bookmarkStart w:id="1396" w:name="_Toc150416219"/>
      <w:r w:rsidRPr="00BE2E3C">
        <w:rPr>
          <w:sz w:val="26"/>
          <w:szCs w:val="26"/>
        </w:rPr>
        <w:t xml:space="preserve">3.4. Nhận xét về mức độ chi tiết, độ tin cậy của các kết quả </w:t>
      </w:r>
      <w:r w:rsidR="00627204" w:rsidRPr="00BE2E3C">
        <w:rPr>
          <w:sz w:val="26"/>
          <w:szCs w:val="26"/>
        </w:rPr>
        <w:t xml:space="preserve">nhận dạng, </w:t>
      </w:r>
      <w:r w:rsidRPr="00BE2E3C">
        <w:rPr>
          <w:sz w:val="26"/>
          <w:szCs w:val="26"/>
        </w:rPr>
        <w:t>đánh giá, dự báo:</w:t>
      </w:r>
      <w:bookmarkEnd w:id="1396"/>
    </w:p>
    <w:p w:rsidR="003C3C1C" w:rsidRPr="00BE2E3C" w:rsidRDefault="003C3C1C" w:rsidP="00BE2E3C">
      <w:pPr>
        <w:spacing w:before="0" w:line="288" w:lineRule="auto"/>
        <w:rPr>
          <w:rFonts w:cs="Times New Roman"/>
          <w:sz w:val="26"/>
          <w:szCs w:val="26"/>
          <w:lang w:val="it-IT"/>
        </w:rPr>
      </w:pPr>
      <w:r w:rsidRPr="00BE2E3C">
        <w:rPr>
          <w:rFonts w:cs="Times New Roman"/>
          <w:sz w:val="26"/>
          <w:szCs w:val="26"/>
          <w:lang w:val="it-IT"/>
        </w:rPr>
        <w:t xml:space="preserve">Trong báo cáo ĐTM này, nhóm thực hiện đã kết hợp nhiều phương pháp đánh giá khác nhau như khảo sát thực tế, tổng hợp phân tích số liệu và dựa trên kinh nghiệm thực tế từ các dự án khác. Các tác động có thể xảy ra đã được phân tích, đánh giá khá đầy đủ, rõ ràng với mức độ chính xác và tin cậy cao. Tuy nhiên, việc dự báo về nồng độ ô nhiễm của các chất, các nguồn chỉ là tương đối, vì số liệu thực tế sẽ phụ thuộc </w:t>
      </w:r>
      <w:r w:rsidRPr="00BE2E3C">
        <w:rPr>
          <w:rFonts w:cs="Times New Roman"/>
          <w:sz w:val="26"/>
          <w:szCs w:val="26"/>
          <w:lang w:val="it-IT"/>
        </w:rPr>
        <w:lastRenderedPageBreak/>
        <w:t>nhiều yếu tố khác nhau cả khách quan như thời tiết, chủng loại phương tiện, thiết bị,..., và cả chủ quan như vấn đề quản lý, thực hiện biện pháp giảm thiểu của nhà thầu thi công và Chủ đầu tư. Mặc dù vậy, các dự báo, đánh giá đảm bảo cung cấp đầy đủ dữ liệu làm cơ sở để đề ra đầy đủ các biện pháp phòng ngừa, giảm thiểu tác động ở Chương 3.</w:t>
      </w:r>
    </w:p>
    <w:p w:rsidR="003C3C1C" w:rsidRPr="00BE2E3C" w:rsidRDefault="003C3C1C" w:rsidP="00BE2E3C">
      <w:pPr>
        <w:spacing w:before="0" w:line="288" w:lineRule="auto"/>
        <w:rPr>
          <w:rFonts w:cs="Times New Roman"/>
          <w:sz w:val="26"/>
          <w:szCs w:val="26"/>
          <w:lang w:val="it-IT"/>
        </w:rPr>
      </w:pPr>
      <w:r w:rsidRPr="00BE2E3C">
        <w:rPr>
          <w:rFonts w:cs="Times New Roman"/>
          <w:sz w:val="26"/>
          <w:szCs w:val="26"/>
          <w:lang w:val="it-IT"/>
        </w:rPr>
        <w:t>Mức độ tin cậy của mỗi phương pháp đánh giá như sau:</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2195"/>
        <w:gridCol w:w="7125"/>
      </w:tblGrid>
      <w:tr w:rsidR="003C3C1C" w:rsidRPr="00BE2E3C" w:rsidTr="00233645">
        <w:trPr>
          <w:trHeight w:val="64"/>
          <w:jc w:val="center"/>
        </w:trPr>
        <w:tc>
          <w:tcPr>
            <w:tcW w:w="886" w:type="dxa"/>
            <w:tcBorders>
              <w:top w:val="single" w:sz="4" w:space="0" w:color="auto"/>
              <w:left w:val="single" w:sz="4" w:space="0" w:color="auto"/>
              <w:bottom w:val="single" w:sz="4" w:space="0" w:color="auto"/>
              <w:right w:val="single" w:sz="4" w:space="0" w:color="auto"/>
            </w:tcBorders>
            <w:vAlign w:val="center"/>
          </w:tcPr>
          <w:p w:rsidR="003C3C1C" w:rsidRPr="00BE2E3C" w:rsidRDefault="003C3C1C" w:rsidP="00BE2E3C">
            <w:pPr>
              <w:pStyle w:val="NDBANG"/>
              <w:spacing w:line="288" w:lineRule="auto"/>
              <w:rPr>
                <w:rFonts w:cs="Times New Roman"/>
                <w:b/>
                <w:szCs w:val="26"/>
                <w:lang w:val="nl-NL"/>
              </w:rPr>
            </w:pPr>
            <w:r w:rsidRPr="00BE2E3C">
              <w:rPr>
                <w:rFonts w:cs="Times New Roman"/>
                <w:b/>
                <w:szCs w:val="26"/>
                <w:lang w:val="nl-NL"/>
              </w:rPr>
              <w:t>TT</w:t>
            </w:r>
          </w:p>
        </w:tc>
        <w:tc>
          <w:tcPr>
            <w:tcW w:w="2195" w:type="dxa"/>
            <w:tcBorders>
              <w:top w:val="single" w:sz="4" w:space="0" w:color="auto"/>
              <w:left w:val="single" w:sz="4" w:space="0" w:color="auto"/>
              <w:bottom w:val="single" w:sz="4" w:space="0" w:color="auto"/>
              <w:right w:val="single" w:sz="4" w:space="0" w:color="auto"/>
            </w:tcBorders>
            <w:vAlign w:val="center"/>
          </w:tcPr>
          <w:p w:rsidR="003C3C1C" w:rsidRPr="00BE2E3C" w:rsidRDefault="003C3C1C" w:rsidP="00BE2E3C">
            <w:pPr>
              <w:pStyle w:val="NDBANG"/>
              <w:spacing w:line="288" w:lineRule="auto"/>
              <w:rPr>
                <w:rFonts w:cs="Times New Roman"/>
                <w:b/>
                <w:szCs w:val="26"/>
                <w:lang w:val="nl-NL"/>
              </w:rPr>
            </w:pPr>
            <w:r w:rsidRPr="00BE2E3C">
              <w:rPr>
                <w:rFonts w:cs="Times New Roman"/>
                <w:b/>
                <w:szCs w:val="26"/>
                <w:lang w:val="nl-NL"/>
              </w:rPr>
              <w:t>Phương pháp</w:t>
            </w:r>
          </w:p>
        </w:tc>
        <w:tc>
          <w:tcPr>
            <w:tcW w:w="7125" w:type="dxa"/>
            <w:tcBorders>
              <w:top w:val="single" w:sz="4" w:space="0" w:color="auto"/>
              <w:left w:val="single" w:sz="4" w:space="0" w:color="auto"/>
              <w:bottom w:val="single" w:sz="4" w:space="0" w:color="auto"/>
              <w:right w:val="single" w:sz="4" w:space="0" w:color="auto"/>
            </w:tcBorders>
            <w:vAlign w:val="center"/>
          </w:tcPr>
          <w:p w:rsidR="003C3C1C" w:rsidRPr="00BE2E3C" w:rsidRDefault="003C3C1C" w:rsidP="00BE2E3C">
            <w:pPr>
              <w:pStyle w:val="NDBANG"/>
              <w:spacing w:line="288" w:lineRule="auto"/>
              <w:rPr>
                <w:rFonts w:cs="Times New Roman"/>
                <w:b/>
                <w:szCs w:val="26"/>
                <w:lang w:val="nl-NL"/>
              </w:rPr>
            </w:pPr>
            <w:r w:rsidRPr="00BE2E3C">
              <w:rPr>
                <w:rFonts w:cs="Times New Roman"/>
                <w:b/>
                <w:szCs w:val="26"/>
                <w:lang w:val="nl-NL"/>
              </w:rPr>
              <w:t>Mức độ tin cậy</w:t>
            </w:r>
          </w:p>
        </w:tc>
      </w:tr>
      <w:tr w:rsidR="003C3C1C" w:rsidRPr="00BE2E3C" w:rsidTr="005E7C3E">
        <w:trPr>
          <w:trHeight w:val="1154"/>
          <w:jc w:val="center"/>
        </w:trPr>
        <w:tc>
          <w:tcPr>
            <w:tcW w:w="886" w:type="dxa"/>
            <w:tcBorders>
              <w:top w:val="single" w:sz="4" w:space="0" w:color="auto"/>
              <w:left w:val="single" w:sz="4" w:space="0" w:color="auto"/>
              <w:bottom w:val="single" w:sz="4" w:space="0" w:color="auto"/>
              <w:right w:val="single" w:sz="4" w:space="0" w:color="auto"/>
            </w:tcBorders>
            <w:vAlign w:val="center"/>
          </w:tcPr>
          <w:p w:rsidR="003C3C1C" w:rsidRPr="00BE2E3C" w:rsidRDefault="003C3C1C" w:rsidP="00BE2E3C">
            <w:pPr>
              <w:pStyle w:val="NDBANG"/>
              <w:spacing w:line="288" w:lineRule="auto"/>
              <w:rPr>
                <w:rFonts w:cs="Times New Roman"/>
                <w:szCs w:val="26"/>
                <w:lang w:val="nl-NL"/>
              </w:rPr>
            </w:pPr>
            <w:r w:rsidRPr="00BE2E3C">
              <w:rPr>
                <w:rFonts w:cs="Times New Roman"/>
                <w:szCs w:val="26"/>
                <w:lang w:val="nl-NL"/>
              </w:rPr>
              <w:t>1</w:t>
            </w:r>
          </w:p>
        </w:tc>
        <w:tc>
          <w:tcPr>
            <w:tcW w:w="2195" w:type="dxa"/>
            <w:tcBorders>
              <w:top w:val="single" w:sz="4" w:space="0" w:color="auto"/>
              <w:left w:val="single" w:sz="4" w:space="0" w:color="auto"/>
              <w:bottom w:val="single" w:sz="4" w:space="0" w:color="auto"/>
              <w:right w:val="single" w:sz="4" w:space="0" w:color="auto"/>
            </w:tcBorders>
            <w:vAlign w:val="center"/>
          </w:tcPr>
          <w:p w:rsidR="003C3C1C" w:rsidRPr="00BE2E3C" w:rsidRDefault="003C3C1C" w:rsidP="00BE2E3C">
            <w:pPr>
              <w:pStyle w:val="NDBANG"/>
              <w:spacing w:line="288" w:lineRule="auto"/>
              <w:rPr>
                <w:rFonts w:cs="Times New Roman"/>
                <w:szCs w:val="26"/>
                <w:lang w:val="nl-NL"/>
              </w:rPr>
            </w:pPr>
            <w:r w:rsidRPr="00BE2E3C">
              <w:rPr>
                <w:rFonts w:cs="Times New Roman"/>
                <w:szCs w:val="26"/>
                <w:lang w:val="nl-NL"/>
              </w:rPr>
              <w:t>Phương pháp làm việc nhóm</w:t>
            </w:r>
          </w:p>
        </w:tc>
        <w:tc>
          <w:tcPr>
            <w:tcW w:w="7125" w:type="dxa"/>
            <w:tcBorders>
              <w:top w:val="single" w:sz="4" w:space="0" w:color="auto"/>
              <w:left w:val="single" w:sz="4" w:space="0" w:color="auto"/>
              <w:bottom w:val="single" w:sz="4" w:space="0" w:color="auto"/>
              <w:right w:val="single" w:sz="4" w:space="0" w:color="auto"/>
            </w:tcBorders>
          </w:tcPr>
          <w:p w:rsidR="003C3C1C" w:rsidRPr="00BE2E3C" w:rsidRDefault="003C3C1C" w:rsidP="00BE2E3C">
            <w:pPr>
              <w:pStyle w:val="NDBANG"/>
              <w:spacing w:line="288" w:lineRule="auto"/>
              <w:jc w:val="both"/>
              <w:rPr>
                <w:rFonts w:cs="Times New Roman"/>
                <w:szCs w:val="26"/>
                <w:lang w:val="nl-NL"/>
              </w:rPr>
            </w:pPr>
            <w:r w:rsidRPr="00BE2E3C">
              <w:rPr>
                <w:rFonts w:cs="Times New Roman"/>
                <w:szCs w:val="26"/>
                <w:lang w:val="nl-NL"/>
              </w:rPr>
              <w:t xml:space="preserve">Nhóm gồm những kỹ sư môi trường, địa lý, cán bộ đo đạc có trình độ và kinh nghiệm. Nhiệm vụ được phân công rõ ràng tuỳ theo trình độ và kinh nghiệm của từng cá nhân. Trong quá trình thực hiện, nhóm thường xuyên trao đổi và góp ý xây dựng báo cáo. </w:t>
            </w:r>
          </w:p>
        </w:tc>
      </w:tr>
      <w:tr w:rsidR="003C3C1C" w:rsidRPr="00BE2E3C" w:rsidTr="005A7FD3">
        <w:trPr>
          <w:trHeight w:val="96"/>
          <w:jc w:val="center"/>
        </w:trPr>
        <w:tc>
          <w:tcPr>
            <w:tcW w:w="886" w:type="dxa"/>
            <w:tcBorders>
              <w:top w:val="single" w:sz="4" w:space="0" w:color="auto"/>
              <w:left w:val="single" w:sz="4" w:space="0" w:color="auto"/>
              <w:bottom w:val="single" w:sz="4" w:space="0" w:color="auto"/>
              <w:right w:val="single" w:sz="4" w:space="0" w:color="auto"/>
            </w:tcBorders>
            <w:vAlign w:val="center"/>
          </w:tcPr>
          <w:p w:rsidR="003C3C1C" w:rsidRPr="00BE2E3C" w:rsidRDefault="003C3C1C" w:rsidP="00BE2E3C">
            <w:pPr>
              <w:pStyle w:val="NDBANG"/>
              <w:spacing w:line="288" w:lineRule="auto"/>
              <w:rPr>
                <w:rFonts w:cs="Times New Roman"/>
                <w:szCs w:val="26"/>
                <w:lang w:val="nl-NL"/>
              </w:rPr>
            </w:pPr>
            <w:r w:rsidRPr="00BE2E3C">
              <w:rPr>
                <w:rFonts w:cs="Times New Roman"/>
                <w:szCs w:val="26"/>
                <w:lang w:val="nl-NL"/>
              </w:rPr>
              <w:t>2</w:t>
            </w:r>
          </w:p>
        </w:tc>
        <w:tc>
          <w:tcPr>
            <w:tcW w:w="2195" w:type="dxa"/>
            <w:tcBorders>
              <w:top w:val="single" w:sz="4" w:space="0" w:color="auto"/>
              <w:left w:val="single" w:sz="4" w:space="0" w:color="auto"/>
              <w:bottom w:val="single" w:sz="4" w:space="0" w:color="auto"/>
              <w:right w:val="single" w:sz="4" w:space="0" w:color="auto"/>
            </w:tcBorders>
            <w:vAlign w:val="center"/>
          </w:tcPr>
          <w:p w:rsidR="003C3C1C" w:rsidRPr="00BE2E3C" w:rsidRDefault="003C3C1C" w:rsidP="00BE2E3C">
            <w:pPr>
              <w:pStyle w:val="NDBANG"/>
              <w:spacing w:line="288" w:lineRule="auto"/>
              <w:rPr>
                <w:rFonts w:cs="Times New Roman"/>
                <w:szCs w:val="26"/>
              </w:rPr>
            </w:pPr>
            <w:r w:rsidRPr="00BE2E3C">
              <w:rPr>
                <w:rFonts w:cs="Times New Roman"/>
                <w:szCs w:val="26"/>
              </w:rPr>
              <w:t>Phương pháp thu thập thông tin</w:t>
            </w:r>
          </w:p>
        </w:tc>
        <w:tc>
          <w:tcPr>
            <w:tcW w:w="7125" w:type="dxa"/>
            <w:tcBorders>
              <w:top w:val="single" w:sz="4" w:space="0" w:color="auto"/>
              <w:left w:val="single" w:sz="4" w:space="0" w:color="auto"/>
              <w:bottom w:val="single" w:sz="4" w:space="0" w:color="auto"/>
              <w:right w:val="single" w:sz="4" w:space="0" w:color="auto"/>
            </w:tcBorders>
          </w:tcPr>
          <w:p w:rsidR="003C3C1C" w:rsidRPr="00BE2E3C" w:rsidRDefault="003C3C1C" w:rsidP="00BE2E3C">
            <w:pPr>
              <w:pStyle w:val="NDBANG"/>
              <w:spacing w:line="288" w:lineRule="auto"/>
              <w:jc w:val="both"/>
              <w:rPr>
                <w:rFonts w:cs="Times New Roman"/>
                <w:szCs w:val="26"/>
              </w:rPr>
            </w:pPr>
            <w:r w:rsidRPr="00BE2E3C">
              <w:rPr>
                <w:rFonts w:cs="Times New Roman"/>
                <w:szCs w:val="26"/>
              </w:rPr>
              <w:t>- Các tài liệu đảm bảo nguồn gốc xuất xứ rõ ràng, nội dung có độ tin cậy cao và đã được công nhận rộng rãi.</w:t>
            </w:r>
          </w:p>
          <w:p w:rsidR="003C3C1C" w:rsidRPr="00BE2E3C" w:rsidRDefault="003C3C1C" w:rsidP="00BE2E3C">
            <w:pPr>
              <w:pStyle w:val="NDBANG"/>
              <w:spacing w:line="288" w:lineRule="auto"/>
              <w:jc w:val="both"/>
              <w:rPr>
                <w:rFonts w:cs="Times New Roman"/>
                <w:szCs w:val="26"/>
              </w:rPr>
            </w:pPr>
            <w:r w:rsidRPr="00BE2E3C">
              <w:rPr>
                <w:rFonts w:cs="Times New Roman"/>
                <w:szCs w:val="26"/>
              </w:rPr>
              <w:t xml:space="preserve">- Đảm bảo những người tham gia họp, tham khảo lấy ý kiến cộng đồng là những đối tượng nắm rõ nội dung Dự án và tình hình thực tế trên địa bàn triển khai Dự án </w:t>
            </w:r>
          </w:p>
        </w:tc>
      </w:tr>
      <w:tr w:rsidR="003C3C1C" w:rsidRPr="00BE2E3C" w:rsidTr="005E7C3E">
        <w:trPr>
          <w:trHeight w:val="1232"/>
          <w:jc w:val="center"/>
        </w:trPr>
        <w:tc>
          <w:tcPr>
            <w:tcW w:w="886" w:type="dxa"/>
            <w:tcBorders>
              <w:top w:val="single" w:sz="4" w:space="0" w:color="auto"/>
              <w:left w:val="single" w:sz="4" w:space="0" w:color="auto"/>
              <w:bottom w:val="single" w:sz="4" w:space="0" w:color="auto"/>
              <w:right w:val="single" w:sz="4" w:space="0" w:color="auto"/>
            </w:tcBorders>
            <w:vAlign w:val="center"/>
          </w:tcPr>
          <w:p w:rsidR="003C3C1C" w:rsidRPr="00BE2E3C" w:rsidRDefault="003C3C1C" w:rsidP="00BE2E3C">
            <w:pPr>
              <w:pStyle w:val="NDBANG"/>
              <w:spacing w:line="288" w:lineRule="auto"/>
              <w:rPr>
                <w:rFonts w:cs="Times New Roman"/>
                <w:szCs w:val="26"/>
                <w:lang w:val="nl-NL"/>
              </w:rPr>
            </w:pPr>
            <w:r w:rsidRPr="00BE2E3C">
              <w:rPr>
                <w:rFonts w:cs="Times New Roman"/>
                <w:szCs w:val="26"/>
                <w:lang w:val="nl-NL"/>
              </w:rPr>
              <w:t>3</w:t>
            </w:r>
          </w:p>
        </w:tc>
        <w:tc>
          <w:tcPr>
            <w:tcW w:w="2195" w:type="dxa"/>
            <w:tcBorders>
              <w:top w:val="single" w:sz="4" w:space="0" w:color="auto"/>
              <w:left w:val="single" w:sz="4" w:space="0" w:color="auto"/>
              <w:bottom w:val="single" w:sz="4" w:space="0" w:color="auto"/>
              <w:right w:val="single" w:sz="4" w:space="0" w:color="auto"/>
            </w:tcBorders>
            <w:vAlign w:val="center"/>
          </w:tcPr>
          <w:p w:rsidR="003C3C1C" w:rsidRPr="00BE2E3C" w:rsidRDefault="003C3C1C" w:rsidP="00BE2E3C">
            <w:pPr>
              <w:pStyle w:val="NDBANG"/>
              <w:spacing w:line="288" w:lineRule="auto"/>
              <w:rPr>
                <w:rFonts w:cs="Times New Roman"/>
                <w:szCs w:val="26"/>
                <w:lang w:val="nl-NL"/>
              </w:rPr>
            </w:pPr>
            <w:r w:rsidRPr="00BE2E3C">
              <w:rPr>
                <w:rFonts w:cs="Times New Roman"/>
                <w:szCs w:val="26"/>
                <w:lang w:val="nl-NL"/>
              </w:rPr>
              <w:t>Phương pháp khảo sát</w:t>
            </w:r>
          </w:p>
        </w:tc>
        <w:tc>
          <w:tcPr>
            <w:tcW w:w="7125" w:type="dxa"/>
            <w:tcBorders>
              <w:top w:val="single" w:sz="4" w:space="0" w:color="auto"/>
              <w:left w:val="single" w:sz="4" w:space="0" w:color="auto"/>
              <w:bottom w:val="single" w:sz="4" w:space="0" w:color="auto"/>
              <w:right w:val="single" w:sz="4" w:space="0" w:color="auto"/>
            </w:tcBorders>
          </w:tcPr>
          <w:p w:rsidR="003C3C1C" w:rsidRPr="00BE2E3C" w:rsidRDefault="003C3C1C" w:rsidP="00BE2E3C">
            <w:pPr>
              <w:pStyle w:val="NDBANG"/>
              <w:spacing w:line="288" w:lineRule="auto"/>
              <w:jc w:val="both"/>
              <w:rPr>
                <w:rFonts w:cs="Times New Roman"/>
                <w:szCs w:val="26"/>
                <w:lang w:val="nl-NL"/>
              </w:rPr>
            </w:pPr>
            <w:r w:rsidRPr="00BE2E3C">
              <w:rPr>
                <w:rFonts w:cs="Times New Roman"/>
                <w:szCs w:val="26"/>
                <w:lang w:val="nl-NL"/>
              </w:rPr>
              <w:t>Với sự hướng dẫn của cán bộ thông thạo địa hình, nhóm ĐTM đã tiến hành khảo sát hiện trạng khu vực Dự án, khu vực lân cận có thể chịu tác động và có cái nhìn tổng quan về vị trí, đặc điểm địa chất, địa hình khu vực Dự án</w:t>
            </w:r>
          </w:p>
        </w:tc>
      </w:tr>
      <w:tr w:rsidR="003C3C1C" w:rsidRPr="00BE2E3C" w:rsidTr="005E7C3E">
        <w:trPr>
          <w:trHeight w:val="479"/>
          <w:jc w:val="center"/>
        </w:trPr>
        <w:tc>
          <w:tcPr>
            <w:tcW w:w="886" w:type="dxa"/>
            <w:tcBorders>
              <w:top w:val="single" w:sz="4" w:space="0" w:color="auto"/>
              <w:left w:val="single" w:sz="4" w:space="0" w:color="auto"/>
              <w:bottom w:val="single" w:sz="4" w:space="0" w:color="auto"/>
              <w:right w:val="single" w:sz="4" w:space="0" w:color="auto"/>
            </w:tcBorders>
            <w:vAlign w:val="center"/>
          </w:tcPr>
          <w:p w:rsidR="003C3C1C" w:rsidRPr="00BE2E3C" w:rsidRDefault="003C3C1C" w:rsidP="00BE2E3C">
            <w:pPr>
              <w:pStyle w:val="NDBANG"/>
              <w:spacing w:line="288" w:lineRule="auto"/>
              <w:rPr>
                <w:rFonts w:cs="Times New Roman"/>
                <w:szCs w:val="26"/>
                <w:lang w:val="nl-NL"/>
              </w:rPr>
            </w:pPr>
            <w:r w:rsidRPr="00BE2E3C">
              <w:rPr>
                <w:rFonts w:cs="Times New Roman"/>
                <w:szCs w:val="26"/>
                <w:lang w:val="nl-NL"/>
              </w:rPr>
              <w:t>4</w:t>
            </w:r>
          </w:p>
        </w:tc>
        <w:tc>
          <w:tcPr>
            <w:tcW w:w="2195" w:type="dxa"/>
            <w:tcBorders>
              <w:top w:val="single" w:sz="4" w:space="0" w:color="auto"/>
              <w:left w:val="single" w:sz="4" w:space="0" w:color="auto"/>
              <w:bottom w:val="single" w:sz="4" w:space="0" w:color="auto"/>
              <w:right w:val="single" w:sz="4" w:space="0" w:color="auto"/>
            </w:tcBorders>
            <w:vAlign w:val="center"/>
          </w:tcPr>
          <w:p w:rsidR="003C3C1C" w:rsidRPr="00BE2E3C" w:rsidRDefault="003C3C1C" w:rsidP="00BE2E3C">
            <w:pPr>
              <w:pStyle w:val="NDBANG"/>
              <w:spacing w:line="288" w:lineRule="auto"/>
              <w:rPr>
                <w:rFonts w:cs="Times New Roman"/>
                <w:szCs w:val="26"/>
                <w:lang w:val="nl-NL"/>
              </w:rPr>
            </w:pPr>
            <w:r w:rsidRPr="00BE2E3C">
              <w:rPr>
                <w:rFonts w:cs="Times New Roman"/>
                <w:szCs w:val="26"/>
                <w:lang w:val="nl-NL"/>
              </w:rPr>
              <w:t>Phương pháp tính toán</w:t>
            </w:r>
          </w:p>
        </w:tc>
        <w:tc>
          <w:tcPr>
            <w:tcW w:w="7125" w:type="dxa"/>
            <w:tcBorders>
              <w:top w:val="single" w:sz="4" w:space="0" w:color="auto"/>
              <w:left w:val="single" w:sz="4" w:space="0" w:color="auto"/>
              <w:bottom w:val="single" w:sz="4" w:space="0" w:color="auto"/>
              <w:right w:val="single" w:sz="4" w:space="0" w:color="auto"/>
            </w:tcBorders>
          </w:tcPr>
          <w:p w:rsidR="003C3C1C" w:rsidRPr="00BE2E3C" w:rsidRDefault="003C3C1C" w:rsidP="00BE2E3C">
            <w:pPr>
              <w:pStyle w:val="NDBANG"/>
              <w:spacing w:line="288" w:lineRule="auto"/>
              <w:jc w:val="both"/>
              <w:rPr>
                <w:rFonts w:cs="Times New Roman"/>
                <w:szCs w:val="26"/>
                <w:lang w:val="nl-NL"/>
              </w:rPr>
            </w:pPr>
            <w:r w:rsidRPr="00BE2E3C">
              <w:rPr>
                <w:rFonts w:cs="Times New Roman"/>
                <w:szCs w:val="26"/>
                <w:lang w:val="nl-NL"/>
              </w:rPr>
              <w:t>Phương pháp sử dụng các công thức lý thuyết và công thức thực nghiệm mang tính chính xác và thực tiễn cao.</w:t>
            </w:r>
          </w:p>
        </w:tc>
      </w:tr>
      <w:tr w:rsidR="003C3C1C" w:rsidRPr="00BE2E3C" w:rsidTr="005E7C3E">
        <w:trPr>
          <w:trHeight w:val="341"/>
          <w:jc w:val="center"/>
        </w:trPr>
        <w:tc>
          <w:tcPr>
            <w:tcW w:w="886" w:type="dxa"/>
            <w:tcBorders>
              <w:top w:val="single" w:sz="4" w:space="0" w:color="auto"/>
              <w:left w:val="single" w:sz="4" w:space="0" w:color="auto"/>
              <w:bottom w:val="single" w:sz="4" w:space="0" w:color="auto"/>
              <w:right w:val="single" w:sz="4" w:space="0" w:color="auto"/>
            </w:tcBorders>
            <w:vAlign w:val="center"/>
          </w:tcPr>
          <w:p w:rsidR="003C3C1C" w:rsidRPr="00BE2E3C" w:rsidRDefault="003C3C1C" w:rsidP="00BE2E3C">
            <w:pPr>
              <w:pStyle w:val="NDBANG"/>
              <w:spacing w:line="288" w:lineRule="auto"/>
              <w:rPr>
                <w:rFonts w:cs="Times New Roman"/>
                <w:szCs w:val="26"/>
                <w:lang w:val="nl-NL"/>
              </w:rPr>
            </w:pPr>
            <w:r w:rsidRPr="00BE2E3C">
              <w:rPr>
                <w:rFonts w:cs="Times New Roman"/>
                <w:szCs w:val="26"/>
                <w:lang w:val="nl-NL"/>
              </w:rPr>
              <w:t>5</w:t>
            </w:r>
          </w:p>
        </w:tc>
        <w:tc>
          <w:tcPr>
            <w:tcW w:w="2195" w:type="dxa"/>
            <w:tcBorders>
              <w:top w:val="single" w:sz="4" w:space="0" w:color="auto"/>
              <w:left w:val="single" w:sz="4" w:space="0" w:color="auto"/>
              <w:bottom w:val="single" w:sz="4" w:space="0" w:color="auto"/>
              <w:right w:val="single" w:sz="4" w:space="0" w:color="auto"/>
            </w:tcBorders>
            <w:vAlign w:val="center"/>
          </w:tcPr>
          <w:p w:rsidR="003C3C1C" w:rsidRPr="00BE2E3C" w:rsidRDefault="003C3C1C" w:rsidP="00BE2E3C">
            <w:pPr>
              <w:pStyle w:val="NDBANG"/>
              <w:spacing w:line="288" w:lineRule="auto"/>
              <w:rPr>
                <w:rFonts w:cs="Times New Roman"/>
                <w:szCs w:val="26"/>
                <w:lang w:val="nl-NL"/>
              </w:rPr>
            </w:pPr>
            <w:r w:rsidRPr="00BE2E3C">
              <w:rPr>
                <w:rFonts w:cs="Times New Roman"/>
                <w:szCs w:val="26"/>
                <w:lang w:val="nl-NL"/>
              </w:rPr>
              <w:t>Phương pháp đo đạc</w:t>
            </w:r>
          </w:p>
        </w:tc>
        <w:tc>
          <w:tcPr>
            <w:tcW w:w="7125" w:type="dxa"/>
            <w:tcBorders>
              <w:top w:val="single" w:sz="4" w:space="0" w:color="auto"/>
              <w:left w:val="single" w:sz="4" w:space="0" w:color="auto"/>
              <w:bottom w:val="single" w:sz="4" w:space="0" w:color="auto"/>
              <w:right w:val="single" w:sz="4" w:space="0" w:color="auto"/>
            </w:tcBorders>
          </w:tcPr>
          <w:p w:rsidR="003C3C1C" w:rsidRPr="00BE2E3C" w:rsidRDefault="003C3C1C" w:rsidP="00BE2E3C">
            <w:pPr>
              <w:pStyle w:val="NDBANG"/>
              <w:spacing w:line="288" w:lineRule="auto"/>
              <w:jc w:val="both"/>
              <w:rPr>
                <w:rFonts w:cs="Times New Roman"/>
                <w:szCs w:val="26"/>
                <w:lang w:val="nl-NL"/>
              </w:rPr>
            </w:pPr>
            <w:r w:rsidRPr="00BE2E3C">
              <w:rPr>
                <w:rFonts w:cs="Times New Roman"/>
                <w:szCs w:val="26"/>
                <w:lang w:val="nl-NL"/>
              </w:rPr>
              <w:t>Các chỉ số đảm bảo độ chính xác vì được đo bằng các thiết bị hiện đại, có độ chính xác cao. Các vị trí lấy mẫu đảm bảo thể hiện đầy đủ đặc điểm môi trường khu vực. Người tham gia lấy mẫu có kinh nghiệm trong công tác thu thập và phân tích.</w:t>
            </w:r>
          </w:p>
        </w:tc>
      </w:tr>
      <w:tr w:rsidR="003C3C1C" w:rsidRPr="00BE2E3C" w:rsidTr="005E7C3E">
        <w:trPr>
          <w:trHeight w:val="70"/>
          <w:jc w:val="center"/>
        </w:trPr>
        <w:tc>
          <w:tcPr>
            <w:tcW w:w="886" w:type="dxa"/>
            <w:tcBorders>
              <w:top w:val="single" w:sz="4" w:space="0" w:color="auto"/>
              <w:left w:val="single" w:sz="4" w:space="0" w:color="auto"/>
              <w:bottom w:val="single" w:sz="4" w:space="0" w:color="auto"/>
              <w:right w:val="single" w:sz="4" w:space="0" w:color="auto"/>
            </w:tcBorders>
            <w:vAlign w:val="center"/>
          </w:tcPr>
          <w:p w:rsidR="003C3C1C" w:rsidRPr="00BE2E3C" w:rsidRDefault="003C3C1C" w:rsidP="00BE2E3C">
            <w:pPr>
              <w:pStyle w:val="NDBANG"/>
              <w:spacing w:line="288" w:lineRule="auto"/>
              <w:rPr>
                <w:rFonts w:cs="Times New Roman"/>
                <w:szCs w:val="26"/>
                <w:lang w:val="nl-NL"/>
              </w:rPr>
            </w:pPr>
            <w:r w:rsidRPr="00BE2E3C">
              <w:rPr>
                <w:rFonts w:cs="Times New Roman"/>
                <w:szCs w:val="26"/>
                <w:lang w:val="nl-NL"/>
              </w:rPr>
              <w:t>6</w:t>
            </w:r>
          </w:p>
        </w:tc>
        <w:tc>
          <w:tcPr>
            <w:tcW w:w="2195" w:type="dxa"/>
            <w:tcBorders>
              <w:top w:val="single" w:sz="4" w:space="0" w:color="auto"/>
              <w:left w:val="single" w:sz="4" w:space="0" w:color="auto"/>
              <w:bottom w:val="single" w:sz="4" w:space="0" w:color="auto"/>
              <w:right w:val="single" w:sz="4" w:space="0" w:color="auto"/>
            </w:tcBorders>
            <w:vAlign w:val="center"/>
          </w:tcPr>
          <w:p w:rsidR="003C3C1C" w:rsidRPr="00BE2E3C" w:rsidRDefault="003C3C1C" w:rsidP="00BE2E3C">
            <w:pPr>
              <w:pStyle w:val="NDBANG"/>
              <w:spacing w:line="288" w:lineRule="auto"/>
              <w:rPr>
                <w:rFonts w:cs="Times New Roman"/>
                <w:szCs w:val="26"/>
                <w:lang w:val="nl-NL"/>
              </w:rPr>
            </w:pPr>
            <w:r w:rsidRPr="00BE2E3C">
              <w:rPr>
                <w:rFonts w:cs="Times New Roman"/>
                <w:szCs w:val="26"/>
                <w:lang w:val="nl-NL"/>
              </w:rPr>
              <w:t>Phương pháp đánh giá nhanh, dự báo</w:t>
            </w:r>
          </w:p>
        </w:tc>
        <w:tc>
          <w:tcPr>
            <w:tcW w:w="7125" w:type="dxa"/>
            <w:tcBorders>
              <w:top w:val="single" w:sz="4" w:space="0" w:color="auto"/>
              <w:left w:val="single" w:sz="4" w:space="0" w:color="auto"/>
              <w:bottom w:val="single" w:sz="4" w:space="0" w:color="auto"/>
              <w:right w:val="single" w:sz="4" w:space="0" w:color="auto"/>
            </w:tcBorders>
          </w:tcPr>
          <w:p w:rsidR="003C3C1C" w:rsidRPr="00BE2E3C" w:rsidRDefault="003C3C1C" w:rsidP="00BE2E3C">
            <w:pPr>
              <w:pStyle w:val="NDBANG"/>
              <w:spacing w:line="288" w:lineRule="auto"/>
              <w:jc w:val="both"/>
              <w:rPr>
                <w:rFonts w:cs="Times New Roman"/>
                <w:szCs w:val="26"/>
                <w:lang w:val="nl-NL"/>
              </w:rPr>
            </w:pPr>
            <w:r w:rsidRPr="00BE2E3C">
              <w:rPr>
                <w:rFonts w:cs="Times New Roman"/>
                <w:szCs w:val="26"/>
                <w:lang w:val="nl-NL"/>
              </w:rPr>
              <w:t xml:space="preserve">Dựa vào trình độ và kinh nghiệm, nhiệm vụ được phân công rõ ràng, phương pháp này đưa ra các đánh giá và dự báo căn cứ vào điều kiện thực tế và các thông số môi trường thu thập được. Do vậy, tính chính xác của phương pháp phụ thuộc vào khả năng và kinh nghiệm của cán bộ thực hiện ĐTM. Đối với Báo cáo ĐTM của Dự án, các cán bộ tham gia thực hiện có kinh nghiệm triển khai nhiều báo cáo ĐTM khác đã được thẩm định nên tính chính xác được đảm bảo. </w:t>
            </w:r>
          </w:p>
        </w:tc>
      </w:tr>
    </w:tbl>
    <w:p w:rsidR="00415BE0" w:rsidRPr="00BE2E3C" w:rsidRDefault="00627204" w:rsidP="007D0A35">
      <w:pPr>
        <w:pStyle w:val="ACHUONG"/>
        <w:spacing w:before="0" w:line="288" w:lineRule="auto"/>
        <w:rPr>
          <w:b w:val="0"/>
          <w:sz w:val="26"/>
          <w:szCs w:val="26"/>
        </w:rPr>
      </w:pPr>
      <w:r w:rsidRPr="00BE2E3C">
        <w:rPr>
          <w:sz w:val="26"/>
          <w:szCs w:val="26"/>
        </w:rPr>
        <w:br w:type="page"/>
      </w:r>
    </w:p>
    <w:p w:rsidR="00AD6559" w:rsidRPr="00BE2E3C" w:rsidRDefault="001C2CBF" w:rsidP="00BE2E3C">
      <w:pPr>
        <w:pStyle w:val="ACHUONG"/>
        <w:spacing w:before="0" w:line="288" w:lineRule="auto"/>
        <w:rPr>
          <w:sz w:val="26"/>
          <w:szCs w:val="26"/>
        </w:rPr>
      </w:pPr>
      <w:bookmarkStart w:id="1397" w:name="_Toc150416222"/>
      <w:r w:rsidRPr="00BE2E3C">
        <w:rPr>
          <w:sz w:val="26"/>
          <w:szCs w:val="26"/>
        </w:rPr>
        <w:lastRenderedPageBreak/>
        <w:t xml:space="preserve">Chương </w:t>
      </w:r>
      <w:bookmarkEnd w:id="1397"/>
      <w:r w:rsidR="007D0A35">
        <w:rPr>
          <w:sz w:val="26"/>
          <w:szCs w:val="26"/>
        </w:rPr>
        <w:t>4</w:t>
      </w:r>
    </w:p>
    <w:p w:rsidR="001C2CBF" w:rsidRPr="00BE2E3C" w:rsidRDefault="001C2CBF" w:rsidP="00BE2E3C">
      <w:pPr>
        <w:pStyle w:val="ACHUONG"/>
        <w:spacing w:before="0" w:line="288" w:lineRule="auto"/>
        <w:rPr>
          <w:sz w:val="26"/>
          <w:szCs w:val="26"/>
        </w:rPr>
      </w:pPr>
      <w:bookmarkStart w:id="1398" w:name="_Toc150416223"/>
      <w:r w:rsidRPr="00BE2E3C">
        <w:rPr>
          <w:sz w:val="26"/>
          <w:szCs w:val="26"/>
        </w:rPr>
        <w:t>CHƯƠNG TRÌNH QUẢN LÝ VÀ GIÁM SÁT MÔI TRƯỜNG</w:t>
      </w:r>
      <w:bookmarkEnd w:id="1398"/>
    </w:p>
    <w:p w:rsidR="001C2CBF" w:rsidRPr="00BE2E3C" w:rsidRDefault="007D0A35" w:rsidP="00BE2E3C">
      <w:pPr>
        <w:pStyle w:val="ACAP1"/>
        <w:spacing w:before="0" w:line="288" w:lineRule="auto"/>
        <w:rPr>
          <w:sz w:val="26"/>
          <w:szCs w:val="26"/>
        </w:rPr>
      </w:pPr>
      <w:bookmarkStart w:id="1399" w:name="_Toc150416224"/>
      <w:r>
        <w:rPr>
          <w:sz w:val="26"/>
          <w:szCs w:val="26"/>
        </w:rPr>
        <w:t>4</w:t>
      </w:r>
      <w:r w:rsidR="001C2CBF" w:rsidRPr="00BE2E3C">
        <w:rPr>
          <w:sz w:val="26"/>
          <w:szCs w:val="26"/>
        </w:rPr>
        <w:t>.1. Chương trình quản lý môi trường của chủ dự án</w:t>
      </w:r>
      <w:bookmarkEnd w:id="1399"/>
    </w:p>
    <w:p w:rsidR="002551A9" w:rsidRPr="00BE2E3C" w:rsidRDefault="002551A9" w:rsidP="00BE2E3C">
      <w:pPr>
        <w:spacing w:before="0" w:line="288" w:lineRule="auto"/>
        <w:rPr>
          <w:rFonts w:cs="Times New Roman"/>
          <w:sz w:val="26"/>
          <w:szCs w:val="26"/>
        </w:rPr>
      </w:pPr>
      <w:r w:rsidRPr="00BE2E3C">
        <w:rPr>
          <w:rFonts w:cs="Times New Roman"/>
          <w:sz w:val="26"/>
          <w:szCs w:val="26"/>
        </w:rPr>
        <w:t>Chương trình quản lý môi trường được xây dựng trên cơ sở đã trình bày từ các chương 1, 3 được thể hiện trong bảng 5.1.</w:t>
      </w:r>
    </w:p>
    <w:p w:rsidR="002551A9" w:rsidRPr="00BE2E3C" w:rsidRDefault="002551A9" w:rsidP="00BE2E3C">
      <w:pPr>
        <w:spacing w:before="0" w:line="288" w:lineRule="auto"/>
        <w:rPr>
          <w:rFonts w:cs="Times New Roman"/>
          <w:sz w:val="26"/>
          <w:szCs w:val="26"/>
        </w:rPr>
      </w:pPr>
      <w:r w:rsidRPr="00BE2E3C">
        <w:rPr>
          <w:rFonts w:cs="Times New Roman"/>
          <w:sz w:val="26"/>
          <w:szCs w:val="26"/>
        </w:rPr>
        <w:t xml:space="preserve">Chủ dự án sẽ giao cho </w:t>
      </w:r>
      <w:r w:rsidR="002626D3" w:rsidRPr="00BE2E3C">
        <w:rPr>
          <w:rFonts w:cs="Times New Roman"/>
          <w:sz w:val="26"/>
          <w:szCs w:val="26"/>
        </w:rPr>
        <w:t>Ban quản lý</w:t>
      </w:r>
      <w:r w:rsidRPr="00BE2E3C">
        <w:rPr>
          <w:rFonts w:cs="Times New Roman"/>
          <w:sz w:val="26"/>
          <w:szCs w:val="26"/>
        </w:rPr>
        <w:t xml:space="preserve"> kiêm phụ trách chung các vần đề về môi trường của </w:t>
      </w:r>
      <w:r w:rsidR="002626D3" w:rsidRPr="00BE2E3C">
        <w:rPr>
          <w:rFonts w:cs="Times New Roman"/>
          <w:sz w:val="26"/>
          <w:szCs w:val="26"/>
        </w:rPr>
        <w:t>dự án</w:t>
      </w:r>
      <w:r w:rsidRPr="00BE2E3C">
        <w:rPr>
          <w:rFonts w:cs="Times New Roman"/>
          <w:sz w:val="26"/>
          <w:szCs w:val="26"/>
        </w:rPr>
        <w:t xml:space="preserve"> để thực hiện công tác:</w:t>
      </w:r>
    </w:p>
    <w:p w:rsidR="002551A9" w:rsidRPr="00BE2E3C" w:rsidRDefault="002551A9" w:rsidP="00BE2E3C">
      <w:pPr>
        <w:spacing w:before="0" w:line="288" w:lineRule="auto"/>
        <w:rPr>
          <w:rFonts w:cs="Times New Roman"/>
          <w:sz w:val="26"/>
          <w:szCs w:val="26"/>
        </w:rPr>
      </w:pPr>
      <w:r w:rsidRPr="00BE2E3C">
        <w:rPr>
          <w:rFonts w:cs="Times New Roman"/>
          <w:sz w:val="26"/>
          <w:szCs w:val="26"/>
        </w:rPr>
        <w:t>Quản lý hoạt động của hệ thống giảm thiểu ô nhiễm không khí:</w:t>
      </w:r>
    </w:p>
    <w:p w:rsidR="002551A9" w:rsidRPr="00BE2E3C" w:rsidRDefault="002551A9" w:rsidP="00BE2E3C">
      <w:pPr>
        <w:spacing w:before="0" w:line="288" w:lineRule="auto"/>
        <w:rPr>
          <w:rFonts w:cs="Times New Roman"/>
          <w:sz w:val="26"/>
          <w:szCs w:val="26"/>
        </w:rPr>
      </w:pPr>
      <w:r w:rsidRPr="00BE2E3C">
        <w:rPr>
          <w:rFonts w:cs="Times New Roman"/>
          <w:sz w:val="26"/>
          <w:szCs w:val="26"/>
        </w:rPr>
        <w:t>+ Hoạt động tưới nước chống bụi trên đường vận chuyển.</w:t>
      </w:r>
    </w:p>
    <w:p w:rsidR="002551A9" w:rsidRPr="00BE2E3C" w:rsidRDefault="002551A9" w:rsidP="00BE2E3C">
      <w:pPr>
        <w:spacing w:before="0" w:line="288" w:lineRule="auto"/>
        <w:rPr>
          <w:rFonts w:cs="Times New Roman"/>
          <w:sz w:val="26"/>
          <w:szCs w:val="26"/>
        </w:rPr>
      </w:pPr>
      <w:r w:rsidRPr="00BE2E3C">
        <w:rPr>
          <w:rFonts w:cs="Times New Roman"/>
          <w:sz w:val="26"/>
          <w:szCs w:val="26"/>
        </w:rPr>
        <w:t>Quản lý chất thải:</w:t>
      </w:r>
    </w:p>
    <w:p w:rsidR="002551A9" w:rsidRPr="00BE2E3C" w:rsidRDefault="002551A9" w:rsidP="00BE2E3C">
      <w:pPr>
        <w:spacing w:before="0" w:line="288" w:lineRule="auto"/>
        <w:rPr>
          <w:rFonts w:cs="Times New Roman"/>
          <w:sz w:val="26"/>
          <w:szCs w:val="26"/>
        </w:rPr>
      </w:pPr>
      <w:r w:rsidRPr="00BE2E3C">
        <w:rPr>
          <w:rFonts w:cs="Times New Roman"/>
          <w:sz w:val="26"/>
          <w:szCs w:val="26"/>
        </w:rPr>
        <w:t xml:space="preserve">+ Chất thải rắn thông thường (chủ yếu là cát thải): công việc chủ yếu là thống kê khối lượng phát sinh theo thời gian (tháng/quý/năm). </w:t>
      </w:r>
    </w:p>
    <w:p w:rsidR="002551A9" w:rsidRPr="00BE2E3C" w:rsidRDefault="002551A9" w:rsidP="00BE2E3C">
      <w:pPr>
        <w:spacing w:before="0" w:line="288" w:lineRule="auto"/>
        <w:rPr>
          <w:rFonts w:cs="Times New Roman"/>
          <w:sz w:val="26"/>
          <w:szCs w:val="26"/>
        </w:rPr>
      </w:pPr>
      <w:r w:rsidRPr="00BE2E3C">
        <w:rPr>
          <w:rFonts w:cs="Times New Roman"/>
          <w:sz w:val="26"/>
          <w:szCs w:val="26"/>
        </w:rPr>
        <w:t xml:space="preserve">+ Chất thải nguy hại: chủ yếu là thực hiện công tác thu gom, đưa về khu vực lưu giữ theo quy định của dự án và thống kê lượng chất thải phát sinh theo thời gian (tháng/quý/năm). </w:t>
      </w:r>
    </w:p>
    <w:p w:rsidR="002551A9" w:rsidRPr="00BE2E3C" w:rsidRDefault="002551A9" w:rsidP="00BE2E3C">
      <w:pPr>
        <w:spacing w:before="0" w:line="288" w:lineRule="auto"/>
        <w:rPr>
          <w:rFonts w:cs="Times New Roman"/>
          <w:sz w:val="26"/>
          <w:szCs w:val="26"/>
        </w:rPr>
      </w:pPr>
      <w:r w:rsidRPr="00BE2E3C">
        <w:rPr>
          <w:rFonts w:cs="Times New Roman"/>
          <w:sz w:val="26"/>
          <w:szCs w:val="26"/>
        </w:rPr>
        <w:t xml:space="preserve">+ Chất thải rắn sinh hoạt: thống kê lượng chất thải rắn sinh hoạt phát sinh tại dự án theo thời gian (tháng/quý/năm). Tiến hành xử lý theo quy định hoặc hợp đồng với đơn vị có chức năng tại địa phương để thu gom. </w:t>
      </w:r>
    </w:p>
    <w:p w:rsidR="002551A9" w:rsidRPr="00BE2E3C" w:rsidRDefault="002551A9" w:rsidP="00BE2E3C">
      <w:pPr>
        <w:spacing w:before="0" w:line="288" w:lineRule="auto"/>
        <w:rPr>
          <w:rFonts w:cs="Times New Roman"/>
          <w:sz w:val="26"/>
          <w:szCs w:val="26"/>
        </w:rPr>
      </w:pPr>
      <w:r w:rsidRPr="00BE2E3C">
        <w:rPr>
          <w:rFonts w:cs="Times New Roman"/>
          <w:sz w:val="26"/>
          <w:szCs w:val="26"/>
        </w:rPr>
        <w:t>Phòng, chống các sự cố môi trường: quản lý các vấn đề về sạt lở, sự cố cháy nổ, …</w:t>
      </w:r>
    </w:p>
    <w:p w:rsidR="002551A9" w:rsidRPr="00BE2E3C" w:rsidRDefault="002551A9" w:rsidP="00BE2E3C">
      <w:pPr>
        <w:spacing w:before="0" w:line="288" w:lineRule="auto"/>
        <w:rPr>
          <w:rFonts w:cs="Times New Roman"/>
          <w:sz w:val="26"/>
          <w:szCs w:val="26"/>
        </w:rPr>
      </w:pPr>
      <w:r w:rsidRPr="00BE2E3C">
        <w:rPr>
          <w:rFonts w:cs="Times New Roman"/>
          <w:sz w:val="26"/>
          <w:szCs w:val="26"/>
        </w:rPr>
        <w:t xml:space="preserve">Với cách quản lý trên, về mặt nhân sự của </w:t>
      </w:r>
      <w:r w:rsidR="002626D3" w:rsidRPr="00BE2E3C">
        <w:rPr>
          <w:rFonts w:cs="Times New Roman"/>
          <w:sz w:val="26"/>
          <w:szCs w:val="26"/>
        </w:rPr>
        <w:t>dự án</w:t>
      </w:r>
      <w:r w:rsidRPr="00BE2E3C">
        <w:rPr>
          <w:rFonts w:cs="Times New Roman"/>
          <w:sz w:val="26"/>
          <w:szCs w:val="26"/>
        </w:rPr>
        <w:t xml:space="preserve"> gần như không thay đổi, phó giám đốc kiêm phụ trách các vấn đề về môi trường có thể điều mọi người ở từng bộ phận để quản lý từng công việc cụ thể nêu trên. Các công việc sẽ được thực hiện trong suốt quá trình hoạt động của dự án.</w:t>
      </w:r>
    </w:p>
    <w:p w:rsidR="002551A9" w:rsidRPr="00BE2E3C" w:rsidRDefault="002551A9" w:rsidP="00BE2E3C">
      <w:pPr>
        <w:spacing w:before="0" w:line="288" w:lineRule="auto"/>
        <w:rPr>
          <w:rFonts w:cs="Times New Roman"/>
          <w:sz w:val="26"/>
          <w:szCs w:val="26"/>
        </w:rPr>
      </w:pPr>
      <w:r w:rsidRPr="00BE2E3C">
        <w:rPr>
          <w:rFonts w:cs="Times New Roman"/>
          <w:sz w:val="26"/>
          <w:szCs w:val="26"/>
        </w:rPr>
        <w:t>Để đảm bảo dự án giảm thiểu tối đa các tác động tiêu cực đến môi trường xung quanh và đánh giá hiệu quả của các biện pháp xử lý ô nhiễm, chương trình quản lý chất lượng môi trường đề xuất sau đây sẽ được áp dụng trong suốt thờ</w:t>
      </w:r>
      <w:r w:rsidR="002626D3" w:rsidRPr="00BE2E3C">
        <w:rPr>
          <w:rFonts w:cs="Times New Roman"/>
          <w:sz w:val="26"/>
          <w:szCs w:val="26"/>
        </w:rPr>
        <w:t>i gian thi công dự án</w:t>
      </w:r>
      <w:r w:rsidRPr="00BE2E3C">
        <w:rPr>
          <w:rFonts w:cs="Times New Roman"/>
          <w:sz w:val="26"/>
          <w:szCs w:val="26"/>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9"/>
        <w:gridCol w:w="1085"/>
        <w:gridCol w:w="1512"/>
        <w:gridCol w:w="2480"/>
        <w:gridCol w:w="1148"/>
        <w:gridCol w:w="1092"/>
        <w:gridCol w:w="1302"/>
      </w:tblGrid>
      <w:tr w:rsidR="007D0A35" w:rsidRPr="007D0A35" w:rsidTr="007D0A35">
        <w:trPr>
          <w:trHeight w:val="1609"/>
          <w:tblHeader/>
          <w:jc w:val="center"/>
        </w:trPr>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rsidR="007D0A35" w:rsidRPr="007D0A35" w:rsidRDefault="007D0A35" w:rsidP="00BE2E3C">
            <w:pPr>
              <w:pStyle w:val="12NDKHUNG"/>
              <w:spacing w:line="288" w:lineRule="auto"/>
              <w:rPr>
                <w:rFonts w:cs="Times New Roman"/>
                <w:b/>
                <w:sz w:val="24"/>
                <w:szCs w:val="24"/>
                <w:lang w:val="vi-VN"/>
              </w:rPr>
            </w:pPr>
            <w:r w:rsidRPr="007D0A35">
              <w:rPr>
                <w:rFonts w:cs="Times New Roman"/>
                <w:b/>
                <w:sz w:val="24"/>
                <w:szCs w:val="24"/>
                <w:lang w:val="vi-VN"/>
              </w:rPr>
              <w:t>TT</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rsidR="007D0A35" w:rsidRPr="007D0A35" w:rsidRDefault="007D0A35" w:rsidP="00BE2E3C">
            <w:pPr>
              <w:pStyle w:val="12NDKHUNG"/>
              <w:spacing w:line="288" w:lineRule="auto"/>
              <w:rPr>
                <w:rFonts w:cs="Times New Roman"/>
                <w:b/>
                <w:sz w:val="24"/>
                <w:szCs w:val="24"/>
                <w:lang w:val="vi-VN"/>
              </w:rPr>
            </w:pPr>
            <w:r w:rsidRPr="007D0A35">
              <w:rPr>
                <w:rFonts w:cs="Times New Roman"/>
                <w:b/>
                <w:sz w:val="24"/>
                <w:szCs w:val="24"/>
                <w:lang w:val="vi-VN"/>
              </w:rPr>
              <w:t>Các hoạt động</w:t>
            </w: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7D0A35" w:rsidRPr="007D0A35" w:rsidRDefault="007D0A35" w:rsidP="00BE2E3C">
            <w:pPr>
              <w:pStyle w:val="12NDKHUNG"/>
              <w:spacing w:line="288" w:lineRule="auto"/>
              <w:rPr>
                <w:rFonts w:cs="Times New Roman"/>
                <w:b/>
                <w:sz w:val="24"/>
                <w:szCs w:val="24"/>
                <w:lang w:val="vi-VN"/>
              </w:rPr>
            </w:pPr>
            <w:bookmarkStart w:id="1400" w:name="_Toc123862894"/>
            <w:bookmarkStart w:id="1401" w:name="_Toc123863939"/>
            <w:bookmarkStart w:id="1402" w:name="_Toc123864408"/>
            <w:bookmarkStart w:id="1403" w:name="_Toc123865146"/>
            <w:bookmarkStart w:id="1404" w:name="_Toc123876999"/>
            <w:bookmarkStart w:id="1405" w:name="_Toc123877528"/>
            <w:r w:rsidRPr="007D0A35">
              <w:rPr>
                <w:rFonts w:cs="Times New Roman"/>
                <w:b/>
                <w:sz w:val="24"/>
                <w:szCs w:val="24"/>
                <w:lang w:val="vi-VN"/>
              </w:rPr>
              <w:t>Các tác động</w:t>
            </w:r>
          </w:p>
          <w:p w:rsidR="007D0A35" w:rsidRPr="007D0A35" w:rsidRDefault="007D0A35" w:rsidP="00BE2E3C">
            <w:pPr>
              <w:pStyle w:val="12NDKHUNG"/>
              <w:spacing w:line="288" w:lineRule="auto"/>
              <w:rPr>
                <w:rFonts w:cs="Times New Roman"/>
                <w:b/>
                <w:sz w:val="24"/>
                <w:szCs w:val="24"/>
                <w:lang w:val="vi-VN"/>
              </w:rPr>
            </w:pPr>
            <w:r w:rsidRPr="007D0A35">
              <w:rPr>
                <w:rFonts w:cs="Times New Roman"/>
                <w:b/>
                <w:sz w:val="24"/>
                <w:szCs w:val="24"/>
                <w:lang w:val="vi-VN"/>
              </w:rPr>
              <w:t>môi trường</w:t>
            </w:r>
            <w:bookmarkEnd w:id="1400"/>
            <w:bookmarkEnd w:id="1401"/>
            <w:bookmarkEnd w:id="1402"/>
            <w:bookmarkEnd w:id="1403"/>
            <w:bookmarkEnd w:id="1404"/>
            <w:bookmarkEnd w:id="1405"/>
          </w:p>
        </w:tc>
        <w:tc>
          <w:tcPr>
            <w:tcW w:w="1335" w:type="pct"/>
            <w:tcBorders>
              <w:top w:val="single" w:sz="4" w:space="0" w:color="auto"/>
              <w:left w:val="single" w:sz="4" w:space="0" w:color="auto"/>
              <w:bottom w:val="single" w:sz="4" w:space="0" w:color="auto"/>
              <w:right w:val="single" w:sz="4" w:space="0" w:color="auto"/>
            </w:tcBorders>
            <w:shd w:val="clear" w:color="auto" w:fill="auto"/>
            <w:vAlign w:val="center"/>
          </w:tcPr>
          <w:p w:rsidR="007D0A35" w:rsidRPr="007D0A35" w:rsidRDefault="007D0A35" w:rsidP="00BE2E3C">
            <w:pPr>
              <w:pStyle w:val="12NDKHUNG"/>
              <w:spacing w:line="288" w:lineRule="auto"/>
              <w:rPr>
                <w:rFonts w:cs="Times New Roman"/>
                <w:b/>
                <w:sz w:val="24"/>
                <w:szCs w:val="24"/>
                <w:lang w:val="vi-VN"/>
              </w:rPr>
            </w:pPr>
            <w:bookmarkStart w:id="1406" w:name="_Toc123862895"/>
            <w:bookmarkStart w:id="1407" w:name="_Toc123863940"/>
            <w:bookmarkStart w:id="1408" w:name="_Toc123864409"/>
            <w:bookmarkStart w:id="1409" w:name="_Toc123865147"/>
            <w:bookmarkStart w:id="1410" w:name="_Toc123877000"/>
            <w:bookmarkStart w:id="1411" w:name="_Toc123877529"/>
            <w:r w:rsidRPr="007D0A35">
              <w:rPr>
                <w:rFonts w:cs="Times New Roman"/>
                <w:b/>
                <w:sz w:val="24"/>
                <w:szCs w:val="24"/>
                <w:lang w:val="vi-VN"/>
              </w:rPr>
              <w:t>Các công trình, biện pháp bảo vệ môi trường</w:t>
            </w:r>
            <w:bookmarkEnd w:id="1406"/>
            <w:bookmarkEnd w:id="1407"/>
            <w:bookmarkEnd w:id="1408"/>
            <w:bookmarkEnd w:id="1409"/>
            <w:bookmarkEnd w:id="1410"/>
            <w:bookmarkEnd w:id="1411"/>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rsidR="007D0A35" w:rsidRPr="007D0A35" w:rsidRDefault="007D0A35" w:rsidP="00BE2E3C">
            <w:pPr>
              <w:pStyle w:val="12NDKHUNG"/>
              <w:spacing w:line="288" w:lineRule="auto"/>
              <w:rPr>
                <w:rFonts w:cs="Times New Roman"/>
                <w:b/>
                <w:sz w:val="24"/>
                <w:szCs w:val="24"/>
                <w:lang w:val="vi-VN"/>
              </w:rPr>
            </w:pPr>
            <w:bookmarkStart w:id="1412" w:name="_Toc123862898"/>
            <w:bookmarkStart w:id="1413" w:name="_Toc123863943"/>
            <w:bookmarkStart w:id="1414" w:name="_Toc123864412"/>
            <w:bookmarkStart w:id="1415" w:name="_Toc123865150"/>
            <w:bookmarkStart w:id="1416" w:name="_Toc123877003"/>
            <w:bookmarkStart w:id="1417" w:name="_Toc123877532"/>
            <w:r w:rsidRPr="007D0A35">
              <w:rPr>
                <w:rFonts w:cs="Times New Roman"/>
                <w:b/>
                <w:sz w:val="24"/>
                <w:szCs w:val="24"/>
                <w:lang w:val="vi-VN"/>
              </w:rPr>
              <w:t>Thời gian thực hiện và hoàn thành</w:t>
            </w:r>
            <w:bookmarkEnd w:id="1412"/>
            <w:bookmarkEnd w:id="1413"/>
            <w:bookmarkEnd w:id="1414"/>
            <w:bookmarkEnd w:id="1415"/>
            <w:bookmarkEnd w:id="1416"/>
            <w:bookmarkEnd w:id="1417"/>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rsidR="007D0A35" w:rsidRPr="007D0A35" w:rsidRDefault="007D0A35" w:rsidP="00BE2E3C">
            <w:pPr>
              <w:pStyle w:val="12NDKHUNG"/>
              <w:spacing w:line="288" w:lineRule="auto"/>
              <w:rPr>
                <w:rFonts w:cs="Times New Roman"/>
                <w:b/>
                <w:sz w:val="24"/>
                <w:szCs w:val="24"/>
                <w:lang w:val="vi-VN"/>
              </w:rPr>
            </w:pPr>
            <w:bookmarkStart w:id="1418" w:name="_Toc123862899"/>
            <w:bookmarkStart w:id="1419" w:name="_Toc123863944"/>
            <w:bookmarkStart w:id="1420" w:name="_Toc123864413"/>
            <w:bookmarkStart w:id="1421" w:name="_Toc123865151"/>
            <w:bookmarkStart w:id="1422" w:name="_Toc123877004"/>
            <w:bookmarkStart w:id="1423" w:name="_Toc123877533"/>
            <w:r w:rsidRPr="007D0A35">
              <w:rPr>
                <w:rFonts w:cs="Times New Roman"/>
                <w:b/>
                <w:sz w:val="24"/>
                <w:szCs w:val="24"/>
                <w:lang w:val="vi-VN"/>
              </w:rPr>
              <w:t>Trách nhiệm tổ chức thực hiện</w:t>
            </w:r>
            <w:bookmarkEnd w:id="1418"/>
            <w:bookmarkEnd w:id="1419"/>
            <w:bookmarkEnd w:id="1420"/>
            <w:bookmarkEnd w:id="1421"/>
            <w:bookmarkEnd w:id="1422"/>
            <w:bookmarkEnd w:id="1423"/>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7D0A35" w:rsidRPr="007D0A35" w:rsidRDefault="007D0A35" w:rsidP="00BE2E3C">
            <w:pPr>
              <w:pStyle w:val="12NDKHUNG"/>
              <w:spacing w:line="288" w:lineRule="auto"/>
              <w:rPr>
                <w:rFonts w:cs="Times New Roman"/>
                <w:b/>
                <w:sz w:val="24"/>
                <w:szCs w:val="24"/>
              </w:rPr>
            </w:pPr>
            <w:bookmarkStart w:id="1424" w:name="_Toc123862900"/>
            <w:bookmarkStart w:id="1425" w:name="_Toc123863945"/>
            <w:bookmarkStart w:id="1426" w:name="_Toc123864414"/>
            <w:bookmarkStart w:id="1427" w:name="_Toc123865152"/>
            <w:bookmarkStart w:id="1428" w:name="_Toc123877005"/>
            <w:bookmarkStart w:id="1429" w:name="_Toc123877534"/>
            <w:r w:rsidRPr="007D0A35">
              <w:rPr>
                <w:rFonts w:cs="Times New Roman"/>
                <w:b/>
                <w:sz w:val="24"/>
                <w:szCs w:val="24"/>
                <w:lang w:val="de-DE"/>
              </w:rPr>
              <w:t>Trách nhiệm giám sát</w:t>
            </w:r>
            <w:bookmarkEnd w:id="1424"/>
            <w:bookmarkEnd w:id="1425"/>
            <w:bookmarkEnd w:id="1426"/>
            <w:bookmarkEnd w:id="1427"/>
            <w:bookmarkEnd w:id="1428"/>
            <w:bookmarkEnd w:id="1429"/>
          </w:p>
        </w:tc>
      </w:tr>
      <w:tr w:rsidR="007D0A35" w:rsidRPr="007D0A35" w:rsidTr="007D0A35">
        <w:trPr>
          <w:trHeight w:val="1266"/>
          <w:jc w:val="center"/>
        </w:trPr>
        <w:tc>
          <w:tcPr>
            <w:tcW w:w="360" w:type="pct"/>
            <w:tcBorders>
              <w:top w:val="single" w:sz="4" w:space="0" w:color="auto"/>
              <w:left w:val="single" w:sz="4" w:space="0" w:color="auto"/>
              <w:bottom w:val="single" w:sz="4" w:space="0" w:color="auto"/>
              <w:right w:val="single" w:sz="4" w:space="0" w:color="auto"/>
            </w:tcBorders>
            <w:vAlign w:val="center"/>
          </w:tcPr>
          <w:p w:rsidR="007D0A35" w:rsidRPr="007D0A35" w:rsidRDefault="007D0A35" w:rsidP="00BE2E3C">
            <w:pPr>
              <w:pStyle w:val="12NDKHUNG"/>
              <w:spacing w:line="288" w:lineRule="auto"/>
              <w:rPr>
                <w:rFonts w:cs="Times New Roman"/>
                <w:sz w:val="24"/>
                <w:szCs w:val="24"/>
              </w:rPr>
            </w:pPr>
            <w:r w:rsidRPr="007D0A35">
              <w:rPr>
                <w:rFonts w:cs="Times New Roman"/>
                <w:sz w:val="24"/>
                <w:szCs w:val="24"/>
              </w:rPr>
              <w:t>1</w:t>
            </w:r>
          </w:p>
        </w:tc>
        <w:tc>
          <w:tcPr>
            <w:tcW w:w="584" w:type="pct"/>
            <w:tcBorders>
              <w:top w:val="single" w:sz="4" w:space="0" w:color="auto"/>
              <w:left w:val="single" w:sz="4" w:space="0" w:color="auto"/>
              <w:bottom w:val="single" w:sz="4" w:space="0" w:color="auto"/>
              <w:right w:val="single" w:sz="4" w:space="0" w:color="auto"/>
            </w:tcBorders>
            <w:vAlign w:val="center"/>
          </w:tcPr>
          <w:p w:rsidR="007D0A35" w:rsidRPr="007D0A35" w:rsidRDefault="007D0A35" w:rsidP="00BE2E3C">
            <w:pPr>
              <w:pStyle w:val="12NDKHUNG"/>
              <w:spacing w:line="288" w:lineRule="auto"/>
              <w:rPr>
                <w:rFonts w:cs="Times New Roman"/>
                <w:sz w:val="24"/>
                <w:szCs w:val="24"/>
              </w:rPr>
            </w:pPr>
            <w:r w:rsidRPr="007D0A35">
              <w:rPr>
                <w:rFonts w:cs="Times New Roman"/>
                <w:sz w:val="24"/>
                <w:szCs w:val="24"/>
              </w:rPr>
              <w:t>Thi công xây dưng dự án</w:t>
            </w:r>
          </w:p>
        </w:tc>
        <w:tc>
          <w:tcPr>
            <w:tcW w:w="814" w:type="pct"/>
            <w:tcBorders>
              <w:top w:val="single" w:sz="4" w:space="0" w:color="auto"/>
              <w:left w:val="single" w:sz="4" w:space="0" w:color="auto"/>
              <w:bottom w:val="single" w:sz="4" w:space="0" w:color="auto"/>
              <w:right w:val="single" w:sz="4" w:space="0" w:color="auto"/>
            </w:tcBorders>
            <w:vAlign w:val="center"/>
          </w:tcPr>
          <w:p w:rsidR="007D0A35" w:rsidRPr="007D0A35" w:rsidRDefault="007D0A35" w:rsidP="00BE2E3C">
            <w:pPr>
              <w:pStyle w:val="12NDKHUNG"/>
              <w:spacing w:line="288" w:lineRule="auto"/>
              <w:jc w:val="both"/>
              <w:rPr>
                <w:rFonts w:cs="Times New Roman"/>
                <w:sz w:val="24"/>
                <w:szCs w:val="24"/>
              </w:rPr>
            </w:pPr>
            <w:r w:rsidRPr="007D0A35">
              <w:rPr>
                <w:rFonts w:cs="Times New Roman"/>
                <w:sz w:val="24"/>
                <w:szCs w:val="24"/>
              </w:rPr>
              <w:t>- Phát sinh khí thải, bụi, chất thải rắn, nước mưa chảy tràn, tiếng ồn;</w:t>
            </w:r>
          </w:p>
          <w:p w:rsidR="007D0A35" w:rsidRPr="007D0A35" w:rsidRDefault="007D0A35" w:rsidP="00BE2E3C">
            <w:pPr>
              <w:pStyle w:val="12NDKHUNG"/>
              <w:spacing w:line="288" w:lineRule="auto"/>
              <w:jc w:val="both"/>
              <w:rPr>
                <w:rFonts w:cs="Times New Roman"/>
                <w:sz w:val="24"/>
                <w:szCs w:val="24"/>
              </w:rPr>
            </w:pPr>
            <w:r w:rsidRPr="007D0A35">
              <w:rPr>
                <w:rFonts w:cs="Times New Roman"/>
                <w:sz w:val="24"/>
                <w:szCs w:val="24"/>
              </w:rPr>
              <w:t xml:space="preserve">- Tai nạn lao </w:t>
            </w:r>
            <w:r w:rsidRPr="007D0A35">
              <w:rPr>
                <w:rFonts w:cs="Times New Roman"/>
                <w:sz w:val="24"/>
                <w:szCs w:val="24"/>
              </w:rPr>
              <w:lastRenderedPageBreak/>
              <w:t>động.</w:t>
            </w:r>
          </w:p>
        </w:tc>
        <w:tc>
          <w:tcPr>
            <w:tcW w:w="1335" w:type="pct"/>
            <w:tcBorders>
              <w:top w:val="single" w:sz="4" w:space="0" w:color="auto"/>
              <w:left w:val="single" w:sz="4" w:space="0" w:color="auto"/>
              <w:bottom w:val="single" w:sz="4" w:space="0" w:color="auto"/>
              <w:right w:val="single" w:sz="4" w:space="0" w:color="auto"/>
            </w:tcBorders>
            <w:vAlign w:val="center"/>
          </w:tcPr>
          <w:p w:rsidR="007D0A35" w:rsidRPr="007D0A35" w:rsidRDefault="007D0A35" w:rsidP="00BE2E3C">
            <w:pPr>
              <w:pStyle w:val="12NDKHUNG"/>
              <w:spacing w:line="288" w:lineRule="auto"/>
              <w:jc w:val="both"/>
              <w:rPr>
                <w:rFonts w:cs="Times New Roman"/>
                <w:sz w:val="24"/>
                <w:szCs w:val="24"/>
              </w:rPr>
            </w:pPr>
            <w:r w:rsidRPr="007D0A35">
              <w:rPr>
                <w:rFonts w:cs="Times New Roman"/>
                <w:sz w:val="24"/>
                <w:szCs w:val="24"/>
              </w:rPr>
              <w:lastRenderedPageBreak/>
              <w:t>- Quản lý việc vận chuyển;</w:t>
            </w:r>
          </w:p>
          <w:p w:rsidR="007D0A35" w:rsidRPr="007D0A35" w:rsidRDefault="007D0A35" w:rsidP="00BE2E3C">
            <w:pPr>
              <w:pStyle w:val="12NDKHUNG"/>
              <w:spacing w:line="288" w:lineRule="auto"/>
              <w:rPr>
                <w:rFonts w:cs="Times New Roman"/>
                <w:sz w:val="24"/>
                <w:szCs w:val="24"/>
              </w:rPr>
            </w:pPr>
            <w:r w:rsidRPr="007D0A35">
              <w:rPr>
                <w:rFonts w:cs="Times New Roman"/>
                <w:sz w:val="24"/>
                <w:szCs w:val="24"/>
              </w:rPr>
              <w:t>- Che chắn thùng xe, phun ẩm.</w:t>
            </w:r>
          </w:p>
          <w:p w:rsidR="007D0A35" w:rsidRPr="007D0A35" w:rsidRDefault="007D0A35" w:rsidP="00BE2E3C">
            <w:pPr>
              <w:pStyle w:val="12NDKHUNG"/>
              <w:spacing w:line="288" w:lineRule="auto"/>
              <w:jc w:val="both"/>
              <w:rPr>
                <w:rFonts w:cs="Times New Roman"/>
                <w:sz w:val="24"/>
                <w:szCs w:val="24"/>
              </w:rPr>
            </w:pPr>
            <w:r w:rsidRPr="007D0A35">
              <w:rPr>
                <w:rFonts w:cs="Times New Roman"/>
                <w:sz w:val="24"/>
                <w:szCs w:val="24"/>
              </w:rPr>
              <w:t>- Trang bị bảo hộ lao động cho công nhân</w:t>
            </w:r>
          </w:p>
        </w:tc>
        <w:tc>
          <w:tcPr>
            <w:tcW w:w="618" w:type="pct"/>
            <w:vMerge w:val="restart"/>
            <w:tcBorders>
              <w:top w:val="single" w:sz="4" w:space="0" w:color="auto"/>
              <w:left w:val="single" w:sz="4" w:space="0" w:color="auto"/>
              <w:right w:val="single" w:sz="4" w:space="0" w:color="auto"/>
            </w:tcBorders>
            <w:vAlign w:val="center"/>
          </w:tcPr>
          <w:p w:rsidR="007D0A35" w:rsidRPr="007D0A35" w:rsidRDefault="007D0A35" w:rsidP="00BE2E3C">
            <w:pPr>
              <w:pStyle w:val="12NDKHUNG"/>
              <w:spacing w:line="288" w:lineRule="auto"/>
              <w:rPr>
                <w:rFonts w:cs="Times New Roman"/>
                <w:sz w:val="24"/>
                <w:szCs w:val="24"/>
                <w:lang w:val="vi-VN"/>
              </w:rPr>
            </w:pPr>
            <w:r w:rsidRPr="007D0A35">
              <w:rPr>
                <w:rFonts w:cs="Times New Roman"/>
                <w:sz w:val="24"/>
                <w:szCs w:val="24"/>
              </w:rPr>
              <w:t>Trong quá trình chuẩn bị</w:t>
            </w:r>
          </w:p>
        </w:tc>
        <w:tc>
          <w:tcPr>
            <w:tcW w:w="588" w:type="pct"/>
            <w:vMerge w:val="restart"/>
            <w:tcBorders>
              <w:top w:val="single" w:sz="4" w:space="0" w:color="auto"/>
              <w:left w:val="single" w:sz="4" w:space="0" w:color="auto"/>
              <w:right w:val="single" w:sz="4" w:space="0" w:color="auto"/>
            </w:tcBorders>
            <w:vAlign w:val="center"/>
          </w:tcPr>
          <w:p w:rsidR="007D0A35" w:rsidRPr="007D0A35" w:rsidRDefault="007D0A35" w:rsidP="00BE2E3C">
            <w:pPr>
              <w:pStyle w:val="12NDKHUNG"/>
              <w:spacing w:line="288" w:lineRule="auto"/>
              <w:rPr>
                <w:rFonts w:cs="Times New Roman"/>
                <w:sz w:val="24"/>
                <w:szCs w:val="24"/>
                <w:lang w:val="vi-VN"/>
              </w:rPr>
            </w:pPr>
            <w:r w:rsidRPr="007D0A35">
              <w:rPr>
                <w:rFonts w:cs="Times New Roman"/>
                <w:sz w:val="24"/>
                <w:szCs w:val="24"/>
              </w:rPr>
              <w:t>Đơn vị thi công</w:t>
            </w:r>
          </w:p>
          <w:p w:rsidR="007D0A35" w:rsidRPr="007D0A35" w:rsidRDefault="007D0A35" w:rsidP="00BE2E3C">
            <w:pPr>
              <w:pStyle w:val="12NDKHUNG"/>
              <w:spacing w:line="288" w:lineRule="auto"/>
              <w:rPr>
                <w:rFonts w:cs="Times New Roman"/>
                <w:sz w:val="24"/>
                <w:szCs w:val="24"/>
              </w:rPr>
            </w:pPr>
          </w:p>
        </w:tc>
        <w:tc>
          <w:tcPr>
            <w:tcW w:w="701" w:type="pct"/>
            <w:vMerge w:val="restart"/>
            <w:tcBorders>
              <w:top w:val="single" w:sz="4" w:space="0" w:color="auto"/>
              <w:left w:val="single" w:sz="4" w:space="0" w:color="auto"/>
              <w:right w:val="single" w:sz="4" w:space="0" w:color="auto"/>
            </w:tcBorders>
            <w:vAlign w:val="center"/>
          </w:tcPr>
          <w:p w:rsidR="007D0A35" w:rsidRPr="007D0A35" w:rsidRDefault="007D0A35" w:rsidP="00BE2E3C">
            <w:pPr>
              <w:pStyle w:val="12NDKHUNG"/>
              <w:spacing w:line="288" w:lineRule="auto"/>
              <w:rPr>
                <w:rFonts w:cs="Times New Roman"/>
                <w:sz w:val="24"/>
                <w:szCs w:val="24"/>
                <w:lang w:val="vi-VN"/>
              </w:rPr>
            </w:pPr>
            <w:r w:rsidRPr="007D0A35">
              <w:rPr>
                <w:rFonts w:cs="Times New Roman"/>
                <w:kern w:val="32"/>
                <w:sz w:val="24"/>
                <w:szCs w:val="24"/>
                <w:lang w:val="vi-VN"/>
              </w:rPr>
              <w:t>Chủ dự án</w:t>
            </w:r>
            <w:r w:rsidRPr="007D0A35">
              <w:rPr>
                <w:rFonts w:cs="Times New Roman"/>
                <w:sz w:val="24"/>
                <w:szCs w:val="24"/>
                <w:lang w:val="vi-VN"/>
              </w:rPr>
              <w:t xml:space="preserve">, chính quyền địa phương, cơ quan quản lý nhà nước </w:t>
            </w:r>
            <w:r w:rsidRPr="007D0A35">
              <w:rPr>
                <w:rFonts w:cs="Times New Roman"/>
                <w:sz w:val="24"/>
                <w:szCs w:val="24"/>
                <w:lang w:val="vi-VN"/>
              </w:rPr>
              <w:lastRenderedPageBreak/>
              <w:t>về môi trường.</w:t>
            </w:r>
          </w:p>
          <w:p w:rsidR="007D0A35" w:rsidRPr="007D0A35" w:rsidRDefault="007D0A35" w:rsidP="00BE2E3C">
            <w:pPr>
              <w:pStyle w:val="12NDKHUNG"/>
              <w:spacing w:line="288" w:lineRule="auto"/>
              <w:rPr>
                <w:rFonts w:cs="Times New Roman"/>
                <w:sz w:val="24"/>
                <w:szCs w:val="24"/>
                <w:lang w:val="de-DE"/>
              </w:rPr>
            </w:pPr>
          </w:p>
        </w:tc>
      </w:tr>
      <w:tr w:rsidR="007D0A35" w:rsidRPr="007D0A35" w:rsidTr="007D0A35">
        <w:trPr>
          <w:trHeight w:val="148"/>
          <w:jc w:val="center"/>
        </w:trPr>
        <w:tc>
          <w:tcPr>
            <w:tcW w:w="360" w:type="pct"/>
            <w:tcBorders>
              <w:top w:val="single" w:sz="4" w:space="0" w:color="auto"/>
              <w:left w:val="single" w:sz="4" w:space="0" w:color="auto"/>
              <w:bottom w:val="single" w:sz="4" w:space="0" w:color="auto"/>
              <w:right w:val="single" w:sz="4" w:space="0" w:color="auto"/>
            </w:tcBorders>
            <w:vAlign w:val="center"/>
          </w:tcPr>
          <w:p w:rsidR="007D0A35" w:rsidRPr="007D0A35" w:rsidRDefault="007D0A35" w:rsidP="00BE2E3C">
            <w:pPr>
              <w:pStyle w:val="12NDKHUNG"/>
              <w:spacing w:line="288" w:lineRule="auto"/>
              <w:rPr>
                <w:rFonts w:cs="Times New Roman"/>
                <w:sz w:val="24"/>
                <w:szCs w:val="24"/>
              </w:rPr>
            </w:pPr>
            <w:r w:rsidRPr="007D0A35">
              <w:rPr>
                <w:rFonts w:cs="Times New Roman"/>
                <w:sz w:val="24"/>
                <w:szCs w:val="24"/>
              </w:rPr>
              <w:lastRenderedPageBreak/>
              <w:t>2</w:t>
            </w:r>
          </w:p>
        </w:tc>
        <w:tc>
          <w:tcPr>
            <w:tcW w:w="584" w:type="pct"/>
            <w:tcBorders>
              <w:top w:val="single" w:sz="4" w:space="0" w:color="auto"/>
              <w:left w:val="single" w:sz="4" w:space="0" w:color="auto"/>
              <w:bottom w:val="single" w:sz="4" w:space="0" w:color="auto"/>
              <w:right w:val="single" w:sz="4" w:space="0" w:color="auto"/>
            </w:tcBorders>
            <w:vAlign w:val="center"/>
          </w:tcPr>
          <w:p w:rsidR="007D0A35" w:rsidRPr="007D0A35" w:rsidRDefault="007D0A35" w:rsidP="00BE2E3C">
            <w:pPr>
              <w:pStyle w:val="12NDKHUNG"/>
              <w:spacing w:line="288" w:lineRule="auto"/>
              <w:rPr>
                <w:rFonts w:cs="Times New Roman"/>
                <w:sz w:val="24"/>
                <w:szCs w:val="24"/>
              </w:rPr>
            </w:pPr>
            <w:r w:rsidRPr="007D0A35">
              <w:rPr>
                <w:rFonts w:cs="Times New Roman"/>
                <w:sz w:val="24"/>
                <w:szCs w:val="24"/>
              </w:rPr>
              <w:t>Xây dựng hệ thống xử lý nước thải và  khí thải</w:t>
            </w:r>
          </w:p>
        </w:tc>
        <w:tc>
          <w:tcPr>
            <w:tcW w:w="814" w:type="pct"/>
            <w:tcBorders>
              <w:top w:val="single" w:sz="4" w:space="0" w:color="auto"/>
              <w:left w:val="single" w:sz="4" w:space="0" w:color="auto"/>
              <w:bottom w:val="single" w:sz="4" w:space="0" w:color="auto"/>
              <w:right w:val="single" w:sz="4" w:space="0" w:color="auto"/>
            </w:tcBorders>
            <w:vAlign w:val="center"/>
          </w:tcPr>
          <w:p w:rsidR="007D0A35" w:rsidRPr="007D0A35" w:rsidRDefault="007D0A35" w:rsidP="00BE2E3C">
            <w:pPr>
              <w:pStyle w:val="12NDKHUNG"/>
              <w:spacing w:line="288" w:lineRule="auto"/>
              <w:rPr>
                <w:rFonts w:cs="Times New Roman"/>
                <w:sz w:val="24"/>
                <w:szCs w:val="24"/>
              </w:rPr>
            </w:pPr>
            <w:r w:rsidRPr="007D0A35">
              <w:rPr>
                <w:rFonts w:cs="Times New Roman"/>
                <w:sz w:val="24"/>
                <w:szCs w:val="24"/>
              </w:rPr>
              <w:t>Phát sinh khí thải, bụi, chất thải rắn</w:t>
            </w:r>
          </w:p>
        </w:tc>
        <w:tc>
          <w:tcPr>
            <w:tcW w:w="1335" w:type="pct"/>
            <w:tcBorders>
              <w:top w:val="single" w:sz="4" w:space="0" w:color="auto"/>
              <w:left w:val="single" w:sz="4" w:space="0" w:color="auto"/>
              <w:bottom w:val="single" w:sz="4" w:space="0" w:color="auto"/>
              <w:right w:val="single" w:sz="4" w:space="0" w:color="auto"/>
            </w:tcBorders>
            <w:vAlign w:val="center"/>
          </w:tcPr>
          <w:p w:rsidR="007D0A35" w:rsidRPr="007D0A35" w:rsidRDefault="007D0A35" w:rsidP="00BE2E3C">
            <w:pPr>
              <w:pStyle w:val="12NDKHUNG"/>
              <w:spacing w:line="288" w:lineRule="auto"/>
              <w:jc w:val="both"/>
              <w:rPr>
                <w:rFonts w:cs="Times New Roman"/>
                <w:sz w:val="24"/>
                <w:szCs w:val="24"/>
              </w:rPr>
            </w:pPr>
            <w:r w:rsidRPr="007D0A35">
              <w:rPr>
                <w:rFonts w:cs="Times New Roman"/>
                <w:sz w:val="24"/>
                <w:szCs w:val="24"/>
              </w:rPr>
              <w:t>- Trang bị bảo hộ lao động cho công nhân;</w:t>
            </w:r>
          </w:p>
          <w:p w:rsidR="007D0A35" w:rsidRPr="007D0A35" w:rsidRDefault="007D0A35" w:rsidP="00BE2E3C">
            <w:pPr>
              <w:pStyle w:val="12NDKHUNG"/>
              <w:spacing w:line="288" w:lineRule="auto"/>
              <w:jc w:val="both"/>
              <w:rPr>
                <w:rFonts w:cs="Times New Roman"/>
                <w:sz w:val="24"/>
                <w:szCs w:val="24"/>
              </w:rPr>
            </w:pPr>
            <w:r w:rsidRPr="007D0A35">
              <w:rPr>
                <w:rFonts w:cs="Times New Roman"/>
                <w:sz w:val="24"/>
                <w:szCs w:val="24"/>
              </w:rPr>
              <w:t>- Thuê nhà vệ sinh di động.</w:t>
            </w:r>
          </w:p>
        </w:tc>
        <w:tc>
          <w:tcPr>
            <w:tcW w:w="618" w:type="pct"/>
            <w:vMerge/>
            <w:tcBorders>
              <w:left w:val="single" w:sz="4" w:space="0" w:color="auto"/>
              <w:bottom w:val="single" w:sz="4" w:space="0" w:color="auto"/>
              <w:right w:val="single" w:sz="4" w:space="0" w:color="auto"/>
            </w:tcBorders>
            <w:vAlign w:val="center"/>
          </w:tcPr>
          <w:p w:rsidR="007D0A35" w:rsidRPr="007D0A35" w:rsidRDefault="007D0A35" w:rsidP="00BE2E3C">
            <w:pPr>
              <w:pStyle w:val="12NDKHUNG"/>
              <w:spacing w:line="288" w:lineRule="auto"/>
              <w:rPr>
                <w:rFonts w:cs="Times New Roman"/>
                <w:sz w:val="24"/>
                <w:szCs w:val="24"/>
                <w:lang w:val="vi-VN"/>
              </w:rPr>
            </w:pPr>
          </w:p>
        </w:tc>
        <w:tc>
          <w:tcPr>
            <w:tcW w:w="588" w:type="pct"/>
            <w:vMerge/>
            <w:tcBorders>
              <w:left w:val="single" w:sz="4" w:space="0" w:color="auto"/>
              <w:right w:val="single" w:sz="4" w:space="0" w:color="auto"/>
            </w:tcBorders>
            <w:vAlign w:val="center"/>
          </w:tcPr>
          <w:p w:rsidR="007D0A35" w:rsidRPr="007D0A35" w:rsidRDefault="007D0A35" w:rsidP="00BE2E3C">
            <w:pPr>
              <w:pStyle w:val="12NDKHUNG"/>
              <w:spacing w:line="288" w:lineRule="auto"/>
              <w:rPr>
                <w:rFonts w:cs="Times New Roman"/>
                <w:sz w:val="24"/>
                <w:szCs w:val="24"/>
                <w:lang w:val="vi-VN"/>
              </w:rPr>
            </w:pPr>
          </w:p>
        </w:tc>
        <w:tc>
          <w:tcPr>
            <w:tcW w:w="701" w:type="pct"/>
            <w:vMerge/>
            <w:tcBorders>
              <w:left w:val="single" w:sz="4" w:space="0" w:color="auto"/>
              <w:right w:val="single" w:sz="4" w:space="0" w:color="auto"/>
            </w:tcBorders>
            <w:vAlign w:val="center"/>
          </w:tcPr>
          <w:p w:rsidR="007D0A35" w:rsidRPr="007D0A35" w:rsidRDefault="007D0A35" w:rsidP="00BE2E3C">
            <w:pPr>
              <w:pStyle w:val="12NDKHUNG"/>
              <w:spacing w:line="288" w:lineRule="auto"/>
              <w:rPr>
                <w:rFonts w:cs="Times New Roman"/>
                <w:sz w:val="24"/>
                <w:szCs w:val="24"/>
                <w:lang w:val="de-DE"/>
              </w:rPr>
            </w:pPr>
          </w:p>
        </w:tc>
      </w:tr>
      <w:tr w:rsidR="007D0A35" w:rsidRPr="007D0A35" w:rsidTr="007D0A35">
        <w:trPr>
          <w:trHeight w:val="144"/>
          <w:jc w:val="center"/>
        </w:trPr>
        <w:tc>
          <w:tcPr>
            <w:tcW w:w="360" w:type="pct"/>
            <w:tcBorders>
              <w:top w:val="single" w:sz="4" w:space="0" w:color="auto"/>
              <w:left w:val="single" w:sz="4" w:space="0" w:color="auto"/>
              <w:bottom w:val="single" w:sz="4" w:space="0" w:color="auto"/>
              <w:right w:val="single" w:sz="4" w:space="0" w:color="auto"/>
            </w:tcBorders>
            <w:vAlign w:val="center"/>
          </w:tcPr>
          <w:p w:rsidR="007D0A35" w:rsidRPr="007D0A35" w:rsidRDefault="007D0A35" w:rsidP="00BE2E3C">
            <w:pPr>
              <w:pStyle w:val="12NDKHUNG"/>
              <w:spacing w:line="288" w:lineRule="auto"/>
              <w:rPr>
                <w:rFonts w:cs="Times New Roman"/>
                <w:sz w:val="24"/>
                <w:szCs w:val="24"/>
              </w:rPr>
            </w:pPr>
            <w:r w:rsidRPr="007D0A35">
              <w:rPr>
                <w:rFonts w:cs="Times New Roman"/>
                <w:sz w:val="24"/>
                <w:szCs w:val="24"/>
              </w:rPr>
              <w:t>3</w:t>
            </w:r>
          </w:p>
        </w:tc>
        <w:tc>
          <w:tcPr>
            <w:tcW w:w="584" w:type="pct"/>
            <w:tcBorders>
              <w:top w:val="single" w:sz="4" w:space="0" w:color="auto"/>
              <w:left w:val="single" w:sz="4" w:space="0" w:color="auto"/>
              <w:bottom w:val="single" w:sz="4" w:space="0" w:color="auto"/>
              <w:right w:val="single" w:sz="4" w:space="0" w:color="auto"/>
            </w:tcBorders>
            <w:vAlign w:val="center"/>
          </w:tcPr>
          <w:p w:rsidR="007D0A35" w:rsidRPr="007D0A35" w:rsidRDefault="007D0A35" w:rsidP="00BE2E3C">
            <w:pPr>
              <w:pStyle w:val="12NDKHUNG"/>
              <w:spacing w:line="288" w:lineRule="auto"/>
              <w:rPr>
                <w:rFonts w:cs="Times New Roman"/>
                <w:sz w:val="24"/>
                <w:szCs w:val="24"/>
              </w:rPr>
            </w:pPr>
            <w:r w:rsidRPr="007D0A35">
              <w:rPr>
                <w:rFonts w:cs="Times New Roman"/>
                <w:sz w:val="24"/>
                <w:szCs w:val="24"/>
              </w:rPr>
              <w:t>Giám sát chất lượng môi trường định kỳ</w:t>
            </w:r>
          </w:p>
        </w:tc>
        <w:tc>
          <w:tcPr>
            <w:tcW w:w="814" w:type="pct"/>
            <w:tcBorders>
              <w:top w:val="single" w:sz="4" w:space="0" w:color="auto"/>
              <w:left w:val="single" w:sz="4" w:space="0" w:color="auto"/>
              <w:bottom w:val="single" w:sz="4" w:space="0" w:color="auto"/>
              <w:right w:val="single" w:sz="4" w:space="0" w:color="auto"/>
            </w:tcBorders>
            <w:vAlign w:val="center"/>
          </w:tcPr>
          <w:p w:rsidR="007D0A35" w:rsidRPr="007D0A35" w:rsidRDefault="007D0A35" w:rsidP="00BE2E3C">
            <w:pPr>
              <w:pStyle w:val="12NDKHUNG"/>
              <w:spacing w:line="288" w:lineRule="auto"/>
              <w:rPr>
                <w:rFonts w:cs="Times New Roman"/>
                <w:sz w:val="24"/>
                <w:szCs w:val="24"/>
              </w:rPr>
            </w:pPr>
          </w:p>
        </w:tc>
        <w:tc>
          <w:tcPr>
            <w:tcW w:w="1335" w:type="pct"/>
            <w:tcBorders>
              <w:top w:val="single" w:sz="4" w:space="0" w:color="auto"/>
              <w:left w:val="single" w:sz="4" w:space="0" w:color="auto"/>
              <w:bottom w:val="single" w:sz="4" w:space="0" w:color="auto"/>
              <w:right w:val="single" w:sz="4" w:space="0" w:color="auto"/>
            </w:tcBorders>
            <w:vAlign w:val="center"/>
          </w:tcPr>
          <w:p w:rsidR="007D0A35" w:rsidRPr="007D0A35" w:rsidRDefault="007D0A35" w:rsidP="00BE2E3C">
            <w:pPr>
              <w:pStyle w:val="12NDKHUNG"/>
              <w:spacing w:line="288" w:lineRule="auto"/>
              <w:rPr>
                <w:rFonts w:cs="Times New Roman"/>
                <w:sz w:val="24"/>
                <w:szCs w:val="24"/>
              </w:rPr>
            </w:pPr>
          </w:p>
        </w:tc>
        <w:tc>
          <w:tcPr>
            <w:tcW w:w="618" w:type="pct"/>
            <w:tcBorders>
              <w:left w:val="single" w:sz="4" w:space="0" w:color="auto"/>
              <w:bottom w:val="single" w:sz="4" w:space="0" w:color="auto"/>
              <w:right w:val="single" w:sz="4" w:space="0" w:color="auto"/>
            </w:tcBorders>
            <w:vAlign w:val="center"/>
          </w:tcPr>
          <w:p w:rsidR="007D0A35" w:rsidRPr="007D0A35" w:rsidRDefault="007D0A35" w:rsidP="00BE2E3C">
            <w:pPr>
              <w:pStyle w:val="12NDKHUNG"/>
              <w:spacing w:line="288" w:lineRule="auto"/>
              <w:rPr>
                <w:rFonts w:cs="Times New Roman"/>
                <w:sz w:val="24"/>
                <w:szCs w:val="24"/>
              </w:rPr>
            </w:pPr>
            <w:r w:rsidRPr="007D0A35">
              <w:rPr>
                <w:rFonts w:cs="Times New Roman"/>
                <w:sz w:val="24"/>
                <w:szCs w:val="24"/>
              </w:rPr>
              <w:t>Giám sát định kỳ hoặc theo yêu cầu của cơ quan chức năng.</w:t>
            </w:r>
          </w:p>
        </w:tc>
        <w:tc>
          <w:tcPr>
            <w:tcW w:w="588" w:type="pct"/>
            <w:tcBorders>
              <w:top w:val="single" w:sz="4" w:space="0" w:color="auto"/>
              <w:left w:val="single" w:sz="4" w:space="0" w:color="auto"/>
              <w:bottom w:val="single" w:sz="4" w:space="0" w:color="auto"/>
              <w:right w:val="single" w:sz="4" w:space="0" w:color="auto"/>
            </w:tcBorders>
            <w:vAlign w:val="center"/>
          </w:tcPr>
          <w:p w:rsidR="007D0A35" w:rsidRPr="007D0A35" w:rsidRDefault="007D0A35" w:rsidP="00BE2E3C">
            <w:pPr>
              <w:pStyle w:val="12NDKHUNG"/>
              <w:spacing w:line="288" w:lineRule="auto"/>
              <w:rPr>
                <w:rFonts w:cs="Times New Roman"/>
                <w:sz w:val="24"/>
                <w:szCs w:val="24"/>
              </w:rPr>
            </w:pPr>
            <w:r w:rsidRPr="007D0A35">
              <w:rPr>
                <w:rFonts w:cs="Times New Roman"/>
                <w:sz w:val="24"/>
                <w:szCs w:val="24"/>
              </w:rPr>
              <w:t>Chủ dự án</w:t>
            </w:r>
          </w:p>
        </w:tc>
        <w:tc>
          <w:tcPr>
            <w:tcW w:w="701" w:type="pct"/>
            <w:tcBorders>
              <w:left w:val="single" w:sz="4" w:space="0" w:color="auto"/>
              <w:bottom w:val="single" w:sz="4" w:space="0" w:color="auto"/>
              <w:right w:val="single" w:sz="4" w:space="0" w:color="auto"/>
            </w:tcBorders>
            <w:vAlign w:val="center"/>
          </w:tcPr>
          <w:p w:rsidR="007D0A35" w:rsidRPr="007D0A35" w:rsidRDefault="007D0A35" w:rsidP="00BE2E3C">
            <w:pPr>
              <w:pStyle w:val="12NDKHUNG"/>
              <w:spacing w:line="288" w:lineRule="auto"/>
              <w:rPr>
                <w:rFonts w:cs="Times New Roman"/>
                <w:sz w:val="24"/>
                <w:szCs w:val="24"/>
              </w:rPr>
            </w:pPr>
            <w:r w:rsidRPr="007D0A35">
              <w:rPr>
                <w:rFonts w:cs="Times New Roman"/>
                <w:sz w:val="24"/>
                <w:szCs w:val="24"/>
              </w:rPr>
              <w:t>Cơ quản quản lý nhà nước về môi trường.</w:t>
            </w:r>
          </w:p>
        </w:tc>
      </w:tr>
    </w:tbl>
    <w:p w:rsidR="001C2CBF" w:rsidRPr="00BE2E3C" w:rsidRDefault="001C2CBF" w:rsidP="00BE2E3C">
      <w:pPr>
        <w:pStyle w:val="ACAP1"/>
        <w:spacing w:before="0" w:line="288" w:lineRule="auto"/>
        <w:rPr>
          <w:sz w:val="26"/>
          <w:szCs w:val="26"/>
        </w:rPr>
      </w:pPr>
      <w:bookmarkStart w:id="1430" w:name="_Toc150416225"/>
      <w:r w:rsidRPr="00BE2E3C">
        <w:rPr>
          <w:sz w:val="26"/>
          <w:szCs w:val="26"/>
        </w:rPr>
        <w:t>5.2. Chương trình giám sát môi trường của chủ dự án</w:t>
      </w:r>
      <w:bookmarkEnd w:id="1430"/>
    </w:p>
    <w:p w:rsidR="002A4BE8" w:rsidRPr="00BE2E3C" w:rsidRDefault="002A4BE8" w:rsidP="00BE2E3C">
      <w:pPr>
        <w:pStyle w:val="11NOIDUNG0"/>
        <w:spacing w:before="0" w:line="288" w:lineRule="auto"/>
        <w:rPr>
          <w:sz w:val="26"/>
          <w:szCs w:val="26"/>
        </w:rPr>
      </w:pPr>
      <w:r w:rsidRPr="00BE2E3C">
        <w:rPr>
          <w:sz w:val="26"/>
          <w:szCs w:val="26"/>
        </w:rPr>
        <w:t>Theo quy định tại Khoản 2, điều 97, và Khoản 3, Điều 98, Nghị định 08/2022/NĐ-CP và các phụ lục XXVIII và Phụ lục XXIX ban hành kèm theo Thông tư  02/2022/TT-BTNMT, Dự án không thuộc đối tượng quan trắc định kỳ các thành phần môi trường.</w:t>
      </w:r>
    </w:p>
    <w:p w:rsidR="002D0E2F" w:rsidRPr="00BE2E3C" w:rsidRDefault="002D0E2F" w:rsidP="00BE2E3C">
      <w:pPr>
        <w:pStyle w:val="11NOIDUNG0"/>
        <w:spacing w:before="0" w:line="288" w:lineRule="auto"/>
        <w:rPr>
          <w:b/>
          <w:sz w:val="26"/>
          <w:szCs w:val="26"/>
        </w:rPr>
      </w:pPr>
    </w:p>
    <w:p w:rsidR="002A4BE8" w:rsidRPr="00BE2E3C" w:rsidRDefault="002A4BE8" w:rsidP="00BE2E3C">
      <w:pPr>
        <w:spacing w:before="0" w:line="288" w:lineRule="auto"/>
        <w:ind w:firstLine="0"/>
        <w:jc w:val="left"/>
        <w:rPr>
          <w:rFonts w:cs="Times New Roman"/>
          <w:b/>
          <w:sz w:val="26"/>
          <w:szCs w:val="26"/>
        </w:rPr>
      </w:pPr>
      <w:r w:rsidRPr="00BE2E3C">
        <w:rPr>
          <w:rFonts w:cs="Times New Roman"/>
          <w:sz w:val="26"/>
          <w:szCs w:val="26"/>
        </w:rPr>
        <w:br w:type="page"/>
      </w:r>
    </w:p>
    <w:p w:rsidR="001C2CBF" w:rsidRPr="00BE2E3C" w:rsidRDefault="001C2CBF" w:rsidP="00BE2E3C">
      <w:pPr>
        <w:pStyle w:val="ACHUONG"/>
        <w:spacing w:before="0" w:line="288" w:lineRule="auto"/>
        <w:rPr>
          <w:sz w:val="26"/>
          <w:szCs w:val="26"/>
        </w:rPr>
      </w:pPr>
      <w:bookmarkStart w:id="1431" w:name="_Toc150416226"/>
      <w:r w:rsidRPr="00BE2E3C">
        <w:rPr>
          <w:sz w:val="26"/>
          <w:szCs w:val="26"/>
        </w:rPr>
        <w:lastRenderedPageBreak/>
        <w:t xml:space="preserve">Chương </w:t>
      </w:r>
      <w:bookmarkEnd w:id="1431"/>
      <w:r w:rsidR="007D0A35">
        <w:rPr>
          <w:sz w:val="26"/>
          <w:szCs w:val="26"/>
        </w:rPr>
        <w:t>5</w:t>
      </w:r>
    </w:p>
    <w:p w:rsidR="001C2CBF" w:rsidRPr="00BE2E3C" w:rsidRDefault="001C2CBF" w:rsidP="00BE2E3C">
      <w:pPr>
        <w:pStyle w:val="ACHUONG"/>
        <w:spacing w:before="0" w:line="288" w:lineRule="auto"/>
        <w:rPr>
          <w:sz w:val="26"/>
          <w:szCs w:val="26"/>
        </w:rPr>
      </w:pPr>
      <w:bookmarkStart w:id="1432" w:name="_Toc150416227"/>
      <w:r w:rsidRPr="00BE2E3C">
        <w:rPr>
          <w:sz w:val="26"/>
          <w:szCs w:val="26"/>
        </w:rPr>
        <w:t>KẾT QUẢ THAM VẤN</w:t>
      </w:r>
      <w:bookmarkEnd w:id="1432"/>
    </w:p>
    <w:p w:rsidR="00FA1F45" w:rsidRPr="00BE2E3C" w:rsidRDefault="006502DA" w:rsidP="007D0A35">
      <w:pPr>
        <w:pStyle w:val="7NOIDUNG"/>
        <w:spacing w:before="0" w:line="288" w:lineRule="auto"/>
        <w:jc w:val="center"/>
        <w:rPr>
          <w:sz w:val="26"/>
          <w:szCs w:val="26"/>
        </w:rPr>
      </w:pPr>
      <w:r w:rsidRPr="00BE2E3C">
        <w:rPr>
          <w:sz w:val="26"/>
          <w:szCs w:val="26"/>
        </w:rPr>
        <w:t>(Chủ đầu tư đang thực hiện công tác tham vấn)</w:t>
      </w:r>
    </w:p>
    <w:p w:rsidR="006502DA" w:rsidRPr="00BE2E3C" w:rsidRDefault="006502DA" w:rsidP="00BE2E3C">
      <w:pPr>
        <w:spacing w:before="0" w:line="288" w:lineRule="auto"/>
        <w:ind w:firstLine="0"/>
        <w:jc w:val="left"/>
        <w:rPr>
          <w:rFonts w:cs="Times New Roman"/>
          <w:sz w:val="26"/>
          <w:szCs w:val="26"/>
        </w:rPr>
      </w:pPr>
      <w:bookmarkStart w:id="1433" w:name="_GoBack"/>
      <w:bookmarkEnd w:id="1433"/>
    </w:p>
    <w:p w:rsidR="00EE613C" w:rsidRPr="00BE2E3C" w:rsidRDefault="00EE613C" w:rsidP="00BE2E3C">
      <w:pPr>
        <w:spacing w:before="0" w:line="288" w:lineRule="auto"/>
        <w:ind w:firstLine="0"/>
        <w:jc w:val="left"/>
        <w:rPr>
          <w:rFonts w:cs="Times New Roman"/>
          <w:b/>
          <w:sz w:val="26"/>
          <w:szCs w:val="26"/>
        </w:rPr>
      </w:pPr>
      <w:r w:rsidRPr="00BE2E3C">
        <w:rPr>
          <w:rFonts w:cs="Times New Roman"/>
          <w:sz w:val="26"/>
          <w:szCs w:val="26"/>
        </w:rPr>
        <w:br w:type="page"/>
      </w:r>
    </w:p>
    <w:p w:rsidR="00C827E1" w:rsidRPr="00BE2E3C" w:rsidRDefault="00DC024E" w:rsidP="00BE2E3C">
      <w:pPr>
        <w:pStyle w:val="ACHUONG"/>
        <w:spacing w:before="0" w:line="288" w:lineRule="auto"/>
        <w:rPr>
          <w:sz w:val="26"/>
          <w:szCs w:val="26"/>
        </w:rPr>
      </w:pPr>
      <w:bookmarkStart w:id="1434" w:name="_Toc150416228"/>
      <w:r w:rsidRPr="00BE2E3C">
        <w:rPr>
          <w:sz w:val="26"/>
          <w:szCs w:val="26"/>
        </w:rPr>
        <w:lastRenderedPageBreak/>
        <w:t>KẾT LUẬN, KIẾN NGHỊ VÀ CAM KẾT</w:t>
      </w:r>
      <w:bookmarkEnd w:id="1434"/>
    </w:p>
    <w:p w:rsidR="00DC024E" w:rsidRPr="007D0A35" w:rsidRDefault="00DC024E" w:rsidP="00BE2E3C">
      <w:pPr>
        <w:pStyle w:val="ACAP1"/>
        <w:spacing w:before="0" w:line="288" w:lineRule="auto"/>
        <w:rPr>
          <w:i/>
          <w:sz w:val="26"/>
          <w:szCs w:val="26"/>
          <w:lang w:val="vi-VN"/>
        </w:rPr>
      </w:pPr>
      <w:bookmarkStart w:id="1435" w:name="_Toc462235154"/>
      <w:bookmarkStart w:id="1436" w:name="_Toc464558684"/>
      <w:bookmarkStart w:id="1437" w:name="_Toc464559698"/>
      <w:bookmarkStart w:id="1438" w:name="_Toc520711049"/>
      <w:bookmarkStart w:id="1439" w:name="_Toc23427666"/>
      <w:bookmarkStart w:id="1440" w:name="_Toc32244721"/>
      <w:bookmarkStart w:id="1441" w:name="_Toc32245780"/>
      <w:bookmarkStart w:id="1442" w:name="_Toc37918871"/>
      <w:bookmarkStart w:id="1443" w:name="_Toc57447283"/>
      <w:bookmarkStart w:id="1444" w:name="_Toc60692433"/>
      <w:bookmarkStart w:id="1445" w:name="_Toc150416229"/>
      <w:r w:rsidRPr="00BE2E3C">
        <w:rPr>
          <w:sz w:val="26"/>
          <w:szCs w:val="26"/>
          <w:lang w:val="vi-VN"/>
        </w:rPr>
        <w:t>1</w:t>
      </w:r>
      <w:r w:rsidRPr="007D0A35">
        <w:rPr>
          <w:sz w:val="26"/>
          <w:szCs w:val="26"/>
          <w:lang w:val="vi-VN"/>
        </w:rPr>
        <w:t>. Kết luận</w:t>
      </w:r>
      <w:bookmarkEnd w:id="1435"/>
      <w:bookmarkEnd w:id="1436"/>
      <w:bookmarkEnd w:id="1437"/>
      <w:bookmarkEnd w:id="1438"/>
      <w:bookmarkEnd w:id="1439"/>
      <w:bookmarkEnd w:id="1440"/>
      <w:bookmarkEnd w:id="1441"/>
      <w:bookmarkEnd w:id="1442"/>
      <w:bookmarkEnd w:id="1443"/>
      <w:bookmarkEnd w:id="1444"/>
      <w:bookmarkEnd w:id="1445"/>
    </w:p>
    <w:p w:rsidR="007D0A35" w:rsidRPr="007D0A35" w:rsidRDefault="007D0A35" w:rsidP="007D0A35">
      <w:pPr>
        <w:pStyle w:val="minh-baocao-normal"/>
        <w:tabs>
          <w:tab w:val="num" w:pos="0"/>
        </w:tabs>
        <w:spacing w:line="312" w:lineRule="auto"/>
        <w:ind w:firstLine="720"/>
        <w:rPr>
          <w:sz w:val="26"/>
          <w:szCs w:val="26"/>
          <w:lang w:val="pt-BR"/>
        </w:rPr>
      </w:pPr>
      <w:r w:rsidRPr="007D0A35">
        <w:rPr>
          <w:sz w:val="26"/>
          <w:szCs w:val="26"/>
          <w:lang w:val="pt-BR"/>
        </w:rPr>
        <w:t>Một số kết luận mà nhóm thực hiện ĐTM rút ra sau khi hoàn thiện Báo cáo ĐTM của dự án như sau:</w:t>
      </w:r>
    </w:p>
    <w:p w:rsidR="007D0A35" w:rsidRPr="007D0A35" w:rsidRDefault="007D0A35" w:rsidP="007D0A35">
      <w:pPr>
        <w:pStyle w:val="minh-baocao-normal"/>
        <w:tabs>
          <w:tab w:val="num" w:pos="0"/>
        </w:tabs>
        <w:spacing w:line="312" w:lineRule="auto"/>
        <w:ind w:firstLine="720"/>
        <w:rPr>
          <w:sz w:val="26"/>
          <w:szCs w:val="26"/>
          <w:lang w:val="pt-BR"/>
        </w:rPr>
      </w:pPr>
      <w:r w:rsidRPr="007D0A35">
        <w:rPr>
          <w:sz w:val="26"/>
          <w:szCs w:val="26"/>
          <w:lang w:val="pt-BR"/>
        </w:rPr>
        <w:t>(1) Những tác động tiêu cực đến môi trường và xã hội trong quá trình thực hiện dự án là không thể tránh khỏi. Trong báo cáo ĐTM này, chúng tôi đã thực hiện dự báo, phân tích và đánh giá đầy đủ tất cả những tác động có thể xảy ra. Do tính chất phức tạp của nguồn thải cũng như các yếu tố ảnh hưởng mà tải lượng và tính chất ô nhiễm của một số tác nhân gây ô nhiễm có thể có sự sai lệch trong thực tế hoạt động. Tuy nhiên, các sai lệch đó không ảnh hưởng đến việc đề xuất các biện pháp giảm thiểu;</w:t>
      </w:r>
    </w:p>
    <w:p w:rsidR="007D0A35" w:rsidRPr="007D0A35" w:rsidRDefault="007D0A35" w:rsidP="007D0A35">
      <w:pPr>
        <w:pStyle w:val="minh-baocao-normal"/>
        <w:tabs>
          <w:tab w:val="num" w:pos="0"/>
        </w:tabs>
        <w:spacing w:line="312" w:lineRule="auto"/>
        <w:ind w:firstLine="720"/>
        <w:rPr>
          <w:sz w:val="26"/>
          <w:szCs w:val="26"/>
          <w:lang w:val="pt-BR"/>
        </w:rPr>
      </w:pPr>
      <w:r w:rsidRPr="007D0A35">
        <w:rPr>
          <w:sz w:val="26"/>
          <w:szCs w:val="26"/>
          <w:lang w:val="pt-BR"/>
        </w:rPr>
        <w:t xml:space="preserve">(2) Trên cơ sở những đánh giá tác động môi trường, chúng tôi đã đề ra các biện pháp giảm thiểu đối với từng yếu tố gây tác động tiêu cực đến môi trường. Các biện pháp được đưa ra có tính khả thi cao và có thể thực hiện được trong điều kiện của Chủ dự án; </w:t>
      </w:r>
    </w:p>
    <w:p w:rsidR="007D0A35" w:rsidRPr="007D0A35" w:rsidRDefault="007D0A35" w:rsidP="007D0A35">
      <w:pPr>
        <w:pStyle w:val="minh-baocao-normal"/>
        <w:tabs>
          <w:tab w:val="num" w:pos="0"/>
        </w:tabs>
        <w:spacing w:line="312" w:lineRule="auto"/>
        <w:ind w:firstLine="720"/>
        <w:rPr>
          <w:sz w:val="26"/>
          <w:szCs w:val="26"/>
          <w:lang w:val="pt-BR"/>
        </w:rPr>
      </w:pPr>
      <w:r w:rsidRPr="007D0A35">
        <w:rPr>
          <w:sz w:val="26"/>
          <w:szCs w:val="26"/>
          <w:lang w:val="pt-BR"/>
        </w:rPr>
        <w:t>(3) Nhìn chung, các tác động tiêu cực có thể xảy ra do hoạt động của dự án là không tránh khỏi, tuy nhiên, các tác động có thể được phòng tránh, giảm thiểu thông qua các biện pháp đã được trình bày trong Báo cáo ĐTM. Trong khi đó đầu tư Dự án: “</w:t>
      </w:r>
      <w:r w:rsidRPr="007D0A35">
        <w:rPr>
          <w:i/>
          <w:sz w:val="26"/>
          <w:szCs w:val="26"/>
          <w:lang w:val="pt-BR"/>
        </w:rPr>
        <w:t>Trung tâm cung ứng giống cây trồng và sơ chế nguyên liệu gỗ rừng trồng</w:t>
      </w:r>
      <w:r w:rsidRPr="007D0A35">
        <w:rPr>
          <w:sz w:val="26"/>
          <w:szCs w:val="26"/>
          <w:lang w:val="pt-BR"/>
        </w:rPr>
        <w:t>” nhằm có vị trí làm việc với đối tác và thu mua, cung cấp gỗ đã qua sơ chế cho thị trường trong, ngoài tỉnh và xuất khẩu từ gỗ rừng trồng (bạch đàn, keo...); Cung ứng giống cây trồng (Bạch đàn, keo ...). Do đó, việc thực hiện dự án là rất cần thiết.</w:t>
      </w:r>
    </w:p>
    <w:p w:rsidR="007D0A35" w:rsidRPr="007D0A35" w:rsidRDefault="007D0A35" w:rsidP="007D0A35">
      <w:pPr>
        <w:pStyle w:val="Heading2"/>
        <w:spacing w:before="0" w:after="0" w:line="312" w:lineRule="auto"/>
        <w:jc w:val="both"/>
        <w:rPr>
          <w:rFonts w:ascii="Times New Roman" w:hAnsi="Times New Roman" w:cs="Times New Roman"/>
          <w:sz w:val="26"/>
          <w:szCs w:val="26"/>
          <w:lang w:val="pt-BR"/>
        </w:rPr>
      </w:pPr>
      <w:bookmarkStart w:id="1446" w:name="_TOC148148600"/>
      <w:bookmarkStart w:id="1447" w:name="_TOC150141808"/>
      <w:bookmarkStart w:id="1448" w:name="_TOC150141955"/>
      <w:bookmarkStart w:id="1449" w:name="_TOC150822312"/>
      <w:bookmarkStart w:id="1450" w:name="_TOC150822525"/>
      <w:bookmarkStart w:id="1451" w:name="_TOC129683053"/>
      <w:bookmarkStart w:id="1452" w:name="_TOC130192862"/>
      <w:bookmarkStart w:id="1453" w:name="_TOC130193610"/>
      <w:bookmarkStart w:id="1454" w:name="_TOC130193947"/>
      <w:bookmarkStart w:id="1455" w:name="_TOC130195284"/>
      <w:bookmarkStart w:id="1456" w:name="_TOC130200096"/>
      <w:bookmarkStart w:id="1457" w:name="_TOC158455643"/>
      <w:bookmarkStart w:id="1458" w:name="_TOC158456416"/>
      <w:bookmarkStart w:id="1459" w:name="_TOC158456530"/>
      <w:bookmarkStart w:id="1460" w:name="_TOC158456622"/>
      <w:bookmarkStart w:id="1461" w:name="_TOC158536954"/>
      <w:bookmarkStart w:id="1462" w:name="_TOC158537046"/>
      <w:bookmarkStart w:id="1463" w:name="_TOC167004794"/>
      <w:bookmarkStart w:id="1464" w:name="_TOC167004886"/>
      <w:bookmarkStart w:id="1465" w:name="_TOC167585031"/>
      <w:bookmarkStart w:id="1466" w:name="_TOC167585157"/>
      <w:bookmarkStart w:id="1467" w:name="_TOC167585269"/>
      <w:bookmarkStart w:id="1468" w:name="_TOC174927814"/>
      <w:bookmarkStart w:id="1469" w:name="_TOC177358450"/>
      <w:bookmarkStart w:id="1470" w:name="_TOC177376613"/>
      <w:bookmarkStart w:id="1471" w:name="_TOC177870962"/>
      <w:bookmarkStart w:id="1472" w:name="_TOC177871185"/>
      <w:bookmarkStart w:id="1473" w:name="_TOC179106313"/>
      <w:bookmarkStart w:id="1474" w:name="_TOC196618448"/>
      <w:bookmarkStart w:id="1475" w:name="_TOC196618732"/>
      <w:bookmarkStart w:id="1476" w:name="_TOC196618964"/>
      <w:bookmarkStart w:id="1477" w:name="_TOC196619071"/>
      <w:bookmarkStart w:id="1478" w:name="_TOC196619178"/>
      <w:bookmarkStart w:id="1479" w:name="_TOC196619286"/>
      <w:bookmarkStart w:id="1480" w:name="_TOC219171235"/>
      <w:bookmarkStart w:id="1481" w:name="_TOC219171688"/>
      <w:bookmarkStart w:id="1482" w:name="_TOC221504382"/>
      <w:bookmarkStart w:id="1483" w:name="_TOC222103051"/>
      <w:bookmarkStart w:id="1484" w:name="_TOC222797370"/>
      <w:bookmarkStart w:id="1485" w:name="_TOC223315667"/>
      <w:bookmarkStart w:id="1486" w:name="_TOC226946767"/>
      <w:bookmarkStart w:id="1487" w:name="_TOC227032685"/>
      <w:bookmarkStart w:id="1488" w:name="_TOC227135071"/>
      <w:bookmarkStart w:id="1489" w:name="_TOC241973972"/>
      <w:bookmarkStart w:id="1490" w:name="_TOC249343338"/>
      <w:bookmarkStart w:id="1491" w:name="_TOC249343447"/>
      <w:bookmarkStart w:id="1492" w:name="_TOC249343520"/>
      <w:bookmarkStart w:id="1493" w:name="_TOC249343626"/>
      <w:bookmarkStart w:id="1494" w:name="_TOC249770700"/>
      <w:bookmarkStart w:id="1495" w:name="_TOC250014012"/>
      <w:bookmarkStart w:id="1496" w:name="_TOC252806368"/>
      <w:bookmarkStart w:id="1497" w:name="_Toc397778030"/>
      <w:bookmarkStart w:id="1498" w:name="_Toc398248113"/>
      <w:bookmarkStart w:id="1499" w:name="_Toc398626052"/>
      <w:bookmarkStart w:id="1500" w:name="_Toc398943690"/>
      <w:bookmarkStart w:id="1501" w:name="_Toc398944149"/>
      <w:bookmarkStart w:id="1502" w:name="_Toc398944370"/>
      <w:bookmarkStart w:id="1503" w:name="_Toc399315998"/>
      <w:bookmarkStart w:id="1504" w:name="_Toc437519732"/>
      <w:bookmarkStart w:id="1505" w:name="_Toc448839707"/>
      <w:bookmarkStart w:id="1506" w:name="_Toc448839867"/>
      <w:bookmarkStart w:id="1507" w:name="_Toc449251508"/>
      <w:bookmarkStart w:id="1508" w:name="_Toc449251661"/>
      <w:bookmarkStart w:id="1509" w:name="_Toc449252347"/>
      <w:bookmarkStart w:id="1510" w:name="_Toc449252663"/>
      <w:bookmarkStart w:id="1511" w:name="_Toc449253606"/>
      <w:bookmarkStart w:id="1512" w:name="_Toc449253976"/>
      <w:bookmarkStart w:id="1513" w:name="_Toc497047595"/>
      <w:bookmarkStart w:id="1514" w:name="_Toc28077057"/>
      <w:r w:rsidRPr="007D0A35">
        <w:rPr>
          <w:rFonts w:ascii="Times New Roman" w:hAnsi="Times New Roman" w:cs="Times New Roman"/>
          <w:sz w:val="26"/>
          <w:szCs w:val="26"/>
          <w:lang w:val="pt-BR"/>
        </w:rPr>
        <w:t xml:space="preserve">2. </w:t>
      </w:r>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r w:rsidRPr="007D0A35">
        <w:rPr>
          <w:rFonts w:ascii="Times New Roman" w:hAnsi="Times New Roman" w:cs="Times New Roman"/>
          <w:sz w:val="26"/>
          <w:szCs w:val="26"/>
          <w:lang w:val="pt-BR"/>
        </w:rPr>
        <w:t>Kiến nghị</w:t>
      </w:r>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r w:rsidRPr="007D0A35">
        <w:rPr>
          <w:rFonts w:ascii="Times New Roman" w:hAnsi="Times New Roman" w:cs="Times New Roman"/>
          <w:sz w:val="26"/>
          <w:szCs w:val="26"/>
          <w:lang w:val="pt-BR"/>
        </w:rPr>
        <w:fldChar w:fldCharType="begin"/>
      </w:r>
      <w:r w:rsidRPr="007D0A35">
        <w:rPr>
          <w:rFonts w:ascii="Times New Roman" w:hAnsi="Times New Roman" w:cs="Times New Roman"/>
          <w:sz w:val="26"/>
          <w:szCs w:val="26"/>
          <w:lang w:val="pt-BR"/>
        </w:rPr>
        <w:instrText xml:space="preserve"> TC "</w:instrText>
      </w:r>
      <w:bookmarkStart w:id="1515" w:name="_Toc497047345"/>
      <w:bookmarkStart w:id="1516" w:name="_Toc497047596"/>
      <w:r w:rsidRPr="007D0A35">
        <w:rPr>
          <w:rFonts w:ascii="Times New Roman" w:hAnsi="Times New Roman" w:cs="Times New Roman"/>
          <w:sz w:val="26"/>
          <w:szCs w:val="26"/>
          <w:lang w:val="pt-BR"/>
        </w:rPr>
        <w:instrText>2. Kiến nghị</w:instrText>
      </w:r>
      <w:bookmarkEnd w:id="1515"/>
      <w:bookmarkEnd w:id="1516"/>
      <w:r w:rsidRPr="007D0A35">
        <w:rPr>
          <w:rFonts w:ascii="Times New Roman" w:hAnsi="Times New Roman" w:cs="Times New Roman"/>
          <w:sz w:val="26"/>
          <w:szCs w:val="26"/>
          <w:lang w:val="pt-BR"/>
        </w:rPr>
        <w:instrText xml:space="preserve">" \f C \l "1" </w:instrText>
      </w:r>
      <w:r w:rsidRPr="007D0A35">
        <w:rPr>
          <w:rFonts w:ascii="Times New Roman" w:hAnsi="Times New Roman" w:cs="Times New Roman"/>
          <w:sz w:val="26"/>
          <w:szCs w:val="26"/>
          <w:lang w:val="pt-BR"/>
        </w:rPr>
        <w:fldChar w:fldCharType="end"/>
      </w:r>
    </w:p>
    <w:p w:rsidR="007D0A35" w:rsidRPr="007D0A35" w:rsidRDefault="007D0A35" w:rsidP="007D0A35">
      <w:pPr>
        <w:pStyle w:val="minh-baocao-symbolizing-02"/>
        <w:tabs>
          <w:tab w:val="clear" w:pos="1440"/>
          <w:tab w:val="num" w:pos="570"/>
          <w:tab w:val="num" w:pos="1350"/>
        </w:tabs>
        <w:spacing w:line="312" w:lineRule="auto"/>
        <w:ind w:left="0" w:firstLine="0"/>
        <w:rPr>
          <w:rFonts w:ascii="Times New Roman" w:hAnsi="Times New Roman"/>
          <w:spacing w:val="-4"/>
          <w:sz w:val="26"/>
          <w:szCs w:val="26"/>
          <w:lang w:val="pt-BR"/>
        </w:rPr>
      </w:pPr>
      <w:r w:rsidRPr="007D0A35">
        <w:rPr>
          <w:rFonts w:ascii="Times New Roman" w:hAnsi="Times New Roman"/>
          <w:sz w:val="26"/>
          <w:szCs w:val="26"/>
          <w:lang w:val="pt-BR"/>
        </w:rPr>
        <w:tab/>
        <w:t xml:space="preserve">Chủ dự án kiến nghị </w:t>
      </w:r>
      <w:r w:rsidRPr="007D0A35">
        <w:rPr>
          <w:rFonts w:ascii="Times New Roman" w:hAnsi="Times New Roman"/>
          <w:spacing w:val="-4"/>
          <w:sz w:val="26"/>
          <w:szCs w:val="26"/>
          <w:lang w:val="pt-BR"/>
        </w:rPr>
        <w:t xml:space="preserve">chính quyền, công an </w:t>
      </w:r>
      <w:r w:rsidRPr="007D0A35">
        <w:rPr>
          <w:rFonts w:ascii="Times New Roman" w:hAnsi="Times New Roman"/>
          <w:bCs/>
          <w:kern w:val="32"/>
          <w:sz w:val="26"/>
          <w:szCs w:val="26"/>
          <w:lang w:val="vi-VN"/>
        </w:rPr>
        <w:t xml:space="preserve">xã </w:t>
      </w:r>
      <w:r w:rsidRPr="007D0A35">
        <w:rPr>
          <w:rFonts w:ascii="Times New Roman" w:hAnsi="Times New Roman"/>
          <w:bCs/>
          <w:kern w:val="32"/>
          <w:sz w:val="26"/>
          <w:szCs w:val="26"/>
        </w:rPr>
        <w:t xml:space="preserve">Phú Định, huyện Bố Trạch </w:t>
      </w:r>
      <w:r w:rsidRPr="007D0A35">
        <w:rPr>
          <w:rFonts w:ascii="Times New Roman" w:hAnsi="Times New Roman"/>
          <w:spacing w:val="-4"/>
          <w:sz w:val="26"/>
          <w:szCs w:val="26"/>
          <w:lang w:val="pt-BR"/>
        </w:rPr>
        <w:t>phối hợp cùng Chủ dự án tham gia giám sát trong quá trình cải tạo tận thu đất của dự án để đảm bảo các biện pháp bảo vệ môi trường như đề xuất trong Báo cáo ĐTM được thực hiện theo đúng kế hoạch đã được phê duyệt và giảm thiểu đến mức thấp nhất các tác động đến môi trường và xã hội và hệ sinh thái.</w:t>
      </w:r>
    </w:p>
    <w:p w:rsidR="007D0A35" w:rsidRPr="007D0A35" w:rsidRDefault="007D0A35" w:rsidP="007D0A35">
      <w:pPr>
        <w:pStyle w:val="Heading2"/>
        <w:spacing w:before="0" w:after="0" w:line="312" w:lineRule="auto"/>
        <w:jc w:val="both"/>
        <w:rPr>
          <w:rFonts w:ascii="Times New Roman" w:hAnsi="Times New Roman" w:cs="Times New Roman"/>
          <w:sz w:val="26"/>
          <w:szCs w:val="26"/>
          <w:lang w:val="pt-BR"/>
        </w:rPr>
      </w:pPr>
      <w:bookmarkStart w:id="1517" w:name="_TOC219171236"/>
      <w:bookmarkStart w:id="1518" w:name="_TOC219171689"/>
      <w:bookmarkStart w:id="1519" w:name="_TOC221504383"/>
      <w:bookmarkStart w:id="1520" w:name="_TOC222103052"/>
      <w:bookmarkStart w:id="1521" w:name="_TOC222797371"/>
      <w:bookmarkStart w:id="1522" w:name="_TOC223315668"/>
      <w:bookmarkStart w:id="1523" w:name="_TOC226946768"/>
      <w:bookmarkStart w:id="1524" w:name="_TOC227032686"/>
      <w:bookmarkStart w:id="1525" w:name="_TOC227135072"/>
      <w:bookmarkStart w:id="1526" w:name="_TOC241973973"/>
      <w:bookmarkStart w:id="1527" w:name="_TOC249343339"/>
      <w:bookmarkStart w:id="1528" w:name="_TOC249343448"/>
      <w:bookmarkStart w:id="1529" w:name="_TOC249343521"/>
      <w:bookmarkStart w:id="1530" w:name="_TOC249343627"/>
      <w:bookmarkStart w:id="1531" w:name="_TOC249770701"/>
      <w:bookmarkStart w:id="1532" w:name="_TOC250014013"/>
      <w:bookmarkStart w:id="1533" w:name="_TOC252806369"/>
      <w:bookmarkStart w:id="1534" w:name="_Toc397778031"/>
      <w:bookmarkStart w:id="1535" w:name="_Toc398248114"/>
      <w:bookmarkStart w:id="1536" w:name="_Toc398626053"/>
      <w:bookmarkStart w:id="1537" w:name="_Toc398943691"/>
      <w:bookmarkStart w:id="1538" w:name="_Toc398944150"/>
      <w:bookmarkStart w:id="1539" w:name="_Toc398944371"/>
      <w:bookmarkStart w:id="1540" w:name="_Toc399315999"/>
      <w:bookmarkStart w:id="1541" w:name="_Toc437519733"/>
      <w:bookmarkStart w:id="1542" w:name="_Toc448839708"/>
      <w:bookmarkStart w:id="1543" w:name="_Toc448839868"/>
      <w:bookmarkStart w:id="1544" w:name="_Toc449251509"/>
      <w:bookmarkStart w:id="1545" w:name="_Toc449251662"/>
      <w:bookmarkStart w:id="1546" w:name="_Toc449252348"/>
      <w:bookmarkStart w:id="1547" w:name="_Toc449252664"/>
      <w:bookmarkStart w:id="1548" w:name="_Toc449253607"/>
      <w:bookmarkStart w:id="1549" w:name="_Toc449253977"/>
      <w:bookmarkStart w:id="1550" w:name="_Toc497047597"/>
      <w:bookmarkStart w:id="1551" w:name="_Toc28077058"/>
      <w:r w:rsidRPr="007D0A35">
        <w:rPr>
          <w:rFonts w:ascii="Times New Roman" w:hAnsi="Times New Roman" w:cs="Times New Roman"/>
          <w:sz w:val="26"/>
          <w:szCs w:val="26"/>
          <w:lang w:val="pt-BR"/>
        </w:rPr>
        <w:t xml:space="preserve">3. </w:t>
      </w:r>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r w:rsidRPr="007D0A35">
        <w:rPr>
          <w:rFonts w:ascii="Times New Roman" w:hAnsi="Times New Roman" w:cs="Times New Roman"/>
          <w:sz w:val="26"/>
          <w:szCs w:val="26"/>
          <w:lang w:val="pt-BR"/>
        </w:rPr>
        <w:t>Cam kết</w:t>
      </w:r>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r w:rsidRPr="007D0A35">
        <w:rPr>
          <w:rFonts w:ascii="Times New Roman" w:hAnsi="Times New Roman" w:cs="Times New Roman"/>
          <w:sz w:val="26"/>
          <w:szCs w:val="26"/>
          <w:lang w:val="pt-BR"/>
        </w:rPr>
        <w:fldChar w:fldCharType="begin"/>
      </w:r>
      <w:r w:rsidRPr="007D0A35">
        <w:rPr>
          <w:rFonts w:ascii="Times New Roman" w:hAnsi="Times New Roman" w:cs="Times New Roman"/>
          <w:sz w:val="26"/>
          <w:szCs w:val="26"/>
          <w:lang w:val="pt-BR"/>
        </w:rPr>
        <w:instrText xml:space="preserve"> TC "</w:instrText>
      </w:r>
      <w:bookmarkStart w:id="1552" w:name="_Toc497047346"/>
      <w:bookmarkStart w:id="1553" w:name="_Toc497047598"/>
      <w:r w:rsidRPr="007D0A35">
        <w:rPr>
          <w:rFonts w:ascii="Times New Roman" w:hAnsi="Times New Roman" w:cs="Times New Roman"/>
          <w:sz w:val="26"/>
          <w:szCs w:val="26"/>
          <w:lang w:val="pt-BR"/>
        </w:rPr>
        <w:instrText>3. Cam kết</w:instrText>
      </w:r>
      <w:bookmarkEnd w:id="1552"/>
      <w:bookmarkEnd w:id="1553"/>
      <w:r w:rsidRPr="007D0A35">
        <w:rPr>
          <w:rFonts w:ascii="Times New Roman" w:hAnsi="Times New Roman" w:cs="Times New Roman"/>
          <w:sz w:val="26"/>
          <w:szCs w:val="26"/>
          <w:lang w:val="pt-BR"/>
        </w:rPr>
        <w:instrText xml:space="preserve">" \f C \l "1" </w:instrText>
      </w:r>
      <w:r w:rsidRPr="007D0A35">
        <w:rPr>
          <w:rFonts w:ascii="Times New Roman" w:hAnsi="Times New Roman" w:cs="Times New Roman"/>
          <w:sz w:val="26"/>
          <w:szCs w:val="26"/>
          <w:lang w:val="pt-BR"/>
        </w:rPr>
        <w:fldChar w:fldCharType="end"/>
      </w:r>
    </w:p>
    <w:p w:rsidR="007D0A35" w:rsidRPr="007D0A35" w:rsidRDefault="007D0A35" w:rsidP="007D0A35">
      <w:pPr>
        <w:pStyle w:val="minh-baocao-normal"/>
        <w:spacing w:line="312" w:lineRule="auto"/>
        <w:rPr>
          <w:bCs w:val="0"/>
          <w:iCs/>
          <w:sz w:val="26"/>
          <w:szCs w:val="26"/>
          <w:lang w:val="pt-BR"/>
        </w:rPr>
      </w:pPr>
      <w:r w:rsidRPr="007D0A35">
        <w:rPr>
          <w:sz w:val="26"/>
          <w:szCs w:val="26"/>
          <w:lang w:val="pt-BR"/>
        </w:rPr>
        <w:t xml:space="preserve">Chủ dự án </w:t>
      </w:r>
      <w:r w:rsidRPr="007D0A35">
        <w:rPr>
          <w:bCs w:val="0"/>
          <w:iCs/>
          <w:sz w:val="26"/>
          <w:szCs w:val="26"/>
          <w:lang w:val="pt-BR"/>
        </w:rPr>
        <w:t>cam kết tuân thủ các quy định chung về bảo vệ môi trường có liên quan đến các giai đoạn của dự án, gồm:</w:t>
      </w:r>
    </w:p>
    <w:p w:rsidR="007D0A35" w:rsidRPr="007D0A35" w:rsidRDefault="007D0A35" w:rsidP="007D0A35">
      <w:pPr>
        <w:pStyle w:val="minh-baocao-normal"/>
        <w:spacing w:line="312" w:lineRule="auto"/>
        <w:rPr>
          <w:bCs w:val="0"/>
          <w:iCs/>
          <w:sz w:val="26"/>
          <w:szCs w:val="26"/>
          <w:lang w:val="pt-BR"/>
        </w:rPr>
      </w:pPr>
      <w:r w:rsidRPr="007D0A35">
        <w:rPr>
          <w:bCs w:val="0"/>
          <w:iCs/>
          <w:sz w:val="26"/>
          <w:szCs w:val="26"/>
          <w:lang w:val="pt-BR"/>
        </w:rPr>
        <w:t>- Cam kết trước khi triển khai dự án, Chủ dự án sẽ thực hiện đầy đủ thủ tục chuyển đổi mục đích sử dụng đất theo đúng quy định của pháp luật.</w:t>
      </w:r>
    </w:p>
    <w:p w:rsidR="007D0A35" w:rsidRPr="007D0A35" w:rsidRDefault="007D0A35" w:rsidP="007D0A35">
      <w:pPr>
        <w:pStyle w:val="minh-baocao-normal"/>
        <w:spacing w:line="312" w:lineRule="auto"/>
        <w:rPr>
          <w:bCs w:val="0"/>
          <w:iCs/>
          <w:sz w:val="26"/>
          <w:szCs w:val="26"/>
          <w:lang w:val="pt-BR"/>
        </w:rPr>
      </w:pPr>
      <w:r w:rsidRPr="007D0A35">
        <w:rPr>
          <w:bCs w:val="0"/>
          <w:iCs/>
          <w:sz w:val="26"/>
          <w:szCs w:val="26"/>
          <w:lang w:val="pt-BR"/>
        </w:rPr>
        <w:t>- Các cam kết về các giải pháp, biện pháp bảo vệ môi trường sẽ được thực hiện trong suốt quá trình hoạt động của dự án.</w:t>
      </w:r>
    </w:p>
    <w:p w:rsidR="007D0A35" w:rsidRPr="007D0A35" w:rsidRDefault="007D0A35" w:rsidP="007D0A35">
      <w:pPr>
        <w:spacing w:line="312" w:lineRule="auto"/>
        <w:rPr>
          <w:rFonts w:cs="Times New Roman"/>
          <w:bCs/>
          <w:iCs/>
          <w:sz w:val="26"/>
          <w:szCs w:val="26"/>
          <w:lang w:val="pt-BR"/>
        </w:rPr>
      </w:pPr>
      <w:r w:rsidRPr="007D0A35">
        <w:rPr>
          <w:rFonts w:cs="Times New Roman"/>
          <w:bCs/>
          <w:iCs/>
          <w:sz w:val="26"/>
          <w:szCs w:val="26"/>
          <w:lang w:val="pt-BR"/>
        </w:rPr>
        <w:t>- Cam kết về đền bù và khắc phục ô nhiễm môi trường trong trường hợp các sự cố, rủi ro môi trường xảy ra do triển khai dự án.</w:t>
      </w:r>
    </w:p>
    <w:p w:rsidR="007D0A35" w:rsidRPr="007D0A35" w:rsidRDefault="007D0A35" w:rsidP="007D0A35">
      <w:pPr>
        <w:pStyle w:val="minh-baocao-normal"/>
        <w:spacing w:line="312" w:lineRule="auto"/>
        <w:rPr>
          <w:bCs w:val="0"/>
          <w:iCs/>
          <w:sz w:val="26"/>
          <w:szCs w:val="26"/>
          <w:lang w:val="pt-BR"/>
        </w:rPr>
      </w:pPr>
      <w:r w:rsidRPr="007D0A35">
        <w:rPr>
          <w:bCs w:val="0"/>
          <w:iCs/>
          <w:sz w:val="26"/>
          <w:szCs w:val="26"/>
          <w:lang w:val="pt-BR"/>
        </w:rPr>
        <w:lastRenderedPageBreak/>
        <w:t>- Cam kết thực hiện đầy đủ các biện pháp giảm thiểu tác động môi trường và phòng chống, ứng cứu sự cố.</w:t>
      </w:r>
    </w:p>
    <w:p w:rsidR="00CF512C" w:rsidRPr="007D0A35" w:rsidRDefault="007D0A35" w:rsidP="007D0A35">
      <w:pPr>
        <w:spacing w:before="0" w:line="288" w:lineRule="auto"/>
        <w:rPr>
          <w:rFonts w:cs="Times New Roman"/>
          <w:sz w:val="26"/>
          <w:szCs w:val="26"/>
        </w:rPr>
      </w:pPr>
      <w:r w:rsidRPr="007D0A35">
        <w:rPr>
          <w:rFonts w:cs="Times New Roman"/>
          <w:sz w:val="26"/>
          <w:szCs w:val="26"/>
          <w:lang w:val="pt-BR"/>
        </w:rPr>
        <w:t xml:space="preserve">- Cam kết niêm yết bản Báo cáo ĐTM của dự án trước trụ sở UBND xã </w:t>
      </w:r>
      <w:r w:rsidRPr="007D0A35">
        <w:rPr>
          <w:rFonts w:cs="Times New Roman"/>
          <w:bCs/>
          <w:kern w:val="32"/>
          <w:sz w:val="26"/>
          <w:szCs w:val="26"/>
        </w:rPr>
        <w:t xml:space="preserve">Phú Định, huyện Bố Trạch </w:t>
      </w:r>
      <w:r w:rsidRPr="007D0A35">
        <w:rPr>
          <w:rFonts w:cs="Times New Roman"/>
          <w:sz w:val="26"/>
          <w:szCs w:val="26"/>
          <w:lang w:val="pt-BR"/>
        </w:rPr>
        <w:t>để toàn thể nhân dân có thể giám sát.</w:t>
      </w:r>
      <w:r w:rsidR="00CF512C" w:rsidRPr="007D0A35">
        <w:rPr>
          <w:rFonts w:cs="Times New Roman"/>
          <w:sz w:val="26"/>
          <w:szCs w:val="26"/>
        </w:rPr>
        <w:t>.</w:t>
      </w:r>
    </w:p>
    <w:p w:rsidR="009F060A" w:rsidRPr="00BE2E3C" w:rsidRDefault="009F060A" w:rsidP="00BE2E3C">
      <w:pPr>
        <w:spacing w:before="0" w:line="288" w:lineRule="auto"/>
        <w:ind w:firstLine="0"/>
        <w:jc w:val="left"/>
        <w:rPr>
          <w:rFonts w:cs="Times New Roman"/>
          <w:sz w:val="26"/>
          <w:szCs w:val="26"/>
        </w:rPr>
      </w:pPr>
      <w:r w:rsidRPr="00BE2E3C">
        <w:rPr>
          <w:rFonts w:cs="Times New Roman"/>
          <w:sz w:val="26"/>
          <w:szCs w:val="26"/>
        </w:rPr>
        <w:br w:type="page"/>
      </w:r>
    </w:p>
    <w:p w:rsidR="009F060A" w:rsidRPr="00BE2E3C" w:rsidRDefault="009F060A" w:rsidP="00BE2E3C">
      <w:pPr>
        <w:pStyle w:val="ACHUONG"/>
        <w:spacing w:before="0" w:line="288" w:lineRule="auto"/>
        <w:rPr>
          <w:sz w:val="26"/>
          <w:szCs w:val="26"/>
          <w:lang w:val="vi-VN"/>
        </w:rPr>
      </w:pPr>
      <w:bookmarkStart w:id="1554" w:name="_Toc57447284"/>
      <w:bookmarkStart w:id="1555" w:name="_Toc150416232"/>
      <w:r w:rsidRPr="00BE2E3C">
        <w:rPr>
          <w:sz w:val="26"/>
          <w:szCs w:val="26"/>
          <w:lang w:val="vi-VN"/>
        </w:rPr>
        <w:lastRenderedPageBreak/>
        <w:t>CÁC TÀI LIỆU, DỮ LIỆU THAM KHẢO</w:t>
      </w:r>
      <w:bookmarkEnd w:id="1554"/>
      <w:bookmarkEnd w:id="1555"/>
    </w:p>
    <w:p w:rsidR="009F060A" w:rsidRPr="00BE2E3C" w:rsidRDefault="009F060A" w:rsidP="00BE2E3C">
      <w:pPr>
        <w:spacing w:before="0" w:line="288" w:lineRule="auto"/>
        <w:rPr>
          <w:rFonts w:cs="Times New Roman"/>
          <w:sz w:val="26"/>
          <w:szCs w:val="26"/>
        </w:rPr>
      </w:pPr>
      <w:r w:rsidRPr="00BE2E3C">
        <w:rPr>
          <w:rFonts w:cs="Times New Roman"/>
          <w:sz w:val="26"/>
          <w:szCs w:val="26"/>
        </w:rPr>
        <w:t>1. Niên giám thống kê tỉnh Quảng Bình 2020</w:t>
      </w:r>
      <w:r w:rsidR="00962318" w:rsidRPr="00BE2E3C">
        <w:rPr>
          <w:rFonts w:cs="Times New Roman"/>
          <w:sz w:val="26"/>
          <w:szCs w:val="26"/>
        </w:rPr>
        <w:t>.</w:t>
      </w:r>
    </w:p>
    <w:p w:rsidR="009F060A" w:rsidRPr="00BE2E3C" w:rsidRDefault="009F060A" w:rsidP="00BE2E3C">
      <w:pPr>
        <w:spacing w:before="0" w:line="288" w:lineRule="auto"/>
        <w:rPr>
          <w:rFonts w:cs="Times New Roman"/>
          <w:sz w:val="26"/>
          <w:szCs w:val="26"/>
        </w:rPr>
      </w:pPr>
      <w:r w:rsidRPr="00BE2E3C">
        <w:rPr>
          <w:rFonts w:cs="Times New Roman"/>
          <w:sz w:val="26"/>
          <w:szCs w:val="26"/>
          <w:lang w:val="vi-VN"/>
        </w:rPr>
        <w:t>2. Hướng dẫn Đánh giá tác động môi trường dự án quy hoạch phát triển kinh tế xã hội. Cục Môi trường, tháng 12/1999</w:t>
      </w:r>
      <w:r w:rsidR="00962318" w:rsidRPr="00BE2E3C">
        <w:rPr>
          <w:rFonts w:cs="Times New Roman"/>
          <w:sz w:val="26"/>
          <w:szCs w:val="26"/>
        </w:rPr>
        <w:t>.</w:t>
      </w:r>
    </w:p>
    <w:p w:rsidR="009F060A" w:rsidRPr="00BE2E3C" w:rsidRDefault="009F060A" w:rsidP="00BE2E3C">
      <w:pPr>
        <w:spacing w:before="0" w:line="288" w:lineRule="auto"/>
        <w:rPr>
          <w:rFonts w:cs="Times New Roman"/>
          <w:sz w:val="26"/>
          <w:szCs w:val="26"/>
        </w:rPr>
      </w:pPr>
      <w:r w:rsidRPr="00BE2E3C">
        <w:rPr>
          <w:rFonts w:cs="Times New Roman"/>
          <w:sz w:val="26"/>
          <w:szCs w:val="26"/>
          <w:lang w:val="vi-VN"/>
        </w:rPr>
        <w:t>3. Phương pháp đánh giá tác động môi trường - Trần Đông Phong, Dự án Danida, năm 2002</w:t>
      </w:r>
      <w:r w:rsidR="00962318" w:rsidRPr="00BE2E3C">
        <w:rPr>
          <w:rFonts w:cs="Times New Roman"/>
          <w:sz w:val="26"/>
          <w:szCs w:val="26"/>
        </w:rPr>
        <w:t>.</w:t>
      </w:r>
    </w:p>
    <w:p w:rsidR="009F060A" w:rsidRPr="00BE2E3C" w:rsidRDefault="009F060A" w:rsidP="00BE2E3C">
      <w:pPr>
        <w:spacing w:before="0" w:line="288" w:lineRule="auto"/>
        <w:rPr>
          <w:rFonts w:cs="Times New Roman"/>
          <w:sz w:val="26"/>
          <w:szCs w:val="26"/>
        </w:rPr>
      </w:pPr>
      <w:r w:rsidRPr="00BE2E3C">
        <w:rPr>
          <w:rFonts w:cs="Times New Roman"/>
          <w:sz w:val="26"/>
          <w:szCs w:val="26"/>
          <w:lang w:val="vi-VN"/>
        </w:rPr>
        <w:t>4. Đánh giá tác động môi trường - phương pháp và ứng dụng - Lê Trình, Nhà xuất bản KH &amp; KT, Hà Nội, năm 2000</w:t>
      </w:r>
      <w:r w:rsidR="00962318" w:rsidRPr="00BE2E3C">
        <w:rPr>
          <w:rFonts w:cs="Times New Roman"/>
          <w:sz w:val="26"/>
          <w:szCs w:val="26"/>
        </w:rPr>
        <w:t>.</w:t>
      </w:r>
    </w:p>
    <w:p w:rsidR="009F060A" w:rsidRPr="00BE2E3C" w:rsidRDefault="009F060A" w:rsidP="00BE2E3C">
      <w:pPr>
        <w:spacing w:before="0" w:line="288" w:lineRule="auto"/>
        <w:rPr>
          <w:rFonts w:cs="Times New Roman"/>
          <w:sz w:val="26"/>
          <w:szCs w:val="26"/>
        </w:rPr>
      </w:pPr>
      <w:r w:rsidRPr="00BE2E3C">
        <w:rPr>
          <w:rFonts w:cs="Times New Roman"/>
          <w:sz w:val="26"/>
          <w:szCs w:val="26"/>
          <w:lang w:val="vi-VN"/>
        </w:rPr>
        <w:t>5. TS. Lê Đình Thành, kiến thức cơ bản về đánh giá tác động môi trường các công trình phát triển, Hà Nội 2/2000</w:t>
      </w:r>
      <w:r w:rsidR="00962318" w:rsidRPr="00BE2E3C">
        <w:rPr>
          <w:rFonts w:cs="Times New Roman"/>
          <w:sz w:val="26"/>
          <w:szCs w:val="26"/>
        </w:rPr>
        <w:t>.</w:t>
      </w:r>
    </w:p>
    <w:p w:rsidR="009F060A" w:rsidRPr="00BE2E3C" w:rsidRDefault="009F060A" w:rsidP="00BE2E3C">
      <w:pPr>
        <w:spacing w:before="0" w:line="288" w:lineRule="auto"/>
        <w:rPr>
          <w:rFonts w:cs="Times New Roman"/>
          <w:sz w:val="26"/>
          <w:szCs w:val="26"/>
        </w:rPr>
      </w:pPr>
      <w:r w:rsidRPr="00BE2E3C">
        <w:rPr>
          <w:rFonts w:cs="Times New Roman"/>
          <w:sz w:val="26"/>
          <w:szCs w:val="26"/>
          <w:lang w:val="vi-VN"/>
        </w:rPr>
        <w:t>6. Tài liệu của Cơ quan Bảo vệ Môi trường Hoa Kỳ (US.EPA)</w:t>
      </w:r>
      <w:r w:rsidR="00962318" w:rsidRPr="00BE2E3C">
        <w:rPr>
          <w:rFonts w:cs="Times New Roman"/>
          <w:sz w:val="26"/>
          <w:szCs w:val="26"/>
        </w:rPr>
        <w:t>.</w:t>
      </w:r>
    </w:p>
    <w:p w:rsidR="009F060A" w:rsidRPr="00BE2E3C" w:rsidRDefault="009F060A" w:rsidP="00BE2E3C">
      <w:pPr>
        <w:spacing w:before="0" w:line="288" w:lineRule="auto"/>
        <w:rPr>
          <w:rFonts w:cs="Times New Roman"/>
          <w:sz w:val="26"/>
          <w:szCs w:val="26"/>
        </w:rPr>
      </w:pPr>
      <w:r w:rsidRPr="00BE2E3C">
        <w:rPr>
          <w:rFonts w:cs="Times New Roman"/>
          <w:sz w:val="26"/>
          <w:szCs w:val="26"/>
          <w:lang w:val="vi-VN" w:eastAsia="ko-KR"/>
        </w:rPr>
        <w:t xml:space="preserve">7. </w:t>
      </w:r>
      <w:r w:rsidRPr="00BE2E3C">
        <w:rPr>
          <w:rFonts w:cs="Times New Roman"/>
          <w:sz w:val="26"/>
          <w:szCs w:val="26"/>
          <w:lang w:val="vi-VN"/>
        </w:rPr>
        <w:t>Môi trường không khí - Phạm Ngọc Đăng, Nhà xuất bản KHKT, năm 2003.</w:t>
      </w:r>
    </w:p>
    <w:p w:rsidR="00E61E21" w:rsidRPr="00BE2E3C" w:rsidRDefault="00E61E21" w:rsidP="00BE2E3C">
      <w:pPr>
        <w:spacing w:before="0" w:line="288" w:lineRule="auto"/>
        <w:rPr>
          <w:rFonts w:cs="Times New Roman"/>
          <w:sz w:val="26"/>
          <w:szCs w:val="26"/>
        </w:rPr>
      </w:pPr>
      <w:r w:rsidRPr="00BE2E3C">
        <w:rPr>
          <w:rFonts w:cs="Times New Roman"/>
          <w:sz w:val="26"/>
          <w:szCs w:val="26"/>
          <w:lang w:val="vi-VN"/>
        </w:rPr>
        <w:t xml:space="preserve">8. Giáo trình Cơ sở Môi trường không khí -Phạm Ngọc Hồ, NXB Giáo dục Việt Nam, </w:t>
      </w:r>
      <w:r w:rsidR="00A27248" w:rsidRPr="00BE2E3C">
        <w:rPr>
          <w:rFonts w:cs="Times New Roman"/>
          <w:sz w:val="26"/>
          <w:szCs w:val="26"/>
          <w:lang w:val="vi-VN"/>
        </w:rPr>
        <w:t xml:space="preserve">năm </w:t>
      </w:r>
      <w:r w:rsidRPr="00BE2E3C">
        <w:rPr>
          <w:rFonts w:cs="Times New Roman"/>
          <w:sz w:val="26"/>
          <w:szCs w:val="26"/>
          <w:lang w:val="vi-VN"/>
        </w:rPr>
        <w:t>2009</w:t>
      </w:r>
      <w:r w:rsidR="00962318" w:rsidRPr="00BE2E3C">
        <w:rPr>
          <w:rFonts w:cs="Times New Roman"/>
          <w:sz w:val="26"/>
          <w:szCs w:val="26"/>
        </w:rPr>
        <w:t>.</w:t>
      </w:r>
    </w:p>
    <w:p w:rsidR="009F060A" w:rsidRPr="00BE2E3C" w:rsidRDefault="009F060A" w:rsidP="00BE2E3C">
      <w:pPr>
        <w:spacing w:before="0" w:line="288" w:lineRule="auto"/>
        <w:rPr>
          <w:rFonts w:cs="Times New Roman"/>
          <w:sz w:val="26"/>
          <w:szCs w:val="26"/>
        </w:rPr>
      </w:pPr>
      <w:r w:rsidRPr="00BE2E3C">
        <w:rPr>
          <w:rFonts w:cs="Times New Roman"/>
          <w:sz w:val="26"/>
          <w:szCs w:val="26"/>
          <w:lang w:val="vi-VN"/>
        </w:rPr>
        <w:t>9. WHO - The</w:t>
      </w:r>
      <w:r w:rsidRPr="00BE2E3C">
        <w:rPr>
          <w:rFonts w:cs="Times New Roman"/>
          <w:sz w:val="26"/>
          <w:szCs w:val="26"/>
        </w:rPr>
        <w:t xml:space="preserve"> World of Health Organization, 1990</w:t>
      </w:r>
      <w:r w:rsidR="00962318" w:rsidRPr="00BE2E3C">
        <w:rPr>
          <w:rFonts w:cs="Times New Roman"/>
          <w:sz w:val="26"/>
          <w:szCs w:val="26"/>
        </w:rPr>
        <w:t>.</w:t>
      </w:r>
    </w:p>
    <w:p w:rsidR="009F060A" w:rsidRPr="00BE2E3C" w:rsidRDefault="009F060A" w:rsidP="00BE2E3C">
      <w:pPr>
        <w:spacing w:before="0" w:line="288" w:lineRule="auto"/>
        <w:rPr>
          <w:rFonts w:cs="Times New Roman"/>
          <w:sz w:val="26"/>
          <w:szCs w:val="26"/>
        </w:rPr>
      </w:pPr>
      <w:r w:rsidRPr="00BE2E3C">
        <w:rPr>
          <w:rFonts w:cs="Times New Roman"/>
          <w:sz w:val="26"/>
          <w:szCs w:val="26"/>
        </w:rPr>
        <w:t>10. Metcalf and Eddy: “Wastewater Engineering: Treatment and Reuse”, 4</w:t>
      </w:r>
      <w:r w:rsidRPr="00BE2E3C">
        <w:rPr>
          <w:rFonts w:cs="Times New Roman"/>
          <w:sz w:val="26"/>
          <w:szCs w:val="26"/>
          <w:vertAlign w:val="superscript"/>
        </w:rPr>
        <w:t>th</w:t>
      </w:r>
      <w:r w:rsidRPr="00BE2E3C">
        <w:rPr>
          <w:rFonts w:cs="Times New Roman"/>
          <w:sz w:val="26"/>
          <w:szCs w:val="26"/>
        </w:rPr>
        <w:t xml:space="preserve"> ediction 2004, McRaw - Hill”.</w:t>
      </w:r>
    </w:p>
    <w:p w:rsidR="009F060A" w:rsidRPr="00BE2E3C" w:rsidRDefault="009F060A" w:rsidP="00BE2E3C">
      <w:pPr>
        <w:spacing w:before="0" w:line="288" w:lineRule="auto"/>
        <w:rPr>
          <w:rFonts w:cs="Times New Roman"/>
          <w:sz w:val="26"/>
          <w:szCs w:val="26"/>
        </w:rPr>
      </w:pPr>
      <w:r w:rsidRPr="00BE2E3C">
        <w:rPr>
          <w:rFonts w:cs="Times New Roman"/>
          <w:sz w:val="26"/>
          <w:szCs w:val="26"/>
        </w:rPr>
        <w:t>11. Các hướng dẫn về kỹ thuật ĐTM của Ngân hàng thế giới (WB), Ngân hàng phát triển Châu Á (ADB), chương trình môi trường của Liên hợp quốc (UNEP) và Uỷ ban kinh tế văn hoá xã hội Châu Á - Thái Bình Dương (ESCAP).</w:t>
      </w:r>
    </w:p>
    <w:p w:rsidR="009F060A" w:rsidRPr="00BE2E3C" w:rsidRDefault="009F060A" w:rsidP="00BE2E3C">
      <w:pPr>
        <w:spacing w:before="0" w:line="288" w:lineRule="auto"/>
        <w:rPr>
          <w:rFonts w:cs="Times New Roman"/>
          <w:sz w:val="26"/>
          <w:szCs w:val="26"/>
        </w:rPr>
      </w:pPr>
      <w:r w:rsidRPr="00BE2E3C">
        <w:rPr>
          <w:rFonts w:cs="Times New Roman"/>
          <w:sz w:val="26"/>
          <w:szCs w:val="26"/>
        </w:rPr>
        <w:t>12. Hướng dẫn về quan trắc môi trường của hệ thống quan trắc môi trường toàn cầu (GEMS), 1987.</w:t>
      </w:r>
    </w:p>
    <w:p w:rsidR="009F060A" w:rsidRPr="00BE2E3C" w:rsidRDefault="009F060A" w:rsidP="00BE2E3C">
      <w:pPr>
        <w:spacing w:before="0" w:line="288" w:lineRule="auto"/>
        <w:rPr>
          <w:rFonts w:cs="Times New Roman"/>
          <w:sz w:val="26"/>
          <w:szCs w:val="26"/>
        </w:rPr>
      </w:pPr>
      <w:r w:rsidRPr="00BE2E3C">
        <w:rPr>
          <w:rFonts w:cs="Times New Roman"/>
          <w:sz w:val="26"/>
          <w:szCs w:val="26"/>
        </w:rPr>
        <w:t xml:space="preserve">13. Một số Báo cáo ĐTM của các dự án đầu tư tương tự với dự án đã được hội đồng thẩm định và </w:t>
      </w:r>
      <w:r w:rsidR="006502DA" w:rsidRPr="00BE2E3C">
        <w:rPr>
          <w:rFonts w:cs="Times New Roman"/>
          <w:sz w:val="26"/>
          <w:szCs w:val="26"/>
        </w:rPr>
        <w:t>Ủy ban nhân dân tỉnh Quảng Bình</w:t>
      </w:r>
      <w:r w:rsidRPr="00BE2E3C">
        <w:rPr>
          <w:rFonts w:cs="Times New Roman"/>
          <w:sz w:val="26"/>
          <w:szCs w:val="26"/>
        </w:rPr>
        <w:t xml:space="preserve"> ra quyết định phê duyệt.</w:t>
      </w:r>
    </w:p>
    <w:p w:rsidR="009F060A" w:rsidRPr="00BE2E3C" w:rsidRDefault="009F060A" w:rsidP="00BE2E3C">
      <w:pPr>
        <w:spacing w:before="0" w:line="288" w:lineRule="auto"/>
        <w:rPr>
          <w:rFonts w:cs="Times New Roman"/>
          <w:spacing w:val="-4"/>
          <w:sz w:val="26"/>
          <w:szCs w:val="26"/>
        </w:rPr>
      </w:pPr>
      <w:r w:rsidRPr="00BE2E3C">
        <w:rPr>
          <w:rFonts w:cs="Times New Roman"/>
          <w:spacing w:val="-4"/>
          <w:sz w:val="26"/>
          <w:szCs w:val="26"/>
        </w:rPr>
        <w:t>14. Một số tài liệu liên quan đến điều kiện tự nhiên và kinh tế, xã hội khu vực</w:t>
      </w:r>
      <w:r w:rsidR="00962318" w:rsidRPr="00BE2E3C">
        <w:rPr>
          <w:rFonts w:cs="Times New Roman"/>
          <w:spacing w:val="-4"/>
          <w:sz w:val="26"/>
          <w:szCs w:val="26"/>
        </w:rPr>
        <w:t>.</w:t>
      </w:r>
    </w:p>
    <w:p w:rsidR="009F060A" w:rsidRPr="00BE2E3C" w:rsidRDefault="009F060A" w:rsidP="00BE2E3C">
      <w:pPr>
        <w:spacing w:before="0" w:line="288" w:lineRule="auto"/>
        <w:rPr>
          <w:rFonts w:cs="Times New Roman"/>
          <w:spacing w:val="-6"/>
          <w:sz w:val="26"/>
          <w:szCs w:val="26"/>
          <w:lang w:val="vi-VN"/>
        </w:rPr>
      </w:pPr>
      <w:r w:rsidRPr="00BE2E3C">
        <w:rPr>
          <w:rFonts w:cs="Times New Roman"/>
          <w:spacing w:val="-6"/>
          <w:sz w:val="26"/>
          <w:szCs w:val="26"/>
        </w:rPr>
        <w:t xml:space="preserve">15. </w:t>
      </w:r>
      <w:r w:rsidRPr="00BE2E3C">
        <w:rPr>
          <w:rFonts w:cs="Times New Roman"/>
          <w:spacing w:val="-6"/>
          <w:sz w:val="26"/>
          <w:szCs w:val="26"/>
          <w:lang w:val="vi-VN"/>
        </w:rPr>
        <w:t>Các số liệu điều tra và đo đạc thực tế tại hiện trường khu vực thực hiện dự án.</w:t>
      </w:r>
    </w:p>
    <w:p w:rsidR="00DC024E" w:rsidRPr="00BE2E3C" w:rsidRDefault="00DC024E" w:rsidP="00BE2E3C">
      <w:pPr>
        <w:spacing w:before="0" w:line="288" w:lineRule="auto"/>
        <w:rPr>
          <w:rFonts w:cs="Times New Roman"/>
          <w:sz w:val="26"/>
          <w:szCs w:val="26"/>
        </w:rPr>
      </w:pPr>
    </w:p>
    <w:p w:rsidR="009F060A" w:rsidRPr="00BE2E3C" w:rsidRDefault="009F060A" w:rsidP="00BE2E3C">
      <w:pPr>
        <w:spacing w:before="0" w:line="288" w:lineRule="auto"/>
        <w:rPr>
          <w:rFonts w:cs="Times New Roman"/>
          <w:sz w:val="26"/>
          <w:szCs w:val="26"/>
        </w:rPr>
      </w:pPr>
    </w:p>
    <w:sectPr w:rsidR="009F060A" w:rsidRPr="00BE2E3C" w:rsidSect="00BE2E3C">
      <w:headerReference w:type="default" r:id="rId52"/>
      <w:footerReference w:type="default" r:id="rId53"/>
      <w:pgSz w:w="11907" w:h="16840" w:code="9"/>
      <w:pgMar w:top="1134" w:right="1134" w:bottom="1134" w:left="1701" w:header="425" w:footer="4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F6C" w:rsidRDefault="00686F6C" w:rsidP="00FF3855">
      <w:pPr>
        <w:spacing w:before="0"/>
      </w:pPr>
      <w:r>
        <w:separator/>
      </w:r>
    </w:p>
  </w:endnote>
  <w:endnote w:type="continuationSeparator" w:id="0">
    <w:p w:rsidR="00686F6C" w:rsidRDefault="00686F6C" w:rsidP="00FF385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EVT">
    <w:altName w:val="Courier New"/>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Ngeometric Slabserif">
    <w:panose1 w:val="00000000000000000000"/>
    <w:charset w:val="00"/>
    <w:family w:val="roman"/>
    <w:notTrueType/>
    <w:pitch w:val="default"/>
  </w:font>
  <w:font w:name="VNI-Times">
    <w:altName w:val="Times New Roman"/>
    <w:panose1 w:val="00000000000000000000"/>
    <w:charset w:val="00"/>
    <w:family w:val="auto"/>
    <w:pitch w:val="variable"/>
    <w:sig w:usb0="00000007" w:usb1="00000000" w:usb2="00000000" w:usb3="00000000" w:csb0="00000013" w:csb1="00000000"/>
  </w:font>
  <w:font w:name="VNvogue">
    <w:altName w:val="Times New Roman"/>
    <w:panose1 w:val="00000000000000000000"/>
    <w:charset w:val="00"/>
    <w:family w:val="roman"/>
    <w:notTrueType/>
    <w:pitch w:val="default"/>
  </w:font>
  <w:font w:name="VNnew Century Schoolbook">
    <w:altName w:val="Courier New"/>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roman"/>
    <w:notTrueType/>
    <w:pitch w:val="variable"/>
    <w:sig w:usb0="01000001" w:usb1="00000000" w:usb2="00000000" w:usb3="00000000" w:csb0="00010000" w:csb1="00000000"/>
  </w:font>
  <w:font w:name="VNHelvetH">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s New Roman">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VnArialH">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PMingLiU">
    <w:altName w:val="新細明體"/>
    <w:panose1 w:val="02010601000101010101"/>
    <w:charset w:val="88"/>
    <w:family w:val="auto"/>
    <w:notTrueType/>
    <w:pitch w:val="variable"/>
    <w:sig w:usb0="00000001" w:usb1="08080000" w:usb2="00000010" w:usb3="00000000" w:csb0="00100000" w:csb1="00000000"/>
  </w:font>
  <w:font w:name="VNI-Centur">
    <w:panose1 w:val="00000000000000000000"/>
    <w:charset w:val="00"/>
    <w:family w:val="auto"/>
    <w:pitch w:val="variable"/>
    <w:sig w:usb0="00000003" w:usb1="00000000" w:usb2="00000000" w:usb3="00000000" w:csb0="00000001" w:csb1="00000000"/>
  </w:font>
  <w:font w:name="VNI-Aptima">
    <w:panose1 w:val="00000000000000000000"/>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MS Song">
    <w:charset w:val="86"/>
    <w:family w:val="modern"/>
    <w:pitch w:val="fixed"/>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VNI-Helve">
    <w:panose1 w:val="00000000000000000000"/>
    <w:charset w:val="00"/>
    <w:family w:val="auto"/>
    <w:pitch w:val="variable"/>
    <w:sig w:usb0="00000003" w:usb1="00000000" w:usb2="00000000" w:usb3="00000000" w:csb0="00000001" w:csb1="00000000"/>
  </w:font>
  <w:font w:name="HJCJPI+VnArialHBold">
    <w:altName w:val="Arial"/>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MT">
    <w:altName w:val="Times New Roman"/>
    <w:panose1 w:val="00000000000000000000"/>
    <w:charset w:val="00"/>
    <w:family w:val="roman"/>
    <w:notTrueType/>
    <w:pitch w:val="default"/>
  </w:font>
  <w:font w:name="VnArial">
    <w:charset w:val="00"/>
    <w:family w:val="auto"/>
    <w:pitch w:val="variable"/>
    <w:sig w:usb0="00000003" w:usb1="00000000" w:usb2="00000000" w:usb3="00000000" w:csb0="00000001" w:csb1="00000000"/>
  </w:font>
  <w:font w:name="휴먼명조">
    <w:panose1 w:val="00000000000000000000"/>
    <w:charset w:val="80"/>
    <w:family w:val="roman"/>
    <w:notTrueType/>
    <w:pitch w:val="default"/>
  </w:font>
  <w:font w:name="Gulim">
    <w:altName w:val="굴림"/>
    <w:panose1 w:val="020B0600000101010101"/>
    <w:charset w:val="81"/>
    <w:family w:val="roman"/>
    <w:notTrueType/>
    <w:pitch w:val="fixed"/>
    <w:sig w:usb0="00000001" w:usb1="09060000" w:usb2="00000010" w:usb3="00000000" w:csb0="00080000" w:csb1="00000000"/>
  </w:font>
  <w:font w:name="신명조">
    <w:panose1 w:val="00000000000000000000"/>
    <w:charset w:val="80"/>
    <w:family w:val="roman"/>
    <w:notTrueType/>
    <w:pitch w:val="default"/>
  </w:font>
  <w:font w:name="Malgun Gothic">
    <w:panose1 w:val="020B0503020000020004"/>
    <w:charset w:val="81"/>
    <w:family w:val="swiss"/>
    <w:pitch w:val="variable"/>
    <w:sig w:usb0="9000002F" w:usb1="29D77CFB" w:usb2="00000012" w:usb3="00000000" w:csb0="00080001" w:csb1="00000000"/>
  </w:font>
  <w:font w:name="VNbook-Antiqua">
    <w:panose1 w:val="00000000000000000000"/>
    <w:charset w:val="00"/>
    <w:family w:val="roman"/>
    <w:notTrueType/>
    <w:pitch w:val="default"/>
  </w:font>
  <w:font w:name="Bold">
    <w:altName w:val="Times New Roman"/>
    <w:panose1 w:val="00000000000000000000"/>
    <w:charset w:val="00"/>
    <w:family w:val="roman"/>
    <w:notTrueType/>
    <w:pitch w:val="default"/>
  </w:font>
  <w:font w:name="UVN Viet Sach">
    <w:altName w:val="Palatino Linotype"/>
    <w:charset w:val="00"/>
    <w:family w:val="roman"/>
    <w:pitch w:val="variable"/>
    <w:sig w:usb0="00000087" w:usb1="00000000" w:usb2="00000000" w:usb3="00000000" w:csb0="0000001B" w:csb1="00000000"/>
  </w:font>
  <w:font w:name="Candara">
    <w:panose1 w:val="020E0502030303020204"/>
    <w:charset w:val="00"/>
    <w:family w:val="swiss"/>
    <w:pitch w:val="variable"/>
    <w:sig w:usb0="A00002EF" w:usb1="4000A44B" w:usb2="00000000" w:usb3="00000000" w:csb0="0000019F" w:csb1="00000000"/>
  </w:font>
  <w:font w:name="VNI-Helve-Condense">
    <w:panose1 w:val="00000000000000000000"/>
    <w:charset w:val="00"/>
    <w:family w:val="auto"/>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Times New RomanH">
    <w:altName w:val="Courier New"/>
    <w:panose1 w:val="00000000000000000000"/>
    <w:charset w:val="A3"/>
    <w:family w:val="swiss"/>
    <w:notTrueType/>
    <w:pitch w:val="variable"/>
    <w:sig w:usb0="20000001" w:usb1="00000000" w:usb2="00000000" w:usb3="00000000" w:csb0="000001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David">
    <w:charset w:val="B1"/>
    <w:family w:val="swiss"/>
    <w:pitch w:val="variable"/>
    <w:sig w:usb0="00000801" w:usb1="00000000" w:usb2="00000000" w:usb3="00000000" w:csb0="00000020" w:csb1="00000000"/>
  </w:font>
  <w:font w:name="Gungsuh">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VNTime">
    <w:charset w:val="00"/>
    <w:family w:val="auto"/>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panose1 w:val="020B7200000000000000"/>
    <w:charset w:val="00"/>
    <w:family w:val="swiss"/>
    <w:pitch w:val="variable"/>
    <w:sig w:usb0="00000003" w:usb1="00000000" w:usb2="00000000" w:usb3="00000000" w:csb0="00000001" w:csb1="00000000"/>
  </w:font>
  <w:font w:name=".VnExotic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VnBook-Antiqua">
    <w:panose1 w:val="020B7200000000000000"/>
    <w:charset w:val="00"/>
    <w:family w:val="swiss"/>
    <w:pitch w:val="variable"/>
    <w:sig w:usb0="00000003" w:usb1="00000000" w:usb2="00000000" w:usb3="00000000" w:csb0="00000001" w:csb1="00000000"/>
  </w:font>
  <w:font w:name="Helvetica Neue">
    <w:charset w:val="00"/>
    <w:family w:val="auto"/>
    <w:pitch w:val="variable"/>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charset w:val="00"/>
    <w:family w:val="roman"/>
    <w:pitch w:val="variable"/>
    <w:sig w:usb0="20000A87" w:usb1="08000000" w:usb2="00000008" w:usb3="00000000" w:csb0="00000101" w:csb1="00000000"/>
  </w:font>
  <w:font w:name="font484">
    <w:altName w:val="Tahoma"/>
    <w:panose1 w:val="00000000000000000000"/>
    <w:charset w:val="00"/>
    <w:family w:val="auto"/>
    <w:notTrueType/>
    <w:pitch w:val="default"/>
    <w:sig w:usb0="77E1596D" w:usb1="00000000" w:usb2="00000000" w:usb3="00000001" w:csb0="07633800" w:csb1="00740008"/>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VnVogue">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VNI-Avo">
    <w:panose1 w:val="00000000000000000000"/>
    <w:charset w:val="00"/>
    <w:family w:val="auto"/>
    <w:pitch w:val="variable"/>
    <w:sig w:usb0="00000003" w:usb1="00000000" w:usb2="00000000" w:usb3="00000000" w:csb0="00000001" w:csb1="00000000"/>
  </w:font>
  <w:font w:name="Times New Roman Bold Italic">
    <w:altName w:val="Times New Roman"/>
    <w:panose1 w:val="02020703060505090304"/>
    <w:charset w:val="00"/>
    <w:family w:val="roman"/>
    <w:pitch w:val="default"/>
  </w:font>
  <w:font w:name="Times New Roman Italic">
    <w:panose1 w:val="00000000000000000000"/>
    <w:charset w:val="00"/>
    <w:family w:val="roman"/>
    <w:notTrueType/>
    <w:pitch w:val="default"/>
  </w:font>
  <w:font w:name="UVN Hong Ha Hep">
    <w:altName w:val="Arial Narrow"/>
    <w:charset w:val="00"/>
    <w:family w:val="swiss"/>
    <w:pitch w:val="variable"/>
    <w:sig w:usb0="00000001" w:usb1="00000000" w:usb2="00000000" w:usb3="00000000" w:csb0="0000001B"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Times New Roman,BoldItalic">
    <w:altName w:val="MS Mincho"/>
    <w:panose1 w:val="00000000000000000000"/>
    <w:charset w:val="80"/>
    <w:family w:val="auto"/>
    <w:notTrueType/>
    <w:pitch w:val="default"/>
    <w:sig w:usb0="00000000" w:usb1="08070000" w:usb2="00000010" w:usb3="00000000" w:csb0="00020000" w:csb1="00000000"/>
  </w:font>
  <w:font w:name="Times New Roman,Italic">
    <w:altName w:val="MS Mincho"/>
    <w:panose1 w:val="00000000000000000000"/>
    <w:charset w:val="80"/>
    <w:family w:val="auto"/>
    <w:notTrueType/>
    <w:pitch w:val="default"/>
    <w:sig w:usb0="00000000" w:usb1="08070000" w:usb2="00000010" w:usb3="00000000" w:csb0="00020000" w:csb1="00000000"/>
  </w:font>
  <w:font w:name="Romantic">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2785762"/>
      <w:docPartObj>
        <w:docPartGallery w:val="Page Numbers (Bottom of Page)"/>
        <w:docPartUnique/>
      </w:docPartObj>
    </w:sdtPr>
    <w:sdtEndPr>
      <w:rPr>
        <w:noProof/>
      </w:rPr>
    </w:sdtEndPr>
    <w:sdtContent>
      <w:p w:rsidR="002E370D" w:rsidRDefault="002E370D" w:rsidP="007D0A35">
        <w:pPr>
          <w:pStyle w:val="AHEADER"/>
          <w:pBdr>
            <w:top w:val="single" w:sz="4" w:space="1" w:color="auto"/>
          </w:pBdr>
          <w:rPr>
            <w:noProof/>
          </w:rPr>
        </w:pPr>
        <w:r w:rsidRPr="00FF3855">
          <w:t xml:space="preserve">Chủ dự án: </w:t>
        </w:r>
        <w:r w:rsidRPr="004E2D92">
          <w:rPr>
            <w:bCs/>
          </w:rPr>
          <w:t>Công ty TNHH Thương mại và dich vụ Đông Dương QB</w:t>
        </w:r>
        <w:r w:rsidRPr="00FF3855">
          <w:t xml:space="preserve">                    </w:t>
        </w:r>
        <w:r>
          <w:t xml:space="preserve">          </w:t>
        </w:r>
        <w:r w:rsidRPr="00FF3855">
          <w:t xml:space="preserve">  Trang </w:t>
        </w:r>
        <w:r w:rsidRPr="00FF3855">
          <w:fldChar w:fldCharType="begin"/>
        </w:r>
        <w:r w:rsidRPr="00FF3855">
          <w:instrText xml:space="preserve"> PAGE   \* MERGEFORMAT </w:instrText>
        </w:r>
        <w:r w:rsidRPr="00FF3855">
          <w:fldChar w:fldCharType="separate"/>
        </w:r>
        <w:r w:rsidR="00640182">
          <w:rPr>
            <w:noProof/>
          </w:rPr>
          <w:t>4</w:t>
        </w:r>
        <w:r w:rsidRPr="00FF3855">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957341"/>
      <w:docPartObj>
        <w:docPartGallery w:val="Page Numbers (Bottom of Page)"/>
        <w:docPartUnique/>
      </w:docPartObj>
    </w:sdtPr>
    <w:sdtEndPr>
      <w:rPr>
        <w:noProof/>
      </w:rPr>
    </w:sdtEndPr>
    <w:sdtContent>
      <w:p w:rsidR="002E370D" w:rsidRPr="00FF3855" w:rsidRDefault="002E370D" w:rsidP="007D0A35">
        <w:pPr>
          <w:pStyle w:val="AHEADER"/>
          <w:pBdr>
            <w:top w:val="single" w:sz="4" w:space="1" w:color="auto"/>
          </w:pBdr>
        </w:pPr>
        <w:r w:rsidRPr="00FF3855">
          <w:t xml:space="preserve">Chủ dự án: </w:t>
        </w:r>
        <w:r w:rsidRPr="004E2D92">
          <w:rPr>
            <w:bCs/>
          </w:rPr>
          <w:t>Công ty TNHH Thương mại và dich vụ Đông Dương QB</w:t>
        </w:r>
        <w:r w:rsidRPr="00FF3855">
          <w:t xml:space="preserve">                      Trang </w:t>
        </w:r>
        <w:r w:rsidRPr="00FF3855">
          <w:fldChar w:fldCharType="begin"/>
        </w:r>
        <w:r w:rsidRPr="00FF3855">
          <w:instrText xml:space="preserve"> PAGE   \* MERGEFORMAT </w:instrText>
        </w:r>
        <w:r w:rsidRPr="00FF3855">
          <w:fldChar w:fldCharType="separate"/>
        </w:r>
        <w:r w:rsidR="00640182">
          <w:rPr>
            <w:noProof/>
          </w:rPr>
          <w:t>143</w:t>
        </w:r>
        <w:r w:rsidRPr="00FF3855">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F6C" w:rsidRDefault="00686F6C" w:rsidP="00FF3855">
      <w:pPr>
        <w:spacing w:before="0"/>
      </w:pPr>
      <w:r>
        <w:separator/>
      </w:r>
    </w:p>
  </w:footnote>
  <w:footnote w:type="continuationSeparator" w:id="0">
    <w:p w:rsidR="00686F6C" w:rsidRDefault="00686F6C" w:rsidP="00FF3855">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70D" w:rsidRPr="007D0A35" w:rsidRDefault="002E370D" w:rsidP="007D0A35">
    <w:pPr>
      <w:pStyle w:val="Header"/>
      <w:pBdr>
        <w:bottom w:val="single" w:sz="4" w:space="1" w:color="auto"/>
      </w:pBdr>
      <w:tabs>
        <w:tab w:val="clear" w:pos="4680"/>
        <w:tab w:val="clear" w:pos="9360"/>
      </w:tabs>
      <w:ind w:firstLine="0"/>
      <w:rPr>
        <w:sz w:val="26"/>
        <w:szCs w:val="26"/>
      </w:rPr>
    </w:pPr>
    <w:r w:rsidRPr="007D0A35">
      <w:rPr>
        <w:sz w:val="26"/>
        <w:szCs w:val="26"/>
      </w:rPr>
      <w:t xml:space="preserve">ĐTM dự án: </w:t>
    </w:r>
    <w:r w:rsidRPr="007D0A35">
      <w:rPr>
        <w:sz w:val="26"/>
        <w:szCs w:val="26"/>
        <w:lang w:val="es-MX"/>
      </w:rPr>
      <w:t>Trung tâm cung ứng giống cây trồng và sơ chế nguyên liệu gỗ</w:t>
    </w:r>
    <w:r>
      <w:rPr>
        <w:sz w:val="26"/>
        <w:szCs w:val="26"/>
        <w:lang w:val="es-MX"/>
      </w:rPr>
      <w:t xml:space="preserve"> rừng trồng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70D" w:rsidRPr="00FF3855" w:rsidRDefault="002E370D" w:rsidP="007D0A35">
    <w:pPr>
      <w:pStyle w:val="AHEADER"/>
      <w:pBdr>
        <w:bottom w:val="single" w:sz="4" w:space="1" w:color="auto"/>
      </w:pBdr>
      <w:tabs>
        <w:tab w:val="clear" w:pos="9360"/>
        <w:tab w:val="right" w:pos="9072"/>
      </w:tabs>
    </w:pPr>
    <w:r w:rsidRPr="00FF3855">
      <w:t xml:space="preserve"> </w:t>
    </w:r>
    <w:r>
      <w:t>ĐTM</w:t>
    </w:r>
    <w:r w:rsidRPr="00FF3855">
      <w:t xml:space="preserve"> dự án: </w:t>
    </w:r>
    <w:r>
      <w:rPr>
        <w:lang w:val="es-MX"/>
      </w:rPr>
      <w:t>Trung tâm cung ứng giống cây trồng và sơ chế nguyên liệu gỗ rừng trồng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E"/>
    <w:multiLevelType w:val="singleLevel"/>
    <w:tmpl w:val="512C57C8"/>
    <w:lvl w:ilvl="0">
      <w:start w:val="1"/>
      <w:numFmt w:val="decimal"/>
      <w:pStyle w:val="Ndbang4"/>
      <w:lvlText w:val="%1"/>
      <w:lvlJc w:val="center"/>
      <w:pPr>
        <w:tabs>
          <w:tab w:val="num" w:pos="227"/>
        </w:tabs>
        <w:ind w:left="-360" w:firstLine="227"/>
      </w:pPr>
    </w:lvl>
  </w:abstractNum>
  <w:abstractNum w:abstractNumId="1">
    <w:nsid w:val="FFFFFF7F"/>
    <w:multiLevelType w:val="singleLevel"/>
    <w:tmpl w:val="C50286A0"/>
    <w:lvl w:ilvl="0">
      <w:start w:val="1"/>
      <w:numFmt w:val="decimal"/>
      <w:pStyle w:val="ListNumber2"/>
      <w:lvlText w:val="%1."/>
      <w:lvlJc w:val="left"/>
      <w:pPr>
        <w:tabs>
          <w:tab w:val="num" w:pos="630"/>
        </w:tabs>
        <w:ind w:left="630" w:hanging="360"/>
      </w:pPr>
    </w:lvl>
  </w:abstractNum>
  <w:abstractNum w:abstractNumId="2">
    <w:nsid w:val="FFFFFFFE"/>
    <w:multiLevelType w:val="singleLevel"/>
    <w:tmpl w:val="FFFFFFFF"/>
    <w:lvl w:ilvl="0">
      <w:numFmt w:val="decimal"/>
      <w:pStyle w:val="chitiet1"/>
      <w:lvlText w:val="*"/>
      <w:lvlJc w:val="left"/>
    </w:lvl>
  </w:abstractNum>
  <w:abstractNum w:abstractNumId="3">
    <w:nsid w:val="00000003"/>
    <w:multiLevelType w:val="multilevel"/>
    <w:tmpl w:val="00000002"/>
    <w:lvl w:ilvl="0">
      <w:start w:val="1"/>
      <w:numFmt w:val="decimal"/>
      <w:lvlText w:val="%1."/>
      <w:lvlJc w:val="left"/>
      <w:rPr>
        <w:rFonts w:ascii="Arial EVT" w:hAnsi="Arial EVT" w:cs="Arial EVT"/>
        <w:b w:val="0"/>
        <w:bCs w:val="0"/>
        <w:i w:val="0"/>
        <w:iCs w:val="0"/>
        <w:smallCaps w:val="0"/>
        <w:strike w:val="0"/>
        <w:color w:val="000000"/>
        <w:spacing w:val="2"/>
        <w:w w:val="100"/>
        <w:position w:val="0"/>
        <w:sz w:val="25"/>
        <w:szCs w:val="25"/>
        <w:u w:val="none"/>
      </w:rPr>
    </w:lvl>
    <w:lvl w:ilvl="1">
      <w:start w:val="2"/>
      <w:numFmt w:val="decimal"/>
      <w:pStyle w:val="muc1"/>
      <w:lvlText w:val="%1.%2."/>
      <w:lvlJc w:val="left"/>
      <w:rPr>
        <w:rFonts w:ascii="Arial EVT" w:hAnsi="Arial EVT" w:cs="Arial EVT"/>
        <w:b w:val="0"/>
        <w:bCs w:val="0"/>
        <w:i w:val="0"/>
        <w:iCs w:val="0"/>
        <w:smallCaps w:val="0"/>
        <w:strike w:val="0"/>
        <w:color w:val="000000"/>
        <w:spacing w:val="2"/>
        <w:w w:val="100"/>
        <w:position w:val="0"/>
        <w:sz w:val="25"/>
        <w:szCs w:val="25"/>
        <w:u w:val="none"/>
      </w:rPr>
    </w:lvl>
    <w:lvl w:ilvl="2">
      <w:start w:val="2"/>
      <w:numFmt w:val="decimal"/>
      <w:lvlText w:val="%1.%2."/>
      <w:lvlJc w:val="left"/>
      <w:rPr>
        <w:rFonts w:ascii="Arial EVT" w:hAnsi="Arial EVT" w:cs="Arial EVT"/>
        <w:b w:val="0"/>
        <w:bCs w:val="0"/>
        <w:i w:val="0"/>
        <w:iCs w:val="0"/>
        <w:smallCaps w:val="0"/>
        <w:strike w:val="0"/>
        <w:color w:val="000000"/>
        <w:spacing w:val="2"/>
        <w:w w:val="100"/>
        <w:position w:val="0"/>
        <w:sz w:val="25"/>
        <w:szCs w:val="25"/>
        <w:u w:val="none"/>
      </w:rPr>
    </w:lvl>
    <w:lvl w:ilvl="3">
      <w:start w:val="2"/>
      <w:numFmt w:val="decimal"/>
      <w:lvlText w:val="%1.%2."/>
      <w:lvlJc w:val="left"/>
      <w:rPr>
        <w:rFonts w:ascii="Arial EVT" w:hAnsi="Arial EVT" w:cs="Arial EVT"/>
        <w:b w:val="0"/>
        <w:bCs w:val="0"/>
        <w:i w:val="0"/>
        <w:iCs w:val="0"/>
        <w:smallCaps w:val="0"/>
        <w:strike w:val="0"/>
        <w:color w:val="000000"/>
        <w:spacing w:val="2"/>
        <w:w w:val="100"/>
        <w:position w:val="0"/>
        <w:sz w:val="25"/>
        <w:szCs w:val="25"/>
        <w:u w:val="none"/>
      </w:rPr>
    </w:lvl>
    <w:lvl w:ilvl="4">
      <w:start w:val="2"/>
      <w:numFmt w:val="decimal"/>
      <w:lvlText w:val="%1.%2."/>
      <w:lvlJc w:val="left"/>
      <w:rPr>
        <w:rFonts w:ascii="Arial EVT" w:hAnsi="Arial EVT" w:cs="Arial EVT"/>
        <w:b w:val="0"/>
        <w:bCs w:val="0"/>
        <w:i w:val="0"/>
        <w:iCs w:val="0"/>
        <w:smallCaps w:val="0"/>
        <w:strike w:val="0"/>
        <w:color w:val="000000"/>
        <w:spacing w:val="2"/>
        <w:w w:val="100"/>
        <w:position w:val="0"/>
        <w:sz w:val="25"/>
        <w:szCs w:val="25"/>
        <w:u w:val="none"/>
      </w:rPr>
    </w:lvl>
    <w:lvl w:ilvl="5">
      <w:start w:val="2"/>
      <w:numFmt w:val="decimal"/>
      <w:lvlText w:val="%1.%2."/>
      <w:lvlJc w:val="left"/>
      <w:rPr>
        <w:rFonts w:ascii="Arial EVT" w:hAnsi="Arial EVT" w:cs="Arial EVT"/>
        <w:b w:val="0"/>
        <w:bCs w:val="0"/>
        <w:i w:val="0"/>
        <w:iCs w:val="0"/>
        <w:smallCaps w:val="0"/>
        <w:strike w:val="0"/>
        <w:color w:val="000000"/>
        <w:spacing w:val="2"/>
        <w:w w:val="100"/>
        <w:position w:val="0"/>
        <w:sz w:val="25"/>
        <w:szCs w:val="25"/>
        <w:u w:val="none"/>
      </w:rPr>
    </w:lvl>
    <w:lvl w:ilvl="6">
      <w:start w:val="2"/>
      <w:numFmt w:val="decimal"/>
      <w:lvlText w:val="%1.%2."/>
      <w:lvlJc w:val="left"/>
      <w:rPr>
        <w:rFonts w:ascii="Arial EVT" w:hAnsi="Arial EVT" w:cs="Arial EVT"/>
        <w:b w:val="0"/>
        <w:bCs w:val="0"/>
        <w:i w:val="0"/>
        <w:iCs w:val="0"/>
        <w:smallCaps w:val="0"/>
        <w:strike w:val="0"/>
        <w:color w:val="000000"/>
        <w:spacing w:val="2"/>
        <w:w w:val="100"/>
        <w:position w:val="0"/>
        <w:sz w:val="25"/>
        <w:szCs w:val="25"/>
        <w:u w:val="none"/>
      </w:rPr>
    </w:lvl>
    <w:lvl w:ilvl="7">
      <w:start w:val="2"/>
      <w:numFmt w:val="decimal"/>
      <w:lvlText w:val="%1.%2."/>
      <w:lvlJc w:val="left"/>
      <w:rPr>
        <w:rFonts w:ascii="Arial EVT" w:hAnsi="Arial EVT" w:cs="Arial EVT"/>
        <w:b w:val="0"/>
        <w:bCs w:val="0"/>
        <w:i w:val="0"/>
        <w:iCs w:val="0"/>
        <w:smallCaps w:val="0"/>
        <w:strike w:val="0"/>
        <w:color w:val="000000"/>
        <w:spacing w:val="2"/>
        <w:w w:val="100"/>
        <w:position w:val="0"/>
        <w:sz w:val="25"/>
        <w:szCs w:val="25"/>
        <w:u w:val="none"/>
      </w:rPr>
    </w:lvl>
    <w:lvl w:ilvl="8">
      <w:start w:val="2"/>
      <w:numFmt w:val="decimal"/>
      <w:lvlText w:val="%1.%2."/>
      <w:lvlJc w:val="left"/>
      <w:rPr>
        <w:rFonts w:ascii="Arial EVT" w:hAnsi="Arial EVT" w:cs="Arial EVT"/>
        <w:b w:val="0"/>
        <w:bCs w:val="0"/>
        <w:i w:val="0"/>
        <w:iCs w:val="0"/>
        <w:smallCaps w:val="0"/>
        <w:strike w:val="0"/>
        <w:color w:val="000000"/>
        <w:spacing w:val="2"/>
        <w:w w:val="100"/>
        <w:position w:val="0"/>
        <w:sz w:val="25"/>
        <w:szCs w:val="25"/>
        <w:u w:val="none"/>
      </w:rPr>
    </w:lvl>
  </w:abstractNum>
  <w:abstractNum w:abstractNumId="4">
    <w:nsid w:val="0327305E"/>
    <w:multiLevelType w:val="hybridMultilevel"/>
    <w:tmpl w:val="549E847A"/>
    <w:lvl w:ilvl="0" w:tplc="D3B8C2FA">
      <w:start w:val="1"/>
      <w:numFmt w:val="decimal"/>
      <w:pStyle w:val="MC14331"/>
      <w:lvlText w:val="1.4.3.3.%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3796BAD"/>
    <w:multiLevelType w:val="multilevel"/>
    <w:tmpl w:val="3E362C34"/>
    <w:lvl w:ilvl="0">
      <w:start w:val="1"/>
      <w:numFmt w:val="upperLetter"/>
      <w:pStyle w:val="Emphasys"/>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04A3236D"/>
    <w:multiLevelType w:val="hybridMultilevel"/>
    <w:tmpl w:val="76E846CE"/>
    <w:lvl w:ilvl="0" w:tplc="BDCCF5BE">
      <w:start w:val="1"/>
      <w:numFmt w:val="upperLetter"/>
      <w:pStyle w:val="StyleSubtitleLeft013Right02"/>
      <w:lvlText w:val="%1."/>
      <w:lvlJc w:val="center"/>
      <w:pPr>
        <w:tabs>
          <w:tab w:val="num" w:pos="648"/>
        </w:tabs>
        <w:ind w:left="360" w:hanging="72"/>
      </w:pPr>
      <w:rPr>
        <w:b/>
        <w:i w:val="0"/>
        <w:sz w:val="24"/>
        <w:szCs w:val="24"/>
      </w:rPr>
    </w:lvl>
    <w:lvl w:ilvl="1" w:tplc="2C5C37A2">
      <w:start w:val="1"/>
      <w:numFmt w:val="decimal"/>
      <w:lvlText w:val="%2."/>
      <w:lvlJc w:val="left"/>
      <w:pPr>
        <w:tabs>
          <w:tab w:val="num" w:pos="1440"/>
        </w:tabs>
        <w:ind w:left="1440" w:hanging="360"/>
      </w:pPr>
    </w:lvl>
    <w:lvl w:ilvl="2" w:tplc="B9C8A2F8">
      <w:start w:val="1"/>
      <w:numFmt w:val="decimal"/>
      <w:lvlText w:val="%3."/>
      <w:lvlJc w:val="left"/>
      <w:pPr>
        <w:tabs>
          <w:tab w:val="num" w:pos="2160"/>
        </w:tabs>
        <w:ind w:left="2160" w:hanging="360"/>
      </w:pPr>
    </w:lvl>
    <w:lvl w:ilvl="3" w:tplc="8CFE6CF4">
      <w:start w:val="1"/>
      <w:numFmt w:val="decimal"/>
      <w:lvlText w:val="%4."/>
      <w:lvlJc w:val="left"/>
      <w:pPr>
        <w:tabs>
          <w:tab w:val="num" w:pos="2880"/>
        </w:tabs>
        <w:ind w:left="2880" w:hanging="360"/>
      </w:pPr>
    </w:lvl>
    <w:lvl w:ilvl="4" w:tplc="39586A56">
      <w:start w:val="1"/>
      <w:numFmt w:val="decimal"/>
      <w:lvlText w:val="%5."/>
      <w:lvlJc w:val="left"/>
      <w:pPr>
        <w:tabs>
          <w:tab w:val="num" w:pos="3600"/>
        </w:tabs>
        <w:ind w:left="3600" w:hanging="360"/>
      </w:pPr>
    </w:lvl>
    <w:lvl w:ilvl="5" w:tplc="BFA840AE">
      <w:start w:val="1"/>
      <w:numFmt w:val="decimal"/>
      <w:lvlText w:val="%6."/>
      <w:lvlJc w:val="left"/>
      <w:pPr>
        <w:tabs>
          <w:tab w:val="num" w:pos="4320"/>
        </w:tabs>
        <w:ind w:left="4320" w:hanging="360"/>
      </w:pPr>
    </w:lvl>
    <w:lvl w:ilvl="6" w:tplc="C70CD498">
      <w:start w:val="1"/>
      <w:numFmt w:val="decimal"/>
      <w:lvlText w:val="%7."/>
      <w:lvlJc w:val="left"/>
      <w:pPr>
        <w:tabs>
          <w:tab w:val="num" w:pos="5040"/>
        </w:tabs>
        <w:ind w:left="5040" w:hanging="360"/>
      </w:pPr>
    </w:lvl>
    <w:lvl w:ilvl="7" w:tplc="450E9D6A">
      <w:start w:val="1"/>
      <w:numFmt w:val="decimal"/>
      <w:lvlText w:val="%8."/>
      <w:lvlJc w:val="left"/>
      <w:pPr>
        <w:tabs>
          <w:tab w:val="num" w:pos="5760"/>
        </w:tabs>
        <w:ind w:left="5760" w:hanging="360"/>
      </w:pPr>
    </w:lvl>
    <w:lvl w:ilvl="8" w:tplc="59B26F72">
      <w:start w:val="1"/>
      <w:numFmt w:val="decimal"/>
      <w:lvlText w:val="%9."/>
      <w:lvlJc w:val="left"/>
      <w:pPr>
        <w:tabs>
          <w:tab w:val="num" w:pos="6480"/>
        </w:tabs>
        <w:ind w:left="6480" w:hanging="360"/>
      </w:pPr>
    </w:lvl>
  </w:abstractNum>
  <w:abstractNum w:abstractNumId="7">
    <w:nsid w:val="057E5214"/>
    <w:multiLevelType w:val="hybridMultilevel"/>
    <w:tmpl w:val="0C36CDCE"/>
    <w:lvl w:ilvl="0" w:tplc="F6081F24">
      <w:start w:val="1"/>
      <w:numFmt w:val="lowerLetter"/>
      <w:pStyle w:val="a621"/>
      <w:lvlText w:val="%1."/>
      <w:lvlJc w:val="left"/>
      <w:pPr>
        <w:ind w:left="6390" w:hanging="360"/>
      </w:pPr>
      <w:rPr>
        <w:rFonts w:cs="Times New Roman"/>
      </w:rPr>
    </w:lvl>
    <w:lvl w:ilvl="1" w:tplc="04090019" w:tentative="1">
      <w:start w:val="1"/>
      <w:numFmt w:val="lowerLetter"/>
      <w:lvlText w:val="%2."/>
      <w:lvlJc w:val="left"/>
      <w:pPr>
        <w:ind w:left="7110" w:hanging="360"/>
      </w:pPr>
    </w:lvl>
    <w:lvl w:ilvl="2" w:tplc="0409001B" w:tentative="1">
      <w:start w:val="1"/>
      <w:numFmt w:val="lowerRoman"/>
      <w:lvlText w:val="%3."/>
      <w:lvlJc w:val="right"/>
      <w:pPr>
        <w:ind w:left="7830" w:hanging="180"/>
      </w:pPr>
    </w:lvl>
    <w:lvl w:ilvl="3" w:tplc="0409000F" w:tentative="1">
      <w:start w:val="1"/>
      <w:numFmt w:val="decimal"/>
      <w:lvlText w:val="%4."/>
      <w:lvlJc w:val="left"/>
      <w:pPr>
        <w:ind w:left="8550" w:hanging="360"/>
      </w:pPr>
    </w:lvl>
    <w:lvl w:ilvl="4" w:tplc="04090019" w:tentative="1">
      <w:start w:val="1"/>
      <w:numFmt w:val="lowerLetter"/>
      <w:lvlText w:val="%5."/>
      <w:lvlJc w:val="left"/>
      <w:pPr>
        <w:ind w:left="9270" w:hanging="360"/>
      </w:pPr>
    </w:lvl>
    <w:lvl w:ilvl="5" w:tplc="0409001B" w:tentative="1">
      <w:start w:val="1"/>
      <w:numFmt w:val="lowerRoman"/>
      <w:lvlText w:val="%6."/>
      <w:lvlJc w:val="right"/>
      <w:pPr>
        <w:ind w:left="9990" w:hanging="180"/>
      </w:pPr>
    </w:lvl>
    <w:lvl w:ilvl="6" w:tplc="0409000F" w:tentative="1">
      <w:start w:val="1"/>
      <w:numFmt w:val="decimal"/>
      <w:lvlText w:val="%7."/>
      <w:lvlJc w:val="left"/>
      <w:pPr>
        <w:ind w:left="10710" w:hanging="360"/>
      </w:pPr>
    </w:lvl>
    <w:lvl w:ilvl="7" w:tplc="04090019" w:tentative="1">
      <w:start w:val="1"/>
      <w:numFmt w:val="lowerLetter"/>
      <w:lvlText w:val="%8."/>
      <w:lvlJc w:val="left"/>
      <w:pPr>
        <w:ind w:left="11430" w:hanging="360"/>
      </w:pPr>
    </w:lvl>
    <w:lvl w:ilvl="8" w:tplc="0409001B" w:tentative="1">
      <w:start w:val="1"/>
      <w:numFmt w:val="lowerRoman"/>
      <w:lvlText w:val="%9."/>
      <w:lvlJc w:val="right"/>
      <w:pPr>
        <w:ind w:left="12150" w:hanging="180"/>
      </w:pPr>
    </w:lvl>
  </w:abstractNum>
  <w:abstractNum w:abstractNumId="8">
    <w:nsid w:val="05AC465D"/>
    <w:multiLevelType w:val="hybridMultilevel"/>
    <w:tmpl w:val="A92EF454"/>
    <w:lvl w:ilvl="0" w:tplc="DD1E884E">
      <w:start w:val="1"/>
      <w:numFmt w:val="decimal"/>
      <w:pStyle w:val="BNG311"/>
      <w:lvlText w:val="Bảng 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BB3003"/>
    <w:multiLevelType w:val="multilevel"/>
    <w:tmpl w:val="CD98F8C0"/>
    <w:lvl w:ilvl="0">
      <w:start w:val="1"/>
      <w:numFmt w:val="decimal"/>
      <w:pStyle w:val="01-chuong"/>
      <w:suff w:val="space"/>
      <w:lvlText w:val="CHƯƠNG %1."/>
      <w:lvlJc w:val="left"/>
      <w:pPr>
        <w:ind w:left="6521" w:firstLine="0"/>
      </w:pPr>
      <w:rPr>
        <w:rFonts w:ascii="Arial EVT" w:hAnsi="Arial EVT" w:hint="default"/>
        <w:b/>
        <w:i w:val="0"/>
      </w:rPr>
    </w:lvl>
    <w:lvl w:ilvl="1">
      <w:start w:val="1"/>
      <w:numFmt w:val="decimal"/>
      <w:pStyle w:val="03-11"/>
      <w:suff w:val="space"/>
      <w:lvlText w:val="%1.%2."/>
      <w:lvlJc w:val="left"/>
      <w:pPr>
        <w:ind w:left="3261" w:firstLine="0"/>
      </w:pPr>
      <w:rPr>
        <w:rFonts w:ascii="Arial EVT" w:hAnsi="Arial EVT" w:hint="default"/>
        <w:b/>
        <w:i w:val="0"/>
        <w:sz w:val="28"/>
      </w:rPr>
    </w:lvl>
    <w:lvl w:ilvl="2">
      <w:start w:val="1"/>
      <w:numFmt w:val="decimal"/>
      <w:pStyle w:val="04-111"/>
      <w:suff w:val="space"/>
      <w:lvlText w:val="%1.%2.%3"/>
      <w:lvlJc w:val="left"/>
      <w:pPr>
        <w:ind w:left="0" w:firstLine="0"/>
      </w:pPr>
      <w:rPr>
        <w:rFonts w:hint="default"/>
      </w:rPr>
    </w:lvl>
    <w:lvl w:ilvl="3">
      <w:start w:val="1"/>
      <w:numFmt w:val="decimal"/>
      <w:pStyle w:val="05-1111"/>
      <w:suff w:val="space"/>
      <w:lvlText w:val="%1.%2.%3.%4"/>
      <w:lvlJc w:val="left"/>
      <w:pPr>
        <w:ind w:left="0" w:firstLine="0"/>
      </w:pPr>
      <w:rPr>
        <w:rFonts w:hint="default"/>
      </w:rPr>
    </w:lvl>
    <w:lvl w:ilvl="4">
      <w:start w:val="1"/>
      <w:numFmt w:val="decimal"/>
      <w:suff w:val="space"/>
      <w:lvlText w:val="%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nsid w:val="0ACE290F"/>
    <w:multiLevelType w:val="singleLevel"/>
    <w:tmpl w:val="49628A24"/>
    <w:lvl w:ilvl="0">
      <w:start w:val="2"/>
      <w:numFmt w:val="bullet"/>
      <w:pStyle w:val="gachdaudong"/>
      <w:lvlText w:val="-"/>
      <w:lvlJc w:val="left"/>
      <w:pPr>
        <w:tabs>
          <w:tab w:val="num" w:pos="1021"/>
        </w:tabs>
        <w:ind w:left="1021" w:hanging="454"/>
      </w:pPr>
      <w:rPr>
        <w:rFonts w:ascii="Arial EVT" w:hAnsi="Arial EVT" w:hint="default"/>
      </w:rPr>
    </w:lvl>
  </w:abstractNum>
  <w:abstractNum w:abstractNumId="11">
    <w:nsid w:val="0AD12452"/>
    <w:multiLevelType w:val="hybridMultilevel"/>
    <w:tmpl w:val="2D267594"/>
    <w:lvl w:ilvl="0" w:tplc="339EC516">
      <w:numFmt w:val="bullet"/>
      <w:lvlText w:val="-"/>
      <w:lvlJc w:val="left"/>
      <w:pPr>
        <w:ind w:left="152" w:hanging="137"/>
      </w:pPr>
      <w:rPr>
        <w:rFonts w:ascii="Times New Roman" w:eastAsia="Times New Roman" w:hAnsi="Times New Roman" w:cs="Times New Roman" w:hint="default"/>
        <w:b w:val="0"/>
        <w:bCs w:val="0"/>
        <w:i w:val="0"/>
        <w:iCs w:val="0"/>
        <w:w w:val="102"/>
        <w:sz w:val="22"/>
        <w:szCs w:val="22"/>
        <w:lang w:val="vi" w:eastAsia="en-US" w:bidi="ar-SA"/>
      </w:rPr>
    </w:lvl>
    <w:lvl w:ilvl="1" w:tplc="6CA426E0">
      <w:numFmt w:val="bullet"/>
      <w:lvlText w:val="•"/>
      <w:lvlJc w:val="left"/>
      <w:pPr>
        <w:ind w:left="1112" w:hanging="137"/>
      </w:pPr>
      <w:rPr>
        <w:rFonts w:hint="default"/>
        <w:lang w:val="vi" w:eastAsia="en-US" w:bidi="ar-SA"/>
      </w:rPr>
    </w:lvl>
    <w:lvl w:ilvl="2" w:tplc="D930C958">
      <w:numFmt w:val="bullet"/>
      <w:lvlText w:val="•"/>
      <w:lvlJc w:val="left"/>
      <w:pPr>
        <w:ind w:left="2064" w:hanging="137"/>
      </w:pPr>
      <w:rPr>
        <w:rFonts w:hint="default"/>
        <w:lang w:val="vi" w:eastAsia="en-US" w:bidi="ar-SA"/>
      </w:rPr>
    </w:lvl>
    <w:lvl w:ilvl="3" w:tplc="D416CA26">
      <w:numFmt w:val="bullet"/>
      <w:lvlText w:val="•"/>
      <w:lvlJc w:val="left"/>
      <w:pPr>
        <w:ind w:left="3016" w:hanging="137"/>
      </w:pPr>
      <w:rPr>
        <w:rFonts w:hint="default"/>
        <w:lang w:val="vi" w:eastAsia="en-US" w:bidi="ar-SA"/>
      </w:rPr>
    </w:lvl>
    <w:lvl w:ilvl="4" w:tplc="96D61B28">
      <w:numFmt w:val="bullet"/>
      <w:lvlText w:val="•"/>
      <w:lvlJc w:val="left"/>
      <w:pPr>
        <w:ind w:left="3968" w:hanging="137"/>
      </w:pPr>
      <w:rPr>
        <w:rFonts w:hint="default"/>
        <w:lang w:val="vi" w:eastAsia="en-US" w:bidi="ar-SA"/>
      </w:rPr>
    </w:lvl>
    <w:lvl w:ilvl="5" w:tplc="1C041424">
      <w:numFmt w:val="bullet"/>
      <w:lvlText w:val="•"/>
      <w:lvlJc w:val="left"/>
      <w:pPr>
        <w:ind w:left="4920" w:hanging="137"/>
      </w:pPr>
      <w:rPr>
        <w:rFonts w:hint="default"/>
        <w:lang w:val="vi" w:eastAsia="en-US" w:bidi="ar-SA"/>
      </w:rPr>
    </w:lvl>
    <w:lvl w:ilvl="6" w:tplc="03E027BE">
      <w:numFmt w:val="bullet"/>
      <w:lvlText w:val="•"/>
      <w:lvlJc w:val="left"/>
      <w:pPr>
        <w:ind w:left="5872" w:hanging="137"/>
      </w:pPr>
      <w:rPr>
        <w:rFonts w:hint="default"/>
        <w:lang w:val="vi" w:eastAsia="en-US" w:bidi="ar-SA"/>
      </w:rPr>
    </w:lvl>
    <w:lvl w:ilvl="7" w:tplc="242270F2">
      <w:numFmt w:val="bullet"/>
      <w:lvlText w:val="•"/>
      <w:lvlJc w:val="left"/>
      <w:pPr>
        <w:ind w:left="6824" w:hanging="137"/>
      </w:pPr>
      <w:rPr>
        <w:rFonts w:hint="default"/>
        <w:lang w:val="vi" w:eastAsia="en-US" w:bidi="ar-SA"/>
      </w:rPr>
    </w:lvl>
    <w:lvl w:ilvl="8" w:tplc="65525BA6">
      <w:numFmt w:val="bullet"/>
      <w:lvlText w:val="•"/>
      <w:lvlJc w:val="left"/>
      <w:pPr>
        <w:ind w:left="7776" w:hanging="137"/>
      </w:pPr>
      <w:rPr>
        <w:rFonts w:hint="default"/>
        <w:lang w:val="vi" w:eastAsia="en-US" w:bidi="ar-SA"/>
      </w:rPr>
    </w:lvl>
  </w:abstractNum>
  <w:abstractNum w:abstractNumId="12">
    <w:nsid w:val="0B503735"/>
    <w:multiLevelType w:val="hybridMultilevel"/>
    <w:tmpl w:val="00D8AC26"/>
    <w:lvl w:ilvl="0" w:tplc="FFFFFFFF">
      <w:numFmt w:val="bullet"/>
      <w:pStyle w:val="HOATHIT11"/>
      <w:lvlText w:val="-"/>
      <w:lvlJc w:val="left"/>
      <w:pPr>
        <w:tabs>
          <w:tab w:val="num" w:pos="1800"/>
        </w:tabs>
        <w:ind w:left="1800" w:hanging="360"/>
      </w:pPr>
      <w:rPr>
        <w:rFonts w:hint="default"/>
      </w:rPr>
    </w:lvl>
    <w:lvl w:ilvl="1" w:tplc="FFFFFFFF" w:tentative="1">
      <w:start w:val="1"/>
      <w:numFmt w:val="bullet"/>
      <w:lvlText w:val="o"/>
      <w:lvlJc w:val="left"/>
      <w:pPr>
        <w:tabs>
          <w:tab w:val="num" w:pos="1440"/>
        </w:tabs>
        <w:ind w:left="1440" w:hanging="360"/>
      </w:pPr>
      <w:rPr>
        <w:rFonts w:ascii="Batang" w:hAnsi="Batang" w:hint="default"/>
      </w:rPr>
    </w:lvl>
    <w:lvl w:ilvl="2" w:tplc="FFFFFFFF" w:tentative="1">
      <w:start w:val="1"/>
      <w:numFmt w:val="bullet"/>
      <w:lvlText w:val=""/>
      <w:lvlJc w:val="left"/>
      <w:pPr>
        <w:tabs>
          <w:tab w:val="num" w:pos="2160"/>
        </w:tabs>
        <w:ind w:left="2160" w:hanging="360"/>
      </w:pPr>
      <w:rPr>
        <w:rFonts w:ascii="Mangal" w:hAnsi="Mangal" w:hint="default"/>
      </w:rPr>
    </w:lvl>
    <w:lvl w:ilvl="3" w:tplc="FFFFFFFF" w:tentative="1">
      <w:start w:val="1"/>
      <w:numFmt w:val="bullet"/>
      <w:lvlText w:val=""/>
      <w:lvlJc w:val="left"/>
      <w:pPr>
        <w:tabs>
          <w:tab w:val="num" w:pos="2880"/>
        </w:tabs>
        <w:ind w:left="2880" w:hanging="360"/>
      </w:pPr>
      <w:rPr>
        <w:rFonts w:ascii="Calibri" w:hAnsi="Calibri" w:hint="default"/>
      </w:rPr>
    </w:lvl>
    <w:lvl w:ilvl="4" w:tplc="FFFFFFFF" w:tentative="1">
      <w:start w:val="1"/>
      <w:numFmt w:val="bullet"/>
      <w:lvlText w:val="o"/>
      <w:lvlJc w:val="left"/>
      <w:pPr>
        <w:tabs>
          <w:tab w:val="num" w:pos="3600"/>
        </w:tabs>
        <w:ind w:left="3600" w:hanging="360"/>
      </w:pPr>
      <w:rPr>
        <w:rFonts w:ascii="Batang" w:hAnsi="Batang" w:hint="default"/>
      </w:rPr>
    </w:lvl>
    <w:lvl w:ilvl="5" w:tplc="FFFFFFFF" w:tentative="1">
      <w:start w:val="1"/>
      <w:numFmt w:val="bullet"/>
      <w:lvlText w:val=""/>
      <w:lvlJc w:val="left"/>
      <w:pPr>
        <w:tabs>
          <w:tab w:val="num" w:pos="4320"/>
        </w:tabs>
        <w:ind w:left="4320" w:hanging="360"/>
      </w:pPr>
      <w:rPr>
        <w:rFonts w:ascii="Mangal" w:hAnsi="Mangal" w:hint="default"/>
      </w:rPr>
    </w:lvl>
    <w:lvl w:ilvl="6" w:tplc="FFFFFFFF" w:tentative="1">
      <w:start w:val="1"/>
      <w:numFmt w:val="bullet"/>
      <w:lvlText w:val=""/>
      <w:lvlJc w:val="left"/>
      <w:pPr>
        <w:tabs>
          <w:tab w:val="num" w:pos="5040"/>
        </w:tabs>
        <w:ind w:left="5040" w:hanging="360"/>
      </w:pPr>
      <w:rPr>
        <w:rFonts w:ascii="Calibri" w:hAnsi="Calibri" w:hint="default"/>
      </w:rPr>
    </w:lvl>
    <w:lvl w:ilvl="7" w:tplc="FFFFFFFF" w:tentative="1">
      <w:start w:val="1"/>
      <w:numFmt w:val="bullet"/>
      <w:lvlText w:val="o"/>
      <w:lvlJc w:val="left"/>
      <w:pPr>
        <w:tabs>
          <w:tab w:val="num" w:pos="5760"/>
        </w:tabs>
        <w:ind w:left="5760" w:hanging="360"/>
      </w:pPr>
      <w:rPr>
        <w:rFonts w:ascii="Batang" w:hAnsi="Batang" w:hint="default"/>
      </w:rPr>
    </w:lvl>
    <w:lvl w:ilvl="8" w:tplc="FFFFFFFF" w:tentative="1">
      <w:start w:val="1"/>
      <w:numFmt w:val="bullet"/>
      <w:lvlText w:val=""/>
      <w:lvlJc w:val="left"/>
      <w:pPr>
        <w:tabs>
          <w:tab w:val="num" w:pos="6480"/>
        </w:tabs>
        <w:ind w:left="6480" w:hanging="360"/>
      </w:pPr>
      <w:rPr>
        <w:rFonts w:ascii="Mangal" w:hAnsi="Mangal" w:hint="default"/>
      </w:rPr>
    </w:lvl>
  </w:abstractNum>
  <w:abstractNum w:abstractNumId="13">
    <w:nsid w:val="0C973DA8"/>
    <w:multiLevelType w:val="multilevel"/>
    <w:tmpl w:val="33CA3B82"/>
    <w:lvl w:ilvl="0">
      <w:start w:val="1"/>
      <w:numFmt w:val="decimal"/>
      <w:pStyle w:val="Muclon"/>
      <w:lvlText w:val="%1."/>
      <w:lvlJc w:val="left"/>
      <w:pPr>
        <w:tabs>
          <w:tab w:val="num" w:pos="567"/>
        </w:tabs>
        <w:ind w:left="0" w:firstLine="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0D7457D4"/>
    <w:multiLevelType w:val="hybridMultilevel"/>
    <w:tmpl w:val="490259BA"/>
    <w:styleLink w:val="1a-3"/>
    <w:lvl w:ilvl="0" w:tplc="0409000F">
      <w:start w:val="1"/>
      <w:numFmt w:val="decimal"/>
      <w:lvlText w:val="%1."/>
      <w:lvlJc w:val="left"/>
      <w:pPr>
        <w:ind w:left="1211" w:hanging="360"/>
      </w:pPr>
    </w:lvl>
    <w:lvl w:ilvl="1" w:tplc="04090019">
      <w:start w:val="1"/>
      <w:numFmt w:val="lowerLetter"/>
      <w:lvlText w:val="%2."/>
      <w:lvlJc w:val="left"/>
      <w:pPr>
        <w:ind w:left="-3109" w:hanging="360"/>
      </w:pPr>
    </w:lvl>
    <w:lvl w:ilvl="2" w:tplc="0409001B">
      <w:start w:val="1"/>
      <w:numFmt w:val="lowerRoman"/>
      <w:lvlText w:val="%3."/>
      <w:lvlJc w:val="right"/>
      <w:pPr>
        <w:ind w:left="-2389" w:hanging="180"/>
      </w:pPr>
    </w:lvl>
    <w:lvl w:ilvl="3" w:tplc="0409000F">
      <w:start w:val="1"/>
      <w:numFmt w:val="decimal"/>
      <w:lvlText w:val="%4."/>
      <w:lvlJc w:val="left"/>
      <w:pPr>
        <w:ind w:left="-1669" w:hanging="360"/>
      </w:pPr>
    </w:lvl>
    <w:lvl w:ilvl="4" w:tplc="04090019">
      <w:start w:val="1"/>
      <w:numFmt w:val="lowerLetter"/>
      <w:lvlText w:val="%5."/>
      <w:lvlJc w:val="left"/>
      <w:pPr>
        <w:ind w:left="-949" w:hanging="360"/>
      </w:pPr>
    </w:lvl>
    <w:lvl w:ilvl="5" w:tplc="0409001B">
      <w:start w:val="1"/>
      <w:numFmt w:val="lowerRoman"/>
      <w:lvlText w:val="%6."/>
      <w:lvlJc w:val="right"/>
      <w:pPr>
        <w:ind w:left="-229" w:hanging="180"/>
      </w:pPr>
    </w:lvl>
    <w:lvl w:ilvl="6" w:tplc="0409000F">
      <w:start w:val="1"/>
      <w:numFmt w:val="decimal"/>
      <w:lvlText w:val="%7."/>
      <w:lvlJc w:val="left"/>
      <w:pPr>
        <w:ind w:left="491" w:hanging="360"/>
      </w:pPr>
    </w:lvl>
    <w:lvl w:ilvl="7" w:tplc="04090019">
      <w:start w:val="1"/>
      <w:numFmt w:val="lowerLetter"/>
      <w:lvlText w:val="%8."/>
      <w:lvlJc w:val="left"/>
      <w:pPr>
        <w:ind w:left="1211" w:hanging="360"/>
      </w:pPr>
    </w:lvl>
    <w:lvl w:ilvl="8" w:tplc="0409001B">
      <w:start w:val="1"/>
      <w:numFmt w:val="lowerRoman"/>
      <w:lvlText w:val="%9."/>
      <w:lvlJc w:val="right"/>
      <w:pPr>
        <w:ind w:left="1931" w:hanging="180"/>
      </w:pPr>
    </w:lvl>
  </w:abstractNum>
  <w:abstractNum w:abstractNumId="15">
    <w:nsid w:val="0E2A10D3"/>
    <w:multiLevelType w:val="hybridMultilevel"/>
    <w:tmpl w:val="DA8482DC"/>
    <w:lvl w:ilvl="0" w:tplc="B8680352">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EAB5F5E"/>
    <w:multiLevelType w:val="hybridMultilevel"/>
    <w:tmpl w:val="041289E4"/>
    <w:lvl w:ilvl="0" w:tplc="0409000F">
      <w:start w:val="1"/>
      <w:numFmt w:val="decimal"/>
      <w:pStyle w:val="Part"/>
      <w:lvlText w:val="%1."/>
      <w:lvlJc w:val="left"/>
      <w:pPr>
        <w:tabs>
          <w:tab w:val="num" w:pos="360"/>
        </w:tabs>
        <w:ind w:left="360" w:hanging="360"/>
      </w:pPr>
      <w:rPr>
        <w:rFonts w:hint="default"/>
      </w:rPr>
    </w:lvl>
    <w:lvl w:ilvl="1" w:tplc="59348F1C">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0F1F416D"/>
    <w:multiLevelType w:val="hybridMultilevel"/>
    <w:tmpl w:val="1138F914"/>
    <w:lvl w:ilvl="0" w:tplc="9B5458E6">
      <w:start w:val="1"/>
      <w:numFmt w:val="bullet"/>
      <w:pStyle w:val="Lietke"/>
      <w:lvlText w:val="▫"/>
      <w:lvlJc w:val="left"/>
      <w:pPr>
        <w:tabs>
          <w:tab w:val="num" w:pos="1055"/>
        </w:tabs>
        <w:ind w:left="1055" w:hanging="358"/>
      </w:pPr>
      <w:rPr>
        <w:rFonts w:ascii="Sylfaen" w:hAnsi="Sylfaen" w:hint="default"/>
        <w:b/>
        <w:i w:val="0"/>
        <w:caps w:val="0"/>
        <w:strike w:val="0"/>
        <w:dstrike w:val="0"/>
        <w:vanish w:val="0"/>
        <w:color w:val="auto"/>
        <w:sz w:val="26"/>
        <w:szCs w:val="26"/>
        <w:vertAlign w:val="base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FC246E8"/>
    <w:multiLevelType w:val="hybridMultilevel"/>
    <w:tmpl w:val="3CE23BA8"/>
    <w:lvl w:ilvl="0" w:tplc="FFFFFFFF">
      <w:start w:val="1"/>
      <w:numFmt w:val="bullet"/>
      <w:pStyle w:val="HOATHIB"/>
      <w:lvlText w:val=""/>
      <w:lvlJc w:val="left"/>
      <w:pPr>
        <w:tabs>
          <w:tab w:val="num" w:pos="720"/>
        </w:tabs>
        <w:ind w:left="720" w:hanging="576"/>
      </w:pPr>
      <w:rPr>
        <w:rFonts w:ascii="Calibri" w:hAnsi="Calibri" w:hint="default"/>
      </w:rPr>
    </w:lvl>
    <w:lvl w:ilvl="1" w:tplc="FFFFFFFF" w:tentative="1">
      <w:start w:val="1"/>
      <w:numFmt w:val="bullet"/>
      <w:lvlText w:val="o"/>
      <w:lvlJc w:val="left"/>
      <w:pPr>
        <w:tabs>
          <w:tab w:val="num" w:pos="1440"/>
        </w:tabs>
        <w:ind w:left="1440" w:hanging="360"/>
      </w:pPr>
      <w:rPr>
        <w:rFonts w:ascii="Batang" w:hAnsi="Batang" w:hint="default"/>
      </w:rPr>
    </w:lvl>
    <w:lvl w:ilvl="2" w:tplc="FFFFFFFF" w:tentative="1">
      <w:start w:val="1"/>
      <w:numFmt w:val="bullet"/>
      <w:lvlText w:val=""/>
      <w:lvlJc w:val="left"/>
      <w:pPr>
        <w:tabs>
          <w:tab w:val="num" w:pos="2160"/>
        </w:tabs>
        <w:ind w:left="2160" w:hanging="360"/>
      </w:pPr>
      <w:rPr>
        <w:rFonts w:ascii="Mangal" w:hAnsi="Mangal" w:hint="default"/>
      </w:rPr>
    </w:lvl>
    <w:lvl w:ilvl="3" w:tplc="FFFFFFFF" w:tentative="1">
      <w:start w:val="1"/>
      <w:numFmt w:val="bullet"/>
      <w:lvlText w:val=""/>
      <w:lvlJc w:val="left"/>
      <w:pPr>
        <w:tabs>
          <w:tab w:val="num" w:pos="2880"/>
        </w:tabs>
        <w:ind w:left="2880" w:hanging="360"/>
      </w:pPr>
      <w:rPr>
        <w:rFonts w:ascii="Calibri" w:hAnsi="Calibri" w:hint="default"/>
      </w:rPr>
    </w:lvl>
    <w:lvl w:ilvl="4" w:tplc="FFFFFFFF" w:tentative="1">
      <w:start w:val="1"/>
      <w:numFmt w:val="bullet"/>
      <w:lvlText w:val="o"/>
      <w:lvlJc w:val="left"/>
      <w:pPr>
        <w:tabs>
          <w:tab w:val="num" w:pos="3600"/>
        </w:tabs>
        <w:ind w:left="3600" w:hanging="360"/>
      </w:pPr>
      <w:rPr>
        <w:rFonts w:ascii="Batang" w:hAnsi="Batang" w:hint="default"/>
      </w:rPr>
    </w:lvl>
    <w:lvl w:ilvl="5" w:tplc="FFFFFFFF" w:tentative="1">
      <w:start w:val="1"/>
      <w:numFmt w:val="bullet"/>
      <w:lvlText w:val=""/>
      <w:lvlJc w:val="left"/>
      <w:pPr>
        <w:tabs>
          <w:tab w:val="num" w:pos="4320"/>
        </w:tabs>
        <w:ind w:left="4320" w:hanging="360"/>
      </w:pPr>
      <w:rPr>
        <w:rFonts w:ascii="Mangal" w:hAnsi="Mangal" w:hint="default"/>
      </w:rPr>
    </w:lvl>
    <w:lvl w:ilvl="6" w:tplc="FFFFFFFF" w:tentative="1">
      <w:start w:val="1"/>
      <w:numFmt w:val="bullet"/>
      <w:lvlText w:val=""/>
      <w:lvlJc w:val="left"/>
      <w:pPr>
        <w:tabs>
          <w:tab w:val="num" w:pos="5040"/>
        </w:tabs>
        <w:ind w:left="5040" w:hanging="360"/>
      </w:pPr>
      <w:rPr>
        <w:rFonts w:ascii="Calibri" w:hAnsi="Calibri" w:hint="default"/>
      </w:rPr>
    </w:lvl>
    <w:lvl w:ilvl="7" w:tplc="FFFFFFFF" w:tentative="1">
      <w:start w:val="1"/>
      <w:numFmt w:val="bullet"/>
      <w:lvlText w:val="o"/>
      <w:lvlJc w:val="left"/>
      <w:pPr>
        <w:tabs>
          <w:tab w:val="num" w:pos="5760"/>
        </w:tabs>
        <w:ind w:left="5760" w:hanging="360"/>
      </w:pPr>
      <w:rPr>
        <w:rFonts w:ascii="Batang" w:hAnsi="Batang" w:hint="default"/>
      </w:rPr>
    </w:lvl>
    <w:lvl w:ilvl="8" w:tplc="FFFFFFFF" w:tentative="1">
      <w:start w:val="1"/>
      <w:numFmt w:val="bullet"/>
      <w:lvlText w:val=""/>
      <w:lvlJc w:val="left"/>
      <w:pPr>
        <w:tabs>
          <w:tab w:val="num" w:pos="6480"/>
        </w:tabs>
        <w:ind w:left="6480" w:hanging="360"/>
      </w:pPr>
      <w:rPr>
        <w:rFonts w:ascii="Mangal" w:hAnsi="Mangal" w:hint="default"/>
      </w:rPr>
    </w:lvl>
  </w:abstractNum>
  <w:abstractNum w:abstractNumId="19">
    <w:nsid w:val="10083D51"/>
    <w:multiLevelType w:val="hybridMultilevel"/>
    <w:tmpl w:val="121E7D40"/>
    <w:lvl w:ilvl="0" w:tplc="B7F24A7E">
      <w:start w:val="1"/>
      <w:numFmt w:val="decimal"/>
      <w:pStyle w:val="minh-baocao-chuong04-heading0302"/>
      <w:lvlText w:val="4.2.%1."/>
      <w:lvlJc w:val="left"/>
      <w:pPr>
        <w:tabs>
          <w:tab w:val="num" w:pos="1060"/>
        </w:tabs>
        <w:ind w:left="0" w:firstLine="340"/>
      </w:pPr>
      <w:rPr>
        <w:rFonts w:ascii=".VnTime" w:hAnsi=".VnTime" w:hint="default"/>
        <w:b/>
        <w:i/>
        <w:color w:val="auto"/>
        <w:sz w:val="28"/>
        <w:u w:val="none"/>
      </w:rPr>
    </w:lvl>
    <w:lvl w:ilvl="1" w:tplc="3C341DA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0">
    <w:nsid w:val="10831D9F"/>
    <w:multiLevelType w:val="hybridMultilevel"/>
    <w:tmpl w:val="AF42F516"/>
    <w:lvl w:ilvl="0" w:tplc="0BA88BB4">
      <w:start w:val="1"/>
      <w:numFmt w:val="decimal"/>
      <w:pStyle w:val="MC131"/>
      <w:lvlText w:val="1.3.%1."/>
      <w:lvlJc w:val="left"/>
      <w:pPr>
        <w:ind w:left="567"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112C02F1"/>
    <w:multiLevelType w:val="hybridMultilevel"/>
    <w:tmpl w:val="573E3C18"/>
    <w:lvl w:ilvl="0" w:tplc="04090009">
      <w:start w:val="1"/>
      <w:numFmt w:val="bullet"/>
      <w:lvlText w:val=""/>
      <w:lvlJc w:val="left"/>
      <w:pPr>
        <w:tabs>
          <w:tab w:val="num" w:pos="720"/>
        </w:tabs>
        <w:ind w:left="720" w:hanging="360"/>
      </w:pPr>
      <w:rPr>
        <w:rFonts w:ascii="Symbol" w:hAnsi="Symbol" w:hint="default"/>
      </w:rPr>
    </w:lvl>
    <w:lvl w:ilvl="1" w:tplc="04090003">
      <w:start w:val="1"/>
      <w:numFmt w:val="bullet"/>
      <w:pStyle w:val="Lietkend"/>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1732EB7"/>
    <w:multiLevelType w:val="hybridMultilevel"/>
    <w:tmpl w:val="B7607596"/>
    <w:lvl w:ilvl="0" w:tplc="B3265DD4">
      <w:start w:val="1"/>
      <w:numFmt w:val="bullet"/>
      <w:pStyle w:val="List02"/>
      <w:lvlText w:val="o"/>
      <w:lvlJc w:val="left"/>
      <w:pPr>
        <w:tabs>
          <w:tab w:val="num" w:pos="964"/>
        </w:tabs>
        <w:ind w:left="0" w:firstLine="68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12991F17"/>
    <w:multiLevelType w:val="hybridMultilevel"/>
    <w:tmpl w:val="8F3673DE"/>
    <w:lvl w:ilvl="0" w:tplc="FFFFFFFF">
      <w:start w:val="1"/>
      <w:numFmt w:val="decimal"/>
      <w:pStyle w:val="figure"/>
      <w:suff w:val="space"/>
      <w:lvlText w:val="Bảng %1. "/>
      <w:lvlJc w:val="left"/>
      <w:pPr>
        <w:ind w:left="18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nsid w:val="136D7E92"/>
    <w:multiLevelType w:val="singleLevel"/>
    <w:tmpl w:val="72C8BB88"/>
    <w:styleLink w:val="1111113"/>
    <w:lvl w:ilvl="0">
      <w:start w:val="1"/>
      <w:numFmt w:val="decimal"/>
      <w:lvlText w:val="%1."/>
      <w:lvlJc w:val="left"/>
      <w:pPr>
        <w:tabs>
          <w:tab w:val="num" w:pos="720"/>
        </w:tabs>
        <w:ind w:left="720" w:hanging="360"/>
      </w:pPr>
      <w:rPr>
        <w:rFonts w:hint="default"/>
      </w:rPr>
    </w:lvl>
  </w:abstractNum>
  <w:abstractNum w:abstractNumId="25">
    <w:nsid w:val="13A838A2"/>
    <w:multiLevelType w:val="singleLevel"/>
    <w:tmpl w:val="04C44730"/>
    <w:lvl w:ilvl="0">
      <w:start w:val="1"/>
      <w:numFmt w:val="bullet"/>
      <w:pStyle w:val="bullet1"/>
      <w:lvlText w:val=""/>
      <w:lvlJc w:val="left"/>
      <w:pPr>
        <w:tabs>
          <w:tab w:val="num" w:pos="1494"/>
        </w:tabs>
        <w:ind w:left="1491" w:hanging="357"/>
      </w:pPr>
      <w:rPr>
        <w:rFonts w:ascii="Mangal" w:hAnsi="Mangal" w:hint="default"/>
        <w:sz w:val="16"/>
      </w:rPr>
    </w:lvl>
  </w:abstractNum>
  <w:abstractNum w:abstractNumId="26">
    <w:nsid w:val="140D6D17"/>
    <w:multiLevelType w:val="hybridMultilevel"/>
    <w:tmpl w:val="2752FC22"/>
    <w:lvl w:ilvl="0" w:tplc="7160C9D6">
      <w:start w:val="1"/>
      <w:numFmt w:val="decimal"/>
      <w:pStyle w:val="muc621"/>
      <w:lvlText w:val="6.2.%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nsid w:val="159F2EE7"/>
    <w:multiLevelType w:val="hybridMultilevel"/>
    <w:tmpl w:val="50FEB7F0"/>
    <w:lvl w:ilvl="0" w:tplc="FFFFFFFF">
      <w:start w:val="1"/>
      <w:numFmt w:val="bullet"/>
      <w:pStyle w:val="HOATHI8"/>
      <w:lvlText w:val=""/>
      <w:lvlJc w:val="left"/>
      <w:pPr>
        <w:tabs>
          <w:tab w:val="num" w:pos="1080"/>
        </w:tabs>
        <w:ind w:left="1080" w:hanging="360"/>
      </w:pPr>
      <w:rPr>
        <w:rFonts w:ascii="Calibri" w:hAnsi="Calibri" w:hint="default"/>
      </w:rPr>
    </w:lvl>
    <w:lvl w:ilvl="1" w:tplc="FFFFFFFF" w:tentative="1">
      <w:start w:val="1"/>
      <w:numFmt w:val="bullet"/>
      <w:lvlText w:val="o"/>
      <w:lvlJc w:val="left"/>
      <w:pPr>
        <w:tabs>
          <w:tab w:val="num" w:pos="1440"/>
        </w:tabs>
        <w:ind w:left="1440" w:hanging="360"/>
      </w:pPr>
      <w:rPr>
        <w:rFonts w:ascii="Batang" w:hAnsi="Batang" w:hint="default"/>
      </w:rPr>
    </w:lvl>
    <w:lvl w:ilvl="2" w:tplc="FFFFFFFF" w:tentative="1">
      <w:start w:val="1"/>
      <w:numFmt w:val="bullet"/>
      <w:lvlText w:val=""/>
      <w:lvlJc w:val="left"/>
      <w:pPr>
        <w:tabs>
          <w:tab w:val="num" w:pos="2160"/>
        </w:tabs>
        <w:ind w:left="2160" w:hanging="360"/>
      </w:pPr>
      <w:rPr>
        <w:rFonts w:ascii="Mangal" w:hAnsi="Mangal" w:hint="default"/>
      </w:rPr>
    </w:lvl>
    <w:lvl w:ilvl="3" w:tplc="FFFFFFFF" w:tentative="1">
      <w:start w:val="1"/>
      <w:numFmt w:val="bullet"/>
      <w:lvlText w:val=""/>
      <w:lvlJc w:val="left"/>
      <w:pPr>
        <w:tabs>
          <w:tab w:val="num" w:pos="2880"/>
        </w:tabs>
        <w:ind w:left="2880" w:hanging="360"/>
      </w:pPr>
      <w:rPr>
        <w:rFonts w:ascii="Calibri" w:hAnsi="Calibri" w:hint="default"/>
      </w:rPr>
    </w:lvl>
    <w:lvl w:ilvl="4" w:tplc="FFFFFFFF" w:tentative="1">
      <w:start w:val="1"/>
      <w:numFmt w:val="bullet"/>
      <w:lvlText w:val="o"/>
      <w:lvlJc w:val="left"/>
      <w:pPr>
        <w:tabs>
          <w:tab w:val="num" w:pos="3600"/>
        </w:tabs>
        <w:ind w:left="3600" w:hanging="360"/>
      </w:pPr>
      <w:rPr>
        <w:rFonts w:ascii="Batang" w:hAnsi="Batang" w:hint="default"/>
      </w:rPr>
    </w:lvl>
    <w:lvl w:ilvl="5" w:tplc="FFFFFFFF" w:tentative="1">
      <w:start w:val="1"/>
      <w:numFmt w:val="bullet"/>
      <w:lvlText w:val=""/>
      <w:lvlJc w:val="left"/>
      <w:pPr>
        <w:tabs>
          <w:tab w:val="num" w:pos="4320"/>
        </w:tabs>
        <w:ind w:left="4320" w:hanging="360"/>
      </w:pPr>
      <w:rPr>
        <w:rFonts w:ascii="Mangal" w:hAnsi="Mangal" w:hint="default"/>
      </w:rPr>
    </w:lvl>
    <w:lvl w:ilvl="6" w:tplc="FFFFFFFF" w:tentative="1">
      <w:start w:val="1"/>
      <w:numFmt w:val="bullet"/>
      <w:lvlText w:val=""/>
      <w:lvlJc w:val="left"/>
      <w:pPr>
        <w:tabs>
          <w:tab w:val="num" w:pos="5040"/>
        </w:tabs>
        <w:ind w:left="5040" w:hanging="360"/>
      </w:pPr>
      <w:rPr>
        <w:rFonts w:ascii="Calibri" w:hAnsi="Calibri" w:hint="default"/>
      </w:rPr>
    </w:lvl>
    <w:lvl w:ilvl="7" w:tplc="FFFFFFFF" w:tentative="1">
      <w:start w:val="1"/>
      <w:numFmt w:val="bullet"/>
      <w:lvlText w:val="o"/>
      <w:lvlJc w:val="left"/>
      <w:pPr>
        <w:tabs>
          <w:tab w:val="num" w:pos="5760"/>
        </w:tabs>
        <w:ind w:left="5760" w:hanging="360"/>
      </w:pPr>
      <w:rPr>
        <w:rFonts w:ascii="Batang" w:hAnsi="Batang" w:hint="default"/>
      </w:rPr>
    </w:lvl>
    <w:lvl w:ilvl="8" w:tplc="FFFFFFFF" w:tentative="1">
      <w:start w:val="1"/>
      <w:numFmt w:val="bullet"/>
      <w:lvlText w:val=""/>
      <w:lvlJc w:val="left"/>
      <w:pPr>
        <w:tabs>
          <w:tab w:val="num" w:pos="6480"/>
        </w:tabs>
        <w:ind w:left="6480" w:hanging="360"/>
      </w:pPr>
      <w:rPr>
        <w:rFonts w:ascii="Mangal" w:hAnsi="Mangal" w:hint="default"/>
      </w:rPr>
    </w:lvl>
  </w:abstractNum>
  <w:abstractNum w:abstractNumId="28">
    <w:nsid w:val="16CF25BD"/>
    <w:multiLevelType w:val="hybridMultilevel"/>
    <w:tmpl w:val="FBD831A2"/>
    <w:lvl w:ilvl="0" w:tplc="876842F2">
      <w:start w:val="1"/>
      <w:numFmt w:val="decimal"/>
      <w:pStyle w:val="mc14311"/>
      <w:lvlText w:val="1.4.3.2.%1."/>
      <w:lvlJc w:val="left"/>
      <w:pPr>
        <w:ind w:left="42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7CF1D26"/>
    <w:multiLevelType w:val="hybridMultilevel"/>
    <w:tmpl w:val="ED2C5D34"/>
    <w:lvl w:ilvl="0" w:tplc="02BC6088">
      <w:start w:val="1"/>
      <w:numFmt w:val="decimal"/>
      <w:pStyle w:val="mc31221"/>
      <w:lvlText w:val="3.1.2.2.%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193C4AB9"/>
    <w:multiLevelType w:val="hybridMultilevel"/>
    <w:tmpl w:val="A6DE3B44"/>
    <w:lvl w:ilvl="0" w:tplc="C6BA7B22">
      <w:numFmt w:val="bullet"/>
      <w:pStyle w:val="Gachdaudong0"/>
      <w:lvlText w:val="-"/>
      <w:lvlJc w:val="left"/>
      <w:pPr>
        <w:ind w:left="1077" w:hanging="360"/>
      </w:pPr>
      <w:rPr>
        <w:rFonts w:ascii="Arial" w:eastAsia="Calibri" w:hAnsi="Arial" w:cs="Arial" w:hint="default"/>
      </w:rPr>
    </w:lvl>
    <w:lvl w:ilvl="1" w:tplc="04090019">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31">
    <w:nsid w:val="1B8911E7"/>
    <w:multiLevelType w:val="hybridMultilevel"/>
    <w:tmpl w:val="2E9C6740"/>
    <w:lvl w:ilvl="0" w:tplc="73ECBAB2">
      <w:numFmt w:val="bullet"/>
      <w:pStyle w:val="GCH-"/>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1C9E1B09"/>
    <w:multiLevelType w:val="hybridMultilevel"/>
    <w:tmpl w:val="6554ADFC"/>
    <w:lvl w:ilvl="0" w:tplc="FFFFFFFF">
      <w:start w:val="1"/>
      <w:numFmt w:val="bullet"/>
      <w:pStyle w:val="HOATHI2"/>
      <w:lvlText w:val="+"/>
      <w:lvlJc w:val="left"/>
      <w:pPr>
        <w:tabs>
          <w:tab w:val="num" w:pos="1588"/>
        </w:tabs>
        <w:ind w:left="1588" w:hanging="454"/>
      </w:pPr>
      <w:rPr>
        <w:rFonts w:ascii="Arial EVT" w:cs="Arial EVT" w:hint="default"/>
      </w:rPr>
    </w:lvl>
    <w:lvl w:ilvl="1" w:tplc="FFFFFFFF">
      <w:start w:val="1"/>
      <w:numFmt w:val="bullet"/>
      <w:lvlText w:val="-"/>
      <w:lvlJc w:val="left"/>
      <w:pPr>
        <w:tabs>
          <w:tab w:val="num" w:pos="1534"/>
        </w:tabs>
        <w:ind w:left="1534" w:hanging="454"/>
      </w:pPr>
      <w:rPr>
        <w:rFonts w:ascii="Arial EVT" w:hAnsi="Arial EVT" w:cs="Arial EVT" w:hint="default"/>
      </w:rPr>
    </w:lvl>
    <w:lvl w:ilvl="2" w:tplc="FFFFFFFF" w:tentative="1">
      <w:start w:val="1"/>
      <w:numFmt w:val="bullet"/>
      <w:lvlText w:val=""/>
      <w:lvlJc w:val="left"/>
      <w:pPr>
        <w:tabs>
          <w:tab w:val="num" w:pos="2160"/>
        </w:tabs>
        <w:ind w:left="2160" w:hanging="360"/>
      </w:pPr>
      <w:rPr>
        <w:rFonts w:ascii="Mangal" w:hAnsi="Mangal" w:hint="default"/>
      </w:rPr>
    </w:lvl>
    <w:lvl w:ilvl="3" w:tplc="FFFFFFFF" w:tentative="1">
      <w:start w:val="1"/>
      <w:numFmt w:val="bullet"/>
      <w:lvlText w:val=""/>
      <w:lvlJc w:val="left"/>
      <w:pPr>
        <w:tabs>
          <w:tab w:val="num" w:pos="2880"/>
        </w:tabs>
        <w:ind w:left="2880" w:hanging="360"/>
      </w:pPr>
      <w:rPr>
        <w:rFonts w:ascii="Calibri" w:hAnsi="Calibri" w:hint="default"/>
      </w:rPr>
    </w:lvl>
    <w:lvl w:ilvl="4" w:tplc="FFFFFFFF" w:tentative="1">
      <w:start w:val="1"/>
      <w:numFmt w:val="bullet"/>
      <w:lvlText w:val="o"/>
      <w:lvlJc w:val="left"/>
      <w:pPr>
        <w:tabs>
          <w:tab w:val="num" w:pos="3600"/>
        </w:tabs>
        <w:ind w:left="3600" w:hanging="360"/>
      </w:pPr>
      <w:rPr>
        <w:rFonts w:ascii="Batang" w:hAnsi="Batang" w:hint="default"/>
      </w:rPr>
    </w:lvl>
    <w:lvl w:ilvl="5" w:tplc="FFFFFFFF" w:tentative="1">
      <w:start w:val="1"/>
      <w:numFmt w:val="bullet"/>
      <w:lvlText w:val=""/>
      <w:lvlJc w:val="left"/>
      <w:pPr>
        <w:tabs>
          <w:tab w:val="num" w:pos="4320"/>
        </w:tabs>
        <w:ind w:left="4320" w:hanging="360"/>
      </w:pPr>
      <w:rPr>
        <w:rFonts w:ascii="Mangal" w:hAnsi="Mangal" w:hint="default"/>
      </w:rPr>
    </w:lvl>
    <w:lvl w:ilvl="6" w:tplc="FFFFFFFF" w:tentative="1">
      <w:start w:val="1"/>
      <w:numFmt w:val="bullet"/>
      <w:lvlText w:val=""/>
      <w:lvlJc w:val="left"/>
      <w:pPr>
        <w:tabs>
          <w:tab w:val="num" w:pos="5040"/>
        </w:tabs>
        <w:ind w:left="5040" w:hanging="360"/>
      </w:pPr>
      <w:rPr>
        <w:rFonts w:ascii="Calibri" w:hAnsi="Calibri" w:hint="default"/>
      </w:rPr>
    </w:lvl>
    <w:lvl w:ilvl="7" w:tplc="FFFFFFFF" w:tentative="1">
      <w:start w:val="1"/>
      <w:numFmt w:val="bullet"/>
      <w:lvlText w:val="o"/>
      <w:lvlJc w:val="left"/>
      <w:pPr>
        <w:tabs>
          <w:tab w:val="num" w:pos="5760"/>
        </w:tabs>
        <w:ind w:left="5760" w:hanging="360"/>
      </w:pPr>
      <w:rPr>
        <w:rFonts w:ascii="Batang" w:hAnsi="Batang" w:hint="default"/>
      </w:rPr>
    </w:lvl>
    <w:lvl w:ilvl="8" w:tplc="FFFFFFFF" w:tentative="1">
      <w:start w:val="1"/>
      <w:numFmt w:val="bullet"/>
      <w:lvlText w:val=""/>
      <w:lvlJc w:val="left"/>
      <w:pPr>
        <w:tabs>
          <w:tab w:val="num" w:pos="6480"/>
        </w:tabs>
        <w:ind w:left="6480" w:hanging="360"/>
      </w:pPr>
      <w:rPr>
        <w:rFonts w:ascii="Mangal" w:hAnsi="Mangal" w:hint="default"/>
      </w:rPr>
    </w:lvl>
  </w:abstractNum>
  <w:abstractNum w:abstractNumId="33">
    <w:nsid w:val="1CA23A3A"/>
    <w:multiLevelType w:val="hybridMultilevel"/>
    <w:tmpl w:val="D3B2ECD8"/>
    <w:lvl w:ilvl="0" w:tplc="5F1AE176">
      <w:start w:val="1"/>
      <w:numFmt w:val="decimal"/>
      <w:pStyle w:val="STT"/>
      <w:lvlText w:val="(%1)"/>
      <w:lvlJc w:val="left"/>
      <w:pPr>
        <w:tabs>
          <w:tab w:val="num" w:pos="2160"/>
        </w:tabs>
        <w:ind w:left="2160" w:hanging="720"/>
      </w:pPr>
      <w:rPr>
        <w:rFonts w:ascii="VNgeometric Slabserif" w:hAnsi="VNgeometric Slabserif"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1CB1687F"/>
    <w:multiLevelType w:val="hybridMultilevel"/>
    <w:tmpl w:val="39F243D2"/>
    <w:lvl w:ilvl="0" w:tplc="20CEDECA">
      <w:start w:val="1"/>
      <w:numFmt w:val="decimal"/>
      <w:pStyle w:val="MC3111"/>
      <w:lvlText w:val="3.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E097B77"/>
    <w:multiLevelType w:val="hybridMultilevel"/>
    <w:tmpl w:val="B22A64E0"/>
    <w:lvl w:ilvl="0" w:tplc="658E6200">
      <w:start w:val="1"/>
      <w:numFmt w:val="decimal"/>
      <w:pStyle w:val="MC14221"/>
      <w:lvlText w:val="1.4.2.2.%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20A22A29"/>
    <w:multiLevelType w:val="hybridMultilevel"/>
    <w:tmpl w:val="1D3CF146"/>
    <w:lvl w:ilvl="0" w:tplc="FFFFFFFF">
      <w:start w:val="1"/>
      <w:numFmt w:val="lowerLetter"/>
      <w:pStyle w:val="STT3"/>
      <w:lvlText w:val="%1)"/>
      <w:lvlJc w:val="left"/>
      <w:pPr>
        <w:tabs>
          <w:tab w:val="num" w:pos="1440"/>
        </w:tabs>
        <w:ind w:left="1440" w:hanging="720"/>
      </w:pPr>
      <w:rPr>
        <w:rFonts w:ascii="VNgeometric Slabserif" w:hAnsi="VNgeometric Slabserif" w:hint="default"/>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20E76F19"/>
    <w:multiLevelType w:val="hybridMultilevel"/>
    <w:tmpl w:val="D054CD82"/>
    <w:lvl w:ilvl="0" w:tplc="9E862336">
      <w:start w:val="1"/>
      <w:numFmt w:val="decimal"/>
      <w:pStyle w:val="BNG3"/>
      <w:lvlText w:val="Bảng 3.%1."/>
      <w:lvlJc w:val="left"/>
      <w:pPr>
        <w:ind w:left="279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nsid w:val="21654960"/>
    <w:multiLevelType w:val="singleLevel"/>
    <w:tmpl w:val="AD46CEEC"/>
    <w:styleLink w:val="CurrentList124113"/>
    <w:lvl w:ilvl="0">
      <w:start w:val="1"/>
      <w:numFmt w:val="decimal"/>
      <w:pStyle w:val="ptitre"/>
      <w:lvlText w:val="%1."/>
      <w:lvlJc w:val="left"/>
      <w:pPr>
        <w:tabs>
          <w:tab w:val="num" w:pos="360"/>
        </w:tabs>
        <w:ind w:left="360" w:hanging="360"/>
      </w:pPr>
    </w:lvl>
  </w:abstractNum>
  <w:abstractNum w:abstractNumId="39">
    <w:nsid w:val="21654B9E"/>
    <w:multiLevelType w:val="hybridMultilevel"/>
    <w:tmpl w:val="7200EBC6"/>
    <w:lvl w:ilvl="0" w:tplc="0409000F">
      <w:start w:val="1"/>
      <w:numFmt w:val="decimal"/>
      <w:lvlText w:val="%1."/>
      <w:lvlJc w:val="left"/>
      <w:pPr>
        <w:tabs>
          <w:tab w:val="num" w:pos="720"/>
        </w:tabs>
        <w:ind w:left="720" w:hanging="360"/>
      </w:pPr>
      <w:rPr>
        <w:rFonts w:hint="default"/>
      </w:rPr>
    </w:lvl>
    <w:lvl w:ilvl="1" w:tplc="04090019">
      <w:start w:val="1"/>
      <w:numFmt w:val="lowerLetter"/>
      <w:pStyle w:val="STT2"/>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21A153CC"/>
    <w:multiLevelType w:val="hybridMultilevel"/>
    <w:tmpl w:val="1B8C375E"/>
    <w:lvl w:ilvl="0" w:tplc="5AB0AB22">
      <w:start w:val="1"/>
      <w:numFmt w:val="decimal"/>
      <w:pStyle w:val="MC221"/>
      <w:lvlText w:val="2.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255E3DE5"/>
    <w:multiLevelType w:val="hybridMultilevel"/>
    <w:tmpl w:val="81C26B88"/>
    <w:lvl w:ilvl="0" w:tplc="0FB057E6">
      <w:start w:val="1"/>
      <w:numFmt w:val="lowerLetter"/>
      <w:pStyle w:val="Style2"/>
      <w:lvlText w:val="%1."/>
      <w:lvlJc w:val="left"/>
      <w:pPr>
        <w:tabs>
          <w:tab w:val="num" w:pos="454"/>
        </w:tabs>
        <w:ind w:left="454" w:hanging="454"/>
      </w:pPr>
      <w:rPr>
        <w:rFonts w:hint="default"/>
        <w:b/>
        <w:bCs/>
        <w:i w:val="0"/>
        <w:iCs w:val="0"/>
        <w:sz w:val="26"/>
        <w:szCs w:val="26"/>
      </w:rPr>
    </w:lvl>
    <w:lvl w:ilvl="1" w:tplc="89ECC7E8">
      <w:start w:val="1"/>
      <w:numFmt w:val="bullet"/>
      <w:lvlText w:val="-"/>
      <w:lvlJc w:val="left"/>
      <w:pPr>
        <w:tabs>
          <w:tab w:val="num" w:pos="1534"/>
        </w:tabs>
        <w:ind w:left="1534" w:hanging="454"/>
      </w:pPr>
      <w:rPr>
        <w:rFonts w:ascii="VNI-Times" w:hAnsi="VNI-Times" w:hint="default"/>
      </w:rPr>
    </w:lvl>
    <w:lvl w:ilvl="2" w:tplc="A724A156">
      <w:start w:val="1"/>
      <w:numFmt w:val="lowerLetter"/>
      <w:pStyle w:val="anha"/>
      <w:lvlText w:val="%3."/>
      <w:lvlJc w:val="left"/>
      <w:pPr>
        <w:tabs>
          <w:tab w:val="num" w:pos="634"/>
        </w:tabs>
        <w:ind w:left="634" w:hanging="454"/>
      </w:pPr>
      <w:rPr>
        <w:rFonts w:hint="default"/>
        <w:b/>
        <w:bCs/>
        <w:i w:val="0"/>
        <w:iCs w:val="0"/>
        <w:sz w:val="26"/>
        <w:szCs w:val="26"/>
      </w:rPr>
    </w:lvl>
    <w:lvl w:ilvl="3" w:tplc="E77C45EC">
      <w:start w:val="1"/>
      <w:numFmt w:val="decimal"/>
      <w:lvlText w:val="%4."/>
      <w:lvlJc w:val="left"/>
      <w:pPr>
        <w:tabs>
          <w:tab w:val="num" w:pos="2880"/>
        </w:tabs>
        <w:ind w:left="2880" w:hanging="360"/>
      </w:pPr>
    </w:lvl>
    <w:lvl w:ilvl="4" w:tplc="E37232BE" w:tentative="1">
      <w:start w:val="1"/>
      <w:numFmt w:val="lowerLetter"/>
      <w:lvlText w:val="%5."/>
      <w:lvlJc w:val="left"/>
      <w:pPr>
        <w:tabs>
          <w:tab w:val="num" w:pos="3600"/>
        </w:tabs>
        <w:ind w:left="3600" w:hanging="360"/>
      </w:pPr>
    </w:lvl>
    <w:lvl w:ilvl="5" w:tplc="E95E4D48" w:tentative="1">
      <w:start w:val="1"/>
      <w:numFmt w:val="lowerRoman"/>
      <w:lvlText w:val="%6."/>
      <w:lvlJc w:val="right"/>
      <w:pPr>
        <w:tabs>
          <w:tab w:val="num" w:pos="4320"/>
        </w:tabs>
        <w:ind w:left="4320" w:hanging="180"/>
      </w:pPr>
    </w:lvl>
    <w:lvl w:ilvl="6" w:tplc="552E445E" w:tentative="1">
      <w:start w:val="1"/>
      <w:numFmt w:val="decimal"/>
      <w:lvlText w:val="%7."/>
      <w:lvlJc w:val="left"/>
      <w:pPr>
        <w:tabs>
          <w:tab w:val="num" w:pos="5040"/>
        </w:tabs>
        <w:ind w:left="5040" w:hanging="360"/>
      </w:pPr>
    </w:lvl>
    <w:lvl w:ilvl="7" w:tplc="20746D8C" w:tentative="1">
      <w:start w:val="1"/>
      <w:numFmt w:val="lowerLetter"/>
      <w:lvlText w:val="%8."/>
      <w:lvlJc w:val="left"/>
      <w:pPr>
        <w:tabs>
          <w:tab w:val="num" w:pos="5760"/>
        </w:tabs>
        <w:ind w:left="5760" w:hanging="360"/>
      </w:pPr>
    </w:lvl>
    <w:lvl w:ilvl="8" w:tplc="1F30FF44" w:tentative="1">
      <w:start w:val="1"/>
      <w:numFmt w:val="lowerRoman"/>
      <w:lvlText w:val="%9."/>
      <w:lvlJc w:val="right"/>
      <w:pPr>
        <w:tabs>
          <w:tab w:val="num" w:pos="6480"/>
        </w:tabs>
        <w:ind w:left="6480" w:hanging="180"/>
      </w:pPr>
    </w:lvl>
  </w:abstractNum>
  <w:abstractNum w:abstractNumId="43">
    <w:nsid w:val="26293BE4"/>
    <w:multiLevelType w:val="singleLevel"/>
    <w:tmpl w:val="5BDC9D4C"/>
    <w:lvl w:ilvl="0">
      <w:start w:val="1"/>
      <w:numFmt w:val="lowerLetter"/>
      <w:pStyle w:val="Indexaafterindex1"/>
      <w:lvlText w:val="(%1)"/>
      <w:lvlJc w:val="left"/>
      <w:pPr>
        <w:tabs>
          <w:tab w:val="num" w:pos="2268"/>
        </w:tabs>
        <w:ind w:left="2268" w:hanging="567"/>
      </w:pPr>
      <w:rPr>
        <w:rFonts w:ascii="Arial EVT" w:hAnsi="Arial EVT" w:hint="default"/>
        <w:sz w:val="22"/>
      </w:rPr>
    </w:lvl>
  </w:abstractNum>
  <w:abstractNum w:abstractNumId="44">
    <w:nsid w:val="267B6CFF"/>
    <w:multiLevelType w:val="hybridMultilevel"/>
    <w:tmpl w:val="73027260"/>
    <w:lvl w:ilvl="0" w:tplc="289076FA">
      <w:start w:val="1"/>
      <w:numFmt w:val="decimal"/>
      <w:pStyle w:val="MC4131"/>
      <w:lvlText w:val="4.1.3.%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27FB7C86"/>
    <w:multiLevelType w:val="hybridMultilevel"/>
    <w:tmpl w:val="365E2966"/>
    <w:lvl w:ilvl="0" w:tplc="7DFA5434">
      <w:start w:val="1"/>
      <w:numFmt w:val="decimal"/>
      <w:pStyle w:val="HNH11"/>
      <w:lvlText w:val="Hình 1.%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6">
    <w:nsid w:val="28253B46"/>
    <w:multiLevelType w:val="hybridMultilevel"/>
    <w:tmpl w:val="99643D1A"/>
    <w:lvl w:ilvl="0" w:tplc="FFFFFFFF">
      <w:start w:val="1"/>
      <w:numFmt w:val="bullet"/>
      <w:pStyle w:val="Dauthoi"/>
      <w:lvlText w:val=""/>
      <w:lvlJc w:val="left"/>
      <w:pPr>
        <w:tabs>
          <w:tab w:val="num" w:pos="1247"/>
        </w:tabs>
        <w:ind w:left="1247" w:hanging="453"/>
      </w:pPr>
      <w:rPr>
        <w:rFonts w:ascii="Wingdings" w:hAnsi="Wingdings" w:hint="default"/>
        <w:b w:val="0"/>
        <w:i/>
        <w:sz w:val="22"/>
        <w:szCs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7">
    <w:nsid w:val="28767248"/>
    <w:multiLevelType w:val="singleLevel"/>
    <w:tmpl w:val="D9D2F728"/>
    <w:lvl w:ilvl="0">
      <w:start w:val="1"/>
      <w:numFmt w:val="bullet"/>
      <w:pStyle w:val="Indentofbody"/>
      <w:lvlText w:val="-"/>
      <w:lvlJc w:val="left"/>
      <w:pPr>
        <w:tabs>
          <w:tab w:val="num" w:pos="1436"/>
        </w:tabs>
        <w:ind w:left="1436" w:hanging="585"/>
      </w:pPr>
      <w:rPr>
        <w:rFonts w:hint="default"/>
      </w:rPr>
    </w:lvl>
  </w:abstractNum>
  <w:abstractNum w:abstractNumId="48">
    <w:nsid w:val="29A2730E"/>
    <w:multiLevelType w:val="hybridMultilevel"/>
    <w:tmpl w:val="3C04E7CC"/>
    <w:lvl w:ilvl="0" w:tplc="0409000F">
      <w:start w:val="1"/>
      <w:numFmt w:val="decimal"/>
      <w:pStyle w:val="number5"/>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2A9C6CB7"/>
    <w:multiLevelType w:val="singleLevel"/>
    <w:tmpl w:val="5F6C1102"/>
    <w:lvl w:ilvl="0">
      <w:start w:val="1"/>
      <w:numFmt w:val="bullet"/>
      <w:pStyle w:val="011"/>
      <w:lvlText w:val=""/>
      <w:lvlJc w:val="left"/>
      <w:pPr>
        <w:tabs>
          <w:tab w:val="num" w:pos="2061"/>
        </w:tabs>
        <w:ind w:left="2058" w:hanging="357"/>
      </w:pPr>
      <w:rPr>
        <w:rFonts w:ascii="Calibri" w:hAnsi="Calibri" w:hint="default"/>
        <w:sz w:val="16"/>
      </w:rPr>
    </w:lvl>
  </w:abstractNum>
  <w:abstractNum w:abstractNumId="50">
    <w:nsid w:val="2B8F3E53"/>
    <w:multiLevelType w:val="hybridMultilevel"/>
    <w:tmpl w:val="1E8C2D92"/>
    <w:lvl w:ilvl="0" w:tplc="895CFF36">
      <w:start w:val="1"/>
      <w:numFmt w:val="upperRoman"/>
      <w:pStyle w:val="MCI"/>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BAC1F8C"/>
    <w:multiLevelType w:val="hybridMultilevel"/>
    <w:tmpl w:val="81586E82"/>
    <w:lvl w:ilvl="0" w:tplc="E45AD9BA">
      <w:start w:val="1"/>
      <w:numFmt w:val="decimal"/>
      <w:pStyle w:val="MC4111"/>
      <w:lvlText w:val="4.1.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2C683C0C"/>
    <w:multiLevelType w:val="hybridMultilevel"/>
    <w:tmpl w:val="CDA2401C"/>
    <w:lvl w:ilvl="0" w:tplc="FFFFFFFF">
      <w:start w:val="1"/>
      <w:numFmt w:val="bullet"/>
      <w:pStyle w:val="HOATHI3"/>
      <w:lvlText w:val=""/>
      <w:lvlJc w:val="left"/>
      <w:pPr>
        <w:tabs>
          <w:tab w:val="num" w:pos="1440"/>
        </w:tabs>
        <w:ind w:left="1440" w:hanging="360"/>
      </w:pPr>
      <w:rPr>
        <w:rFonts w:ascii="Calibri" w:hAnsi="Calibri" w:hint="default"/>
      </w:rPr>
    </w:lvl>
    <w:lvl w:ilvl="1" w:tplc="FFFFFFFF" w:tentative="1">
      <w:start w:val="1"/>
      <w:numFmt w:val="bullet"/>
      <w:lvlText w:val="o"/>
      <w:lvlJc w:val="left"/>
      <w:pPr>
        <w:tabs>
          <w:tab w:val="num" w:pos="1440"/>
        </w:tabs>
        <w:ind w:left="1440" w:hanging="360"/>
      </w:pPr>
      <w:rPr>
        <w:rFonts w:ascii="Batang" w:hAnsi="Batang" w:hint="default"/>
      </w:rPr>
    </w:lvl>
    <w:lvl w:ilvl="2" w:tplc="FFFFFFFF" w:tentative="1">
      <w:start w:val="1"/>
      <w:numFmt w:val="bullet"/>
      <w:lvlText w:val=""/>
      <w:lvlJc w:val="left"/>
      <w:pPr>
        <w:tabs>
          <w:tab w:val="num" w:pos="2160"/>
        </w:tabs>
        <w:ind w:left="2160" w:hanging="360"/>
      </w:pPr>
      <w:rPr>
        <w:rFonts w:ascii="Mangal" w:hAnsi="Mangal" w:hint="default"/>
      </w:rPr>
    </w:lvl>
    <w:lvl w:ilvl="3" w:tplc="FFFFFFFF" w:tentative="1">
      <w:start w:val="1"/>
      <w:numFmt w:val="bullet"/>
      <w:lvlText w:val=""/>
      <w:lvlJc w:val="left"/>
      <w:pPr>
        <w:tabs>
          <w:tab w:val="num" w:pos="2880"/>
        </w:tabs>
        <w:ind w:left="2880" w:hanging="360"/>
      </w:pPr>
      <w:rPr>
        <w:rFonts w:ascii="Calibri" w:hAnsi="Calibri" w:hint="default"/>
      </w:rPr>
    </w:lvl>
    <w:lvl w:ilvl="4" w:tplc="FFFFFFFF" w:tentative="1">
      <w:start w:val="1"/>
      <w:numFmt w:val="bullet"/>
      <w:lvlText w:val="o"/>
      <w:lvlJc w:val="left"/>
      <w:pPr>
        <w:tabs>
          <w:tab w:val="num" w:pos="3600"/>
        </w:tabs>
        <w:ind w:left="3600" w:hanging="360"/>
      </w:pPr>
      <w:rPr>
        <w:rFonts w:ascii="Batang" w:hAnsi="Batang" w:hint="default"/>
      </w:rPr>
    </w:lvl>
    <w:lvl w:ilvl="5" w:tplc="FFFFFFFF" w:tentative="1">
      <w:start w:val="1"/>
      <w:numFmt w:val="bullet"/>
      <w:lvlText w:val=""/>
      <w:lvlJc w:val="left"/>
      <w:pPr>
        <w:tabs>
          <w:tab w:val="num" w:pos="4320"/>
        </w:tabs>
        <w:ind w:left="4320" w:hanging="360"/>
      </w:pPr>
      <w:rPr>
        <w:rFonts w:ascii="Mangal" w:hAnsi="Mangal" w:hint="default"/>
      </w:rPr>
    </w:lvl>
    <w:lvl w:ilvl="6" w:tplc="FFFFFFFF" w:tentative="1">
      <w:start w:val="1"/>
      <w:numFmt w:val="bullet"/>
      <w:lvlText w:val=""/>
      <w:lvlJc w:val="left"/>
      <w:pPr>
        <w:tabs>
          <w:tab w:val="num" w:pos="5040"/>
        </w:tabs>
        <w:ind w:left="5040" w:hanging="360"/>
      </w:pPr>
      <w:rPr>
        <w:rFonts w:ascii="Calibri" w:hAnsi="Calibri" w:hint="default"/>
      </w:rPr>
    </w:lvl>
    <w:lvl w:ilvl="7" w:tplc="FFFFFFFF" w:tentative="1">
      <w:start w:val="1"/>
      <w:numFmt w:val="bullet"/>
      <w:lvlText w:val="o"/>
      <w:lvlJc w:val="left"/>
      <w:pPr>
        <w:tabs>
          <w:tab w:val="num" w:pos="5760"/>
        </w:tabs>
        <w:ind w:left="5760" w:hanging="360"/>
      </w:pPr>
      <w:rPr>
        <w:rFonts w:ascii="Batang" w:hAnsi="Batang" w:hint="default"/>
      </w:rPr>
    </w:lvl>
    <w:lvl w:ilvl="8" w:tplc="FFFFFFFF" w:tentative="1">
      <w:start w:val="1"/>
      <w:numFmt w:val="bullet"/>
      <w:lvlText w:val=""/>
      <w:lvlJc w:val="left"/>
      <w:pPr>
        <w:tabs>
          <w:tab w:val="num" w:pos="6480"/>
        </w:tabs>
        <w:ind w:left="6480" w:hanging="360"/>
      </w:pPr>
      <w:rPr>
        <w:rFonts w:ascii="Mangal" w:hAnsi="Mangal" w:hint="default"/>
      </w:rPr>
    </w:lvl>
  </w:abstractNum>
  <w:abstractNum w:abstractNumId="53">
    <w:nsid w:val="2CD11A1E"/>
    <w:multiLevelType w:val="hybridMultilevel"/>
    <w:tmpl w:val="530C8A36"/>
    <w:lvl w:ilvl="0" w:tplc="B6BA7F66">
      <w:start w:val="1"/>
      <w:numFmt w:val="decimal"/>
      <w:pStyle w:val="minh-baocao-heading01"/>
      <w:lvlText w:val="3.%1."/>
      <w:lvlJc w:val="left"/>
      <w:pPr>
        <w:tabs>
          <w:tab w:val="num" w:pos="720"/>
        </w:tabs>
        <w:ind w:left="0" w:firstLine="0"/>
      </w:pPr>
      <w:rPr>
        <w:rFonts w:ascii=".VnTime" w:hAnsi=".VnTime" w:hint="default"/>
        <w:b/>
        <w:i w:val="0"/>
        <w:color w:val="auto"/>
        <w:sz w:val="28"/>
        <w:u w:val="none"/>
      </w:rPr>
    </w:lvl>
    <w:lvl w:ilvl="1" w:tplc="0A3AC864" w:tentative="1">
      <w:start w:val="1"/>
      <w:numFmt w:val="lowerLetter"/>
      <w:lvlText w:val="%2."/>
      <w:lvlJc w:val="left"/>
      <w:pPr>
        <w:tabs>
          <w:tab w:val="num" w:pos="1440"/>
        </w:tabs>
        <w:ind w:left="1440" w:hanging="360"/>
      </w:pPr>
    </w:lvl>
    <w:lvl w:ilvl="2" w:tplc="23DAC4F2" w:tentative="1">
      <w:start w:val="1"/>
      <w:numFmt w:val="lowerRoman"/>
      <w:lvlText w:val="%3."/>
      <w:lvlJc w:val="right"/>
      <w:pPr>
        <w:tabs>
          <w:tab w:val="num" w:pos="2160"/>
        </w:tabs>
        <w:ind w:left="2160" w:hanging="180"/>
      </w:pPr>
    </w:lvl>
    <w:lvl w:ilvl="3" w:tplc="0A6AE854" w:tentative="1">
      <w:start w:val="1"/>
      <w:numFmt w:val="decimal"/>
      <w:lvlText w:val="%4."/>
      <w:lvlJc w:val="left"/>
      <w:pPr>
        <w:tabs>
          <w:tab w:val="num" w:pos="2880"/>
        </w:tabs>
        <w:ind w:left="2880" w:hanging="360"/>
      </w:pPr>
    </w:lvl>
    <w:lvl w:ilvl="4" w:tplc="86BEC836" w:tentative="1">
      <w:start w:val="1"/>
      <w:numFmt w:val="lowerLetter"/>
      <w:lvlText w:val="%5."/>
      <w:lvlJc w:val="left"/>
      <w:pPr>
        <w:tabs>
          <w:tab w:val="num" w:pos="3600"/>
        </w:tabs>
        <w:ind w:left="3600" w:hanging="360"/>
      </w:pPr>
    </w:lvl>
    <w:lvl w:ilvl="5" w:tplc="380C795E" w:tentative="1">
      <w:start w:val="1"/>
      <w:numFmt w:val="lowerRoman"/>
      <w:lvlText w:val="%6."/>
      <w:lvlJc w:val="right"/>
      <w:pPr>
        <w:tabs>
          <w:tab w:val="num" w:pos="4320"/>
        </w:tabs>
        <w:ind w:left="4320" w:hanging="180"/>
      </w:pPr>
    </w:lvl>
    <w:lvl w:ilvl="6" w:tplc="A8381636" w:tentative="1">
      <w:start w:val="1"/>
      <w:numFmt w:val="decimal"/>
      <w:lvlText w:val="%7."/>
      <w:lvlJc w:val="left"/>
      <w:pPr>
        <w:tabs>
          <w:tab w:val="num" w:pos="5040"/>
        </w:tabs>
        <w:ind w:left="5040" w:hanging="360"/>
      </w:pPr>
    </w:lvl>
    <w:lvl w:ilvl="7" w:tplc="601230B2" w:tentative="1">
      <w:start w:val="1"/>
      <w:numFmt w:val="lowerLetter"/>
      <w:lvlText w:val="%8."/>
      <w:lvlJc w:val="left"/>
      <w:pPr>
        <w:tabs>
          <w:tab w:val="num" w:pos="5760"/>
        </w:tabs>
        <w:ind w:left="5760" w:hanging="360"/>
      </w:pPr>
    </w:lvl>
    <w:lvl w:ilvl="8" w:tplc="86E0A806" w:tentative="1">
      <w:start w:val="1"/>
      <w:numFmt w:val="lowerRoman"/>
      <w:lvlText w:val="%9."/>
      <w:lvlJc w:val="right"/>
      <w:pPr>
        <w:tabs>
          <w:tab w:val="num" w:pos="6480"/>
        </w:tabs>
        <w:ind w:left="6480" w:hanging="180"/>
      </w:pPr>
    </w:lvl>
  </w:abstractNum>
  <w:abstractNum w:abstractNumId="54">
    <w:nsid w:val="2D460864"/>
    <w:multiLevelType w:val="hybridMultilevel"/>
    <w:tmpl w:val="81A4F358"/>
    <w:lvl w:ilvl="0" w:tplc="FFFFFFFF">
      <w:start w:val="1"/>
      <w:numFmt w:val="bullet"/>
      <w:pStyle w:val="gchudng"/>
      <w:lvlText w:val="-"/>
      <w:lvlJc w:val="left"/>
      <w:pPr>
        <w:ind w:left="4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nsid w:val="31067D9E"/>
    <w:multiLevelType w:val="hybridMultilevel"/>
    <w:tmpl w:val="F95E3AE8"/>
    <w:name w:val="D3-85F5-00C0DFC57100}"/>
    <w:lvl w:ilvl="0" w:tplc="FFFFFFFF">
      <w:numFmt w:val="bullet"/>
      <w:lvlText w:val="-"/>
      <w:lvlJc w:val="left"/>
      <w:pPr>
        <w:ind w:left="720" w:hanging="360"/>
      </w:pPr>
      <w:rPr>
        <w:rFonts w:ascii="Times New Roman" w:eastAsia="Times New Roman" w:hAnsi="Times New Roman" w:cs="Times New Roman" w:hint="default"/>
      </w:rPr>
    </w:lvl>
    <w:lvl w:ilvl="1" w:tplc="6E343856">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nsid w:val="31303B4B"/>
    <w:multiLevelType w:val="hybridMultilevel"/>
    <w:tmpl w:val="C55865B0"/>
    <w:lvl w:ilvl="0" w:tplc="374A8C60">
      <w:start w:val="16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7">
    <w:nsid w:val="32952FB5"/>
    <w:multiLevelType w:val="hybridMultilevel"/>
    <w:tmpl w:val="9B78C582"/>
    <w:lvl w:ilvl="0" w:tplc="8D5ED0A8">
      <w:start w:val="2"/>
      <w:numFmt w:val="bullet"/>
      <w:pStyle w:val="GACH"/>
      <w:lvlText w:val="-"/>
      <w:lvlJc w:val="left"/>
      <w:pPr>
        <w:ind w:left="9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2CE377F"/>
    <w:multiLevelType w:val="hybridMultilevel"/>
    <w:tmpl w:val="938E2086"/>
    <w:lvl w:ilvl="0" w:tplc="F51E015A">
      <w:start w:val="1"/>
      <w:numFmt w:val="decimal"/>
      <w:pStyle w:val="BNG51"/>
      <w:lvlText w:val="Bảng 5.%1."/>
      <w:lvlJc w:val="left"/>
      <w:pPr>
        <w:ind w:left="4406" w:hanging="360"/>
      </w:pPr>
      <w:rPr>
        <w:rFonts w:hint="default"/>
      </w:rPr>
    </w:lvl>
    <w:lvl w:ilvl="1" w:tplc="04090019" w:tentative="1">
      <w:start w:val="1"/>
      <w:numFmt w:val="lowerLetter"/>
      <w:lvlText w:val="%2."/>
      <w:lvlJc w:val="left"/>
      <w:pPr>
        <w:ind w:left="5126" w:hanging="360"/>
      </w:pPr>
    </w:lvl>
    <w:lvl w:ilvl="2" w:tplc="0409001B" w:tentative="1">
      <w:start w:val="1"/>
      <w:numFmt w:val="lowerRoman"/>
      <w:lvlText w:val="%3."/>
      <w:lvlJc w:val="right"/>
      <w:pPr>
        <w:ind w:left="5846" w:hanging="180"/>
      </w:pPr>
    </w:lvl>
    <w:lvl w:ilvl="3" w:tplc="0409000F" w:tentative="1">
      <w:start w:val="1"/>
      <w:numFmt w:val="decimal"/>
      <w:lvlText w:val="%4."/>
      <w:lvlJc w:val="left"/>
      <w:pPr>
        <w:ind w:left="6566" w:hanging="360"/>
      </w:pPr>
    </w:lvl>
    <w:lvl w:ilvl="4" w:tplc="04090019" w:tentative="1">
      <w:start w:val="1"/>
      <w:numFmt w:val="lowerLetter"/>
      <w:lvlText w:val="%5."/>
      <w:lvlJc w:val="left"/>
      <w:pPr>
        <w:ind w:left="7286" w:hanging="360"/>
      </w:pPr>
    </w:lvl>
    <w:lvl w:ilvl="5" w:tplc="0409001B" w:tentative="1">
      <w:start w:val="1"/>
      <w:numFmt w:val="lowerRoman"/>
      <w:lvlText w:val="%6."/>
      <w:lvlJc w:val="right"/>
      <w:pPr>
        <w:ind w:left="8006" w:hanging="180"/>
      </w:pPr>
    </w:lvl>
    <w:lvl w:ilvl="6" w:tplc="0409000F" w:tentative="1">
      <w:start w:val="1"/>
      <w:numFmt w:val="decimal"/>
      <w:lvlText w:val="%7."/>
      <w:lvlJc w:val="left"/>
      <w:pPr>
        <w:ind w:left="8726" w:hanging="360"/>
      </w:pPr>
    </w:lvl>
    <w:lvl w:ilvl="7" w:tplc="04090019" w:tentative="1">
      <w:start w:val="1"/>
      <w:numFmt w:val="lowerLetter"/>
      <w:lvlText w:val="%8."/>
      <w:lvlJc w:val="left"/>
      <w:pPr>
        <w:ind w:left="9446" w:hanging="360"/>
      </w:pPr>
    </w:lvl>
    <w:lvl w:ilvl="8" w:tplc="0409001B" w:tentative="1">
      <w:start w:val="1"/>
      <w:numFmt w:val="lowerRoman"/>
      <w:lvlText w:val="%9."/>
      <w:lvlJc w:val="right"/>
      <w:pPr>
        <w:ind w:left="10166" w:hanging="180"/>
      </w:pPr>
    </w:lvl>
  </w:abstractNum>
  <w:abstractNum w:abstractNumId="59">
    <w:nsid w:val="34317B12"/>
    <w:multiLevelType w:val="hybridMultilevel"/>
    <w:tmpl w:val="98D80826"/>
    <w:lvl w:ilvl="0" w:tplc="FFFFFFFF">
      <w:start w:val="1"/>
      <w:numFmt w:val="lowerLetter"/>
      <w:pStyle w:val="STT4"/>
      <w:lvlText w:val="%1)"/>
      <w:lvlJc w:val="left"/>
      <w:pPr>
        <w:tabs>
          <w:tab w:val="num" w:pos="720"/>
        </w:tabs>
        <w:ind w:left="720" w:hanging="576"/>
      </w:pPr>
      <w:rPr>
        <w:rFonts w:ascii="VNgeometric Slabserif" w:hAnsi="VNgeometric Slabserif" w:hint="default"/>
        <w:sz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nsid w:val="3446154B"/>
    <w:multiLevelType w:val="hybridMultilevel"/>
    <w:tmpl w:val="E29AF102"/>
    <w:lvl w:ilvl="0" w:tplc="968281C4">
      <w:start w:val="1"/>
      <w:numFmt w:val="lowerLetter"/>
      <w:pStyle w:val="MCA"/>
      <w:lvlText w:val="%1."/>
      <w:lvlJc w:val="left"/>
      <w:pPr>
        <w:ind w:left="851"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34705E18"/>
    <w:multiLevelType w:val="hybridMultilevel"/>
    <w:tmpl w:val="110EA1FC"/>
    <w:styleLink w:val="CurrentList14313"/>
    <w:lvl w:ilvl="0" w:tplc="FFFFFFFF">
      <w:start w:val="1"/>
      <w:numFmt w:val="bullet"/>
      <w:pStyle w:val="Nomal"/>
      <w:lvlText w:val=""/>
      <w:lvlJc w:val="left"/>
      <w:pPr>
        <w:tabs>
          <w:tab w:val="num" w:pos="1080"/>
        </w:tabs>
        <w:ind w:left="1080" w:hanging="360"/>
      </w:pPr>
      <w:rPr>
        <w:rFonts w:ascii="Calibri" w:hAnsi="Calibri" w:hint="default"/>
      </w:rPr>
    </w:lvl>
    <w:lvl w:ilvl="1" w:tplc="FFFFFFFF">
      <w:start w:val="1"/>
      <w:numFmt w:val="bullet"/>
      <w:lvlText w:val=""/>
      <w:lvlJc w:val="left"/>
      <w:pPr>
        <w:tabs>
          <w:tab w:val="num" w:pos="2160"/>
        </w:tabs>
        <w:ind w:left="2160" w:hanging="360"/>
      </w:pPr>
      <w:rPr>
        <w:rFonts w:ascii="Calibri" w:hAnsi="Calibri" w:hint="default"/>
      </w:rPr>
    </w:lvl>
    <w:lvl w:ilvl="2" w:tplc="FFFFFFFF" w:tentative="1">
      <w:start w:val="1"/>
      <w:numFmt w:val="bullet"/>
      <w:lvlText w:val=""/>
      <w:lvlJc w:val="left"/>
      <w:pPr>
        <w:tabs>
          <w:tab w:val="num" w:pos="2880"/>
        </w:tabs>
        <w:ind w:left="2880" w:hanging="360"/>
      </w:pPr>
      <w:rPr>
        <w:rFonts w:ascii="Mangal" w:hAnsi="Mangal" w:hint="default"/>
      </w:rPr>
    </w:lvl>
    <w:lvl w:ilvl="3" w:tplc="FFFFFFFF" w:tentative="1">
      <w:start w:val="1"/>
      <w:numFmt w:val="bullet"/>
      <w:lvlText w:val=""/>
      <w:lvlJc w:val="left"/>
      <w:pPr>
        <w:tabs>
          <w:tab w:val="num" w:pos="3600"/>
        </w:tabs>
        <w:ind w:left="3600" w:hanging="360"/>
      </w:pPr>
      <w:rPr>
        <w:rFonts w:ascii="Calibri" w:hAnsi="Calibri" w:hint="default"/>
      </w:rPr>
    </w:lvl>
    <w:lvl w:ilvl="4" w:tplc="FFFFFFFF" w:tentative="1">
      <w:start w:val="1"/>
      <w:numFmt w:val="bullet"/>
      <w:lvlText w:val="o"/>
      <w:lvlJc w:val="left"/>
      <w:pPr>
        <w:tabs>
          <w:tab w:val="num" w:pos="4320"/>
        </w:tabs>
        <w:ind w:left="4320" w:hanging="360"/>
      </w:pPr>
      <w:rPr>
        <w:rFonts w:ascii="Batang" w:hAnsi="Batang" w:cs="Batang" w:hint="default"/>
      </w:rPr>
    </w:lvl>
    <w:lvl w:ilvl="5" w:tplc="FFFFFFFF">
      <w:start w:val="1"/>
      <w:numFmt w:val="bullet"/>
      <w:lvlText w:val=""/>
      <w:lvlJc w:val="left"/>
      <w:pPr>
        <w:tabs>
          <w:tab w:val="num" w:pos="5040"/>
        </w:tabs>
        <w:ind w:left="5040" w:hanging="360"/>
      </w:pPr>
      <w:rPr>
        <w:rFonts w:ascii="Mangal" w:hAnsi="Mangal" w:hint="default"/>
      </w:rPr>
    </w:lvl>
    <w:lvl w:ilvl="6" w:tplc="FFFFFFFF" w:tentative="1">
      <w:start w:val="1"/>
      <w:numFmt w:val="bullet"/>
      <w:lvlText w:val=""/>
      <w:lvlJc w:val="left"/>
      <w:pPr>
        <w:tabs>
          <w:tab w:val="num" w:pos="5760"/>
        </w:tabs>
        <w:ind w:left="5760" w:hanging="360"/>
      </w:pPr>
      <w:rPr>
        <w:rFonts w:ascii="Calibri" w:hAnsi="Calibri" w:hint="default"/>
      </w:rPr>
    </w:lvl>
    <w:lvl w:ilvl="7" w:tplc="FFFFFFFF" w:tentative="1">
      <w:start w:val="1"/>
      <w:numFmt w:val="bullet"/>
      <w:lvlText w:val="o"/>
      <w:lvlJc w:val="left"/>
      <w:pPr>
        <w:tabs>
          <w:tab w:val="num" w:pos="6480"/>
        </w:tabs>
        <w:ind w:left="6480" w:hanging="360"/>
      </w:pPr>
      <w:rPr>
        <w:rFonts w:ascii="Batang" w:hAnsi="Batang" w:cs="Batang" w:hint="default"/>
      </w:rPr>
    </w:lvl>
    <w:lvl w:ilvl="8" w:tplc="FFFFFFFF" w:tentative="1">
      <w:start w:val="1"/>
      <w:numFmt w:val="bullet"/>
      <w:lvlText w:val=""/>
      <w:lvlJc w:val="left"/>
      <w:pPr>
        <w:tabs>
          <w:tab w:val="num" w:pos="7200"/>
        </w:tabs>
        <w:ind w:left="7200" w:hanging="360"/>
      </w:pPr>
      <w:rPr>
        <w:rFonts w:ascii="Mangal" w:hAnsi="Mangal" w:hint="default"/>
      </w:rPr>
    </w:lvl>
  </w:abstractNum>
  <w:abstractNum w:abstractNumId="62">
    <w:nsid w:val="34A841F5"/>
    <w:multiLevelType w:val="hybridMultilevel"/>
    <w:tmpl w:val="392A48D4"/>
    <w:lvl w:ilvl="0" w:tplc="50EA7066">
      <w:start w:val="1"/>
      <w:numFmt w:val="bullet"/>
      <w:lvlText w:val="-"/>
      <w:lvlJc w:val="left"/>
      <w:pPr>
        <w:ind w:left="4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30039B0">
      <w:start w:val="1"/>
      <w:numFmt w:val="bullet"/>
      <w:lvlText w:val="o"/>
      <w:lvlJc w:val="left"/>
      <w:pPr>
        <w:ind w:left="13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E024142">
      <w:start w:val="1"/>
      <w:numFmt w:val="bullet"/>
      <w:lvlText w:val="▪"/>
      <w:lvlJc w:val="left"/>
      <w:pPr>
        <w:ind w:left="2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B1C1F9A">
      <w:start w:val="1"/>
      <w:numFmt w:val="bullet"/>
      <w:lvlText w:val="•"/>
      <w:lvlJc w:val="left"/>
      <w:pPr>
        <w:ind w:left="2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9965830">
      <w:start w:val="1"/>
      <w:numFmt w:val="bullet"/>
      <w:lvlText w:val="o"/>
      <w:lvlJc w:val="left"/>
      <w:pPr>
        <w:ind w:left="35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A06A986">
      <w:start w:val="1"/>
      <w:numFmt w:val="bullet"/>
      <w:lvlText w:val="▪"/>
      <w:lvlJc w:val="left"/>
      <w:pPr>
        <w:ind w:left="42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1EC9ED4">
      <w:start w:val="1"/>
      <w:numFmt w:val="bullet"/>
      <w:lvlText w:val="•"/>
      <w:lvlJc w:val="left"/>
      <w:pPr>
        <w:ind w:left="49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4AEB738">
      <w:start w:val="1"/>
      <w:numFmt w:val="bullet"/>
      <w:lvlText w:val="o"/>
      <w:lvlJc w:val="left"/>
      <w:pPr>
        <w:ind w:left="5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696EA52">
      <w:start w:val="1"/>
      <w:numFmt w:val="bullet"/>
      <w:lvlText w:val="▪"/>
      <w:lvlJc w:val="left"/>
      <w:pPr>
        <w:ind w:left="64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3">
    <w:nsid w:val="34F54FAF"/>
    <w:multiLevelType w:val="hybridMultilevel"/>
    <w:tmpl w:val="564E779C"/>
    <w:lvl w:ilvl="0" w:tplc="0409000F">
      <w:start w:val="1"/>
      <w:numFmt w:val="decimal"/>
      <w:pStyle w:val="muc10"/>
      <w:lvlText w:val="%1."/>
      <w:lvlJc w:val="left"/>
      <w:pPr>
        <w:tabs>
          <w:tab w:val="num" w:pos="720"/>
        </w:tabs>
        <w:ind w:left="720" w:hanging="360"/>
      </w:pPr>
      <w:rPr>
        <w:rFonts w:hint="default"/>
      </w:rPr>
    </w:lvl>
    <w:lvl w:ilvl="1" w:tplc="270C53B2">
      <w:start w:val="1"/>
      <w:numFmt w:val="bullet"/>
      <w:lvlText w:val="-"/>
      <w:lvlJc w:val="left"/>
      <w:pPr>
        <w:tabs>
          <w:tab w:val="num" w:pos="1440"/>
        </w:tabs>
        <w:ind w:left="1440" w:hanging="360"/>
      </w:pPr>
      <w:rPr>
        <w:rFonts w:ascii="Arial EVT" w:eastAsia="Arial EVT" w:hAnsi="Arial EVT" w:cs="Arial EVT"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35BB1722"/>
    <w:multiLevelType w:val="hybridMultilevel"/>
    <w:tmpl w:val="86784AC0"/>
    <w:lvl w:ilvl="0" w:tplc="383806DE">
      <w:start w:val="1"/>
      <w:numFmt w:val="decimal"/>
      <w:pStyle w:val="HNH41A"/>
      <w:lvlText w:val="Hình 4.%1."/>
      <w:lvlJc w:val="left"/>
      <w:pPr>
        <w:ind w:left="644"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5">
    <w:nsid w:val="38764931"/>
    <w:multiLevelType w:val="hybridMultilevel"/>
    <w:tmpl w:val="04DCE2FA"/>
    <w:lvl w:ilvl="0" w:tplc="325C5B12">
      <w:start w:val="1"/>
      <w:numFmt w:val="decimal"/>
      <w:pStyle w:val="STT8"/>
      <w:lvlText w:val="(%1)"/>
      <w:lvlJc w:val="left"/>
      <w:pPr>
        <w:tabs>
          <w:tab w:val="num" w:pos="1440"/>
        </w:tabs>
        <w:ind w:left="1440" w:hanging="720"/>
      </w:pPr>
      <w:rPr>
        <w:rFonts w:ascii="Times New Roman" w:hAnsi="Times New Roman" w:cs="Times New Roman" w:hint="default"/>
        <w:sz w:val="28"/>
        <w:szCs w:val="28"/>
      </w:rPr>
    </w:lvl>
    <w:lvl w:ilvl="1" w:tplc="04090019">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3B707734"/>
    <w:multiLevelType w:val="multilevel"/>
    <w:tmpl w:val="C7B86B06"/>
    <w:lvl w:ilvl="0">
      <w:start w:val="1"/>
      <w:numFmt w:val="none"/>
      <w:pStyle w:val="Lb1"/>
      <w:suff w:val="nothing"/>
      <w:lvlText w:val=""/>
      <w:lvlJc w:val="left"/>
      <w:pPr>
        <w:ind w:left="0" w:firstLine="0"/>
      </w:pPr>
    </w:lvl>
    <w:lvl w:ilvl="1">
      <w:start w:val="1"/>
      <w:numFmt w:val="none"/>
      <w:pStyle w:val="Lb2Tpf"/>
      <w:suff w:val="nothing"/>
      <w:lvlText w:val=""/>
      <w:lvlJc w:val="left"/>
      <w:pPr>
        <w:ind w:left="0" w:firstLine="0"/>
      </w:pPr>
    </w:lvl>
    <w:lvl w:ilvl="2">
      <w:start w:val="1"/>
      <w:numFmt w:val="decimal"/>
      <w:pStyle w:val="LbP"/>
      <w:lvlText w:val="%3."/>
      <w:lvlJc w:val="left"/>
      <w:pPr>
        <w:tabs>
          <w:tab w:val="num" w:pos="720"/>
        </w:tabs>
        <w:ind w:left="300" w:hanging="300"/>
      </w:pPr>
    </w:lvl>
    <w:lvl w:ilvl="3">
      <w:start w:val="1"/>
      <w:numFmt w:val="lowerLetter"/>
      <w:pStyle w:val="Le"/>
      <w:lvlText w:val="%4."/>
      <w:lvlJc w:val="left"/>
      <w:pPr>
        <w:tabs>
          <w:tab w:val="num" w:pos="1020"/>
        </w:tabs>
        <w:ind w:left="600" w:hanging="300"/>
      </w:pPr>
    </w:lvl>
    <w:lvl w:ilvl="4">
      <w:start w:val="1"/>
      <w:numFmt w:val="lowerRoman"/>
      <w:pStyle w:val="Leh"/>
      <w:lvlText w:val="%5."/>
      <w:lvlJc w:val="left"/>
      <w:pPr>
        <w:tabs>
          <w:tab w:val="num" w:pos="1680"/>
        </w:tabs>
        <w:ind w:left="900" w:hanging="300"/>
      </w:pPr>
    </w:lvl>
    <w:lvl w:ilvl="5">
      <w:start w:val="1"/>
      <w:numFmt w:val="upperLetter"/>
      <w:lvlText w:val="%6."/>
      <w:lvlJc w:val="left"/>
      <w:pPr>
        <w:tabs>
          <w:tab w:val="num" w:pos="1260"/>
        </w:tabs>
        <w:ind w:left="1200" w:hanging="300"/>
      </w:pPr>
    </w:lvl>
    <w:lvl w:ilvl="6">
      <w:start w:val="1"/>
      <w:numFmt w:val="upperRoman"/>
      <w:lvlText w:val="%7."/>
      <w:lvlJc w:val="left"/>
      <w:pPr>
        <w:tabs>
          <w:tab w:val="num" w:pos="1920"/>
        </w:tabs>
        <w:ind w:left="1500" w:hanging="300"/>
      </w:pPr>
    </w:lvl>
    <w:lvl w:ilvl="7">
      <w:start w:val="1"/>
      <w:numFmt w:val="lowerLetter"/>
      <w:lvlText w:val="%8."/>
      <w:lvlJc w:val="left"/>
      <w:pPr>
        <w:tabs>
          <w:tab w:val="num" w:pos="1860"/>
        </w:tabs>
        <w:ind w:left="1800" w:hanging="300"/>
      </w:pPr>
    </w:lvl>
    <w:lvl w:ilvl="8">
      <w:start w:val="1"/>
      <w:numFmt w:val="lowerRoman"/>
      <w:lvlText w:val="%9."/>
      <w:lvlJc w:val="left"/>
      <w:pPr>
        <w:tabs>
          <w:tab w:val="num" w:pos="2520"/>
        </w:tabs>
        <w:ind w:left="2100" w:hanging="300"/>
      </w:pPr>
    </w:lvl>
  </w:abstractNum>
  <w:abstractNum w:abstractNumId="67">
    <w:nsid w:val="3BD10737"/>
    <w:multiLevelType w:val="hybridMultilevel"/>
    <w:tmpl w:val="FB06E2BE"/>
    <w:lvl w:ilvl="0" w:tplc="00000010">
      <w:start w:val="1"/>
      <w:numFmt w:val="bullet"/>
      <w:pStyle w:val="Bullet20"/>
      <w:lvlText w:val=""/>
      <w:lvlJc w:val="left"/>
      <w:pPr>
        <w:tabs>
          <w:tab w:val="num" w:pos="1353"/>
        </w:tabs>
        <w:ind w:left="1277" w:hanging="284"/>
      </w:pPr>
      <w:rPr>
        <w:rFonts w:ascii="Mangal" w:hAnsi="Mangal" w:hint="default"/>
        <w:sz w:val="18"/>
        <w:szCs w:val="18"/>
      </w:rPr>
    </w:lvl>
    <w:lvl w:ilvl="1" w:tplc="FFFFFFFF">
      <w:numFmt w:val="bullet"/>
      <w:lvlText w:val="-"/>
      <w:lvlJc w:val="left"/>
      <w:pPr>
        <w:tabs>
          <w:tab w:val="num" w:pos="1674"/>
        </w:tabs>
        <w:ind w:left="1674" w:hanging="735"/>
      </w:pPr>
      <w:rPr>
        <w:rFonts w:ascii="VNvogue" w:eastAsia="Arial EVT" w:hAnsi="VNvogue" w:hint="default"/>
      </w:rPr>
    </w:lvl>
    <w:lvl w:ilvl="2" w:tplc="FFFFFFFF">
      <w:start w:val="1"/>
      <w:numFmt w:val="bullet"/>
      <w:lvlText w:val=""/>
      <w:lvlJc w:val="left"/>
      <w:pPr>
        <w:tabs>
          <w:tab w:val="num" w:pos="2019"/>
        </w:tabs>
        <w:ind w:left="2019" w:hanging="360"/>
      </w:pPr>
      <w:rPr>
        <w:rFonts w:ascii="Mangal" w:hAnsi="Mangal" w:cs="Arial EVT" w:hint="default"/>
      </w:rPr>
    </w:lvl>
    <w:lvl w:ilvl="3" w:tplc="FFFFFFFF">
      <w:start w:val="1"/>
      <w:numFmt w:val="bullet"/>
      <w:lvlText w:val=""/>
      <w:lvlJc w:val="left"/>
      <w:pPr>
        <w:tabs>
          <w:tab w:val="num" w:pos="2739"/>
        </w:tabs>
        <w:ind w:left="2739" w:hanging="360"/>
      </w:pPr>
      <w:rPr>
        <w:rFonts w:ascii="Calibri" w:hAnsi="Calibri" w:cs="Arial EVT" w:hint="default"/>
      </w:rPr>
    </w:lvl>
    <w:lvl w:ilvl="4" w:tplc="FFFFFFFF">
      <w:start w:val="1"/>
      <w:numFmt w:val="bullet"/>
      <w:lvlText w:val="o"/>
      <w:lvlJc w:val="left"/>
      <w:pPr>
        <w:tabs>
          <w:tab w:val="num" w:pos="3459"/>
        </w:tabs>
        <w:ind w:left="3459" w:hanging="360"/>
      </w:pPr>
      <w:rPr>
        <w:rFonts w:ascii="Batang" w:hAnsi="Batang" w:cs="Batang" w:hint="default"/>
      </w:rPr>
    </w:lvl>
    <w:lvl w:ilvl="5" w:tplc="FFFFFFFF">
      <w:start w:val="1"/>
      <w:numFmt w:val="bullet"/>
      <w:lvlText w:val=""/>
      <w:lvlJc w:val="left"/>
      <w:pPr>
        <w:tabs>
          <w:tab w:val="num" w:pos="4179"/>
        </w:tabs>
        <w:ind w:left="4179" w:hanging="360"/>
      </w:pPr>
      <w:rPr>
        <w:rFonts w:ascii="Mangal" w:hAnsi="Mangal" w:cs="Arial EVT" w:hint="default"/>
      </w:rPr>
    </w:lvl>
    <w:lvl w:ilvl="6" w:tplc="FFFFFFFF">
      <w:start w:val="1"/>
      <w:numFmt w:val="bullet"/>
      <w:lvlText w:val=""/>
      <w:lvlJc w:val="left"/>
      <w:pPr>
        <w:tabs>
          <w:tab w:val="num" w:pos="4899"/>
        </w:tabs>
        <w:ind w:left="4899" w:hanging="360"/>
      </w:pPr>
      <w:rPr>
        <w:rFonts w:ascii="Calibri" w:hAnsi="Calibri" w:cs="Arial EVT" w:hint="default"/>
      </w:rPr>
    </w:lvl>
    <w:lvl w:ilvl="7" w:tplc="FFFFFFFF">
      <w:start w:val="1"/>
      <w:numFmt w:val="bullet"/>
      <w:lvlText w:val="o"/>
      <w:lvlJc w:val="left"/>
      <w:pPr>
        <w:tabs>
          <w:tab w:val="num" w:pos="5619"/>
        </w:tabs>
        <w:ind w:left="5619" w:hanging="360"/>
      </w:pPr>
      <w:rPr>
        <w:rFonts w:ascii="Batang" w:hAnsi="Batang" w:cs="Batang" w:hint="default"/>
      </w:rPr>
    </w:lvl>
    <w:lvl w:ilvl="8" w:tplc="FFFFFFFF">
      <w:start w:val="1"/>
      <w:numFmt w:val="bullet"/>
      <w:lvlText w:val=""/>
      <w:lvlJc w:val="left"/>
      <w:pPr>
        <w:tabs>
          <w:tab w:val="num" w:pos="6339"/>
        </w:tabs>
        <w:ind w:left="6339" w:hanging="360"/>
      </w:pPr>
      <w:rPr>
        <w:rFonts w:ascii="Mangal" w:hAnsi="Mangal" w:cs="Arial EVT" w:hint="default"/>
      </w:rPr>
    </w:lvl>
  </w:abstractNum>
  <w:abstractNum w:abstractNumId="68">
    <w:nsid w:val="3C8E467C"/>
    <w:multiLevelType w:val="hybridMultilevel"/>
    <w:tmpl w:val="7EA27A9E"/>
    <w:lvl w:ilvl="0" w:tplc="FFFFFFFF">
      <w:numFmt w:val="bullet"/>
      <w:pStyle w:val="Style1-"/>
      <w:lvlText w:val="-"/>
      <w:lvlJc w:val="left"/>
      <w:pPr>
        <w:ind w:left="1145" w:hanging="360"/>
      </w:pPr>
      <w:rPr>
        <w:rFonts w:ascii="Times New Roman" w:eastAsia="Times New Roman" w:hAnsi="Times New Roman" w:cs="Times New Roman" w:hint="default"/>
      </w:rPr>
    </w:lvl>
    <w:lvl w:ilvl="1" w:tplc="FFFFFFFF">
      <w:start w:val="1"/>
      <w:numFmt w:val="bullet"/>
      <w:lvlText w:val="o"/>
      <w:lvlJc w:val="left"/>
      <w:pPr>
        <w:ind w:left="1865" w:hanging="360"/>
      </w:pPr>
      <w:rPr>
        <w:rFonts w:ascii="Courier New" w:hAnsi="Courier New" w:cs="Courier New" w:hint="default"/>
      </w:rPr>
    </w:lvl>
    <w:lvl w:ilvl="2" w:tplc="FFFFFFFF">
      <w:start w:val="1"/>
      <w:numFmt w:val="bullet"/>
      <w:lvlText w:val=""/>
      <w:lvlJc w:val="left"/>
      <w:pPr>
        <w:ind w:left="2585" w:hanging="360"/>
      </w:pPr>
      <w:rPr>
        <w:rFonts w:ascii="Wingdings" w:hAnsi="Wingdings" w:hint="default"/>
      </w:rPr>
    </w:lvl>
    <w:lvl w:ilvl="3" w:tplc="FFFFFFFF">
      <w:start w:val="1"/>
      <w:numFmt w:val="bullet"/>
      <w:lvlText w:val=""/>
      <w:lvlJc w:val="left"/>
      <w:pPr>
        <w:ind w:left="3305" w:hanging="360"/>
      </w:pPr>
      <w:rPr>
        <w:rFonts w:ascii="Symbol" w:hAnsi="Symbol" w:hint="default"/>
      </w:rPr>
    </w:lvl>
    <w:lvl w:ilvl="4" w:tplc="FFFFFFFF">
      <w:start w:val="1"/>
      <w:numFmt w:val="bullet"/>
      <w:lvlText w:val="o"/>
      <w:lvlJc w:val="left"/>
      <w:pPr>
        <w:ind w:left="4025" w:hanging="360"/>
      </w:pPr>
      <w:rPr>
        <w:rFonts w:ascii="Courier New" w:hAnsi="Courier New" w:cs="Courier New" w:hint="default"/>
      </w:rPr>
    </w:lvl>
    <w:lvl w:ilvl="5" w:tplc="FFFFFFFF">
      <w:start w:val="1"/>
      <w:numFmt w:val="bullet"/>
      <w:lvlText w:val=""/>
      <w:lvlJc w:val="left"/>
      <w:pPr>
        <w:ind w:left="4745" w:hanging="360"/>
      </w:pPr>
      <w:rPr>
        <w:rFonts w:ascii="Wingdings" w:hAnsi="Wingdings" w:hint="default"/>
      </w:rPr>
    </w:lvl>
    <w:lvl w:ilvl="6" w:tplc="FFFFFFFF">
      <w:start w:val="1"/>
      <w:numFmt w:val="bullet"/>
      <w:lvlText w:val=""/>
      <w:lvlJc w:val="left"/>
      <w:pPr>
        <w:ind w:left="5465" w:hanging="360"/>
      </w:pPr>
      <w:rPr>
        <w:rFonts w:ascii="Symbol" w:hAnsi="Symbol" w:hint="default"/>
      </w:rPr>
    </w:lvl>
    <w:lvl w:ilvl="7" w:tplc="FFFFFFFF">
      <w:start w:val="1"/>
      <w:numFmt w:val="bullet"/>
      <w:lvlText w:val="o"/>
      <w:lvlJc w:val="left"/>
      <w:pPr>
        <w:ind w:left="6185" w:hanging="360"/>
      </w:pPr>
      <w:rPr>
        <w:rFonts w:ascii="Courier New" w:hAnsi="Courier New" w:cs="Courier New" w:hint="default"/>
      </w:rPr>
    </w:lvl>
    <w:lvl w:ilvl="8" w:tplc="FFFFFFFF">
      <w:start w:val="1"/>
      <w:numFmt w:val="bullet"/>
      <w:lvlText w:val=""/>
      <w:lvlJc w:val="left"/>
      <w:pPr>
        <w:ind w:left="6905" w:hanging="360"/>
      </w:pPr>
      <w:rPr>
        <w:rFonts w:ascii="Wingdings" w:hAnsi="Wingdings" w:hint="default"/>
      </w:rPr>
    </w:lvl>
  </w:abstractNum>
  <w:abstractNum w:abstractNumId="69">
    <w:nsid w:val="3D047B8A"/>
    <w:multiLevelType w:val="singleLevel"/>
    <w:tmpl w:val="5A0C09E2"/>
    <w:lvl w:ilvl="0">
      <w:start w:val="1"/>
      <w:numFmt w:val="bullet"/>
      <w:pStyle w:val="ListBullet3"/>
      <w:lvlText w:val=""/>
      <w:lvlJc w:val="left"/>
      <w:pPr>
        <w:tabs>
          <w:tab w:val="num" w:pos="360"/>
        </w:tabs>
        <w:ind w:left="360" w:hanging="360"/>
      </w:pPr>
      <w:rPr>
        <w:rFonts w:ascii="Symbol" w:hAnsi="Symbol" w:hint="default"/>
      </w:rPr>
    </w:lvl>
  </w:abstractNum>
  <w:abstractNum w:abstractNumId="70">
    <w:nsid w:val="3E8250E5"/>
    <w:multiLevelType w:val="hybridMultilevel"/>
    <w:tmpl w:val="22B4C83C"/>
    <w:lvl w:ilvl="0" w:tplc="1D3AA3F0">
      <w:start w:val="1"/>
      <w:numFmt w:val="decimal"/>
      <w:pStyle w:val="HNH41"/>
      <w:lvlText w:val="Hình 4.%1."/>
      <w:lvlJc w:val="left"/>
      <w:pPr>
        <w:ind w:left="2204" w:hanging="360"/>
      </w:pPr>
      <w:rPr>
        <w:rFonts w:hint="default"/>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FB707EC"/>
    <w:multiLevelType w:val="hybridMultilevel"/>
    <w:tmpl w:val="EA22B3EE"/>
    <w:lvl w:ilvl="0" w:tplc="6A1643A8">
      <w:start w:val="1"/>
      <w:numFmt w:val="decimal"/>
      <w:pStyle w:val="BNG41"/>
      <w:lvlText w:val="Bảng 4.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02C1D4D"/>
    <w:multiLevelType w:val="multilevel"/>
    <w:tmpl w:val="4E9E9100"/>
    <w:lvl w:ilvl="0">
      <w:start w:val="1"/>
      <w:numFmt w:val="decimal"/>
      <w:pStyle w:val="ListContinue5"/>
      <w:lvlText w:val="(%1)"/>
      <w:lvlJc w:val="left"/>
      <w:pPr>
        <w:tabs>
          <w:tab w:val="num" w:pos="1800"/>
        </w:tabs>
        <w:ind w:left="1440"/>
      </w:pPr>
      <w:rPr>
        <w:rFonts w:cs="Arial EVT" w:hint="default"/>
      </w:rPr>
    </w:lvl>
    <w:lvl w:ilvl="1">
      <w:start w:val="1"/>
      <w:numFmt w:val="decimal"/>
      <w:lvlText w:val="(%1)"/>
      <w:lvlJc w:val="left"/>
      <w:pPr>
        <w:tabs>
          <w:tab w:val="num" w:pos="1800"/>
        </w:tabs>
        <w:ind w:left="1440"/>
      </w:pPr>
      <w:rPr>
        <w:rFonts w:cs="Arial EVT" w:hint="default"/>
      </w:rPr>
    </w:lvl>
    <w:lvl w:ilvl="2">
      <w:start w:val="1"/>
      <w:numFmt w:val="decimal"/>
      <w:lvlText w:val="(%3)"/>
      <w:lvlJc w:val="left"/>
      <w:pPr>
        <w:tabs>
          <w:tab w:val="num" w:pos="1800"/>
        </w:tabs>
        <w:ind w:left="1440"/>
      </w:pPr>
      <w:rPr>
        <w:rFonts w:cs="Arial EVT" w:hint="default"/>
      </w:rPr>
    </w:lvl>
    <w:lvl w:ilvl="3">
      <w:start w:val="1"/>
      <w:numFmt w:val="lowerRoman"/>
      <w:lvlText w:val="%4)"/>
      <w:lvlJc w:val="left"/>
      <w:pPr>
        <w:tabs>
          <w:tab w:val="num" w:pos="2160"/>
        </w:tabs>
        <w:ind w:left="1440"/>
      </w:pPr>
      <w:rPr>
        <w:rFonts w:cs="Arial EVT" w:hint="default"/>
      </w:rPr>
    </w:lvl>
    <w:lvl w:ilvl="4">
      <w:start w:val="1"/>
      <w:numFmt w:val="decimal"/>
      <w:lvlText w:val="6.%1.%2.%3.%4.%5"/>
      <w:lvlJc w:val="left"/>
      <w:pPr>
        <w:tabs>
          <w:tab w:val="num" w:pos="2520"/>
        </w:tabs>
        <w:ind w:left="1440"/>
      </w:pPr>
      <w:rPr>
        <w:rFonts w:cs="Arial EVT" w:hint="default"/>
      </w:rPr>
    </w:lvl>
    <w:lvl w:ilvl="5">
      <w:start w:val="1"/>
      <w:numFmt w:val="decimal"/>
      <w:lvlText w:val="6.%1.%2.%3.%4.%5.%6"/>
      <w:lvlJc w:val="left"/>
      <w:pPr>
        <w:tabs>
          <w:tab w:val="num" w:pos="2880"/>
        </w:tabs>
        <w:ind w:left="1440"/>
      </w:pPr>
      <w:rPr>
        <w:rFonts w:cs="Arial EVT" w:hint="default"/>
      </w:rPr>
    </w:lvl>
    <w:lvl w:ilvl="6">
      <w:start w:val="1"/>
      <w:numFmt w:val="decimal"/>
      <w:lvlText w:val="5.%1.%2.%3.%4.%5.%6.%7"/>
      <w:lvlJc w:val="left"/>
      <w:pPr>
        <w:tabs>
          <w:tab w:val="num" w:pos="2880"/>
        </w:tabs>
        <w:ind w:left="1440"/>
      </w:pPr>
      <w:rPr>
        <w:rFonts w:cs="Arial EVT" w:hint="default"/>
      </w:rPr>
    </w:lvl>
    <w:lvl w:ilvl="7">
      <w:start w:val="1"/>
      <w:numFmt w:val="decimal"/>
      <w:lvlText w:val="5.%1.%2.%3.%4.%5.%6.%7.%8"/>
      <w:lvlJc w:val="left"/>
      <w:pPr>
        <w:tabs>
          <w:tab w:val="num" w:pos="3240"/>
        </w:tabs>
        <w:ind w:left="1440"/>
      </w:pPr>
      <w:rPr>
        <w:rFonts w:cs="Arial EVT" w:hint="default"/>
      </w:rPr>
    </w:lvl>
    <w:lvl w:ilvl="8">
      <w:start w:val="1"/>
      <w:numFmt w:val="decimal"/>
      <w:lvlText w:val="5.%1.%2.%3.%4.%5.%6.%7.%8.%9"/>
      <w:lvlJc w:val="left"/>
      <w:pPr>
        <w:tabs>
          <w:tab w:val="num" w:pos="1440"/>
        </w:tabs>
        <w:ind w:left="1440"/>
      </w:pPr>
      <w:rPr>
        <w:rFonts w:cs="Arial EVT" w:hint="default"/>
      </w:rPr>
    </w:lvl>
  </w:abstractNum>
  <w:abstractNum w:abstractNumId="73">
    <w:nsid w:val="412E4745"/>
    <w:multiLevelType w:val="hybridMultilevel"/>
    <w:tmpl w:val="006C7C06"/>
    <w:lvl w:ilvl="0" w:tplc="EE2A3EE4">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4">
    <w:nsid w:val="41B04127"/>
    <w:multiLevelType w:val="hybridMultilevel"/>
    <w:tmpl w:val="85C2FCEA"/>
    <w:lvl w:ilvl="0" w:tplc="FFFFFFFF">
      <w:start w:val="1"/>
      <w:numFmt w:val="lowerRoman"/>
      <w:pStyle w:val="BodyTextlist1"/>
      <w:lvlText w:val="(%1)"/>
      <w:lvlJc w:val="left"/>
      <w:pPr>
        <w:tabs>
          <w:tab w:val="num" w:pos="1080"/>
        </w:tabs>
        <w:ind w:left="1080" w:hanging="720"/>
      </w:pPr>
      <w:rPr>
        <w:rFonts w:cs="Arial EVT" w:hint="default"/>
      </w:rPr>
    </w:lvl>
    <w:lvl w:ilvl="1" w:tplc="FFFFFFFF">
      <w:start w:val="1"/>
      <w:numFmt w:val="lowerLetter"/>
      <w:lvlText w:val="%2."/>
      <w:lvlJc w:val="left"/>
      <w:pPr>
        <w:tabs>
          <w:tab w:val="num" w:pos="1440"/>
        </w:tabs>
        <w:ind w:left="1440" w:hanging="360"/>
      </w:pPr>
      <w:rPr>
        <w:rFonts w:cs="Arial EVT"/>
      </w:rPr>
    </w:lvl>
    <w:lvl w:ilvl="2" w:tplc="FFFFFFFF">
      <w:start w:val="1"/>
      <w:numFmt w:val="lowerRoman"/>
      <w:lvlText w:val="%3."/>
      <w:lvlJc w:val="right"/>
      <w:pPr>
        <w:tabs>
          <w:tab w:val="num" w:pos="2160"/>
        </w:tabs>
        <w:ind w:left="2160" w:hanging="180"/>
      </w:pPr>
      <w:rPr>
        <w:rFonts w:cs="Arial EVT"/>
      </w:rPr>
    </w:lvl>
    <w:lvl w:ilvl="3" w:tplc="FFFFFFFF">
      <w:start w:val="1"/>
      <w:numFmt w:val="decimal"/>
      <w:lvlText w:val="%4."/>
      <w:lvlJc w:val="left"/>
      <w:pPr>
        <w:tabs>
          <w:tab w:val="num" w:pos="2880"/>
        </w:tabs>
        <w:ind w:left="2880" w:hanging="360"/>
      </w:pPr>
      <w:rPr>
        <w:rFonts w:cs="Arial EVT"/>
      </w:rPr>
    </w:lvl>
    <w:lvl w:ilvl="4" w:tplc="FFFFFFFF">
      <w:start w:val="1"/>
      <w:numFmt w:val="lowerLetter"/>
      <w:lvlText w:val="%5."/>
      <w:lvlJc w:val="left"/>
      <w:pPr>
        <w:tabs>
          <w:tab w:val="num" w:pos="3600"/>
        </w:tabs>
        <w:ind w:left="3600" w:hanging="360"/>
      </w:pPr>
      <w:rPr>
        <w:rFonts w:cs="Arial EVT"/>
      </w:rPr>
    </w:lvl>
    <w:lvl w:ilvl="5" w:tplc="FFFFFFFF">
      <w:start w:val="1"/>
      <w:numFmt w:val="lowerRoman"/>
      <w:lvlText w:val="%6."/>
      <w:lvlJc w:val="right"/>
      <w:pPr>
        <w:tabs>
          <w:tab w:val="num" w:pos="4320"/>
        </w:tabs>
        <w:ind w:left="4320" w:hanging="180"/>
      </w:pPr>
      <w:rPr>
        <w:rFonts w:cs="Arial EVT"/>
      </w:rPr>
    </w:lvl>
    <w:lvl w:ilvl="6" w:tplc="FFFFFFFF">
      <w:start w:val="1"/>
      <w:numFmt w:val="decimal"/>
      <w:lvlText w:val="%7."/>
      <w:lvlJc w:val="left"/>
      <w:pPr>
        <w:tabs>
          <w:tab w:val="num" w:pos="5040"/>
        </w:tabs>
        <w:ind w:left="5040" w:hanging="360"/>
      </w:pPr>
      <w:rPr>
        <w:rFonts w:cs="Arial EVT"/>
      </w:rPr>
    </w:lvl>
    <w:lvl w:ilvl="7" w:tplc="FFFFFFFF">
      <w:start w:val="1"/>
      <w:numFmt w:val="lowerLetter"/>
      <w:lvlText w:val="%8."/>
      <w:lvlJc w:val="left"/>
      <w:pPr>
        <w:tabs>
          <w:tab w:val="num" w:pos="5760"/>
        </w:tabs>
        <w:ind w:left="5760" w:hanging="360"/>
      </w:pPr>
      <w:rPr>
        <w:rFonts w:cs="Arial EVT"/>
      </w:rPr>
    </w:lvl>
    <w:lvl w:ilvl="8" w:tplc="FFFFFFFF">
      <w:start w:val="1"/>
      <w:numFmt w:val="lowerRoman"/>
      <w:lvlText w:val="%9."/>
      <w:lvlJc w:val="right"/>
      <w:pPr>
        <w:tabs>
          <w:tab w:val="num" w:pos="6480"/>
        </w:tabs>
        <w:ind w:left="6480" w:hanging="180"/>
      </w:pPr>
      <w:rPr>
        <w:rFonts w:cs="Arial EVT"/>
      </w:rPr>
    </w:lvl>
  </w:abstractNum>
  <w:abstractNum w:abstractNumId="75">
    <w:nsid w:val="41FD54B3"/>
    <w:multiLevelType w:val="singleLevel"/>
    <w:tmpl w:val="F86618F0"/>
    <w:lvl w:ilvl="0">
      <w:start w:val="2"/>
      <w:numFmt w:val="upperLetter"/>
      <w:pStyle w:val="TT-A"/>
      <w:lvlText w:val="%1.10"/>
      <w:lvlJc w:val="left"/>
      <w:pPr>
        <w:tabs>
          <w:tab w:val="num" w:pos="851"/>
        </w:tabs>
        <w:ind w:left="851" w:hanging="851"/>
      </w:pPr>
      <w:rPr>
        <w:rFonts w:ascii="VNnew Century Schoolbook" w:hAnsi="VNnew Century Schoolbook" w:hint="default"/>
        <w:b/>
        <w:i w:val="0"/>
        <w:sz w:val="40"/>
        <w:u w:val="none"/>
      </w:rPr>
    </w:lvl>
  </w:abstractNum>
  <w:abstractNum w:abstractNumId="76">
    <w:nsid w:val="427A7DA1"/>
    <w:multiLevelType w:val="hybridMultilevel"/>
    <w:tmpl w:val="C4E04CB0"/>
    <w:lvl w:ilvl="0" w:tplc="6EA04EC6">
      <w:start w:val="1"/>
      <w:numFmt w:val="upperRoman"/>
      <w:lvlText w:val="%1."/>
      <w:lvlJc w:val="left"/>
      <w:pPr>
        <w:ind w:left="831" w:hanging="509"/>
        <w:jc w:val="right"/>
      </w:pPr>
      <w:rPr>
        <w:rFonts w:ascii="Times New Roman" w:eastAsia="Times New Roman" w:hAnsi="Times New Roman" w:cs="Times New Roman" w:hint="default"/>
        <w:b/>
        <w:bCs/>
        <w:i w:val="0"/>
        <w:iCs w:val="0"/>
        <w:w w:val="101"/>
        <w:sz w:val="26"/>
        <w:szCs w:val="26"/>
        <w:lang w:val="vi" w:eastAsia="en-US" w:bidi="ar-SA"/>
      </w:rPr>
    </w:lvl>
    <w:lvl w:ilvl="1" w:tplc="968AC794">
      <w:start w:val="1"/>
      <w:numFmt w:val="decimal"/>
      <w:lvlText w:val="%2."/>
      <w:lvlJc w:val="left"/>
      <w:pPr>
        <w:ind w:left="831" w:hanging="341"/>
      </w:pPr>
      <w:rPr>
        <w:rFonts w:hint="default"/>
        <w:w w:val="102"/>
        <w:lang w:val="vi" w:eastAsia="en-US" w:bidi="ar-SA"/>
      </w:rPr>
    </w:lvl>
    <w:lvl w:ilvl="2" w:tplc="15E0769E">
      <w:start w:val="1"/>
      <w:numFmt w:val="lowerLetter"/>
      <w:lvlText w:val="%3)"/>
      <w:lvlJc w:val="left"/>
      <w:pPr>
        <w:ind w:left="152" w:hanging="189"/>
      </w:pPr>
      <w:rPr>
        <w:rFonts w:hint="default"/>
        <w:spacing w:val="-4"/>
        <w:w w:val="102"/>
        <w:lang w:val="vi" w:eastAsia="en-US" w:bidi="ar-SA"/>
      </w:rPr>
    </w:lvl>
    <w:lvl w:ilvl="3" w:tplc="1B5E57D4">
      <w:numFmt w:val="bullet"/>
      <w:lvlText w:val="•"/>
      <w:lvlJc w:val="left"/>
      <w:pPr>
        <w:ind w:left="2804" w:hanging="189"/>
      </w:pPr>
      <w:rPr>
        <w:rFonts w:hint="default"/>
        <w:lang w:val="vi" w:eastAsia="en-US" w:bidi="ar-SA"/>
      </w:rPr>
    </w:lvl>
    <w:lvl w:ilvl="4" w:tplc="E2E63C1A">
      <w:numFmt w:val="bullet"/>
      <w:lvlText w:val="•"/>
      <w:lvlJc w:val="left"/>
      <w:pPr>
        <w:ind w:left="3786" w:hanging="189"/>
      </w:pPr>
      <w:rPr>
        <w:rFonts w:hint="default"/>
        <w:lang w:val="vi" w:eastAsia="en-US" w:bidi="ar-SA"/>
      </w:rPr>
    </w:lvl>
    <w:lvl w:ilvl="5" w:tplc="10B2D760">
      <w:numFmt w:val="bullet"/>
      <w:lvlText w:val="•"/>
      <w:lvlJc w:val="left"/>
      <w:pPr>
        <w:ind w:left="4768" w:hanging="189"/>
      </w:pPr>
      <w:rPr>
        <w:rFonts w:hint="default"/>
        <w:lang w:val="vi" w:eastAsia="en-US" w:bidi="ar-SA"/>
      </w:rPr>
    </w:lvl>
    <w:lvl w:ilvl="6" w:tplc="11B811F2">
      <w:numFmt w:val="bullet"/>
      <w:lvlText w:val="•"/>
      <w:lvlJc w:val="left"/>
      <w:pPr>
        <w:ind w:left="5751" w:hanging="189"/>
      </w:pPr>
      <w:rPr>
        <w:rFonts w:hint="default"/>
        <w:lang w:val="vi" w:eastAsia="en-US" w:bidi="ar-SA"/>
      </w:rPr>
    </w:lvl>
    <w:lvl w:ilvl="7" w:tplc="E1BA5EAA">
      <w:numFmt w:val="bullet"/>
      <w:lvlText w:val="•"/>
      <w:lvlJc w:val="left"/>
      <w:pPr>
        <w:ind w:left="6733" w:hanging="189"/>
      </w:pPr>
      <w:rPr>
        <w:rFonts w:hint="default"/>
        <w:lang w:val="vi" w:eastAsia="en-US" w:bidi="ar-SA"/>
      </w:rPr>
    </w:lvl>
    <w:lvl w:ilvl="8" w:tplc="0E286FF6">
      <w:numFmt w:val="bullet"/>
      <w:lvlText w:val="•"/>
      <w:lvlJc w:val="left"/>
      <w:pPr>
        <w:ind w:left="7715" w:hanging="189"/>
      </w:pPr>
      <w:rPr>
        <w:rFonts w:hint="default"/>
        <w:lang w:val="vi" w:eastAsia="en-US" w:bidi="ar-SA"/>
      </w:rPr>
    </w:lvl>
  </w:abstractNum>
  <w:abstractNum w:abstractNumId="77">
    <w:nsid w:val="42F91C96"/>
    <w:multiLevelType w:val="hybridMultilevel"/>
    <w:tmpl w:val="8BF0EB82"/>
    <w:lvl w:ilvl="0" w:tplc="7832B772">
      <w:start w:val="1"/>
      <w:numFmt w:val="decimal"/>
      <w:pStyle w:val="MC1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32D53DA"/>
    <w:multiLevelType w:val="hybridMultilevel"/>
    <w:tmpl w:val="F4144E84"/>
    <w:lvl w:ilvl="0" w:tplc="B4048284">
      <w:start w:val="1"/>
      <w:numFmt w:val="decimal"/>
      <w:pStyle w:val="MC4121"/>
      <w:lvlText w:val="4.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36B27C8"/>
    <w:multiLevelType w:val="hybridMultilevel"/>
    <w:tmpl w:val="15B41476"/>
    <w:lvl w:ilvl="0" w:tplc="739472FA">
      <w:start w:val="1"/>
      <w:numFmt w:val="bullet"/>
      <w:pStyle w:val="anh-"/>
      <w:lvlText w:val="-"/>
      <w:lvlJc w:val="left"/>
      <w:pPr>
        <w:tabs>
          <w:tab w:val="num" w:pos="4330"/>
        </w:tabs>
        <w:ind w:left="4330" w:hanging="360"/>
      </w:pPr>
      <w:rPr>
        <w:rFonts w:ascii="Courier New" w:hAnsi="Courier New" w:hint="default"/>
      </w:rPr>
    </w:lvl>
    <w:lvl w:ilvl="1" w:tplc="04090003">
      <w:start w:val="2"/>
      <w:numFmt w:val="lowerLetter"/>
      <w:lvlText w:val="%2."/>
      <w:lvlJc w:val="left"/>
      <w:pPr>
        <w:tabs>
          <w:tab w:val="num" w:pos="1440"/>
        </w:tabs>
        <w:ind w:left="1440" w:hanging="360"/>
      </w:pPr>
      <w:rPr>
        <w:rFonts w:hint="default"/>
        <w:sz w:val="26"/>
        <w:szCs w:val="2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43F131B3"/>
    <w:multiLevelType w:val="multilevel"/>
    <w:tmpl w:val="5A3042C2"/>
    <w:lvl w:ilvl="0">
      <w:start w:val="1"/>
      <w:numFmt w:val="upperLetter"/>
      <w:pStyle w:val="muc2"/>
      <w:lvlText w:val="%1.10"/>
      <w:lvlJc w:val="left"/>
      <w:pPr>
        <w:tabs>
          <w:tab w:val="num" w:pos="1021"/>
        </w:tabs>
        <w:ind w:left="1021" w:hanging="1021"/>
      </w:pPr>
    </w:lvl>
    <w:lvl w:ilvl="1">
      <w:start w:val="1"/>
      <w:numFmt w:val="decimal"/>
      <w:lvlText w:val="%1.%2"/>
      <w:lvlJc w:val="left"/>
      <w:pPr>
        <w:tabs>
          <w:tab w:val="num" w:pos="1021"/>
        </w:tabs>
        <w:ind w:left="1021" w:hanging="1021"/>
      </w:pPr>
    </w:lvl>
    <w:lvl w:ilvl="2">
      <w:start w:val="1"/>
      <w:numFmt w:val="decimal"/>
      <w:lvlText w:val="%1.%2.%3"/>
      <w:lvlJc w:val="left"/>
      <w:pPr>
        <w:tabs>
          <w:tab w:val="num" w:pos="1134"/>
        </w:tabs>
        <w:ind w:left="1134" w:hanging="1134"/>
      </w:pPr>
    </w:lvl>
    <w:lvl w:ilvl="3">
      <w:start w:val="1"/>
      <w:numFmt w:val="decimal"/>
      <w:lvlText w:val="%1.%2.%3.%4"/>
      <w:lvlJc w:val="left"/>
      <w:pPr>
        <w:tabs>
          <w:tab w:val="num" w:pos="1021"/>
        </w:tabs>
        <w:ind w:left="1021" w:hanging="1021"/>
      </w:pPr>
    </w:lvl>
    <w:lvl w:ilvl="4">
      <w:start w:val="1"/>
      <w:numFmt w:val="decimal"/>
      <w:lvlText w:val="%1.%2.%3.%4.%5"/>
      <w:lvlJc w:val="left"/>
      <w:pPr>
        <w:tabs>
          <w:tab w:val="num" w:pos="1134"/>
        </w:tabs>
        <w:ind w:left="1134" w:hanging="1134"/>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nsid w:val="460C0CFE"/>
    <w:multiLevelType w:val="hybridMultilevel"/>
    <w:tmpl w:val="F3FC96B4"/>
    <w:lvl w:ilvl="0" w:tplc="FB8247A0">
      <w:start w:val="1"/>
      <w:numFmt w:val="bullet"/>
      <w:pStyle w:val="Indent1"/>
      <w:lvlText w:val="+"/>
      <w:lvlJc w:val="left"/>
      <w:pPr>
        <w:tabs>
          <w:tab w:val="num" w:pos="1080"/>
        </w:tabs>
        <w:ind w:left="360" w:firstLine="360"/>
      </w:pPr>
      <w:rPr>
        <w:rFonts w:hint="default"/>
        <w:sz w:val="24"/>
        <w:szCs w:val="24"/>
      </w:rPr>
    </w:lvl>
    <w:lvl w:ilvl="1" w:tplc="4CEA32E8">
      <w:numFmt w:val="bullet"/>
      <w:lvlText w:val="-"/>
      <w:lvlJc w:val="left"/>
      <w:pPr>
        <w:tabs>
          <w:tab w:val="num" w:pos="1440"/>
        </w:tabs>
        <w:ind w:left="1440" w:hanging="360"/>
      </w:pPr>
      <w:rPr>
        <w:rFonts w:ascii="Times New Roman" w:eastAsia="Times New Roman" w:hAnsi="Times New Roman" w:cs="Times New Roman" w:hint="default"/>
      </w:rPr>
    </w:lvl>
    <w:lvl w:ilvl="2" w:tplc="3C38AA5E">
      <w:start w:val="1"/>
      <w:numFmt w:val="bullet"/>
      <w:lvlText w:val=""/>
      <w:lvlJc w:val="left"/>
      <w:pPr>
        <w:tabs>
          <w:tab w:val="num" w:pos="2160"/>
        </w:tabs>
        <w:ind w:left="2160" w:hanging="360"/>
      </w:pPr>
      <w:rPr>
        <w:rFonts w:ascii="Wingdings" w:hAnsi="Wingdings" w:hint="default"/>
      </w:rPr>
    </w:lvl>
    <w:lvl w:ilvl="3" w:tplc="73C02E58">
      <w:start w:val="1"/>
      <w:numFmt w:val="bullet"/>
      <w:lvlText w:val=""/>
      <w:lvlJc w:val="left"/>
      <w:pPr>
        <w:tabs>
          <w:tab w:val="num" w:pos="2880"/>
        </w:tabs>
        <w:ind w:left="2880" w:hanging="360"/>
      </w:pPr>
      <w:rPr>
        <w:rFonts w:ascii="Symbol" w:hAnsi="Symbol" w:hint="default"/>
      </w:rPr>
    </w:lvl>
    <w:lvl w:ilvl="4" w:tplc="6DAA6A0E">
      <w:start w:val="1"/>
      <w:numFmt w:val="bullet"/>
      <w:lvlText w:val="o"/>
      <w:lvlJc w:val="left"/>
      <w:pPr>
        <w:tabs>
          <w:tab w:val="num" w:pos="3600"/>
        </w:tabs>
        <w:ind w:left="3600" w:hanging="360"/>
      </w:pPr>
      <w:rPr>
        <w:rFonts w:ascii="Courier New" w:hAnsi="Courier New" w:hint="default"/>
      </w:rPr>
    </w:lvl>
    <w:lvl w:ilvl="5" w:tplc="368631FA" w:tentative="1">
      <w:start w:val="1"/>
      <w:numFmt w:val="bullet"/>
      <w:lvlText w:val=""/>
      <w:lvlJc w:val="left"/>
      <w:pPr>
        <w:tabs>
          <w:tab w:val="num" w:pos="4320"/>
        </w:tabs>
        <w:ind w:left="4320" w:hanging="360"/>
      </w:pPr>
      <w:rPr>
        <w:rFonts w:ascii="Wingdings" w:hAnsi="Wingdings" w:hint="default"/>
      </w:rPr>
    </w:lvl>
    <w:lvl w:ilvl="6" w:tplc="A67EA9C4" w:tentative="1">
      <w:start w:val="1"/>
      <w:numFmt w:val="bullet"/>
      <w:lvlText w:val=""/>
      <w:lvlJc w:val="left"/>
      <w:pPr>
        <w:tabs>
          <w:tab w:val="num" w:pos="5040"/>
        </w:tabs>
        <w:ind w:left="5040" w:hanging="360"/>
      </w:pPr>
      <w:rPr>
        <w:rFonts w:ascii="Symbol" w:hAnsi="Symbol" w:hint="default"/>
      </w:rPr>
    </w:lvl>
    <w:lvl w:ilvl="7" w:tplc="6FDA7CBC" w:tentative="1">
      <w:start w:val="1"/>
      <w:numFmt w:val="bullet"/>
      <w:lvlText w:val="o"/>
      <w:lvlJc w:val="left"/>
      <w:pPr>
        <w:tabs>
          <w:tab w:val="num" w:pos="5760"/>
        </w:tabs>
        <w:ind w:left="5760" w:hanging="360"/>
      </w:pPr>
      <w:rPr>
        <w:rFonts w:ascii="Courier New" w:hAnsi="Courier New" w:hint="default"/>
      </w:rPr>
    </w:lvl>
    <w:lvl w:ilvl="8" w:tplc="A0DC81BC" w:tentative="1">
      <w:start w:val="1"/>
      <w:numFmt w:val="bullet"/>
      <w:lvlText w:val=""/>
      <w:lvlJc w:val="left"/>
      <w:pPr>
        <w:tabs>
          <w:tab w:val="num" w:pos="6480"/>
        </w:tabs>
        <w:ind w:left="6480" w:hanging="360"/>
      </w:pPr>
      <w:rPr>
        <w:rFonts w:ascii="Wingdings" w:hAnsi="Wingdings" w:hint="default"/>
      </w:rPr>
    </w:lvl>
  </w:abstractNum>
  <w:abstractNum w:abstractNumId="82">
    <w:nsid w:val="47315CC2"/>
    <w:multiLevelType w:val="hybridMultilevel"/>
    <w:tmpl w:val="703C3D02"/>
    <w:lvl w:ilvl="0" w:tplc="9006DAEE">
      <w:start w:val="1"/>
      <w:numFmt w:val="decimal"/>
      <w:pStyle w:val="Style8"/>
      <w:lvlText w:val="2.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3">
    <w:nsid w:val="47F832E2"/>
    <w:multiLevelType w:val="hybridMultilevel"/>
    <w:tmpl w:val="18EC6F40"/>
    <w:lvl w:ilvl="0" w:tplc="45B24714">
      <w:start w:val="1"/>
      <w:numFmt w:val="decimal"/>
      <w:pStyle w:val="BNG21"/>
      <w:lvlText w:val="Bảng 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nsid w:val="48DF4A42"/>
    <w:multiLevelType w:val="hybridMultilevel"/>
    <w:tmpl w:val="82AA4EA4"/>
    <w:lvl w:ilvl="0" w:tplc="4EF80F70">
      <w:start w:val="1"/>
      <w:numFmt w:val="decimal"/>
      <w:pStyle w:val="MC31211"/>
      <w:lvlText w:val="3.1.2.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491440E9"/>
    <w:multiLevelType w:val="hybridMultilevel"/>
    <w:tmpl w:val="FDD22B8E"/>
    <w:lvl w:ilvl="0" w:tplc="FFFFFFFF">
      <w:numFmt w:val="bullet"/>
      <w:pStyle w:val="HOATHI4"/>
      <w:lvlText w:val="-"/>
      <w:lvlJc w:val="left"/>
      <w:pPr>
        <w:tabs>
          <w:tab w:val="num" w:pos="1440"/>
        </w:tabs>
        <w:ind w:left="1440" w:hanging="360"/>
      </w:pPr>
      <w:rPr>
        <w:rFonts w:hint="default"/>
      </w:rPr>
    </w:lvl>
    <w:lvl w:ilvl="1" w:tplc="FFFFFFFF" w:tentative="1">
      <w:start w:val="1"/>
      <w:numFmt w:val="bullet"/>
      <w:lvlText w:val="o"/>
      <w:lvlJc w:val="left"/>
      <w:pPr>
        <w:tabs>
          <w:tab w:val="num" w:pos="1440"/>
        </w:tabs>
        <w:ind w:left="1440" w:hanging="360"/>
      </w:pPr>
      <w:rPr>
        <w:rFonts w:ascii="Batang" w:hAnsi="Batang" w:hint="default"/>
      </w:rPr>
    </w:lvl>
    <w:lvl w:ilvl="2" w:tplc="FFFFFFFF" w:tentative="1">
      <w:start w:val="1"/>
      <w:numFmt w:val="bullet"/>
      <w:lvlText w:val=""/>
      <w:lvlJc w:val="left"/>
      <w:pPr>
        <w:tabs>
          <w:tab w:val="num" w:pos="2160"/>
        </w:tabs>
        <w:ind w:left="2160" w:hanging="360"/>
      </w:pPr>
      <w:rPr>
        <w:rFonts w:ascii="Mangal" w:hAnsi="Mangal" w:hint="default"/>
      </w:rPr>
    </w:lvl>
    <w:lvl w:ilvl="3" w:tplc="FFFFFFFF" w:tentative="1">
      <w:start w:val="1"/>
      <w:numFmt w:val="bullet"/>
      <w:lvlText w:val=""/>
      <w:lvlJc w:val="left"/>
      <w:pPr>
        <w:tabs>
          <w:tab w:val="num" w:pos="2880"/>
        </w:tabs>
        <w:ind w:left="2880" w:hanging="360"/>
      </w:pPr>
      <w:rPr>
        <w:rFonts w:ascii="Calibri" w:hAnsi="Calibri" w:hint="default"/>
      </w:rPr>
    </w:lvl>
    <w:lvl w:ilvl="4" w:tplc="FFFFFFFF" w:tentative="1">
      <w:start w:val="1"/>
      <w:numFmt w:val="bullet"/>
      <w:lvlText w:val="o"/>
      <w:lvlJc w:val="left"/>
      <w:pPr>
        <w:tabs>
          <w:tab w:val="num" w:pos="3600"/>
        </w:tabs>
        <w:ind w:left="3600" w:hanging="360"/>
      </w:pPr>
      <w:rPr>
        <w:rFonts w:ascii="Batang" w:hAnsi="Batang" w:hint="default"/>
      </w:rPr>
    </w:lvl>
    <w:lvl w:ilvl="5" w:tplc="FFFFFFFF" w:tentative="1">
      <w:start w:val="1"/>
      <w:numFmt w:val="bullet"/>
      <w:lvlText w:val=""/>
      <w:lvlJc w:val="left"/>
      <w:pPr>
        <w:tabs>
          <w:tab w:val="num" w:pos="4320"/>
        </w:tabs>
        <w:ind w:left="4320" w:hanging="360"/>
      </w:pPr>
      <w:rPr>
        <w:rFonts w:ascii="Mangal" w:hAnsi="Mangal" w:hint="default"/>
      </w:rPr>
    </w:lvl>
    <w:lvl w:ilvl="6" w:tplc="FFFFFFFF" w:tentative="1">
      <w:start w:val="1"/>
      <w:numFmt w:val="bullet"/>
      <w:lvlText w:val=""/>
      <w:lvlJc w:val="left"/>
      <w:pPr>
        <w:tabs>
          <w:tab w:val="num" w:pos="5040"/>
        </w:tabs>
        <w:ind w:left="5040" w:hanging="360"/>
      </w:pPr>
      <w:rPr>
        <w:rFonts w:ascii="Calibri" w:hAnsi="Calibri" w:hint="default"/>
      </w:rPr>
    </w:lvl>
    <w:lvl w:ilvl="7" w:tplc="FFFFFFFF" w:tentative="1">
      <w:start w:val="1"/>
      <w:numFmt w:val="bullet"/>
      <w:lvlText w:val="o"/>
      <w:lvlJc w:val="left"/>
      <w:pPr>
        <w:tabs>
          <w:tab w:val="num" w:pos="5760"/>
        </w:tabs>
        <w:ind w:left="5760" w:hanging="360"/>
      </w:pPr>
      <w:rPr>
        <w:rFonts w:ascii="Batang" w:hAnsi="Batang" w:hint="default"/>
      </w:rPr>
    </w:lvl>
    <w:lvl w:ilvl="8" w:tplc="FFFFFFFF" w:tentative="1">
      <w:start w:val="1"/>
      <w:numFmt w:val="bullet"/>
      <w:lvlText w:val=""/>
      <w:lvlJc w:val="left"/>
      <w:pPr>
        <w:tabs>
          <w:tab w:val="num" w:pos="6480"/>
        </w:tabs>
        <w:ind w:left="6480" w:hanging="360"/>
      </w:pPr>
      <w:rPr>
        <w:rFonts w:ascii="Mangal" w:hAnsi="Mangal" w:hint="default"/>
      </w:rPr>
    </w:lvl>
  </w:abstractNum>
  <w:abstractNum w:abstractNumId="86">
    <w:nsid w:val="49354B04"/>
    <w:multiLevelType w:val="hybridMultilevel"/>
    <w:tmpl w:val="DBACCF30"/>
    <w:lvl w:ilvl="0" w:tplc="DFDA3BD6">
      <w:start w:val="1"/>
      <w:numFmt w:val="decimal"/>
      <w:pStyle w:val="MC421"/>
      <w:lvlText w:val="4.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4A850791"/>
    <w:multiLevelType w:val="hybridMultilevel"/>
    <w:tmpl w:val="0BD8B854"/>
    <w:lvl w:ilvl="0" w:tplc="F0103412">
      <w:start w:val="1"/>
      <w:numFmt w:val="bullet"/>
      <w:lvlText w:val="-"/>
      <w:lvlJc w:val="left"/>
      <w:pPr>
        <w:ind w:left="4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C984BE0">
      <w:start w:val="1"/>
      <w:numFmt w:val="bullet"/>
      <w:lvlText w:val="o"/>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630631E">
      <w:start w:val="1"/>
      <w:numFmt w:val="bullet"/>
      <w:lvlText w:val="▪"/>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742742A">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09C975C">
      <w:start w:val="1"/>
      <w:numFmt w:val="bullet"/>
      <w:lvlText w:val="o"/>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BA0A84A">
      <w:start w:val="1"/>
      <w:numFmt w:val="bullet"/>
      <w:lvlText w:val="▪"/>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0785D1A">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DAA379C">
      <w:start w:val="1"/>
      <w:numFmt w:val="bullet"/>
      <w:lvlText w:val="o"/>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914A4D2">
      <w:start w:val="1"/>
      <w:numFmt w:val="bullet"/>
      <w:lvlText w:val="▪"/>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8">
    <w:nsid w:val="4B680A4F"/>
    <w:multiLevelType w:val="hybridMultilevel"/>
    <w:tmpl w:val="70445488"/>
    <w:lvl w:ilvl="0" w:tplc="6C5A41AA">
      <w:start w:val="3"/>
      <w:numFmt w:val="decimal"/>
      <w:lvlText w:val="%1."/>
      <w:lvlJc w:val="left"/>
      <w:pPr>
        <w:ind w:left="53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7EA874B8">
      <w:start w:val="1"/>
      <w:numFmt w:val="lowerLetter"/>
      <w:lvlText w:val="%2"/>
      <w:lvlJc w:val="left"/>
      <w:pPr>
        <w:ind w:left="10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203853BE">
      <w:start w:val="1"/>
      <w:numFmt w:val="lowerRoman"/>
      <w:lvlText w:val="%3"/>
      <w:lvlJc w:val="left"/>
      <w:pPr>
        <w:ind w:left="18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EFEE4420">
      <w:start w:val="1"/>
      <w:numFmt w:val="decimal"/>
      <w:lvlText w:val="%4"/>
      <w:lvlJc w:val="left"/>
      <w:pPr>
        <w:ind w:left="25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0DD275E0">
      <w:start w:val="1"/>
      <w:numFmt w:val="lowerLetter"/>
      <w:lvlText w:val="%5"/>
      <w:lvlJc w:val="left"/>
      <w:pPr>
        <w:ind w:left="32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6C0ED376">
      <w:start w:val="1"/>
      <w:numFmt w:val="lowerRoman"/>
      <w:lvlText w:val="%6"/>
      <w:lvlJc w:val="left"/>
      <w:pPr>
        <w:ind w:left="39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DCD8F28C">
      <w:start w:val="1"/>
      <w:numFmt w:val="decimal"/>
      <w:lvlText w:val="%7"/>
      <w:lvlJc w:val="left"/>
      <w:pPr>
        <w:ind w:left="46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9182AD08">
      <w:start w:val="1"/>
      <w:numFmt w:val="lowerLetter"/>
      <w:lvlText w:val="%8"/>
      <w:lvlJc w:val="left"/>
      <w:pPr>
        <w:ind w:left="54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959ABC04">
      <w:start w:val="1"/>
      <w:numFmt w:val="lowerRoman"/>
      <w:lvlText w:val="%9"/>
      <w:lvlJc w:val="left"/>
      <w:pPr>
        <w:ind w:left="61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89">
    <w:nsid w:val="4D3234DB"/>
    <w:multiLevelType w:val="hybridMultilevel"/>
    <w:tmpl w:val="1CC40DD2"/>
    <w:lvl w:ilvl="0" w:tplc="9E54A410">
      <w:start w:val="1"/>
      <w:numFmt w:val="decimal"/>
      <w:pStyle w:val="BNG31"/>
      <w:lvlText w:val="Bảng 3.%1."/>
      <w:lvlJc w:val="left"/>
      <w:pPr>
        <w:ind w:left="50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D422352"/>
    <w:multiLevelType w:val="hybridMultilevel"/>
    <w:tmpl w:val="544EB820"/>
    <w:lvl w:ilvl="0" w:tplc="FFFFFFFF">
      <w:start w:val="1"/>
      <w:numFmt w:val="bullet"/>
      <w:pStyle w:val="subtitle1"/>
      <w:lvlText w:val=""/>
      <w:lvlJc w:val="left"/>
      <w:pPr>
        <w:tabs>
          <w:tab w:val="num" w:pos="1701"/>
        </w:tabs>
        <w:ind w:left="1701" w:hanging="425"/>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nsid w:val="4DD813DB"/>
    <w:multiLevelType w:val="hybridMultilevel"/>
    <w:tmpl w:val="DD302472"/>
    <w:lvl w:ilvl="0" w:tplc="A0F2E89E">
      <w:start w:val="1"/>
      <w:numFmt w:val="decimal"/>
      <w:pStyle w:val="MC3131"/>
      <w:lvlText w:val="3.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4E177E75"/>
    <w:multiLevelType w:val="hybridMultilevel"/>
    <w:tmpl w:val="4F2A5550"/>
    <w:lvl w:ilvl="0" w:tplc="0409000F">
      <w:start w:val="1"/>
      <w:numFmt w:val="decimal"/>
      <w:pStyle w:val="Index5"/>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nsid w:val="4F7213C0"/>
    <w:multiLevelType w:val="hybridMultilevel"/>
    <w:tmpl w:val="050C1D06"/>
    <w:lvl w:ilvl="0" w:tplc="E0BC1338">
      <w:start w:val="1"/>
      <w:numFmt w:val="decimal"/>
      <w:pStyle w:val="mc311"/>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0A81346"/>
    <w:multiLevelType w:val="hybridMultilevel"/>
    <w:tmpl w:val="1270CF2E"/>
    <w:lvl w:ilvl="0" w:tplc="A00A2E08">
      <w:start w:val="1"/>
      <w:numFmt w:val="bullet"/>
      <w:pStyle w:val="BodyTextlist2"/>
      <w:lvlText w:val="+"/>
      <w:lvlJc w:val="left"/>
      <w:pPr>
        <w:tabs>
          <w:tab w:val="num" w:pos="2552"/>
        </w:tabs>
        <w:ind w:left="2552" w:hanging="284"/>
      </w:pPr>
      <w:rPr>
        <w:rFonts w:ascii="Batang" w:hAnsi="Batang" w:cs="Arial EVT"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5">
    <w:nsid w:val="51C54981"/>
    <w:multiLevelType w:val="multilevel"/>
    <w:tmpl w:val="C33C5D34"/>
    <w:styleLink w:val="1ai"/>
    <w:lvl w:ilvl="0">
      <w:start w:val="1"/>
      <w:numFmt w:val="decimal"/>
      <w:suff w:val="space"/>
      <w:lvlText w:val="chương %1"/>
      <w:lvlJc w:val="left"/>
      <w:pPr>
        <w:ind w:left="0" w:firstLine="0"/>
      </w:pPr>
      <w:rPr>
        <w:rFonts w:ascii="VNvogue" w:hAnsi="VNvogue" w:hint="default"/>
        <w:b/>
        <w:i w:val="0"/>
        <w:caps/>
        <w:strike w:val="0"/>
        <w:dstrike w:val="0"/>
        <w:vanish w:val="0"/>
        <w:color w:val="FF0000"/>
        <w:sz w:val="28"/>
        <w:szCs w:val="28"/>
        <w:vertAlign w:val="baseline"/>
      </w:rPr>
    </w:lvl>
    <w:lvl w:ilvl="1">
      <w:start w:val="1"/>
      <w:numFmt w:val="none"/>
      <w:suff w:val="nothing"/>
      <w:lvlText w:val=""/>
      <w:lvlJc w:val="left"/>
      <w:pPr>
        <w:ind w:left="0" w:firstLine="0"/>
      </w:pPr>
      <w:rPr>
        <w:rFonts w:hint="default"/>
      </w:rPr>
    </w:lvl>
    <w:lvl w:ilvl="2">
      <w:start w:val="1"/>
      <w:numFmt w:val="decimal"/>
      <w:pStyle w:val="chuong11"/>
      <w:suff w:val="nothing"/>
      <w:lvlText w:val="%3.%1"/>
      <w:lvlJc w:val="left"/>
      <w:pPr>
        <w:ind w:left="1134" w:hanging="1134"/>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6">
    <w:nsid w:val="52733AF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nsid w:val="52F5494A"/>
    <w:multiLevelType w:val="hybridMultilevel"/>
    <w:tmpl w:val="10FCED2A"/>
    <w:lvl w:ilvl="0" w:tplc="28C44652">
      <w:start w:val="1"/>
      <w:numFmt w:val="decimal"/>
      <w:pStyle w:val="MUC61"/>
      <w:lvlText w:val="6.%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nsid w:val="530B2058"/>
    <w:multiLevelType w:val="hybridMultilevel"/>
    <w:tmpl w:val="F5623958"/>
    <w:lvl w:ilvl="0" w:tplc="CFDA5A50">
      <w:start w:val="1"/>
      <w:numFmt w:val="bullet"/>
      <w:pStyle w:val="bullet2"/>
      <w:lvlText w:val="-"/>
      <w:lvlJc w:val="left"/>
      <w:pPr>
        <w:tabs>
          <w:tab w:val="num" w:pos="720"/>
        </w:tabs>
        <w:ind w:left="720" w:hanging="360"/>
      </w:pPr>
      <w:rPr>
        <w:rFonts w:ascii="Times New Roman" w:hAnsi="Times New Roman" w:cs="Times New Roman" w:hint="default"/>
        <w:sz w:val="16"/>
      </w:rPr>
    </w:lvl>
    <w:lvl w:ilvl="1" w:tplc="289A267E" w:tentative="1">
      <w:start w:val="1"/>
      <w:numFmt w:val="bullet"/>
      <w:lvlText w:val="o"/>
      <w:lvlJc w:val="left"/>
      <w:pPr>
        <w:tabs>
          <w:tab w:val="num" w:pos="1440"/>
        </w:tabs>
        <w:ind w:left="1440" w:hanging="360"/>
      </w:pPr>
      <w:rPr>
        <w:rFonts w:ascii="Courier New" w:hAnsi="Courier New" w:hint="default"/>
      </w:rPr>
    </w:lvl>
    <w:lvl w:ilvl="2" w:tplc="06380034" w:tentative="1">
      <w:start w:val="1"/>
      <w:numFmt w:val="bullet"/>
      <w:lvlText w:val=""/>
      <w:lvlJc w:val="left"/>
      <w:pPr>
        <w:tabs>
          <w:tab w:val="num" w:pos="2160"/>
        </w:tabs>
        <w:ind w:left="2160" w:hanging="360"/>
      </w:pPr>
      <w:rPr>
        <w:rFonts w:ascii="Wingdings" w:hAnsi="Wingdings" w:hint="default"/>
      </w:rPr>
    </w:lvl>
    <w:lvl w:ilvl="3" w:tplc="4CC8E5F0" w:tentative="1">
      <w:start w:val="1"/>
      <w:numFmt w:val="bullet"/>
      <w:lvlText w:val=""/>
      <w:lvlJc w:val="left"/>
      <w:pPr>
        <w:tabs>
          <w:tab w:val="num" w:pos="2880"/>
        </w:tabs>
        <w:ind w:left="2880" w:hanging="360"/>
      </w:pPr>
      <w:rPr>
        <w:rFonts w:ascii="Symbol" w:hAnsi="Symbol" w:hint="default"/>
      </w:rPr>
    </w:lvl>
    <w:lvl w:ilvl="4" w:tplc="BB2AAF72" w:tentative="1">
      <w:start w:val="1"/>
      <w:numFmt w:val="bullet"/>
      <w:lvlText w:val="o"/>
      <w:lvlJc w:val="left"/>
      <w:pPr>
        <w:tabs>
          <w:tab w:val="num" w:pos="3600"/>
        </w:tabs>
        <w:ind w:left="3600" w:hanging="360"/>
      </w:pPr>
      <w:rPr>
        <w:rFonts w:ascii="Courier New" w:hAnsi="Courier New" w:hint="default"/>
      </w:rPr>
    </w:lvl>
    <w:lvl w:ilvl="5" w:tplc="5650BE50" w:tentative="1">
      <w:start w:val="1"/>
      <w:numFmt w:val="bullet"/>
      <w:lvlText w:val=""/>
      <w:lvlJc w:val="left"/>
      <w:pPr>
        <w:tabs>
          <w:tab w:val="num" w:pos="4320"/>
        </w:tabs>
        <w:ind w:left="4320" w:hanging="360"/>
      </w:pPr>
      <w:rPr>
        <w:rFonts w:ascii="Wingdings" w:hAnsi="Wingdings" w:hint="default"/>
      </w:rPr>
    </w:lvl>
    <w:lvl w:ilvl="6" w:tplc="B326351A" w:tentative="1">
      <w:start w:val="1"/>
      <w:numFmt w:val="bullet"/>
      <w:lvlText w:val=""/>
      <w:lvlJc w:val="left"/>
      <w:pPr>
        <w:tabs>
          <w:tab w:val="num" w:pos="5040"/>
        </w:tabs>
        <w:ind w:left="5040" w:hanging="360"/>
      </w:pPr>
      <w:rPr>
        <w:rFonts w:ascii="Symbol" w:hAnsi="Symbol" w:hint="default"/>
      </w:rPr>
    </w:lvl>
    <w:lvl w:ilvl="7" w:tplc="6D420CC2" w:tentative="1">
      <w:start w:val="1"/>
      <w:numFmt w:val="bullet"/>
      <w:lvlText w:val="o"/>
      <w:lvlJc w:val="left"/>
      <w:pPr>
        <w:tabs>
          <w:tab w:val="num" w:pos="5760"/>
        </w:tabs>
        <w:ind w:left="5760" w:hanging="360"/>
      </w:pPr>
      <w:rPr>
        <w:rFonts w:ascii="Courier New" w:hAnsi="Courier New" w:hint="default"/>
      </w:rPr>
    </w:lvl>
    <w:lvl w:ilvl="8" w:tplc="BCDA82F2" w:tentative="1">
      <w:start w:val="1"/>
      <w:numFmt w:val="bullet"/>
      <w:lvlText w:val=""/>
      <w:lvlJc w:val="left"/>
      <w:pPr>
        <w:tabs>
          <w:tab w:val="num" w:pos="6480"/>
        </w:tabs>
        <w:ind w:left="6480" w:hanging="360"/>
      </w:pPr>
      <w:rPr>
        <w:rFonts w:ascii="Wingdings" w:hAnsi="Wingdings" w:hint="default"/>
      </w:rPr>
    </w:lvl>
  </w:abstractNum>
  <w:abstractNum w:abstractNumId="99">
    <w:nsid w:val="56303C02"/>
    <w:multiLevelType w:val="hybridMultilevel"/>
    <w:tmpl w:val="B662710A"/>
    <w:lvl w:ilvl="0" w:tplc="F5E287F8">
      <w:start w:val="1"/>
      <w:numFmt w:val="decimal"/>
      <w:pStyle w:val="MC3141"/>
      <w:lvlText w:val="3.1.4.%1"/>
      <w:lvlJc w:val="left"/>
      <w:pPr>
        <w:ind w:left="36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00">
    <w:nsid w:val="56CC15AE"/>
    <w:multiLevelType w:val="hybridMultilevel"/>
    <w:tmpl w:val="26DABFD4"/>
    <w:lvl w:ilvl="0" w:tplc="01DA4C5A">
      <w:start w:val="1"/>
      <w:numFmt w:val="bullet"/>
      <w:pStyle w:val="L1"/>
      <w:lvlText w:val="-"/>
      <w:lvlJc w:val="left"/>
      <w:pPr>
        <w:tabs>
          <w:tab w:val="num" w:pos="720"/>
        </w:tabs>
        <w:ind w:left="720" w:hanging="360"/>
      </w:pPr>
      <w:rPr>
        <w:rFonts w:ascii="Times New Roman" w:hAnsi="Times New Roman" w:cs="Times New Roman" w:hint="default"/>
      </w:rPr>
    </w:lvl>
    <w:lvl w:ilvl="1" w:tplc="ABA4323A">
      <w:numFmt w:val="bullet"/>
      <w:lvlText w:val=""/>
      <w:lvlJc w:val="left"/>
      <w:pPr>
        <w:tabs>
          <w:tab w:val="num" w:pos="1440"/>
        </w:tabs>
        <w:ind w:left="1440" w:hanging="360"/>
      </w:pPr>
      <w:rPr>
        <w:rFonts w:ascii="Symbol" w:eastAsia="Times New Roman" w:hAnsi="Symbol" w:cs="Times New Roman" w:hint="default"/>
      </w:rPr>
    </w:lvl>
    <w:lvl w:ilvl="2" w:tplc="2FDA3E5C">
      <w:start w:val="1"/>
      <w:numFmt w:val="bullet"/>
      <w:lvlText w:val=""/>
      <w:lvlJc w:val="left"/>
      <w:pPr>
        <w:tabs>
          <w:tab w:val="num" w:pos="2160"/>
        </w:tabs>
        <w:ind w:left="2160" w:hanging="360"/>
      </w:pPr>
      <w:rPr>
        <w:rFonts w:ascii="Wingdings" w:hAnsi="Wingdings" w:hint="default"/>
      </w:rPr>
    </w:lvl>
    <w:lvl w:ilvl="3" w:tplc="9F76FBDE" w:tentative="1">
      <w:start w:val="1"/>
      <w:numFmt w:val="bullet"/>
      <w:lvlText w:val=""/>
      <w:lvlJc w:val="left"/>
      <w:pPr>
        <w:tabs>
          <w:tab w:val="num" w:pos="2880"/>
        </w:tabs>
        <w:ind w:left="2880" w:hanging="360"/>
      </w:pPr>
      <w:rPr>
        <w:rFonts w:ascii="Symbol" w:hAnsi="Symbol" w:hint="default"/>
      </w:rPr>
    </w:lvl>
    <w:lvl w:ilvl="4" w:tplc="205A8AE2" w:tentative="1">
      <w:start w:val="1"/>
      <w:numFmt w:val="bullet"/>
      <w:lvlText w:val="o"/>
      <w:lvlJc w:val="left"/>
      <w:pPr>
        <w:tabs>
          <w:tab w:val="num" w:pos="3600"/>
        </w:tabs>
        <w:ind w:left="3600" w:hanging="360"/>
      </w:pPr>
      <w:rPr>
        <w:rFonts w:ascii="Courier New" w:hAnsi="Courier New" w:cs="Wingdings" w:hint="default"/>
      </w:rPr>
    </w:lvl>
    <w:lvl w:ilvl="5" w:tplc="7A92C1B4" w:tentative="1">
      <w:start w:val="1"/>
      <w:numFmt w:val="bullet"/>
      <w:lvlText w:val=""/>
      <w:lvlJc w:val="left"/>
      <w:pPr>
        <w:tabs>
          <w:tab w:val="num" w:pos="4320"/>
        </w:tabs>
        <w:ind w:left="4320" w:hanging="360"/>
      </w:pPr>
      <w:rPr>
        <w:rFonts w:ascii="Wingdings" w:hAnsi="Wingdings" w:hint="default"/>
      </w:rPr>
    </w:lvl>
    <w:lvl w:ilvl="6" w:tplc="9DDA1C24" w:tentative="1">
      <w:start w:val="1"/>
      <w:numFmt w:val="bullet"/>
      <w:lvlText w:val=""/>
      <w:lvlJc w:val="left"/>
      <w:pPr>
        <w:tabs>
          <w:tab w:val="num" w:pos="5040"/>
        </w:tabs>
        <w:ind w:left="5040" w:hanging="360"/>
      </w:pPr>
      <w:rPr>
        <w:rFonts w:ascii="Symbol" w:hAnsi="Symbol" w:hint="default"/>
      </w:rPr>
    </w:lvl>
    <w:lvl w:ilvl="7" w:tplc="E2209ACE" w:tentative="1">
      <w:start w:val="1"/>
      <w:numFmt w:val="bullet"/>
      <w:lvlText w:val="o"/>
      <w:lvlJc w:val="left"/>
      <w:pPr>
        <w:tabs>
          <w:tab w:val="num" w:pos="5760"/>
        </w:tabs>
        <w:ind w:left="5760" w:hanging="360"/>
      </w:pPr>
      <w:rPr>
        <w:rFonts w:ascii="Courier New" w:hAnsi="Courier New" w:cs="Wingdings" w:hint="default"/>
      </w:rPr>
    </w:lvl>
    <w:lvl w:ilvl="8" w:tplc="4D9CEE64" w:tentative="1">
      <w:start w:val="1"/>
      <w:numFmt w:val="bullet"/>
      <w:lvlText w:val=""/>
      <w:lvlJc w:val="left"/>
      <w:pPr>
        <w:tabs>
          <w:tab w:val="num" w:pos="6480"/>
        </w:tabs>
        <w:ind w:left="6480" w:hanging="360"/>
      </w:pPr>
      <w:rPr>
        <w:rFonts w:ascii="Wingdings" w:hAnsi="Wingdings" w:hint="default"/>
      </w:rPr>
    </w:lvl>
  </w:abstractNum>
  <w:abstractNum w:abstractNumId="101">
    <w:nsid w:val="57F5236B"/>
    <w:multiLevelType w:val="hybridMultilevel"/>
    <w:tmpl w:val="F036FA38"/>
    <w:lvl w:ilvl="0" w:tplc="3A14764C">
      <w:start w:val="1"/>
      <w:numFmt w:val="bullet"/>
      <w:pStyle w:val="Bullet30"/>
      <w:lvlText w:val="-"/>
      <w:lvlJc w:val="left"/>
      <w:pPr>
        <w:tabs>
          <w:tab w:val="num" w:pos="2061"/>
        </w:tabs>
        <w:ind w:left="1985" w:hanging="284"/>
      </w:pPr>
      <w:rPr>
        <w:rFonts w:ascii="Times New Roman" w:hAnsi="Times New Roman" w:cs="Times New Roman"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2">
    <w:nsid w:val="580B59C3"/>
    <w:multiLevelType w:val="hybridMultilevel"/>
    <w:tmpl w:val="97807CDA"/>
    <w:styleLink w:val="CurrentList12411"/>
    <w:lvl w:ilvl="0" w:tplc="FFFFFFFF">
      <w:start w:val="1"/>
      <w:numFmt w:val="bullet"/>
      <w:lvlText w:val=""/>
      <w:lvlJc w:val="left"/>
      <w:pPr>
        <w:tabs>
          <w:tab w:val="num" w:pos="1440"/>
        </w:tabs>
        <w:ind w:left="1440" w:hanging="360"/>
      </w:pPr>
      <w:rPr>
        <w:rFonts w:ascii="Calibri" w:hAnsi="Calibri" w:hint="default"/>
      </w:rPr>
    </w:lvl>
    <w:lvl w:ilvl="1" w:tplc="FFFFFFFF">
      <w:start w:val="1"/>
      <w:numFmt w:val="bullet"/>
      <w:pStyle w:val="HOATHI"/>
      <w:lvlText w:val=""/>
      <w:lvlJc w:val="left"/>
      <w:pPr>
        <w:tabs>
          <w:tab w:val="num" w:pos="1534"/>
        </w:tabs>
        <w:ind w:left="1534" w:hanging="454"/>
      </w:pPr>
      <w:rPr>
        <w:rFonts w:ascii="Mangal" w:hAnsi="Mangal" w:hint="default"/>
      </w:rPr>
    </w:lvl>
    <w:lvl w:ilvl="2" w:tplc="FFFFFFFF">
      <w:start w:val="1"/>
      <w:numFmt w:val="bullet"/>
      <w:lvlText w:val=""/>
      <w:lvlJc w:val="left"/>
      <w:pPr>
        <w:tabs>
          <w:tab w:val="num" w:pos="1588"/>
        </w:tabs>
        <w:ind w:left="1588" w:hanging="454"/>
      </w:pPr>
      <w:rPr>
        <w:rFonts w:ascii="Mangal" w:hAnsi="Mangal" w:hint="default"/>
      </w:rPr>
    </w:lvl>
    <w:lvl w:ilvl="3" w:tplc="FFFFFFFF">
      <w:start w:val="1"/>
      <w:numFmt w:val="bullet"/>
      <w:lvlText w:val=""/>
      <w:lvlJc w:val="left"/>
      <w:pPr>
        <w:tabs>
          <w:tab w:val="num" w:pos="1985"/>
        </w:tabs>
        <w:ind w:left="1985" w:hanging="397"/>
      </w:pPr>
      <w:rPr>
        <w:rFonts w:ascii="Calibri" w:hAnsi="Calibri" w:hint="default"/>
      </w:rPr>
    </w:lvl>
    <w:lvl w:ilvl="4" w:tplc="FFFFFFFF">
      <w:start w:val="1"/>
      <w:numFmt w:val="lowerLetter"/>
      <w:lvlText w:val="%5."/>
      <w:lvlJc w:val="left"/>
      <w:pPr>
        <w:tabs>
          <w:tab w:val="num" w:pos="1701"/>
        </w:tabs>
        <w:ind w:left="1701" w:hanging="567"/>
      </w:pPr>
      <w:rPr>
        <w:rFonts w:hint="default"/>
      </w:rPr>
    </w:lvl>
    <w:lvl w:ilvl="5" w:tplc="FFFFFFFF" w:tentative="1">
      <w:start w:val="1"/>
      <w:numFmt w:val="bullet"/>
      <w:lvlText w:val=""/>
      <w:lvlJc w:val="left"/>
      <w:pPr>
        <w:tabs>
          <w:tab w:val="num" w:pos="4320"/>
        </w:tabs>
        <w:ind w:left="4320" w:hanging="360"/>
      </w:pPr>
      <w:rPr>
        <w:rFonts w:ascii="Mangal" w:hAnsi="Mangal" w:hint="default"/>
      </w:rPr>
    </w:lvl>
    <w:lvl w:ilvl="6" w:tplc="FFFFFFFF" w:tentative="1">
      <w:start w:val="1"/>
      <w:numFmt w:val="bullet"/>
      <w:lvlText w:val=""/>
      <w:lvlJc w:val="left"/>
      <w:pPr>
        <w:tabs>
          <w:tab w:val="num" w:pos="5040"/>
        </w:tabs>
        <w:ind w:left="5040" w:hanging="360"/>
      </w:pPr>
      <w:rPr>
        <w:rFonts w:ascii="Calibri" w:hAnsi="Calibri" w:hint="default"/>
      </w:rPr>
    </w:lvl>
    <w:lvl w:ilvl="7" w:tplc="FFFFFFFF" w:tentative="1">
      <w:start w:val="1"/>
      <w:numFmt w:val="bullet"/>
      <w:lvlText w:val="o"/>
      <w:lvlJc w:val="left"/>
      <w:pPr>
        <w:tabs>
          <w:tab w:val="num" w:pos="5760"/>
        </w:tabs>
        <w:ind w:left="5760" w:hanging="360"/>
      </w:pPr>
      <w:rPr>
        <w:rFonts w:ascii="Batang" w:hAnsi="Batang" w:hint="default"/>
      </w:rPr>
    </w:lvl>
    <w:lvl w:ilvl="8" w:tplc="FFFFFFFF" w:tentative="1">
      <w:start w:val="1"/>
      <w:numFmt w:val="bullet"/>
      <w:lvlText w:val=""/>
      <w:lvlJc w:val="left"/>
      <w:pPr>
        <w:tabs>
          <w:tab w:val="num" w:pos="6480"/>
        </w:tabs>
        <w:ind w:left="6480" w:hanging="360"/>
      </w:pPr>
      <w:rPr>
        <w:rFonts w:ascii="Mangal" w:hAnsi="Mangal" w:hint="default"/>
      </w:rPr>
    </w:lvl>
  </w:abstractNum>
  <w:abstractNum w:abstractNumId="103">
    <w:nsid w:val="5AB52467"/>
    <w:multiLevelType w:val="hybridMultilevel"/>
    <w:tmpl w:val="561AAC6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4">
    <w:nsid w:val="5ABB7DCF"/>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5">
    <w:nsid w:val="5C2A04A9"/>
    <w:multiLevelType w:val="multilevel"/>
    <w:tmpl w:val="CCC8A81A"/>
    <w:lvl w:ilvl="0">
      <w:start w:val="1"/>
      <w:numFmt w:val="decimal"/>
      <w:pStyle w:val="Index3"/>
      <w:lvlText w:val="%1."/>
      <w:lvlJc w:val="left"/>
      <w:pPr>
        <w:tabs>
          <w:tab w:val="num" w:pos="2268"/>
        </w:tabs>
        <w:ind w:left="2268" w:hanging="567"/>
      </w:pPr>
    </w:lvl>
    <w:lvl w:ilvl="1">
      <w:start w:val="1"/>
      <w:numFmt w:val="decimal"/>
      <w:lvlText w:val="%1.%2"/>
      <w:lvlJc w:val="left"/>
      <w:pPr>
        <w:tabs>
          <w:tab w:val="num" w:pos="1021"/>
        </w:tabs>
        <w:ind w:left="1021" w:hanging="1021"/>
      </w:pPr>
    </w:lvl>
    <w:lvl w:ilvl="2">
      <w:start w:val="1"/>
      <w:numFmt w:val="decimal"/>
      <w:lvlText w:val="%1.%2.%3"/>
      <w:lvlJc w:val="left"/>
      <w:pPr>
        <w:tabs>
          <w:tab w:val="num" w:pos="1021"/>
        </w:tabs>
        <w:ind w:left="1021" w:hanging="1021"/>
      </w:pPr>
    </w:lvl>
    <w:lvl w:ilvl="3">
      <w:start w:val="1"/>
      <w:numFmt w:val="decimal"/>
      <w:lvlText w:val="%1.%2.4.%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6">
    <w:nsid w:val="5C5903B0"/>
    <w:multiLevelType w:val="hybridMultilevel"/>
    <w:tmpl w:val="E85A5A20"/>
    <w:lvl w:ilvl="0" w:tplc="0E088F3A">
      <w:start w:val="1"/>
      <w:numFmt w:val="decimal"/>
      <w:pStyle w:val="m2294"/>
      <w:lvlText w:val="%1)"/>
      <w:lvlJc w:val="left"/>
      <w:pPr>
        <w:ind w:left="720" w:hanging="360"/>
      </w:pPr>
      <w:rPr>
        <w:rFonts w:ascii="Times New Roman" w:hAnsi="Times New Roman" w:hint="default"/>
        <w:b/>
        <w:color w:val="000000"/>
        <w:sz w:val="26"/>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7">
    <w:nsid w:val="5EE24C72"/>
    <w:multiLevelType w:val="hybridMultilevel"/>
    <w:tmpl w:val="4382675A"/>
    <w:lvl w:ilvl="0" w:tplc="F45063F2">
      <w:start w:val="1"/>
      <w:numFmt w:val="bullet"/>
      <w:pStyle w:val="HOATHI5"/>
      <w:lvlText w:val=""/>
      <w:lvlJc w:val="left"/>
      <w:pPr>
        <w:tabs>
          <w:tab w:val="num" w:pos="1080"/>
        </w:tabs>
        <w:ind w:left="1080" w:hanging="360"/>
      </w:pPr>
      <w:rPr>
        <w:rFonts w:ascii="Mangal" w:hAnsi="Mangal" w:hint="default"/>
        <w:sz w:val="16"/>
      </w:rPr>
    </w:lvl>
    <w:lvl w:ilvl="1" w:tplc="04090003" w:tentative="1">
      <w:start w:val="1"/>
      <w:numFmt w:val="bullet"/>
      <w:lvlText w:val="o"/>
      <w:lvlJc w:val="left"/>
      <w:pPr>
        <w:tabs>
          <w:tab w:val="num" w:pos="1440"/>
        </w:tabs>
        <w:ind w:left="1440" w:hanging="360"/>
      </w:pPr>
      <w:rPr>
        <w:rFonts w:ascii="Batang" w:hAnsi="Batang" w:hint="default"/>
      </w:rPr>
    </w:lvl>
    <w:lvl w:ilvl="2" w:tplc="04090005">
      <w:start w:val="1"/>
      <w:numFmt w:val="bullet"/>
      <w:lvlText w:val=""/>
      <w:lvlJc w:val="left"/>
      <w:pPr>
        <w:tabs>
          <w:tab w:val="num" w:pos="2160"/>
        </w:tabs>
        <w:ind w:left="2160" w:hanging="360"/>
      </w:pPr>
      <w:rPr>
        <w:rFonts w:ascii="Mangal" w:hAnsi="Mangal" w:hint="default"/>
      </w:rPr>
    </w:lvl>
    <w:lvl w:ilvl="3" w:tplc="04090001" w:tentative="1">
      <w:start w:val="1"/>
      <w:numFmt w:val="bullet"/>
      <w:lvlText w:val=""/>
      <w:lvlJc w:val="left"/>
      <w:pPr>
        <w:tabs>
          <w:tab w:val="num" w:pos="2880"/>
        </w:tabs>
        <w:ind w:left="2880" w:hanging="360"/>
      </w:pPr>
      <w:rPr>
        <w:rFonts w:ascii="Calibri" w:hAnsi="Calibri" w:hint="default"/>
      </w:rPr>
    </w:lvl>
    <w:lvl w:ilvl="4" w:tplc="04090003" w:tentative="1">
      <w:start w:val="1"/>
      <w:numFmt w:val="bullet"/>
      <w:lvlText w:val="o"/>
      <w:lvlJc w:val="left"/>
      <w:pPr>
        <w:tabs>
          <w:tab w:val="num" w:pos="3600"/>
        </w:tabs>
        <w:ind w:left="3600" w:hanging="360"/>
      </w:pPr>
      <w:rPr>
        <w:rFonts w:ascii="Batang" w:hAnsi="Batang" w:hint="default"/>
      </w:rPr>
    </w:lvl>
    <w:lvl w:ilvl="5" w:tplc="04090005" w:tentative="1">
      <w:start w:val="1"/>
      <w:numFmt w:val="bullet"/>
      <w:lvlText w:val=""/>
      <w:lvlJc w:val="left"/>
      <w:pPr>
        <w:tabs>
          <w:tab w:val="num" w:pos="4320"/>
        </w:tabs>
        <w:ind w:left="4320" w:hanging="360"/>
      </w:pPr>
      <w:rPr>
        <w:rFonts w:ascii="Mangal" w:hAnsi="Mangal" w:hint="default"/>
      </w:rPr>
    </w:lvl>
    <w:lvl w:ilvl="6" w:tplc="04090001" w:tentative="1">
      <w:start w:val="1"/>
      <w:numFmt w:val="bullet"/>
      <w:lvlText w:val=""/>
      <w:lvlJc w:val="left"/>
      <w:pPr>
        <w:tabs>
          <w:tab w:val="num" w:pos="5040"/>
        </w:tabs>
        <w:ind w:left="5040" w:hanging="360"/>
      </w:pPr>
      <w:rPr>
        <w:rFonts w:ascii="Calibri" w:hAnsi="Calibri" w:hint="default"/>
      </w:rPr>
    </w:lvl>
    <w:lvl w:ilvl="7" w:tplc="04090003" w:tentative="1">
      <w:start w:val="1"/>
      <w:numFmt w:val="bullet"/>
      <w:lvlText w:val="o"/>
      <w:lvlJc w:val="left"/>
      <w:pPr>
        <w:tabs>
          <w:tab w:val="num" w:pos="5760"/>
        </w:tabs>
        <w:ind w:left="5760" w:hanging="360"/>
      </w:pPr>
      <w:rPr>
        <w:rFonts w:ascii="Batang" w:hAnsi="Batang" w:hint="default"/>
      </w:rPr>
    </w:lvl>
    <w:lvl w:ilvl="8" w:tplc="04090005" w:tentative="1">
      <w:start w:val="1"/>
      <w:numFmt w:val="bullet"/>
      <w:lvlText w:val=""/>
      <w:lvlJc w:val="left"/>
      <w:pPr>
        <w:tabs>
          <w:tab w:val="num" w:pos="6480"/>
        </w:tabs>
        <w:ind w:left="6480" w:hanging="360"/>
      </w:pPr>
      <w:rPr>
        <w:rFonts w:ascii="Mangal" w:hAnsi="Mangal" w:hint="default"/>
      </w:rPr>
    </w:lvl>
  </w:abstractNum>
  <w:abstractNum w:abstractNumId="108">
    <w:nsid w:val="614F6605"/>
    <w:multiLevelType w:val="singleLevel"/>
    <w:tmpl w:val="7618195E"/>
    <w:lvl w:ilvl="0">
      <w:start w:val="1"/>
      <w:numFmt w:val="decimal"/>
      <w:pStyle w:val="Index1"/>
      <w:lvlText w:val="(%1)"/>
      <w:lvlJc w:val="left"/>
      <w:pPr>
        <w:tabs>
          <w:tab w:val="num" w:pos="1701"/>
        </w:tabs>
        <w:ind w:left="1701" w:hanging="567"/>
      </w:pPr>
      <w:rPr>
        <w:rFonts w:ascii="Arial EVT" w:hAnsi="Arial EVT" w:hint="default"/>
        <w:sz w:val="22"/>
      </w:rPr>
    </w:lvl>
  </w:abstractNum>
  <w:abstractNum w:abstractNumId="109">
    <w:nsid w:val="6248391C"/>
    <w:multiLevelType w:val="hybridMultilevel"/>
    <w:tmpl w:val="532051C6"/>
    <w:lvl w:ilvl="0" w:tplc="04090009">
      <w:start w:val="1"/>
      <w:numFmt w:val="bullet"/>
      <w:pStyle w:val="hoathi0"/>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nsid w:val="63046A35"/>
    <w:multiLevelType w:val="hybridMultilevel"/>
    <w:tmpl w:val="BE9846A4"/>
    <w:lvl w:ilvl="0" w:tplc="661EFB68">
      <w:start w:val="1"/>
      <w:numFmt w:val="bullet"/>
      <w:pStyle w:val="lui08"/>
      <w:lvlText w:val=""/>
      <w:lvlJc w:val="left"/>
      <w:pPr>
        <w:tabs>
          <w:tab w:val="num" w:pos="454"/>
        </w:tabs>
        <w:ind w:left="454" w:hanging="256"/>
      </w:pPr>
      <w:rPr>
        <w:rFonts w:ascii="Symbol" w:hAnsi="Symbol" w:hint="default"/>
        <w:strike w:val="0"/>
        <w:dstrike w:val="0"/>
        <w:color w:val="auto"/>
        <w:sz w:val="20"/>
        <w:szCs w:val="20"/>
        <w:vertAlign w:val="baseline"/>
      </w:rPr>
    </w:lvl>
    <w:lvl w:ilvl="1" w:tplc="0E44B2CC" w:tentative="1">
      <w:start w:val="1"/>
      <w:numFmt w:val="bullet"/>
      <w:lvlText w:val="o"/>
      <w:lvlJc w:val="left"/>
      <w:pPr>
        <w:tabs>
          <w:tab w:val="num" w:pos="1440"/>
        </w:tabs>
        <w:ind w:left="1440" w:hanging="360"/>
      </w:pPr>
      <w:rPr>
        <w:rFonts w:ascii="Courier New" w:hAnsi="Courier New" w:cs="Courier New" w:hint="default"/>
      </w:rPr>
    </w:lvl>
    <w:lvl w:ilvl="2" w:tplc="E55A50A8" w:tentative="1">
      <w:start w:val="1"/>
      <w:numFmt w:val="bullet"/>
      <w:lvlText w:val=""/>
      <w:lvlJc w:val="left"/>
      <w:pPr>
        <w:tabs>
          <w:tab w:val="num" w:pos="2160"/>
        </w:tabs>
        <w:ind w:left="2160" w:hanging="360"/>
      </w:pPr>
      <w:rPr>
        <w:rFonts w:ascii="Wingdings" w:hAnsi="Wingdings" w:hint="default"/>
      </w:rPr>
    </w:lvl>
    <w:lvl w:ilvl="3" w:tplc="B20893D8" w:tentative="1">
      <w:start w:val="1"/>
      <w:numFmt w:val="bullet"/>
      <w:lvlText w:val=""/>
      <w:lvlJc w:val="left"/>
      <w:pPr>
        <w:tabs>
          <w:tab w:val="num" w:pos="2880"/>
        </w:tabs>
        <w:ind w:left="2880" w:hanging="360"/>
      </w:pPr>
      <w:rPr>
        <w:rFonts w:ascii="Symbol" w:hAnsi="Symbol" w:hint="default"/>
      </w:rPr>
    </w:lvl>
    <w:lvl w:ilvl="4" w:tplc="334A01AE" w:tentative="1">
      <w:start w:val="1"/>
      <w:numFmt w:val="bullet"/>
      <w:lvlText w:val="o"/>
      <w:lvlJc w:val="left"/>
      <w:pPr>
        <w:tabs>
          <w:tab w:val="num" w:pos="3600"/>
        </w:tabs>
        <w:ind w:left="3600" w:hanging="360"/>
      </w:pPr>
      <w:rPr>
        <w:rFonts w:ascii="Courier New" w:hAnsi="Courier New" w:cs="Courier New" w:hint="default"/>
      </w:rPr>
    </w:lvl>
    <w:lvl w:ilvl="5" w:tplc="CF720226" w:tentative="1">
      <w:start w:val="1"/>
      <w:numFmt w:val="bullet"/>
      <w:lvlText w:val=""/>
      <w:lvlJc w:val="left"/>
      <w:pPr>
        <w:tabs>
          <w:tab w:val="num" w:pos="4320"/>
        </w:tabs>
        <w:ind w:left="4320" w:hanging="360"/>
      </w:pPr>
      <w:rPr>
        <w:rFonts w:ascii="Wingdings" w:hAnsi="Wingdings" w:hint="default"/>
      </w:rPr>
    </w:lvl>
    <w:lvl w:ilvl="6" w:tplc="DE3AE3E6" w:tentative="1">
      <w:start w:val="1"/>
      <w:numFmt w:val="bullet"/>
      <w:lvlText w:val=""/>
      <w:lvlJc w:val="left"/>
      <w:pPr>
        <w:tabs>
          <w:tab w:val="num" w:pos="5040"/>
        </w:tabs>
        <w:ind w:left="5040" w:hanging="360"/>
      </w:pPr>
      <w:rPr>
        <w:rFonts w:ascii="Symbol" w:hAnsi="Symbol" w:hint="default"/>
      </w:rPr>
    </w:lvl>
    <w:lvl w:ilvl="7" w:tplc="8E4A437C" w:tentative="1">
      <w:start w:val="1"/>
      <w:numFmt w:val="bullet"/>
      <w:lvlText w:val="o"/>
      <w:lvlJc w:val="left"/>
      <w:pPr>
        <w:tabs>
          <w:tab w:val="num" w:pos="5760"/>
        </w:tabs>
        <w:ind w:left="5760" w:hanging="360"/>
      </w:pPr>
      <w:rPr>
        <w:rFonts w:ascii="Courier New" w:hAnsi="Courier New" w:cs="Courier New" w:hint="default"/>
      </w:rPr>
    </w:lvl>
    <w:lvl w:ilvl="8" w:tplc="5C6C0F4E" w:tentative="1">
      <w:start w:val="1"/>
      <w:numFmt w:val="bullet"/>
      <w:lvlText w:val=""/>
      <w:lvlJc w:val="left"/>
      <w:pPr>
        <w:tabs>
          <w:tab w:val="num" w:pos="6480"/>
        </w:tabs>
        <w:ind w:left="6480" w:hanging="360"/>
      </w:pPr>
      <w:rPr>
        <w:rFonts w:ascii="Wingdings" w:hAnsi="Wingdings" w:hint="default"/>
      </w:rPr>
    </w:lvl>
  </w:abstractNum>
  <w:abstractNum w:abstractNumId="111">
    <w:nsid w:val="63324348"/>
    <w:multiLevelType w:val="multilevel"/>
    <w:tmpl w:val="DE305DFE"/>
    <w:name w:val="Y"/>
    <w:styleLink w:val="CurrentList1431"/>
    <w:lvl w:ilvl="0">
      <w:start w:val="1"/>
      <w:numFmt w:val="decimal"/>
      <w:lvlText w:val="CHƯƠNG %1:"/>
      <w:lvlJc w:val="center"/>
      <w:pPr>
        <w:tabs>
          <w:tab w:val="num" w:pos="2214"/>
        </w:tabs>
        <w:ind w:left="0" w:firstLine="1134"/>
      </w:pPr>
      <w:rPr>
        <w:rFonts w:ascii="Arial EVT" w:hAnsi="Arial EVT" w:hint="default"/>
        <w:sz w:val="28"/>
      </w:rPr>
    </w:lvl>
    <w:lvl w:ilvl="1">
      <w:start w:val="1"/>
      <w:numFmt w:val="none"/>
      <w:lvlText w:val=""/>
      <w:lvlJc w:val="center"/>
      <w:pPr>
        <w:tabs>
          <w:tab w:val="num" w:pos="1494"/>
        </w:tabs>
        <w:ind w:left="0" w:firstLine="1134"/>
      </w:pPr>
      <w:rPr>
        <w:rFonts w:hint="default"/>
      </w:rPr>
    </w:lvl>
    <w:lvl w:ilvl="2">
      <w:start w:val="1"/>
      <w:numFmt w:val="decimal"/>
      <w:lvlText w:val="%1%2.%3."/>
      <w:lvlJc w:val="left"/>
      <w:pPr>
        <w:tabs>
          <w:tab w:val="num" w:pos="680"/>
        </w:tabs>
        <w:ind w:left="680" w:hanging="680"/>
      </w:pPr>
      <w:rPr>
        <w:rFonts w:ascii="Times" w:hAnsi="Times" w:hint="default"/>
        <w:b/>
        <w:i w:val="0"/>
        <w:color w:val="990000"/>
        <w:sz w:val="26"/>
        <w:u w:val="none"/>
      </w:rPr>
    </w:lvl>
    <w:lvl w:ilvl="3">
      <w:start w:val="1"/>
      <w:numFmt w:val="decimal"/>
      <w:lvlText w:val="%1.%3.%2%4."/>
      <w:lvlJc w:val="left"/>
      <w:pPr>
        <w:tabs>
          <w:tab w:val="num" w:pos="794"/>
        </w:tabs>
        <w:ind w:left="794" w:hanging="794"/>
      </w:pPr>
      <w:rPr>
        <w:rFonts w:ascii="Times" w:hAnsi="Times" w:hint="default"/>
        <w:b/>
        <w:i w:val="0"/>
        <w:color w:val="660066"/>
        <w:sz w:val="26"/>
        <w:u w:val="none"/>
      </w:rPr>
    </w:lvl>
    <w:lvl w:ilvl="4">
      <w:start w:val="1"/>
      <w:numFmt w:val="decimal"/>
      <w:lvlText w:val="%1.%3.%4.%5."/>
      <w:lvlJc w:val="left"/>
      <w:pPr>
        <w:tabs>
          <w:tab w:val="num" w:pos="9221"/>
        </w:tabs>
        <w:ind w:left="9221" w:hanging="851"/>
      </w:pPr>
      <w:rPr>
        <w:rFonts w:ascii="Times" w:hAnsi="Times" w:hint="default"/>
        <w:b/>
        <w:i w:val="0"/>
        <w:color w:val="6600FF"/>
        <w:sz w:val="26"/>
        <w:u w:val="none"/>
      </w:rPr>
    </w:lvl>
    <w:lvl w:ilvl="5">
      <w:start w:val="1"/>
      <w:numFmt w:val="lowerLetter"/>
      <w:lvlText w:val="%6."/>
      <w:lvlJc w:val="left"/>
      <w:pPr>
        <w:tabs>
          <w:tab w:val="num" w:pos="680"/>
        </w:tabs>
        <w:ind w:left="680" w:hanging="680"/>
      </w:pPr>
      <w:rPr>
        <w:rFonts w:ascii="Times" w:hAnsi="Times" w:hint="default"/>
        <w:b/>
        <w:i w:val="0"/>
        <w:color w:val="auto"/>
        <w:sz w:val="26"/>
        <w:u w:val="none"/>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nsid w:val="63FF7652"/>
    <w:multiLevelType w:val="hybridMultilevel"/>
    <w:tmpl w:val="6646084A"/>
    <w:lvl w:ilvl="0" w:tplc="4122382A">
      <w:start w:val="1"/>
      <w:numFmt w:val="decimal"/>
      <w:pStyle w:val="muc611"/>
      <w:lvlText w:val="6.1.%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3">
    <w:nsid w:val="669956DB"/>
    <w:multiLevelType w:val="hybridMultilevel"/>
    <w:tmpl w:val="66401060"/>
    <w:lvl w:ilvl="0" w:tplc="FFFFFFFF">
      <w:numFmt w:val="bullet"/>
      <w:pStyle w:val="StyleBodyText2TimesNewRoman13ptBefore3pt1"/>
      <w:lvlText w:val="-"/>
      <w:lvlJc w:val="left"/>
      <w:pPr>
        <w:tabs>
          <w:tab w:val="num" w:pos="1044"/>
        </w:tabs>
        <w:ind w:left="972" w:hanging="216"/>
      </w:pPr>
      <w:rPr>
        <w:rFonts w:ascii="Times New Roman" w:eastAsia="Times New Roman" w:hAnsi="Times New Roman" w:hint="default"/>
      </w:rPr>
    </w:lvl>
    <w:lvl w:ilvl="1" w:tplc="FFFFFFFF">
      <w:start w:val="1"/>
      <w:numFmt w:val="bullet"/>
      <w:lvlText w:val="o"/>
      <w:lvlJc w:val="left"/>
      <w:pPr>
        <w:tabs>
          <w:tab w:val="num" w:pos="1476"/>
        </w:tabs>
        <w:ind w:left="1476" w:hanging="360"/>
      </w:pPr>
      <w:rPr>
        <w:rFonts w:ascii="Courier New" w:hAnsi="Courier New" w:hint="default"/>
      </w:rPr>
    </w:lvl>
    <w:lvl w:ilvl="2" w:tplc="FFFFFFFF">
      <w:start w:val="1"/>
      <w:numFmt w:val="bullet"/>
      <w:lvlText w:val=""/>
      <w:lvlJc w:val="left"/>
      <w:pPr>
        <w:tabs>
          <w:tab w:val="num" w:pos="2196"/>
        </w:tabs>
        <w:ind w:left="2196" w:hanging="360"/>
      </w:pPr>
      <w:rPr>
        <w:rFonts w:ascii="Wingdings" w:hAnsi="Wingdings" w:hint="default"/>
      </w:rPr>
    </w:lvl>
    <w:lvl w:ilvl="3" w:tplc="FFFFFFFF">
      <w:start w:val="1"/>
      <w:numFmt w:val="bullet"/>
      <w:lvlText w:val=""/>
      <w:lvlJc w:val="left"/>
      <w:pPr>
        <w:tabs>
          <w:tab w:val="num" w:pos="2916"/>
        </w:tabs>
        <w:ind w:left="2916" w:hanging="360"/>
      </w:pPr>
      <w:rPr>
        <w:rFonts w:ascii="Symbol" w:hAnsi="Symbol" w:hint="default"/>
      </w:rPr>
    </w:lvl>
    <w:lvl w:ilvl="4" w:tplc="FFFFFFFF" w:tentative="1">
      <w:start w:val="1"/>
      <w:numFmt w:val="bullet"/>
      <w:lvlText w:val="o"/>
      <w:lvlJc w:val="left"/>
      <w:pPr>
        <w:tabs>
          <w:tab w:val="num" w:pos="3636"/>
        </w:tabs>
        <w:ind w:left="3636" w:hanging="360"/>
      </w:pPr>
      <w:rPr>
        <w:rFonts w:ascii="Courier New" w:hAnsi="Courier New" w:hint="default"/>
      </w:rPr>
    </w:lvl>
    <w:lvl w:ilvl="5" w:tplc="FFFFFFFF" w:tentative="1">
      <w:start w:val="1"/>
      <w:numFmt w:val="bullet"/>
      <w:lvlText w:val=""/>
      <w:lvlJc w:val="left"/>
      <w:pPr>
        <w:tabs>
          <w:tab w:val="num" w:pos="4356"/>
        </w:tabs>
        <w:ind w:left="4356" w:hanging="360"/>
      </w:pPr>
      <w:rPr>
        <w:rFonts w:ascii="Wingdings" w:hAnsi="Wingdings" w:hint="default"/>
      </w:rPr>
    </w:lvl>
    <w:lvl w:ilvl="6" w:tplc="FFFFFFFF" w:tentative="1">
      <w:start w:val="1"/>
      <w:numFmt w:val="bullet"/>
      <w:lvlText w:val=""/>
      <w:lvlJc w:val="left"/>
      <w:pPr>
        <w:tabs>
          <w:tab w:val="num" w:pos="5076"/>
        </w:tabs>
        <w:ind w:left="5076" w:hanging="360"/>
      </w:pPr>
      <w:rPr>
        <w:rFonts w:ascii="Symbol" w:hAnsi="Symbol" w:hint="default"/>
      </w:rPr>
    </w:lvl>
    <w:lvl w:ilvl="7" w:tplc="FFFFFFFF" w:tentative="1">
      <w:start w:val="1"/>
      <w:numFmt w:val="bullet"/>
      <w:lvlText w:val="o"/>
      <w:lvlJc w:val="left"/>
      <w:pPr>
        <w:tabs>
          <w:tab w:val="num" w:pos="5796"/>
        </w:tabs>
        <w:ind w:left="5796" w:hanging="360"/>
      </w:pPr>
      <w:rPr>
        <w:rFonts w:ascii="Courier New" w:hAnsi="Courier New" w:hint="default"/>
      </w:rPr>
    </w:lvl>
    <w:lvl w:ilvl="8" w:tplc="FFFFFFFF" w:tentative="1">
      <w:start w:val="1"/>
      <w:numFmt w:val="bullet"/>
      <w:lvlText w:val=""/>
      <w:lvlJc w:val="left"/>
      <w:pPr>
        <w:tabs>
          <w:tab w:val="num" w:pos="6516"/>
        </w:tabs>
        <w:ind w:left="6516" w:hanging="360"/>
      </w:pPr>
      <w:rPr>
        <w:rFonts w:ascii="Wingdings" w:hAnsi="Wingdings" w:hint="default"/>
      </w:rPr>
    </w:lvl>
  </w:abstractNum>
  <w:abstractNum w:abstractNumId="114">
    <w:nsid w:val="6780677D"/>
    <w:multiLevelType w:val="hybridMultilevel"/>
    <w:tmpl w:val="570E0E28"/>
    <w:lvl w:ilvl="0" w:tplc="7966A086">
      <w:start w:val="1"/>
      <w:numFmt w:val="decimal"/>
      <w:pStyle w:val="mc141"/>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68DA3CE1"/>
    <w:multiLevelType w:val="hybridMultilevel"/>
    <w:tmpl w:val="AF9809B6"/>
    <w:lvl w:ilvl="0" w:tplc="D79C0F48">
      <w:start w:val="1"/>
      <w:numFmt w:val="decimal"/>
      <w:pStyle w:val="MC31211A"/>
      <w:lvlText w:val="3.1.2.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nsid w:val="696C1647"/>
    <w:multiLevelType w:val="hybridMultilevel"/>
    <w:tmpl w:val="4C141DAC"/>
    <w:lvl w:ilvl="0" w:tplc="A372E3EE">
      <w:start w:val="1"/>
      <w:numFmt w:val="decimal"/>
      <w:pStyle w:val="mc312110"/>
      <w:lvlText w:val="3.1.1.2.%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6BC2317A"/>
    <w:multiLevelType w:val="hybridMultilevel"/>
    <w:tmpl w:val="4D6698DC"/>
    <w:lvl w:ilvl="0" w:tplc="B5644E6A">
      <w:start w:val="1"/>
      <w:numFmt w:val="decimal"/>
      <w:pStyle w:val="mc31121"/>
      <w:lvlText w:val="3.1.1.2.%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6C013A07"/>
    <w:multiLevelType w:val="hybridMultilevel"/>
    <w:tmpl w:val="150E04E6"/>
    <w:lvl w:ilvl="0" w:tplc="50402650">
      <w:start w:val="1"/>
      <w:numFmt w:val="decimal"/>
      <w:pStyle w:val="MC411"/>
      <w:lvlText w:val="4.1.%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6D8E3172"/>
    <w:multiLevelType w:val="hybridMultilevel"/>
    <w:tmpl w:val="44804590"/>
    <w:lvl w:ilvl="0" w:tplc="FFFFFFFF">
      <w:numFmt w:val="bullet"/>
      <w:pStyle w:val="HOATHI6"/>
      <w:lvlText w:val="-"/>
      <w:lvlJc w:val="left"/>
      <w:pPr>
        <w:tabs>
          <w:tab w:val="num" w:pos="936"/>
        </w:tabs>
        <w:ind w:left="936" w:hanging="360"/>
      </w:pPr>
      <w:rPr>
        <w:rFonts w:hint="default"/>
      </w:rPr>
    </w:lvl>
    <w:lvl w:ilvl="1" w:tplc="FFFFFFFF" w:tentative="1">
      <w:start w:val="1"/>
      <w:numFmt w:val="bullet"/>
      <w:lvlText w:val="o"/>
      <w:lvlJc w:val="left"/>
      <w:pPr>
        <w:tabs>
          <w:tab w:val="num" w:pos="1440"/>
        </w:tabs>
        <w:ind w:left="1440" w:hanging="360"/>
      </w:pPr>
      <w:rPr>
        <w:rFonts w:ascii="Batang" w:hAnsi="Batang" w:hint="default"/>
      </w:rPr>
    </w:lvl>
    <w:lvl w:ilvl="2" w:tplc="FFFFFFFF" w:tentative="1">
      <w:start w:val="1"/>
      <w:numFmt w:val="bullet"/>
      <w:lvlText w:val=""/>
      <w:lvlJc w:val="left"/>
      <w:pPr>
        <w:tabs>
          <w:tab w:val="num" w:pos="2160"/>
        </w:tabs>
        <w:ind w:left="2160" w:hanging="360"/>
      </w:pPr>
      <w:rPr>
        <w:rFonts w:ascii="Mangal" w:hAnsi="Mangal" w:hint="default"/>
      </w:rPr>
    </w:lvl>
    <w:lvl w:ilvl="3" w:tplc="FFFFFFFF" w:tentative="1">
      <w:start w:val="1"/>
      <w:numFmt w:val="bullet"/>
      <w:lvlText w:val=""/>
      <w:lvlJc w:val="left"/>
      <w:pPr>
        <w:tabs>
          <w:tab w:val="num" w:pos="2880"/>
        </w:tabs>
        <w:ind w:left="2880" w:hanging="360"/>
      </w:pPr>
      <w:rPr>
        <w:rFonts w:ascii="Calibri" w:hAnsi="Calibri" w:hint="default"/>
      </w:rPr>
    </w:lvl>
    <w:lvl w:ilvl="4" w:tplc="FFFFFFFF" w:tentative="1">
      <w:start w:val="1"/>
      <w:numFmt w:val="bullet"/>
      <w:lvlText w:val="o"/>
      <w:lvlJc w:val="left"/>
      <w:pPr>
        <w:tabs>
          <w:tab w:val="num" w:pos="3600"/>
        </w:tabs>
        <w:ind w:left="3600" w:hanging="360"/>
      </w:pPr>
      <w:rPr>
        <w:rFonts w:ascii="Batang" w:hAnsi="Batang" w:hint="default"/>
      </w:rPr>
    </w:lvl>
    <w:lvl w:ilvl="5" w:tplc="FFFFFFFF" w:tentative="1">
      <w:start w:val="1"/>
      <w:numFmt w:val="bullet"/>
      <w:lvlText w:val=""/>
      <w:lvlJc w:val="left"/>
      <w:pPr>
        <w:tabs>
          <w:tab w:val="num" w:pos="4320"/>
        </w:tabs>
        <w:ind w:left="4320" w:hanging="360"/>
      </w:pPr>
      <w:rPr>
        <w:rFonts w:ascii="Mangal" w:hAnsi="Mangal" w:hint="default"/>
      </w:rPr>
    </w:lvl>
    <w:lvl w:ilvl="6" w:tplc="FFFFFFFF" w:tentative="1">
      <w:start w:val="1"/>
      <w:numFmt w:val="bullet"/>
      <w:lvlText w:val=""/>
      <w:lvlJc w:val="left"/>
      <w:pPr>
        <w:tabs>
          <w:tab w:val="num" w:pos="5040"/>
        </w:tabs>
        <w:ind w:left="5040" w:hanging="360"/>
      </w:pPr>
      <w:rPr>
        <w:rFonts w:ascii="Calibri" w:hAnsi="Calibri" w:hint="default"/>
      </w:rPr>
    </w:lvl>
    <w:lvl w:ilvl="7" w:tplc="FFFFFFFF" w:tentative="1">
      <w:start w:val="1"/>
      <w:numFmt w:val="bullet"/>
      <w:lvlText w:val="o"/>
      <w:lvlJc w:val="left"/>
      <w:pPr>
        <w:tabs>
          <w:tab w:val="num" w:pos="5760"/>
        </w:tabs>
        <w:ind w:left="5760" w:hanging="360"/>
      </w:pPr>
      <w:rPr>
        <w:rFonts w:ascii="Batang" w:hAnsi="Batang" w:hint="default"/>
      </w:rPr>
    </w:lvl>
    <w:lvl w:ilvl="8" w:tplc="FFFFFFFF" w:tentative="1">
      <w:start w:val="1"/>
      <w:numFmt w:val="bullet"/>
      <w:lvlText w:val=""/>
      <w:lvlJc w:val="left"/>
      <w:pPr>
        <w:tabs>
          <w:tab w:val="num" w:pos="6480"/>
        </w:tabs>
        <w:ind w:left="6480" w:hanging="360"/>
      </w:pPr>
      <w:rPr>
        <w:rFonts w:ascii="Mangal" w:hAnsi="Mangal" w:hint="default"/>
      </w:rPr>
    </w:lvl>
  </w:abstractNum>
  <w:abstractNum w:abstractNumId="120">
    <w:nsid w:val="6DAD46D7"/>
    <w:multiLevelType w:val="hybridMultilevel"/>
    <w:tmpl w:val="17D22140"/>
    <w:lvl w:ilvl="0" w:tplc="11E032F0">
      <w:start w:val="1"/>
      <w:numFmt w:val="decimal"/>
      <w:pStyle w:val="MC211"/>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DE07512"/>
    <w:multiLevelType w:val="hybridMultilevel"/>
    <w:tmpl w:val="0B784722"/>
    <w:lvl w:ilvl="0" w:tplc="0409000F">
      <w:start w:val="1"/>
      <w:numFmt w:val="decimal"/>
      <w:lvlText w:val="%1."/>
      <w:lvlJc w:val="left"/>
      <w:pPr>
        <w:tabs>
          <w:tab w:val="num" w:pos="720"/>
        </w:tabs>
        <w:ind w:left="720" w:hanging="360"/>
      </w:pPr>
      <w:rPr>
        <w:rFonts w:hint="default"/>
      </w:rPr>
    </w:lvl>
    <w:lvl w:ilvl="1" w:tplc="04090019" w:tentative="1">
      <w:start w:val="1"/>
      <w:numFmt w:val="lowerLetter"/>
      <w:pStyle w:val="n"/>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n"/>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nsid w:val="6E003438"/>
    <w:multiLevelType w:val="multilevel"/>
    <w:tmpl w:val="5A803E6C"/>
    <w:lvl w:ilvl="0">
      <w:start w:val="1"/>
      <w:numFmt w:val="lowerLetter"/>
      <w:pStyle w:val="ListItemC0"/>
      <w:lvlText w:val="(%1)"/>
      <w:lvlJc w:val="left"/>
      <w:pPr>
        <w:tabs>
          <w:tab w:val="num" w:pos="5040"/>
        </w:tabs>
        <w:ind w:left="5040" w:hanging="720"/>
      </w:pPr>
      <w:rPr>
        <w:rFonts w:cs="Arial EVT" w:hint="default"/>
      </w:rPr>
    </w:lvl>
    <w:lvl w:ilvl="1">
      <w:start w:val="1"/>
      <w:numFmt w:val="lowerLetter"/>
      <w:lvlText w:val="%2."/>
      <w:lvlJc w:val="left"/>
      <w:pPr>
        <w:tabs>
          <w:tab w:val="num" w:pos="5040"/>
        </w:tabs>
        <w:ind w:left="5040" w:hanging="360"/>
      </w:pPr>
      <w:rPr>
        <w:rFonts w:cs="Arial EVT" w:hint="default"/>
      </w:rPr>
    </w:lvl>
    <w:lvl w:ilvl="2">
      <w:start w:val="1"/>
      <w:numFmt w:val="lowerRoman"/>
      <w:lvlText w:val="%3."/>
      <w:lvlJc w:val="right"/>
      <w:pPr>
        <w:tabs>
          <w:tab w:val="num" w:pos="5760"/>
        </w:tabs>
        <w:ind w:left="5760" w:hanging="180"/>
      </w:pPr>
      <w:rPr>
        <w:rFonts w:cs="Arial EVT" w:hint="default"/>
      </w:rPr>
    </w:lvl>
    <w:lvl w:ilvl="3">
      <w:start w:val="1"/>
      <w:numFmt w:val="decimal"/>
      <w:lvlText w:val="%4."/>
      <w:lvlJc w:val="left"/>
      <w:pPr>
        <w:tabs>
          <w:tab w:val="num" w:pos="6480"/>
        </w:tabs>
        <w:ind w:left="6480" w:hanging="360"/>
      </w:pPr>
      <w:rPr>
        <w:rFonts w:cs="Arial EVT" w:hint="default"/>
      </w:rPr>
    </w:lvl>
    <w:lvl w:ilvl="4">
      <w:start w:val="1"/>
      <w:numFmt w:val="lowerLetter"/>
      <w:lvlText w:val="%5."/>
      <w:lvlJc w:val="left"/>
      <w:pPr>
        <w:tabs>
          <w:tab w:val="num" w:pos="7200"/>
        </w:tabs>
        <w:ind w:left="7200" w:hanging="360"/>
      </w:pPr>
      <w:rPr>
        <w:rFonts w:cs="Arial EVT" w:hint="default"/>
      </w:rPr>
    </w:lvl>
    <w:lvl w:ilvl="5">
      <w:start w:val="1"/>
      <w:numFmt w:val="lowerRoman"/>
      <w:lvlText w:val="%6."/>
      <w:lvlJc w:val="right"/>
      <w:pPr>
        <w:tabs>
          <w:tab w:val="num" w:pos="7920"/>
        </w:tabs>
        <w:ind w:left="7920" w:hanging="180"/>
      </w:pPr>
      <w:rPr>
        <w:rFonts w:cs="Arial EVT" w:hint="default"/>
      </w:rPr>
    </w:lvl>
    <w:lvl w:ilvl="6">
      <w:start w:val="1"/>
      <w:numFmt w:val="decimal"/>
      <w:lvlText w:val="%7."/>
      <w:lvlJc w:val="left"/>
      <w:pPr>
        <w:tabs>
          <w:tab w:val="num" w:pos="8640"/>
        </w:tabs>
        <w:ind w:left="8640" w:hanging="360"/>
      </w:pPr>
      <w:rPr>
        <w:rFonts w:cs="Arial EVT" w:hint="default"/>
      </w:rPr>
    </w:lvl>
    <w:lvl w:ilvl="7">
      <w:start w:val="1"/>
      <w:numFmt w:val="lowerLetter"/>
      <w:lvlText w:val="%8."/>
      <w:lvlJc w:val="left"/>
      <w:pPr>
        <w:tabs>
          <w:tab w:val="num" w:pos="9360"/>
        </w:tabs>
        <w:ind w:left="9360" w:hanging="360"/>
      </w:pPr>
      <w:rPr>
        <w:rFonts w:cs="Arial EVT" w:hint="default"/>
      </w:rPr>
    </w:lvl>
    <w:lvl w:ilvl="8">
      <w:start w:val="1"/>
      <w:numFmt w:val="lowerRoman"/>
      <w:lvlText w:val="%9."/>
      <w:lvlJc w:val="right"/>
      <w:pPr>
        <w:tabs>
          <w:tab w:val="num" w:pos="10080"/>
        </w:tabs>
        <w:ind w:left="10080" w:hanging="180"/>
      </w:pPr>
      <w:rPr>
        <w:rFonts w:cs="Arial EVT" w:hint="default"/>
      </w:rPr>
    </w:lvl>
  </w:abstractNum>
  <w:abstractNum w:abstractNumId="123">
    <w:nsid w:val="6E4761B9"/>
    <w:multiLevelType w:val="hybridMultilevel"/>
    <w:tmpl w:val="50BA5FE2"/>
    <w:lvl w:ilvl="0" w:tplc="C0E2404C">
      <w:start w:val="1"/>
      <w:numFmt w:val="decimal"/>
      <w:pStyle w:val="MC2111"/>
      <w:lvlText w:val="2.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4">
    <w:nsid w:val="6E964E55"/>
    <w:multiLevelType w:val="hybridMultilevel"/>
    <w:tmpl w:val="10C47E3A"/>
    <w:lvl w:ilvl="0" w:tplc="C82275DE">
      <w:start w:val="1"/>
      <w:numFmt w:val="lowerRoman"/>
      <w:pStyle w:val="STT6"/>
      <w:lvlText w:val="(%1)"/>
      <w:lvlJc w:val="left"/>
      <w:pPr>
        <w:tabs>
          <w:tab w:val="num" w:pos="2160"/>
        </w:tabs>
        <w:ind w:left="2160" w:hanging="720"/>
      </w:pPr>
      <w:rPr>
        <w:rFonts w:ascii="VNgeometric Slabserif" w:hAnsi="VNgeometric Slabserif" w:hint="default"/>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5">
    <w:nsid w:val="6F987065"/>
    <w:multiLevelType w:val="hybridMultilevel"/>
    <w:tmpl w:val="21C28E1A"/>
    <w:lvl w:ilvl="0" w:tplc="FFFFFFFF">
      <w:start w:val="1"/>
      <w:numFmt w:val="bullet"/>
      <w:pStyle w:val="HOATHIBI"/>
      <w:lvlText w:val="-"/>
      <w:lvlJc w:val="left"/>
      <w:pPr>
        <w:tabs>
          <w:tab w:val="num" w:pos="720"/>
        </w:tabs>
        <w:ind w:left="720" w:hanging="576"/>
      </w:pPr>
      <w:rPr>
        <w:rFonts w:ascii="Symbol" w:hAnsi="Symbol" w:hint="default"/>
      </w:rPr>
    </w:lvl>
    <w:lvl w:ilvl="1" w:tplc="FFFFFFFF" w:tentative="1">
      <w:start w:val="1"/>
      <w:numFmt w:val="bullet"/>
      <w:lvlText w:val="o"/>
      <w:lvlJc w:val="left"/>
      <w:pPr>
        <w:tabs>
          <w:tab w:val="num" w:pos="1440"/>
        </w:tabs>
        <w:ind w:left="1440" w:hanging="360"/>
      </w:pPr>
      <w:rPr>
        <w:rFonts w:ascii="Batang" w:hAnsi="Batang" w:hint="default"/>
      </w:rPr>
    </w:lvl>
    <w:lvl w:ilvl="2" w:tplc="FFFFFFFF" w:tentative="1">
      <w:start w:val="1"/>
      <w:numFmt w:val="bullet"/>
      <w:lvlText w:val=""/>
      <w:lvlJc w:val="left"/>
      <w:pPr>
        <w:tabs>
          <w:tab w:val="num" w:pos="2160"/>
        </w:tabs>
        <w:ind w:left="2160" w:hanging="360"/>
      </w:pPr>
      <w:rPr>
        <w:rFonts w:ascii="Mangal" w:hAnsi="Mangal" w:hint="default"/>
      </w:rPr>
    </w:lvl>
    <w:lvl w:ilvl="3" w:tplc="FFFFFFFF" w:tentative="1">
      <w:start w:val="1"/>
      <w:numFmt w:val="bullet"/>
      <w:lvlText w:val=""/>
      <w:lvlJc w:val="left"/>
      <w:pPr>
        <w:tabs>
          <w:tab w:val="num" w:pos="2880"/>
        </w:tabs>
        <w:ind w:left="2880" w:hanging="360"/>
      </w:pPr>
      <w:rPr>
        <w:rFonts w:ascii="Calibri" w:hAnsi="Calibri" w:hint="default"/>
      </w:rPr>
    </w:lvl>
    <w:lvl w:ilvl="4" w:tplc="FFFFFFFF" w:tentative="1">
      <w:start w:val="1"/>
      <w:numFmt w:val="bullet"/>
      <w:lvlText w:val="o"/>
      <w:lvlJc w:val="left"/>
      <w:pPr>
        <w:tabs>
          <w:tab w:val="num" w:pos="3600"/>
        </w:tabs>
        <w:ind w:left="3600" w:hanging="360"/>
      </w:pPr>
      <w:rPr>
        <w:rFonts w:ascii="Batang" w:hAnsi="Batang" w:hint="default"/>
      </w:rPr>
    </w:lvl>
    <w:lvl w:ilvl="5" w:tplc="FFFFFFFF" w:tentative="1">
      <w:start w:val="1"/>
      <w:numFmt w:val="bullet"/>
      <w:lvlText w:val=""/>
      <w:lvlJc w:val="left"/>
      <w:pPr>
        <w:tabs>
          <w:tab w:val="num" w:pos="4320"/>
        </w:tabs>
        <w:ind w:left="4320" w:hanging="360"/>
      </w:pPr>
      <w:rPr>
        <w:rFonts w:ascii="Mangal" w:hAnsi="Mangal" w:hint="default"/>
      </w:rPr>
    </w:lvl>
    <w:lvl w:ilvl="6" w:tplc="FFFFFFFF" w:tentative="1">
      <w:start w:val="1"/>
      <w:numFmt w:val="bullet"/>
      <w:lvlText w:val=""/>
      <w:lvlJc w:val="left"/>
      <w:pPr>
        <w:tabs>
          <w:tab w:val="num" w:pos="5040"/>
        </w:tabs>
        <w:ind w:left="5040" w:hanging="360"/>
      </w:pPr>
      <w:rPr>
        <w:rFonts w:ascii="Calibri" w:hAnsi="Calibri" w:hint="default"/>
      </w:rPr>
    </w:lvl>
    <w:lvl w:ilvl="7" w:tplc="FFFFFFFF" w:tentative="1">
      <w:start w:val="1"/>
      <w:numFmt w:val="bullet"/>
      <w:lvlText w:val="o"/>
      <w:lvlJc w:val="left"/>
      <w:pPr>
        <w:tabs>
          <w:tab w:val="num" w:pos="5760"/>
        </w:tabs>
        <w:ind w:left="5760" w:hanging="360"/>
      </w:pPr>
      <w:rPr>
        <w:rFonts w:ascii="Batang" w:hAnsi="Batang" w:hint="default"/>
      </w:rPr>
    </w:lvl>
    <w:lvl w:ilvl="8" w:tplc="FFFFFFFF" w:tentative="1">
      <w:start w:val="1"/>
      <w:numFmt w:val="bullet"/>
      <w:lvlText w:val=""/>
      <w:lvlJc w:val="left"/>
      <w:pPr>
        <w:tabs>
          <w:tab w:val="num" w:pos="6480"/>
        </w:tabs>
        <w:ind w:left="6480" w:hanging="360"/>
      </w:pPr>
      <w:rPr>
        <w:rFonts w:ascii="Mangal" w:hAnsi="Mangal" w:hint="default"/>
      </w:rPr>
    </w:lvl>
  </w:abstractNum>
  <w:abstractNum w:abstractNumId="126">
    <w:nsid w:val="703A3B78"/>
    <w:multiLevelType w:val="hybridMultilevel"/>
    <w:tmpl w:val="42B802B2"/>
    <w:lvl w:ilvl="0" w:tplc="B3463604">
      <w:start w:val="1"/>
      <w:numFmt w:val="bullet"/>
      <w:pStyle w:val="DAU"/>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704B30C0"/>
    <w:multiLevelType w:val="hybridMultilevel"/>
    <w:tmpl w:val="6FB608BE"/>
    <w:lvl w:ilvl="0" w:tplc="C2BC32F4">
      <w:start w:val="1"/>
      <w:numFmt w:val="decimal"/>
      <w:pStyle w:val="MC2121"/>
      <w:lvlText w:val="2.1.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71477726"/>
    <w:multiLevelType w:val="hybridMultilevel"/>
    <w:tmpl w:val="661A65D0"/>
    <w:lvl w:ilvl="0" w:tplc="3790DA72">
      <w:start w:val="1"/>
      <w:numFmt w:val="decimal"/>
      <w:pStyle w:val="521"/>
      <w:lvlText w:val="5.2.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nsid w:val="71A34E7F"/>
    <w:multiLevelType w:val="multilevel"/>
    <w:tmpl w:val="93E88FF8"/>
    <w:lvl w:ilvl="0">
      <w:start w:val="1"/>
      <w:numFmt w:val="decimal"/>
      <w:pStyle w:val="pritititre"/>
      <w:lvlText w:val="%1."/>
      <w:lvlJc w:val="left"/>
      <w:pPr>
        <w:tabs>
          <w:tab w:val="num" w:pos="1211"/>
        </w:tabs>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130">
    <w:nsid w:val="73E862DB"/>
    <w:multiLevelType w:val="hybridMultilevel"/>
    <w:tmpl w:val="00ECD132"/>
    <w:lvl w:ilvl="0" w:tplc="68A64A38">
      <w:start w:val="1"/>
      <w:numFmt w:val="bullet"/>
      <w:pStyle w:val="StyleHeading1Bold"/>
      <w:lvlText w:val=""/>
      <w:lvlJc w:val="left"/>
      <w:pPr>
        <w:tabs>
          <w:tab w:val="num" w:pos="567"/>
        </w:tabs>
        <w:ind w:left="0" w:firstLine="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1">
    <w:nsid w:val="74E078D1"/>
    <w:multiLevelType w:val="multilevel"/>
    <w:tmpl w:val="F41A4656"/>
    <w:lvl w:ilvl="0">
      <w:start w:val="1"/>
      <w:numFmt w:val="decimal"/>
      <w:pStyle w:val="BodyText211"/>
      <w:lvlText w:val="Volume %1. "/>
      <w:lvlJc w:val="left"/>
      <w:pPr>
        <w:tabs>
          <w:tab w:val="num" w:pos="1440"/>
        </w:tabs>
      </w:pPr>
      <w:rPr>
        <w:rFonts w:cs="Arial EVT"/>
      </w:rPr>
    </w:lvl>
    <w:lvl w:ilvl="1">
      <w:start w:val="1"/>
      <w:numFmt w:val="decimal"/>
      <w:pStyle w:val="chuongt"/>
      <w:lvlText w:val="%1.%2. "/>
      <w:lvlJc w:val="left"/>
      <w:pPr>
        <w:tabs>
          <w:tab w:val="num" w:pos="1440"/>
        </w:tabs>
        <w:ind w:firstLine="720"/>
      </w:pPr>
      <w:rPr>
        <w:rFonts w:cs="Arial EVT"/>
      </w:rPr>
    </w:lvl>
    <w:lvl w:ilvl="2">
      <w:start w:val="1"/>
      <w:numFmt w:val="decimal"/>
      <w:lvlText w:val="%1.%2.%3. "/>
      <w:lvlJc w:val="left"/>
      <w:pPr>
        <w:tabs>
          <w:tab w:val="num" w:pos="1800"/>
        </w:tabs>
        <w:ind w:firstLine="720"/>
      </w:pPr>
      <w:rPr>
        <w:rFonts w:cs="Arial EVT"/>
      </w:rPr>
    </w:lvl>
    <w:lvl w:ilvl="3">
      <w:start w:val="1"/>
      <w:numFmt w:val="decimal"/>
      <w:lvlText w:val="%1.%2.%3.%4. "/>
      <w:lvlJc w:val="left"/>
      <w:pPr>
        <w:tabs>
          <w:tab w:val="num" w:pos="1800"/>
        </w:tabs>
        <w:ind w:firstLine="720"/>
      </w:pPr>
      <w:rPr>
        <w:rFonts w:cs="Arial EVT"/>
      </w:rPr>
    </w:lvl>
    <w:lvl w:ilvl="4">
      <w:start w:val="1"/>
      <w:numFmt w:val="decimal"/>
      <w:lvlText w:val="%1.%2.%3.%4.%5. "/>
      <w:lvlJc w:val="left"/>
      <w:pPr>
        <w:tabs>
          <w:tab w:val="num" w:pos="2160"/>
        </w:tabs>
        <w:ind w:firstLine="720"/>
      </w:pPr>
      <w:rPr>
        <w:rFonts w:cs="Arial EVT"/>
      </w:rPr>
    </w:lvl>
    <w:lvl w:ilvl="5">
      <w:start w:val="1"/>
      <w:numFmt w:val="decimal"/>
      <w:lvlText w:val="%2.%6.%3.%4.%1.%5."/>
      <w:lvlJc w:val="left"/>
      <w:pPr>
        <w:tabs>
          <w:tab w:val="num" w:pos="1440"/>
        </w:tabs>
      </w:pPr>
      <w:rPr>
        <w:rFonts w:cs="Arial EVT"/>
      </w:rPr>
    </w:lvl>
    <w:lvl w:ilvl="6">
      <w:start w:val="1"/>
      <w:numFmt w:val="decimal"/>
      <w:lvlText w:val="%1.%2.%3.%4.%5.%6.%7"/>
      <w:lvlJc w:val="left"/>
      <w:pPr>
        <w:tabs>
          <w:tab w:val="num" w:pos="1296"/>
        </w:tabs>
        <w:ind w:left="1296" w:hanging="1296"/>
      </w:pPr>
      <w:rPr>
        <w:rFonts w:cs="Arial EVT"/>
      </w:rPr>
    </w:lvl>
    <w:lvl w:ilvl="7">
      <w:start w:val="1"/>
      <w:numFmt w:val="decimal"/>
      <w:lvlText w:val="%1.%2.%3.%4.%5.%6.%7.%8"/>
      <w:lvlJc w:val="left"/>
      <w:pPr>
        <w:tabs>
          <w:tab w:val="num" w:pos="1440"/>
        </w:tabs>
        <w:ind w:left="1440" w:hanging="1440"/>
      </w:pPr>
      <w:rPr>
        <w:rFonts w:cs="Arial EVT"/>
      </w:rPr>
    </w:lvl>
    <w:lvl w:ilvl="8">
      <w:start w:val="1"/>
      <w:numFmt w:val="decimal"/>
      <w:lvlText w:val="%1.%2.%3.%4.%5.%6.%7.%8.%9"/>
      <w:lvlJc w:val="left"/>
      <w:pPr>
        <w:tabs>
          <w:tab w:val="num" w:pos="1584"/>
        </w:tabs>
        <w:ind w:left="1584" w:hanging="1584"/>
      </w:pPr>
      <w:rPr>
        <w:rFonts w:cs="Arial EVT"/>
      </w:rPr>
    </w:lvl>
  </w:abstractNum>
  <w:abstractNum w:abstractNumId="132">
    <w:nsid w:val="7898226B"/>
    <w:multiLevelType w:val="singleLevel"/>
    <w:tmpl w:val="20CA459A"/>
    <w:lvl w:ilvl="0">
      <w:numFmt w:val="bullet"/>
      <w:pStyle w:val="HOATHI1"/>
      <w:lvlText w:val="-"/>
      <w:lvlJc w:val="left"/>
      <w:pPr>
        <w:tabs>
          <w:tab w:val="num" w:pos="1080"/>
        </w:tabs>
        <w:ind w:left="1080" w:hanging="360"/>
      </w:pPr>
      <w:rPr>
        <w:rFonts w:hint="default"/>
      </w:rPr>
    </w:lvl>
  </w:abstractNum>
  <w:abstractNum w:abstractNumId="133">
    <w:nsid w:val="797E1710"/>
    <w:multiLevelType w:val="singleLevel"/>
    <w:tmpl w:val="B030C604"/>
    <w:lvl w:ilvl="0">
      <w:start w:val="1"/>
      <w:numFmt w:val="bullet"/>
      <w:pStyle w:val="Outline4"/>
      <w:lvlText w:val=""/>
      <w:lvlJc w:val="left"/>
      <w:pPr>
        <w:tabs>
          <w:tab w:val="num" w:pos="360"/>
        </w:tabs>
        <w:ind w:left="360" w:hanging="360"/>
      </w:pPr>
      <w:rPr>
        <w:rFonts w:ascii="Calibri" w:hAnsi="Calibri" w:hint="default"/>
      </w:rPr>
    </w:lvl>
  </w:abstractNum>
  <w:abstractNum w:abstractNumId="134">
    <w:nsid w:val="7A863F35"/>
    <w:multiLevelType w:val="hybridMultilevel"/>
    <w:tmpl w:val="1FD6B292"/>
    <w:lvl w:ilvl="0" w:tplc="112C17F4">
      <w:start w:val="1"/>
      <w:numFmt w:val="decimal"/>
      <w:pStyle w:val="MC3121"/>
      <w:lvlText w:val="3.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7D5B56AD"/>
    <w:multiLevelType w:val="hybridMultilevel"/>
    <w:tmpl w:val="65643D52"/>
    <w:lvl w:ilvl="0" w:tplc="9410BD4C">
      <w:numFmt w:val="bullet"/>
      <w:lvlText w:val="-"/>
      <w:lvlJc w:val="left"/>
      <w:pPr>
        <w:tabs>
          <w:tab w:val="num" w:pos="840"/>
        </w:tabs>
        <w:ind w:left="840" w:hanging="360"/>
      </w:pPr>
      <w:rPr>
        <w:rFonts w:ascii="Times New Roman" w:eastAsia="Times New Roman" w:hAnsi="Times New Roman" w:cs="Times New Roman" w:hint="default"/>
      </w:rPr>
    </w:lvl>
    <w:lvl w:ilvl="1" w:tplc="E4D8BBF4">
      <w:numFmt w:val="bullet"/>
      <w:lvlText w:val=""/>
      <w:lvlJc w:val="left"/>
      <w:pPr>
        <w:tabs>
          <w:tab w:val="num" w:pos="1560"/>
        </w:tabs>
        <w:ind w:left="1560" w:hanging="360"/>
      </w:pPr>
      <w:rPr>
        <w:rFonts w:ascii="Symbol" w:eastAsia="Times New Roman" w:hAnsi="Symbol" w:cs="Times New Roman" w:hint="default"/>
      </w:rPr>
    </w:lvl>
    <w:lvl w:ilvl="2" w:tplc="04090005">
      <w:start w:val="1"/>
      <w:numFmt w:val="bullet"/>
      <w:lvlText w:val=""/>
      <w:lvlJc w:val="left"/>
      <w:pPr>
        <w:tabs>
          <w:tab w:val="num" w:pos="2280"/>
        </w:tabs>
        <w:ind w:left="2280" w:hanging="360"/>
      </w:pPr>
      <w:rPr>
        <w:rFonts w:ascii="Wingdings" w:hAnsi="Wingdings" w:hint="default"/>
      </w:rPr>
    </w:lvl>
    <w:lvl w:ilvl="3" w:tplc="04090001">
      <w:start w:val="1"/>
      <w:numFmt w:val="bullet"/>
      <w:lvlText w:val=""/>
      <w:lvlJc w:val="left"/>
      <w:pPr>
        <w:tabs>
          <w:tab w:val="num" w:pos="3000"/>
        </w:tabs>
        <w:ind w:left="3000" w:hanging="360"/>
      </w:pPr>
      <w:rPr>
        <w:rFonts w:ascii="Symbol" w:hAnsi="Symbol" w:hint="default"/>
      </w:rPr>
    </w:lvl>
    <w:lvl w:ilvl="4" w:tplc="04090003">
      <w:start w:val="1"/>
      <w:numFmt w:val="bullet"/>
      <w:lvlText w:val="o"/>
      <w:lvlJc w:val="left"/>
      <w:pPr>
        <w:tabs>
          <w:tab w:val="num" w:pos="3720"/>
        </w:tabs>
        <w:ind w:left="3720" w:hanging="360"/>
      </w:pPr>
      <w:rPr>
        <w:rFonts w:ascii="Courier New" w:hAnsi="Courier New" w:cs="Times New Roman" w:hint="default"/>
      </w:rPr>
    </w:lvl>
    <w:lvl w:ilvl="5" w:tplc="04090005">
      <w:start w:val="1"/>
      <w:numFmt w:val="bullet"/>
      <w:lvlText w:val=""/>
      <w:lvlJc w:val="left"/>
      <w:pPr>
        <w:tabs>
          <w:tab w:val="num" w:pos="4440"/>
        </w:tabs>
        <w:ind w:left="4440" w:hanging="360"/>
      </w:pPr>
      <w:rPr>
        <w:rFonts w:ascii="Wingdings" w:hAnsi="Wingdings" w:hint="default"/>
      </w:rPr>
    </w:lvl>
    <w:lvl w:ilvl="6" w:tplc="04090001">
      <w:start w:val="1"/>
      <w:numFmt w:val="bullet"/>
      <w:lvlText w:val=""/>
      <w:lvlJc w:val="left"/>
      <w:pPr>
        <w:tabs>
          <w:tab w:val="num" w:pos="5160"/>
        </w:tabs>
        <w:ind w:left="5160" w:hanging="360"/>
      </w:pPr>
      <w:rPr>
        <w:rFonts w:ascii="Symbol" w:hAnsi="Symbol" w:hint="default"/>
      </w:rPr>
    </w:lvl>
    <w:lvl w:ilvl="7" w:tplc="04090003">
      <w:start w:val="1"/>
      <w:numFmt w:val="bullet"/>
      <w:lvlText w:val="o"/>
      <w:lvlJc w:val="left"/>
      <w:pPr>
        <w:tabs>
          <w:tab w:val="num" w:pos="5880"/>
        </w:tabs>
        <w:ind w:left="5880" w:hanging="360"/>
      </w:pPr>
      <w:rPr>
        <w:rFonts w:ascii="Courier New" w:hAnsi="Courier New" w:cs="Times New Roman" w:hint="default"/>
      </w:rPr>
    </w:lvl>
    <w:lvl w:ilvl="8" w:tplc="04090005">
      <w:start w:val="1"/>
      <w:numFmt w:val="bullet"/>
      <w:lvlText w:val=""/>
      <w:lvlJc w:val="left"/>
      <w:pPr>
        <w:tabs>
          <w:tab w:val="num" w:pos="6600"/>
        </w:tabs>
        <w:ind w:left="6600" w:hanging="360"/>
      </w:pPr>
      <w:rPr>
        <w:rFonts w:ascii="Wingdings" w:hAnsi="Wingdings" w:hint="default"/>
      </w:rPr>
    </w:lvl>
  </w:abstractNum>
  <w:abstractNum w:abstractNumId="136">
    <w:nsid w:val="7E265811"/>
    <w:multiLevelType w:val="hybridMultilevel"/>
    <w:tmpl w:val="E97CE142"/>
    <w:lvl w:ilvl="0" w:tplc="50C8A1B4">
      <w:start w:val="1"/>
      <w:numFmt w:val="decimal"/>
      <w:pStyle w:val="MC21"/>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7FC50138"/>
    <w:multiLevelType w:val="hybridMultilevel"/>
    <w:tmpl w:val="178481CA"/>
    <w:lvl w:ilvl="0" w:tplc="893E831A">
      <w:start w:val="1"/>
      <w:numFmt w:val="decimal"/>
      <w:pStyle w:val="BNG11"/>
      <w:lvlText w:val="Bảng 1.%1."/>
      <w:lvlJc w:val="center"/>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0"/>
  </w:num>
  <w:num w:numId="2">
    <w:abstractNumId w:val="110"/>
  </w:num>
  <w:num w:numId="3">
    <w:abstractNumId w:val="42"/>
  </w:num>
  <w:num w:numId="4">
    <w:abstractNumId w:val="69"/>
  </w:num>
  <w:num w:numId="5">
    <w:abstractNumId w:val="2"/>
    <w:lvlOverride w:ilvl="0">
      <w:lvl w:ilvl="0">
        <w:start w:val="1"/>
        <w:numFmt w:val="bullet"/>
        <w:pStyle w:val="chitiet1"/>
        <w:lvlText w:val=""/>
        <w:legacy w:legacy="1" w:legacySpace="0" w:legacyIndent="360"/>
        <w:lvlJc w:val="left"/>
        <w:pPr>
          <w:ind w:left="2552" w:hanging="360"/>
        </w:pPr>
        <w:rPr>
          <w:rFonts w:ascii="Symbol" w:hAnsi="Symbol" w:hint="default"/>
        </w:rPr>
      </w:lvl>
    </w:lvlOverride>
  </w:num>
  <w:num w:numId="6">
    <w:abstractNumId w:val="81"/>
  </w:num>
  <w:num w:numId="7">
    <w:abstractNumId w:val="106"/>
  </w:num>
  <w:num w:numId="8">
    <w:abstractNumId w:val="17"/>
  </w:num>
  <w:num w:numId="9">
    <w:abstractNumId w:val="90"/>
  </w:num>
  <w:num w:numId="10">
    <w:abstractNumId w:val="1"/>
  </w:num>
  <w:num w:numId="11">
    <w:abstractNumId w:val="109"/>
  </w:num>
  <w:num w:numId="12">
    <w:abstractNumId w:val="15"/>
  </w:num>
  <w:num w:numId="13">
    <w:abstractNumId w:val="21"/>
  </w:num>
  <w:num w:numId="14">
    <w:abstractNumId w:val="101"/>
  </w:num>
  <w:num w:numId="15">
    <w:abstractNumId w:val="98"/>
  </w:num>
  <w:num w:numId="16">
    <w:abstractNumId w:val="20"/>
  </w:num>
  <w:num w:numId="17">
    <w:abstractNumId w:val="113"/>
  </w:num>
  <w:num w:numId="18">
    <w:abstractNumId w:val="99"/>
  </w:num>
  <w:num w:numId="19">
    <w:abstractNumId w:val="104"/>
  </w:num>
  <w:num w:numId="20">
    <w:abstractNumId w:val="34"/>
  </w:num>
  <w:num w:numId="21">
    <w:abstractNumId w:val="31"/>
  </w:num>
  <w:num w:numId="22">
    <w:abstractNumId w:val="50"/>
  </w:num>
  <w:num w:numId="23">
    <w:abstractNumId w:val="134"/>
  </w:num>
  <w:num w:numId="24">
    <w:abstractNumId w:val="45"/>
  </w:num>
  <w:num w:numId="25">
    <w:abstractNumId w:val="126"/>
  </w:num>
  <w:num w:numId="26">
    <w:abstractNumId w:val="137"/>
  </w:num>
  <w:num w:numId="27">
    <w:abstractNumId w:val="136"/>
  </w:num>
  <w:num w:numId="28">
    <w:abstractNumId w:val="123"/>
  </w:num>
  <w:num w:numId="29">
    <w:abstractNumId w:val="82"/>
  </w:num>
  <w:num w:numId="30">
    <w:abstractNumId w:val="127"/>
  </w:num>
  <w:num w:numId="31">
    <w:abstractNumId w:val="120"/>
  </w:num>
  <w:num w:numId="32">
    <w:abstractNumId w:val="57"/>
  </w:num>
  <w:num w:numId="33">
    <w:abstractNumId w:val="77"/>
  </w:num>
  <w:num w:numId="34">
    <w:abstractNumId w:val="114"/>
  </w:num>
  <w:num w:numId="35">
    <w:abstractNumId w:val="37"/>
  </w:num>
  <w:num w:numId="36">
    <w:abstractNumId w:val="93"/>
  </w:num>
  <w:num w:numId="37">
    <w:abstractNumId w:val="91"/>
  </w:num>
  <w:num w:numId="38">
    <w:abstractNumId w:val="118"/>
  </w:num>
  <w:num w:numId="39">
    <w:abstractNumId w:val="78"/>
  </w:num>
  <w:num w:numId="40">
    <w:abstractNumId w:val="70"/>
  </w:num>
  <w:num w:numId="41">
    <w:abstractNumId w:val="64"/>
  </w:num>
  <w:num w:numId="42">
    <w:abstractNumId w:val="86"/>
  </w:num>
  <w:num w:numId="43">
    <w:abstractNumId w:val="71"/>
  </w:num>
  <w:num w:numId="44">
    <w:abstractNumId w:val="40"/>
  </w:num>
  <w:num w:numId="45">
    <w:abstractNumId w:val="97"/>
  </w:num>
  <w:num w:numId="46">
    <w:abstractNumId w:val="112"/>
  </w:num>
  <w:num w:numId="47">
    <w:abstractNumId w:val="26"/>
  </w:num>
  <w:num w:numId="48">
    <w:abstractNumId w:val="7"/>
  </w:num>
  <w:num w:numId="49">
    <w:abstractNumId w:val="83"/>
  </w:num>
  <w:num w:numId="50">
    <w:abstractNumId w:val="58"/>
  </w:num>
  <w:num w:numId="51">
    <w:abstractNumId w:val="8"/>
  </w:num>
  <w:num w:numId="52">
    <w:abstractNumId w:val="89"/>
  </w:num>
  <w:num w:numId="53">
    <w:abstractNumId w:val="117"/>
  </w:num>
  <w:num w:numId="54">
    <w:abstractNumId w:val="84"/>
  </w:num>
  <w:num w:numId="55">
    <w:abstractNumId w:val="116"/>
  </w:num>
  <w:num w:numId="56">
    <w:abstractNumId w:val="115"/>
  </w:num>
  <w:num w:numId="57">
    <w:abstractNumId w:val="29"/>
  </w:num>
  <w:num w:numId="58">
    <w:abstractNumId w:val="35"/>
  </w:num>
  <w:num w:numId="59">
    <w:abstractNumId w:val="28"/>
  </w:num>
  <w:num w:numId="60">
    <w:abstractNumId w:val="4"/>
  </w:num>
  <w:num w:numId="61">
    <w:abstractNumId w:val="51"/>
  </w:num>
  <w:num w:numId="62">
    <w:abstractNumId w:val="44"/>
  </w:num>
  <w:num w:numId="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
  </w:num>
  <w:num w:numId="65">
    <w:abstractNumId w:val="129"/>
  </w:num>
  <w:num w:numId="66">
    <w:abstractNumId w:val="63"/>
  </w:num>
  <w:num w:numId="67">
    <w:abstractNumId w:val="39"/>
  </w:num>
  <w:num w:numId="68">
    <w:abstractNumId w:val="16"/>
  </w:num>
  <w:num w:numId="69">
    <w:abstractNumId w:val="121"/>
  </w:num>
  <w:num w:numId="70">
    <w:abstractNumId w:val="48"/>
  </w:num>
  <w:num w:numId="71">
    <w:abstractNumId w:val="92"/>
  </w:num>
  <w:num w:numId="72">
    <w:abstractNumId w:val="10"/>
  </w:num>
  <w:num w:numId="73">
    <w:abstractNumId w:val="25"/>
  </w:num>
  <w:num w:numId="74">
    <w:abstractNumId w:val="132"/>
  </w:num>
  <w:num w:numId="75">
    <w:abstractNumId w:val="52"/>
  </w:num>
  <w:num w:numId="76">
    <w:abstractNumId w:val="85"/>
  </w:num>
  <w:num w:numId="77">
    <w:abstractNumId w:val="107"/>
  </w:num>
  <w:num w:numId="78">
    <w:abstractNumId w:val="119"/>
  </w:num>
  <w:num w:numId="79">
    <w:abstractNumId w:val="18"/>
  </w:num>
  <w:num w:numId="80">
    <w:abstractNumId w:val="125"/>
  </w:num>
  <w:num w:numId="81">
    <w:abstractNumId w:val="33"/>
  </w:num>
  <w:num w:numId="82">
    <w:abstractNumId w:val="36"/>
  </w:num>
  <w:num w:numId="83">
    <w:abstractNumId w:val="59"/>
  </w:num>
  <w:num w:numId="84">
    <w:abstractNumId w:val="124"/>
  </w:num>
  <w:num w:numId="85">
    <w:abstractNumId w:val="49"/>
  </w:num>
  <w:num w:numId="86">
    <w:abstractNumId w:val="27"/>
  </w:num>
  <w:num w:numId="87">
    <w:abstractNumId w:val="65"/>
  </w:num>
  <w:num w:numId="88">
    <w:abstractNumId w:val="12"/>
  </w:num>
  <w:num w:numId="89">
    <w:abstractNumId w:val="108"/>
  </w:num>
  <w:num w:numId="90">
    <w:abstractNumId w:val="43"/>
  </w:num>
  <w:num w:numId="91">
    <w:abstractNumId w:val="102"/>
  </w:num>
  <w:num w:numId="92">
    <w:abstractNumId w:val="32"/>
  </w:num>
  <w:num w:numId="93">
    <w:abstractNumId w:val="47"/>
  </w:num>
  <w:num w:numId="94">
    <w:abstractNumId w:val="75"/>
  </w:num>
  <w:num w:numId="95">
    <w:abstractNumId w:val="80"/>
  </w:num>
  <w:num w:numId="96">
    <w:abstractNumId w:val="105"/>
  </w:num>
  <w:num w:numId="97">
    <w:abstractNumId w:val="38"/>
  </w:num>
  <w:num w:numId="98">
    <w:abstractNumId w:val="111"/>
  </w:num>
  <w:num w:numId="99">
    <w:abstractNumId w:val="95"/>
  </w:num>
  <w:num w:numId="100">
    <w:abstractNumId w:val="96"/>
  </w:num>
  <w:num w:numId="101">
    <w:abstractNumId w:val="133"/>
  </w:num>
  <w:num w:numId="102">
    <w:abstractNumId w:val="3"/>
  </w:num>
  <w:num w:numId="103">
    <w:abstractNumId w:val="67"/>
  </w:num>
  <w:num w:numId="104">
    <w:abstractNumId w:val="72"/>
  </w:num>
  <w:num w:numId="105">
    <w:abstractNumId w:val="131"/>
  </w:num>
  <w:num w:numId="106">
    <w:abstractNumId w:val="122"/>
  </w:num>
  <w:num w:numId="107">
    <w:abstractNumId w:val="74"/>
  </w:num>
  <w:num w:numId="108">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
  </w:num>
  <w:num w:numId="110">
    <w:abstractNumId w:val="61"/>
  </w:num>
  <w:num w:numId="111">
    <w:abstractNumId w:val="14"/>
  </w:num>
  <w:num w:numId="112">
    <w:abstractNumId w:val="24"/>
  </w:num>
  <w:num w:numId="113">
    <w:abstractNumId w:val="0"/>
  </w:num>
  <w:num w:numId="114">
    <w:abstractNumId w:val="128"/>
  </w:num>
  <w:num w:numId="115">
    <w:abstractNumId w:val="13"/>
  </w:num>
  <w:num w:numId="116">
    <w:abstractNumId w:val="41"/>
  </w:num>
  <w:num w:numId="117">
    <w:abstractNumId w:val="100"/>
  </w:num>
  <w:num w:numId="118">
    <w:abstractNumId w:val="73"/>
  </w:num>
  <w:num w:numId="119">
    <w:abstractNumId w:val="130"/>
  </w:num>
  <w:num w:numId="120">
    <w:abstractNumId w:val="53"/>
  </w:num>
  <w:num w:numId="121">
    <w:abstractNumId w:val="22"/>
  </w:num>
  <w:num w:numId="122">
    <w:abstractNumId w:val="79"/>
  </w:num>
  <w:num w:numId="12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8"/>
  </w:num>
  <w:num w:numId="126">
    <w:abstractNumId w:val="19"/>
  </w:num>
  <w:num w:numId="127">
    <w:abstractNumId w:val="3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28">
    <w:abstractNumId w:val="54"/>
  </w:num>
  <w:num w:numId="129">
    <w:abstractNumId w:val="23"/>
  </w:num>
  <w:num w:numId="130">
    <w:abstractNumId w:val="135"/>
  </w:num>
  <w:num w:numId="131">
    <w:abstractNumId w:val="56"/>
  </w:num>
  <w:num w:numId="132">
    <w:abstractNumId w:val="11"/>
  </w:num>
  <w:num w:numId="133">
    <w:abstractNumId w:val="76"/>
  </w:num>
  <w:num w:numId="134">
    <w:abstractNumId w:val="103"/>
  </w:num>
  <w:num w:numId="135">
    <w:abstractNumId w:val="62"/>
  </w:num>
  <w:num w:numId="136">
    <w:abstractNumId w:val="87"/>
  </w:num>
  <w:num w:numId="137">
    <w:abstractNumId w:val="88"/>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855"/>
    <w:rsid w:val="0000087A"/>
    <w:rsid w:val="00001149"/>
    <w:rsid w:val="00001D2A"/>
    <w:rsid w:val="00002B82"/>
    <w:rsid w:val="0000396D"/>
    <w:rsid w:val="000049E1"/>
    <w:rsid w:val="000067A8"/>
    <w:rsid w:val="000078FE"/>
    <w:rsid w:val="00007ED6"/>
    <w:rsid w:val="000106F9"/>
    <w:rsid w:val="00011226"/>
    <w:rsid w:val="0001145E"/>
    <w:rsid w:val="000114C0"/>
    <w:rsid w:val="00011E26"/>
    <w:rsid w:val="0001392F"/>
    <w:rsid w:val="000142B3"/>
    <w:rsid w:val="00014880"/>
    <w:rsid w:val="00015B61"/>
    <w:rsid w:val="00015D06"/>
    <w:rsid w:val="00016215"/>
    <w:rsid w:val="00016441"/>
    <w:rsid w:val="00021D79"/>
    <w:rsid w:val="0002202C"/>
    <w:rsid w:val="00022374"/>
    <w:rsid w:val="00023023"/>
    <w:rsid w:val="00025C98"/>
    <w:rsid w:val="00027B28"/>
    <w:rsid w:val="00027B80"/>
    <w:rsid w:val="00030E0F"/>
    <w:rsid w:val="00032C8C"/>
    <w:rsid w:val="00033644"/>
    <w:rsid w:val="00034605"/>
    <w:rsid w:val="00034722"/>
    <w:rsid w:val="00035A95"/>
    <w:rsid w:val="0003697D"/>
    <w:rsid w:val="00036B7F"/>
    <w:rsid w:val="0003726D"/>
    <w:rsid w:val="00040683"/>
    <w:rsid w:val="0004073D"/>
    <w:rsid w:val="00041773"/>
    <w:rsid w:val="000424A8"/>
    <w:rsid w:val="00042FF4"/>
    <w:rsid w:val="00043129"/>
    <w:rsid w:val="0004456D"/>
    <w:rsid w:val="0004496F"/>
    <w:rsid w:val="000449C4"/>
    <w:rsid w:val="000460EA"/>
    <w:rsid w:val="00046229"/>
    <w:rsid w:val="00047CBC"/>
    <w:rsid w:val="00047DE2"/>
    <w:rsid w:val="00050883"/>
    <w:rsid w:val="0005097C"/>
    <w:rsid w:val="00051244"/>
    <w:rsid w:val="00051C83"/>
    <w:rsid w:val="00051DD9"/>
    <w:rsid w:val="000530C2"/>
    <w:rsid w:val="00053730"/>
    <w:rsid w:val="00053E2E"/>
    <w:rsid w:val="0005578C"/>
    <w:rsid w:val="00056A4C"/>
    <w:rsid w:val="00056EC7"/>
    <w:rsid w:val="00060A2A"/>
    <w:rsid w:val="00061F92"/>
    <w:rsid w:val="0006272A"/>
    <w:rsid w:val="00062FF7"/>
    <w:rsid w:val="000631E3"/>
    <w:rsid w:val="000636BF"/>
    <w:rsid w:val="00063A3E"/>
    <w:rsid w:val="00063A96"/>
    <w:rsid w:val="000643FB"/>
    <w:rsid w:val="000652B4"/>
    <w:rsid w:val="0006567A"/>
    <w:rsid w:val="00065C37"/>
    <w:rsid w:val="00066346"/>
    <w:rsid w:val="0006712F"/>
    <w:rsid w:val="000713AC"/>
    <w:rsid w:val="00071F6E"/>
    <w:rsid w:val="000742AF"/>
    <w:rsid w:val="00074AE0"/>
    <w:rsid w:val="00074C11"/>
    <w:rsid w:val="00075406"/>
    <w:rsid w:val="00077275"/>
    <w:rsid w:val="00080D71"/>
    <w:rsid w:val="000818DD"/>
    <w:rsid w:val="0008272B"/>
    <w:rsid w:val="00082CB0"/>
    <w:rsid w:val="00086753"/>
    <w:rsid w:val="00086DAA"/>
    <w:rsid w:val="00090800"/>
    <w:rsid w:val="000934A4"/>
    <w:rsid w:val="00094EF1"/>
    <w:rsid w:val="0009517F"/>
    <w:rsid w:val="000951D4"/>
    <w:rsid w:val="000955A5"/>
    <w:rsid w:val="00097F76"/>
    <w:rsid w:val="000A1763"/>
    <w:rsid w:val="000A1A35"/>
    <w:rsid w:val="000A2584"/>
    <w:rsid w:val="000A2748"/>
    <w:rsid w:val="000A38EE"/>
    <w:rsid w:val="000A54F2"/>
    <w:rsid w:val="000A5AE1"/>
    <w:rsid w:val="000A5ECF"/>
    <w:rsid w:val="000A670F"/>
    <w:rsid w:val="000A677A"/>
    <w:rsid w:val="000A6EB1"/>
    <w:rsid w:val="000A75CE"/>
    <w:rsid w:val="000A7DD3"/>
    <w:rsid w:val="000B1937"/>
    <w:rsid w:val="000B1B5B"/>
    <w:rsid w:val="000B1E5A"/>
    <w:rsid w:val="000B3C6C"/>
    <w:rsid w:val="000B41DC"/>
    <w:rsid w:val="000B53E0"/>
    <w:rsid w:val="000B5494"/>
    <w:rsid w:val="000B5CDC"/>
    <w:rsid w:val="000C155C"/>
    <w:rsid w:val="000C1D70"/>
    <w:rsid w:val="000C2215"/>
    <w:rsid w:val="000C22C2"/>
    <w:rsid w:val="000C2785"/>
    <w:rsid w:val="000C3224"/>
    <w:rsid w:val="000C383D"/>
    <w:rsid w:val="000C3872"/>
    <w:rsid w:val="000C40ED"/>
    <w:rsid w:val="000C47A0"/>
    <w:rsid w:val="000C4AC9"/>
    <w:rsid w:val="000C576A"/>
    <w:rsid w:val="000C6794"/>
    <w:rsid w:val="000D0AA2"/>
    <w:rsid w:val="000D244D"/>
    <w:rsid w:val="000D3639"/>
    <w:rsid w:val="000D5DE6"/>
    <w:rsid w:val="000D5F4E"/>
    <w:rsid w:val="000D658A"/>
    <w:rsid w:val="000D6673"/>
    <w:rsid w:val="000E0E96"/>
    <w:rsid w:val="000E1A2D"/>
    <w:rsid w:val="000E1A76"/>
    <w:rsid w:val="000E1BF6"/>
    <w:rsid w:val="000E3C86"/>
    <w:rsid w:val="000E475D"/>
    <w:rsid w:val="000E4784"/>
    <w:rsid w:val="000E4A11"/>
    <w:rsid w:val="000E5E6E"/>
    <w:rsid w:val="000E64C4"/>
    <w:rsid w:val="000F073C"/>
    <w:rsid w:val="000F08D2"/>
    <w:rsid w:val="000F0BFC"/>
    <w:rsid w:val="000F0C1F"/>
    <w:rsid w:val="000F0FAC"/>
    <w:rsid w:val="000F1162"/>
    <w:rsid w:val="000F12E5"/>
    <w:rsid w:val="000F3C9A"/>
    <w:rsid w:val="000F3EDF"/>
    <w:rsid w:val="000F4811"/>
    <w:rsid w:val="000F49AA"/>
    <w:rsid w:val="000F4C4B"/>
    <w:rsid w:val="000F5ACE"/>
    <w:rsid w:val="000F5BF5"/>
    <w:rsid w:val="000F7BB6"/>
    <w:rsid w:val="000F7D64"/>
    <w:rsid w:val="001009FD"/>
    <w:rsid w:val="00102820"/>
    <w:rsid w:val="00104061"/>
    <w:rsid w:val="00104106"/>
    <w:rsid w:val="00105536"/>
    <w:rsid w:val="00105A1B"/>
    <w:rsid w:val="00105B60"/>
    <w:rsid w:val="001062AD"/>
    <w:rsid w:val="00106AE8"/>
    <w:rsid w:val="00107383"/>
    <w:rsid w:val="00107CD5"/>
    <w:rsid w:val="001108F6"/>
    <w:rsid w:val="00111396"/>
    <w:rsid w:val="00113146"/>
    <w:rsid w:val="001139C1"/>
    <w:rsid w:val="0011441C"/>
    <w:rsid w:val="00114867"/>
    <w:rsid w:val="001148F1"/>
    <w:rsid w:val="00114D2C"/>
    <w:rsid w:val="00116BF3"/>
    <w:rsid w:val="001179B6"/>
    <w:rsid w:val="00120F08"/>
    <w:rsid w:val="0012112B"/>
    <w:rsid w:val="00121D0C"/>
    <w:rsid w:val="0012376D"/>
    <w:rsid w:val="00127283"/>
    <w:rsid w:val="00127934"/>
    <w:rsid w:val="001305EC"/>
    <w:rsid w:val="00130F04"/>
    <w:rsid w:val="00130F63"/>
    <w:rsid w:val="00131D1C"/>
    <w:rsid w:val="001336F5"/>
    <w:rsid w:val="00134274"/>
    <w:rsid w:val="00134FCA"/>
    <w:rsid w:val="00135023"/>
    <w:rsid w:val="00136FFF"/>
    <w:rsid w:val="001409D0"/>
    <w:rsid w:val="00140C47"/>
    <w:rsid w:val="00141120"/>
    <w:rsid w:val="0014112E"/>
    <w:rsid w:val="00142553"/>
    <w:rsid w:val="00144AD5"/>
    <w:rsid w:val="00144E13"/>
    <w:rsid w:val="00145A50"/>
    <w:rsid w:val="001461CF"/>
    <w:rsid w:val="00146ED6"/>
    <w:rsid w:val="001518CA"/>
    <w:rsid w:val="00152887"/>
    <w:rsid w:val="00152998"/>
    <w:rsid w:val="00154223"/>
    <w:rsid w:val="001548B2"/>
    <w:rsid w:val="00155DD4"/>
    <w:rsid w:val="0015707C"/>
    <w:rsid w:val="00157D6F"/>
    <w:rsid w:val="00157E86"/>
    <w:rsid w:val="0016092C"/>
    <w:rsid w:val="00160E4A"/>
    <w:rsid w:val="001613D6"/>
    <w:rsid w:val="00161BB1"/>
    <w:rsid w:val="00162167"/>
    <w:rsid w:val="00162A95"/>
    <w:rsid w:val="0016326E"/>
    <w:rsid w:val="00163604"/>
    <w:rsid w:val="00164E4A"/>
    <w:rsid w:val="00166724"/>
    <w:rsid w:val="00166A8C"/>
    <w:rsid w:val="00166BF0"/>
    <w:rsid w:val="00166D65"/>
    <w:rsid w:val="00171528"/>
    <w:rsid w:val="0017216D"/>
    <w:rsid w:val="0017242A"/>
    <w:rsid w:val="00172A04"/>
    <w:rsid w:val="0017324B"/>
    <w:rsid w:val="00173446"/>
    <w:rsid w:val="00175702"/>
    <w:rsid w:val="00176451"/>
    <w:rsid w:val="00176713"/>
    <w:rsid w:val="00177B2A"/>
    <w:rsid w:val="0018092D"/>
    <w:rsid w:val="00180CB7"/>
    <w:rsid w:val="00180E40"/>
    <w:rsid w:val="00180F02"/>
    <w:rsid w:val="001811D6"/>
    <w:rsid w:val="00181350"/>
    <w:rsid w:val="00181905"/>
    <w:rsid w:val="00181B5F"/>
    <w:rsid w:val="001837BD"/>
    <w:rsid w:val="00185463"/>
    <w:rsid w:val="00186810"/>
    <w:rsid w:val="00186FCE"/>
    <w:rsid w:val="00190100"/>
    <w:rsid w:val="00190584"/>
    <w:rsid w:val="001912D0"/>
    <w:rsid w:val="00192325"/>
    <w:rsid w:val="00193164"/>
    <w:rsid w:val="001932C4"/>
    <w:rsid w:val="00193858"/>
    <w:rsid w:val="00193DA5"/>
    <w:rsid w:val="0019400D"/>
    <w:rsid w:val="00194CDD"/>
    <w:rsid w:val="00195D88"/>
    <w:rsid w:val="001963C6"/>
    <w:rsid w:val="00196A3A"/>
    <w:rsid w:val="00196EAD"/>
    <w:rsid w:val="001A1493"/>
    <w:rsid w:val="001A1AD3"/>
    <w:rsid w:val="001A3D1F"/>
    <w:rsid w:val="001A4C1A"/>
    <w:rsid w:val="001A500E"/>
    <w:rsid w:val="001A5CD0"/>
    <w:rsid w:val="001A6027"/>
    <w:rsid w:val="001A669A"/>
    <w:rsid w:val="001A6A99"/>
    <w:rsid w:val="001B0D7D"/>
    <w:rsid w:val="001B136B"/>
    <w:rsid w:val="001B206A"/>
    <w:rsid w:val="001B20F0"/>
    <w:rsid w:val="001B2491"/>
    <w:rsid w:val="001B3987"/>
    <w:rsid w:val="001B3EE9"/>
    <w:rsid w:val="001B4B0B"/>
    <w:rsid w:val="001B504C"/>
    <w:rsid w:val="001B51A2"/>
    <w:rsid w:val="001B6531"/>
    <w:rsid w:val="001B6D91"/>
    <w:rsid w:val="001B78CA"/>
    <w:rsid w:val="001C0657"/>
    <w:rsid w:val="001C13B7"/>
    <w:rsid w:val="001C2CBF"/>
    <w:rsid w:val="001C42E4"/>
    <w:rsid w:val="001C4571"/>
    <w:rsid w:val="001C662E"/>
    <w:rsid w:val="001C6D19"/>
    <w:rsid w:val="001C6D8B"/>
    <w:rsid w:val="001C74BA"/>
    <w:rsid w:val="001D02C1"/>
    <w:rsid w:val="001D3A43"/>
    <w:rsid w:val="001D4838"/>
    <w:rsid w:val="001D48D9"/>
    <w:rsid w:val="001D4EF7"/>
    <w:rsid w:val="001D5382"/>
    <w:rsid w:val="001D5607"/>
    <w:rsid w:val="001E04ED"/>
    <w:rsid w:val="001E0972"/>
    <w:rsid w:val="001E18E7"/>
    <w:rsid w:val="001E2885"/>
    <w:rsid w:val="001E38AF"/>
    <w:rsid w:val="001E3F16"/>
    <w:rsid w:val="001E3F98"/>
    <w:rsid w:val="001E5197"/>
    <w:rsid w:val="001E5E93"/>
    <w:rsid w:val="001E6F79"/>
    <w:rsid w:val="001E7577"/>
    <w:rsid w:val="001E75C5"/>
    <w:rsid w:val="001F05B7"/>
    <w:rsid w:val="001F1E1B"/>
    <w:rsid w:val="001F1FE8"/>
    <w:rsid w:val="001F36CA"/>
    <w:rsid w:val="001F5B5E"/>
    <w:rsid w:val="001F5ECB"/>
    <w:rsid w:val="001F6E23"/>
    <w:rsid w:val="00200B23"/>
    <w:rsid w:val="002014A2"/>
    <w:rsid w:val="00201D9E"/>
    <w:rsid w:val="00201FE4"/>
    <w:rsid w:val="00202711"/>
    <w:rsid w:val="00202AEA"/>
    <w:rsid w:val="00203243"/>
    <w:rsid w:val="002034F5"/>
    <w:rsid w:val="00203B6B"/>
    <w:rsid w:val="00205B89"/>
    <w:rsid w:val="0020612C"/>
    <w:rsid w:val="0020649A"/>
    <w:rsid w:val="002064E4"/>
    <w:rsid w:val="0020657C"/>
    <w:rsid w:val="002066BF"/>
    <w:rsid w:val="00206EDA"/>
    <w:rsid w:val="00207CAC"/>
    <w:rsid w:val="0021069E"/>
    <w:rsid w:val="002110CA"/>
    <w:rsid w:val="002116AC"/>
    <w:rsid w:val="0021205C"/>
    <w:rsid w:val="002120F7"/>
    <w:rsid w:val="00212147"/>
    <w:rsid w:val="00213655"/>
    <w:rsid w:val="0021442B"/>
    <w:rsid w:val="002145F7"/>
    <w:rsid w:val="00215320"/>
    <w:rsid w:val="002153E9"/>
    <w:rsid w:val="00215F6A"/>
    <w:rsid w:val="00216E56"/>
    <w:rsid w:val="002179E2"/>
    <w:rsid w:val="00220A7B"/>
    <w:rsid w:val="00220C6F"/>
    <w:rsid w:val="00220D31"/>
    <w:rsid w:val="0022195C"/>
    <w:rsid w:val="00221F0C"/>
    <w:rsid w:val="0022382F"/>
    <w:rsid w:val="00223963"/>
    <w:rsid w:val="00223DB6"/>
    <w:rsid w:val="00225059"/>
    <w:rsid w:val="00225920"/>
    <w:rsid w:val="00225ADB"/>
    <w:rsid w:val="00226DF0"/>
    <w:rsid w:val="00227B66"/>
    <w:rsid w:val="00227D93"/>
    <w:rsid w:val="00227E95"/>
    <w:rsid w:val="00230132"/>
    <w:rsid w:val="00232333"/>
    <w:rsid w:val="00232427"/>
    <w:rsid w:val="00233645"/>
    <w:rsid w:val="00233CAF"/>
    <w:rsid w:val="00235232"/>
    <w:rsid w:val="00235299"/>
    <w:rsid w:val="00235E8B"/>
    <w:rsid w:val="002403D3"/>
    <w:rsid w:val="002403E7"/>
    <w:rsid w:val="00240832"/>
    <w:rsid w:val="00240A1E"/>
    <w:rsid w:val="00240A5E"/>
    <w:rsid w:val="00241577"/>
    <w:rsid w:val="00241F92"/>
    <w:rsid w:val="00242BEF"/>
    <w:rsid w:val="00243BA7"/>
    <w:rsid w:val="002447E4"/>
    <w:rsid w:val="00244CFA"/>
    <w:rsid w:val="00245037"/>
    <w:rsid w:val="00250384"/>
    <w:rsid w:val="0025349F"/>
    <w:rsid w:val="002546B6"/>
    <w:rsid w:val="00254D6F"/>
    <w:rsid w:val="002551A9"/>
    <w:rsid w:val="002557A2"/>
    <w:rsid w:val="0025633E"/>
    <w:rsid w:val="00257EE0"/>
    <w:rsid w:val="002606EC"/>
    <w:rsid w:val="002615C7"/>
    <w:rsid w:val="0026220C"/>
    <w:rsid w:val="002626D3"/>
    <w:rsid w:val="0026285B"/>
    <w:rsid w:val="00262890"/>
    <w:rsid w:val="0026292A"/>
    <w:rsid w:val="00262AD3"/>
    <w:rsid w:val="00263B9A"/>
    <w:rsid w:val="00264017"/>
    <w:rsid w:val="002650FD"/>
    <w:rsid w:val="002652C6"/>
    <w:rsid w:val="00265B30"/>
    <w:rsid w:val="0027083B"/>
    <w:rsid w:val="00270A85"/>
    <w:rsid w:val="00271261"/>
    <w:rsid w:val="002714A1"/>
    <w:rsid w:val="002716EA"/>
    <w:rsid w:val="002722CE"/>
    <w:rsid w:val="002729E2"/>
    <w:rsid w:val="00272A79"/>
    <w:rsid w:val="00275BAA"/>
    <w:rsid w:val="00275DD9"/>
    <w:rsid w:val="002764EC"/>
    <w:rsid w:val="00276639"/>
    <w:rsid w:val="00276BC7"/>
    <w:rsid w:val="002772DD"/>
    <w:rsid w:val="0028004A"/>
    <w:rsid w:val="00280696"/>
    <w:rsid w:val="00280728"/>
    <w:rsid w:val="00281CE9"/>
    <w:rsid w:val="00282DEF"/>
    <w:rsid w:val="00284B17"/>
    <w:rsid w:val="00284CA1"/>
    <w:rsid w:val="002851D4"/>
    <w:rsid w:val="00285311"/>
    <w:rsid w:val="002856F5"/>
    <w:rsid w:val="00285C80"/>
    <w:rsid w:val="00286987"/>
    <w:rsid w:val="00286F56"/>
    <w:rsid w:val="00290365"/>
    <w:rsid w:val="00290943"/>
    <w:rsid w:val="002927A6"/>
    <w:rsid w:val="00292878"/>
    <w:rsid w:val="002944AB"/>
    <w:rsid w:val="00295EF8"/>
    <w:rsid w:val="00296CCE"/>
    <w:rsid w:val="00296D50"/>
    <w:rsid w:val="002973E0"/>
    <w:rsid w:val="002977C4"/>
    <w:rsid w:val="002A097E"/>
    <w:rsid w:val="002A101F"/>
    <w:rsid w:val="002A1408"/>
    <w:rsid w:val="002A15CD"/>
    <w:rsid w:val="002A4A6B"/>
    <w:rsid w:val="002A4BE8"/>
    <w:rsid w:val="002A4E47"/>
    <w:rsid w:val="002A54E9"/>
    <w:rsid w:val="002A5B48"/>
    <w:rsid w:val="002A6D4D"/>
    <w:rsid w:val="002A70FA"/>
    <w:rsid w:val="002A7156"/>
    <w:rsid w:val="002A7727"/>
    <w:rsid w:val="002A7BA5"/>
    <w:rsid w:val="002B1374"/>
    <w:rsid w:val="002B1AD7"/>
    <w:rsid w:val="002B20F2"/>
    <w:rsid w:val="002B269C"/>
    <w:rsid w:val="002B29AF"/>
    <w:rsid w:val="002B397C"/>
    <w:rsid w:val="002B46E5"/>
    <w:rsid w:val="002B4AF6"/>
    <w:rsid w:val="002B4FDF"/>
    <w:rsid w:val="002B54E3"/>
    <w:rsid w:val="002B560F"/>
    <w:rsid w:val="002B6121"/>
    <w:rsid w:val="002B6F14"/>
    <w:rsid w:val="002B7A2D"/>
    <w:rsid w:val="002C10B2"/>
    <w:rsid w:val="002C17E7"/>
    <w:rsid w:val="002C338B"/>
    <w:rsid w:val="002C69CF"/>
    <w:rsid w:val="002C71BC"/>
    <w:rsid w:val="002C73F5"/>
    <w:rsid w:val="002C7586"/>
    <w:rsid w:val="002C7CE7"/>
    <w:rsid w:val="002D03D3"/>
    <w:rsid w:val="002D0BBE"/>
    <w:rsid w:val="002D0E2F"/>
    <w:rsid w:val="002D0ED4"/>
    <w:rsid w:val="002D181F"/>
    <w:rsid w:val="002D1852"/>
    <w:rsid w:val="002D221C"/>
    <w:rsid w:val="002D277B"/>
    <w:rsid w:val="002D3581"/>
    <w:rsid w:val="002D4A7D"/>
    <w:rsid w:val="002E165D"/>
    <w:rsid w:val="002E370D"/>
    <w:rsid w:val="002E417A"/>
    <w:rsid w:val="002E47BE"/>
    <w:rsid w:val="002E48E7"/>
    <w:rsid w:val="002E49FD"/>
    <w:rsid w:val="002E4B3E"/>
    <w:rsid w:val="002E5652"/>
    <w:rsid w:val="002E5A13"/>
    <w:rsid w:val="002E5E08"/>
    <w:rsid w:val="002E74D9"/>
    <w:rsid w:val="002F02B8"/>
    <w:rsid w:val="002F030A"/>
    <w:rsid w:val="002F1C24"/>
    <w:rsid w:val="002F1D13"/>
    <w:rsid w:val="002F2AAD"/>
    <w:rsid w:val="002F2B57"/>
    <w:rsid w:val="002F2C3C"/>
    <w:rsid w:val="002F2E3F"/>
    <w:rsid w:val="002F55AC"/>
    <w:rsid w:val="002F5754"/>
    <w:rsid w:val="002F5DDF"/>
    <w:rsid w:val="002F6F12"/>
    <w:rsid w:val="002F71B1"/>
    <w:rsid w:val="002F75A3"/>
    <w:rsid w:val="002F78C6"/>
    <w:rsid w:val="002F7D6F"/>
    <w:rsid w:val="003013CB"/>
    <w:rsid w:val="00301C7C"/>
    <w:rsid w:val="0030228C"/>
    <w:rsid w:val="00303792"/>
    <w:rsid w:val="00303D27"/>
    <w:rsid w:val="003048D5"/>
    <w:rsid w:val="00305A7F"/>
    <w:rsid w:val="00310B9A"/>
    <w:rsid w:val="0031201B"/>
    <w:rsid w:val="00312B11"/>
    <w:rsid w:val="00312DAE"/>
    <w:rsid w:val="00314F4C"/>
    <w:rsid w:val="00315037"/>
    <w:rsid w:val="003157E5"/>
    <w:rsid w:val="00315DAE"/>
    <w:rsid w:val="00315E07"/>
    <w:rsid w:val="00315FF1"/>
    <w:rsid w:val="003163BB"/>
    <w:rsid w:val="00320020"/>
    <w:rsid w:val="003206A6"/>
    <w:rsid w:val="003247C0"/>
    <w:rsid w:val="00325691"/>
    <w:rsid w:val="003259D3"/>
    <w:rsid w:val="00325E14"/>
    <w:rsid w:val="00325F62"/>
    <w:rsid w:val="00325FE8"/>
    <w:rsid w:val="00326185"/>
    <w:rsid w:val="00326BEB"/>
    <w:rsid w:val="00330543"/>
    <w:rsid w:val="00330712"/>
    <w:rsid w:val="00330755"/>
    <w:rsid w:val="00330E9E"/>
    <w:rsid w:val="003316BB"/>
    <w:rsid w:val="003325A8"/>
    <w:rsid w:val="003338E8"/>
    <w:rsid w:val="00334B77"/>
    <w:rsid w:val="00335007"/>
    <w:rsid w:val="00335306"/>
    <w:rsid w:val="003406B1"/>
    <w:rsid w:val="003408D5"/>
    <w:rsid w:val="00340A88"/>
    <w:rsid w:val="00340E4C"/>
    <w:rsid w:val="0034104C"/>
    <w:rsid w:val="00341EA0"/>
    <w:rsid w:val="00342811"/>
    <w:rsid w:val="00343836"/>
    <w:rsid w:val="003467E4"/>
    <w:rsid w:val="003468EB"/>
    <w:rsid w:val="00346A50"/>
    <w:rsid w:val="00346C4E"/>
    <w:rsid w:val="00347B61"/>
    <w:rsid w:val="003520F8"/>
    <w:rsid w:val="003528FC"/>
    <w:rsid w:val="0035308D"/>
    <w:rsid w:val="003533DE"/>
    <w:rsid w:val="003571C4"/>
    <w:rsid w:val="003600E6"/>
    <w:rsid w:val="00361BE1"/>
    <w:rsid w:val="0036202D"/>
    <w:rsid w:val="00363679"/>
    <w:rsid w:val="00364647"/>
    <w:rsid w:val="00364818"/>
    <w:rsid w:val="0036569B"/>
    <w:rsid w:val="00366AF7"/>
    <w:rsid w:val="00367948"/>
    <w:rsid w:val="003679A0"/>
    <w:rsid w:val="00370256"/>
    <w:rsid w:val="003704CB"/>
    <w:rsid w:val="00371996"/>
    <w:rsid w:val="00373DE4"/>
    <w:rsid w:val="003753DA"/>
    <w:rsid w:val="00376052"/>
    <w:rsid w:val="00376133"/>
    <w:rsid w:val="00381E42"/>
    <w:rsid w:val="003823E5"/>
    <w:rsid w:val="00382C71"/>
    <w:rsid w:val="00384D2E"/>
    <w:rsid w:val="0038760B"/>
    <w:rsid w:val="00390149"/>
    <w:rsid w:val="00392A9D"/>
    <w:rsid w:val="00392CCA"/>
    <w:rsid w:val="00392F54"/>
    <w:rsid w:val="00393989"/>
    <w:rsid w:val="00394AB9"/>
    <w:rsid w:val="003959BA"/>
    <w:rsid w:val="00396C54"/>
    <w:rsid w:val="00396E6D"/>
    <w:rsid w:val="00397DD0"/>
    <w:rsid w:val="003A07B0"/>
    <w:rsid w:val="003A473C"/>
    <w:rsid w:val="003A489B"/>
    <w:rsid w:val="003A4AA7"/>
    <w:rsid w:val="003A4F5E"/>
    <w:rsid w:val="003A5186"/>
    <w:rsid w:val="003A5719"/>
    <w:rsid w:val="003A5972"/>
    <w:rsid w:val="003A683F"/>
    <w:rsid w:val="003A6FA4"/>
    <w:rsid w:val="003A7BA5"/>
    <w:rsid w:val="003B05E6"/>
    <w:rsid w:val="003B09F1"/>
    <w:rsid w:val="003B1CBD"/>
    <w:rsid w:val="003B2324"/>
    <w:rsid w:val="003B25A2"/>
    <w:rsid w:val="003B4F1E"/>
    <w:rsid w:val="003B5A24"/>
    <w:rsid w:val="003B5E0F"/>
    <w:rsid w:val="003C02D3"/>
    <w:rsid w:val="003C06A0"/>
    <w:rsid w:val="003C10E6"/>
    <w:rsid w:val="003C1687"/>
    <w:rsid w:val="003C253B"/>
    <w:rsid w:val="003C3562"/>
    <w:rsid w:val="003C37EA"/>
    <w:rsid w:val="003C3C1C"/>
    <w:rsid w:val="003C4821"/>
    <w:rsid w:val="003C4FDF"/>
    <w:rsid w:val="003C5840"/>
    <w:rsid w:val="003C5F42"/>
    <w:rsid w:val="003C64B8"/>
    <w:rsid w:val="003D03E3"/>
    <w:rsid w:val="003D04F2"/>
    <w:rsid w:val="003D0D64"/>
    <w:rsid w:val="003D1241"/>
    <w:rsid w:val="003D1BF0"/>
    <w:rsid w:val="003D3172"/>
    <w:rsid w:val="003D55FA"/>
    <w:rsid w:val="003D5F55"/>
    <w:rsid w:val="003D65B7"/>
    <w:rsid w:val="003D66FF"/>
    <w:rsid w:val="003D69DA"/>
    <w:rsid w:val="003D7065"/>
    <w:rsid w:val="003D7842"/>
    <w:rsid w:val="003D7CF3"/>
    <w:rsid w:val="003E1368"/>
    <w:rsid w:val="003E17CA"/>
    <w:rsid w:val="003E36E2"/>
    <w:rsid w:val="003E3AF1"/>
    <w:rsid w:val="003E3D30"/>
    <w:rsid w:val="003E3FA2"/>
    <w:rsid w:val="003E4B7C"/>
    <w:rsid w:val="003E7BF1"/>
    <w:rsid w:val="003F0B74"/>
    <w:rsid w:val="003F1851"/>
    <w:rsid w:val="003F2073"/>
    <w:rsid w:val="003F2410"/>
    <w:rsid w:val="003F39FA"/>
    <w:rsid w:val="003F4C9E"/>
    <w:rsid w:val="003F56BE"/>
    <w:rsid w:val="003F6939"/>
    <w:rsid w:val="0040040D"/>
    <w:rsid w:val="00401C40"/>
    <w:rsid w:val="004026FE"/>
    <w:rsid w:val="00402781"/>
    <w:rsid w:val="00402970"/>
    <w:rsid w:val="00402BA9"/>
    <w:rsid w:val="00403327"/>
    <w:rsid w:val="0040366F"/>
    <w:rsid w:val="00403826"/>
    <w:rsid w:val="004050FE"/>
    <w:rsid w:val="0040659F"/>
    <w:rsid w:val="00406739"/>
    <w:rsid w:val="00407EFC"/>
    <w:rsid w:val="00410888"/>
    <w:rsid w:val="004108E9"/>
    <w:rsid w:val="00411295"/>
    <w:rsid w:val="00411729"/>
    <w:rsid w:val="0041176F"/>
    <w:rsid w:val="004124B1"/>
    <w:rsid w:val="004130BB"/>
    <w:rsid w:val="004143BC"/>
    <w:rsid w:val="004143C2"/>
    <w:rsid w:val="0041514A"/>
    <w:rsid w:val="00415BE0"/>
    <w:rsid w:val="00416362"/>
    <w:rsid w:val="004175C4"/>
    <w:rsid w:val="00422BB3"/>
    <w:rsid w:val="004234E6"/>
    <w:rsid w:val="00423E19"/>
    <w:rsid w:val="0042416E"/>
    <w:rsid w:val="00425536"/>
    <w:rsid w:val="0042556C"/>
    <w:rsid w:val="00425B51"/>
    <w:rsid w:val="00425F61"/>
    <w:rsid w:val="00427045"/>
    <w:rsid w:val="0042710B"/>
    <w:rsid w:val="0042785D"/>
    <w:rsid w:val="00427F8E"/>
    <w:rsid w:val="00430290"/>
    <w:rsid w:val="0043087E"/>
    <w:rsid w:val="004309B8"/>
    <w:rsid w:val="00432554"/>
    <w:rsid w:val="00433ECF"/>
    <w:rsid w:val="00434862"/>
    <w:rsid w:val="00436330"/>
    <w:rsid w:val="004375B4"/>
    <w:rsid w:val="00440E3E"/>
    <w:rsid w:val="00441402"/>
    <w:rsid w:val="00443DB6"/>
    <w:rsid w:val="00444BCA"/>
    <w:rsid w:val="0044503A"/>
    <w:rsid w:val="00445550"/>
    <w:rsid w:val="00446D1D"/>
    <w:rsid w:val="00446F83"/>
    <w:rsid w:val="00447A96"/>
    <w:rsid w:val="00451256"/>
    <w:rsid w:val="00451AFC"/>
    <w:rsid w:val="00451C86"/>
    <w:rsid w:val="00452510"/>
    <w:rsid w:val="00453180"/>
    <w:rsid w:val="0045375C"/>
    <w:rsid w:val="00453AA9"/>
    <w:rsid w:val="00453BBA"/>
    <w:rsid w:val="00454428"/>
    <w:rsid w:val="0045445B"/>
    <w:rsid w:val="004544C5"/>
    <w:rsid w:val="0045450C"/>
    <w:rsid w:val="00454550"/>
    <w:rsid w:val="00456D13"/>
    <w:rsid w:val="00457AFD"/>
    <w:rsid w:val="00461E9C"/>
    <w:rsid w:val="00463DA3"/>
    <w:rsid w:val="00465100"/>
    <w:rsid w:val="00465378"/>
    <w:rsid w:val="004668B2"/>
    <w:rsid w:val="00467172"/>
    <w:rsid w:val="004718AD"/>
    <w:rsid w:val="00471B41"/>
    <w:rsid w:val="00472163"/>
    <w:rsid w:val="00473B25"/>
    <w:rsid w:val="00473C36"/>
    <w:rsid w:val="0047448A"/>
    <w:rsid w:val="00477130"/>
    <w:rsid w:val="004808AA"/>
    <w:rsid w:val="0048096D"/>
    <w:rsid w:val="00482CE7"/>
    <w:rsid w:val="00482D79"/>
    <w:rsid w:val="00483077"/>
    <w:rsid w:val="00483D07"/>
    <w:rsid w:val="00485484"/>
    <w:rsid w:val="0048673A"/>
    <w:rsid w:val="004913CC"/>
    <w:rsid w:val="004927D7"/>
    <w:rsid w:val="00492DE6"/>
    <w:rsid w:val="00493BB2"/>
    <w:rsid w:val="00493FCE"/>
    <w:rsid w:val="0049759F"/>
    <w:rsid w:val="004978C6"/>
    <w:rsid w:val="00497AC6"/>
    <w:rsid w:val="004A12A2"/>
    <w:rsid w:val="004A1954"/>
    <w:rsid w:val="004A1E27"/>
    <w:rsid w:val="004A4523"/>
    <w:rsid w:val="004A51FA"/>
    <w:rsid w:val="004A57DF"/>
    <w:rsid w:val="004A5ECA"/>
    <w:rsid w:val="004A69A2"/>
    <w:rsid w:val="004B080B"/>
    <w:rsid w:val="004B0CBD"/>
    <w:rsid w:val="004B2826"/>
    <w:rsid w:val="004B365E"/>
    <w:rsid w:val="004B3961"/>
    <w:rsid w:val="004B40F3"/>
    <w:rsid w:val="004B5CF2"/>
    <w:rsid w:val="004B6903"/>
    <w:rsid w:val="004B6AB8"/>
    <w:rsid w:val="004B7043"/>
    <w:rsid w:val="004C036F"/>
    <w:rsid w:val="004C329C"/>
    <w:rsid w:val="004C3C80"/>
    <w:rsid w:val="004C4BF8"/>
    <w:rsid w:val="004C576E"/>
    <w:rsid w:val="004C5B8D"/>
    <w:rsid w:val="004C5D1B"/>
    <w:rsid w:val="004C655B"/>
    <w:rsid w:val="004C7130"/>
    <w:rsid w:val="004C73C1"/>
    <w:rsid w:val="004D19B3"/>
    <w:rsid w:val="004D2BA0"/>
    <w:rsid w:val="004D2F31"/>
    <w:rsid w:val="004D2F8D"/>
    <w:rsid w:val="004D33AE"/>
    <w:rsid w:val="004D4CB3"/>
    <w:rsid w:val="004D5FA0"/>
    <w:rsid w:val="004E1419"/>
    <w:rsid w:val="004E1A6F"/>
    <w:rsid w:val="004E2281"/>
    <w:rsid w:val="004E2CFD"/>
    <w:rsid w:val="004E2D72"/>
    <w:rsid w:val="004E2D92"/>
    <w:rsid w:val="004E3446"/>
    <w:rsid w:val="004E3B4A"/>
    <w:rsid w:val="004E4939"/>
    <w:rsid w:val="004E4EBA"/>
    <w:rsid w:val="004E4ECF"/>
    <w:rsid w:val="004F0128"/>
    <w:rsid w:val="004F0A68"/>
    <w:rsid w:val="004F11CB"/>
    <w:rsid w:val="004F169C"/>
    <w:rsid w:val="004F2A5B"/>
    <w:rsid w:val="004F2A7B"/>
    <w:rsid w:val="004F2F19"/>
    <w:rsid w:val="004F359C"/>
    <w:rsid w:val="004F4246"/>
    <w:rsid w:val="004F4605"/>
    <w:rsid w:val="004F504E"/>
    <w:rsid w:val="004F5DCE"/>
    <w:rsid w:val="00500AAA"/>
    <w:rsid w:val="0050130B"/>
    <w:rsid w:val="00502A64"/>
    <w:rsid w:val="005031F0"/>
    <w:rsid w:val="005043B1"/>
    <w:rsid w:val="00505A9D"/>
    <w:rsid w:val="00505C48"/>
    <w:rsid w:val="00506F7C"/>
    <w:rsid w:val="00507EC0"/>
    <w:rsid w:val="00510DD9"/>
    <w:rsid w:val="00511319"/>
    <w:rsid w:val="00512A2B"/>
    <w:rsid w:val="00513308"/>
    <w:rsid w:val="00514E5A"/>
    <w:rsid w:val="005171DB"/>
    <w:rsid w:val="0051728C"/>
    <w:rsid w:val="00520744"/>
    <w:rsid w:val="005209E7"/>
    <w:rsid w:val="00520C71"/>
    <w:rsid w:val="0052140D"/>
    <w:rsid w:val="00521F57"/>
    <w:rsid w:val="00522531"/>
    <w:rsid w:val="00522585"/>
    <w:rsid w:val="00524DFC"/>
    <w:rsid w:val="0052649F"/>
    <w:rsid w:val="005270DC"/>
    <w:rsid w:val="005305A1"/>
    <w:rsid w:val="00530FC3"/>
    <w:rsid w:val="00531847"/>
    <w:rsid w:val="0053521E"/>
    <w:rsid w:val="005352E1"/>
    <w:rsid w:val="00536A4E"/>
    <w:rsid w:val="00537979"/>
    <w:rsid w:val="0054158D"/>
    <w:rsid w:val="0054180E"/>
    <w:rsid w:val="00541D96"/>
    <w:rsid w:val="00541DED"/>
    <w:rsid w:val="00543730"/>
    <w:rsid w:val="00543B87"/>
    <w:rsid w:val="005453C3"/>
    <w:rsid w:val="00545F45"/>
    <w:rsid w:val="00546648"/>
    <w:rsid w:val="00546E49"/>
    <w:rsid w:val="00546EEF"/>
    <w:rsid w:val="005476D6"/>
    <w:rsid w:val="00550A5E"/>
    <w:rsid w:val="00550E1F"/>
    <w:rsid w:val="00551692"/>
    <w:rsid w:val="005519D2"/>
    <w:rsid w:val="00552042"/>
    <w:rsid w:val="00554287"/>
    <w:rsid w:val="005552F5"/>
    <w:rsid w:val="005558BE"/>
    <w:rsid w:val="005564D7"/>
    <w:rsid w:val="00556AAC"/>
    <w:rsid w:val="00560744"/>
    <w:rsid w:val="00560CE2"/>
    <w:rsid w:val="00561376"/>
    <w:rsid w:val="00562BFA"/>
    <w:rsid w:val="00562C01"/>
    <w:rsid w:val="00563B49"/>
    <w:rsid w:val="00563D3D"/>
    <w:rsid w:val="0056411D"/>
    <w:rsid w:val="00564A10"/>
    <w:rsid w:val="00564C7F"/>
    <w:rsid w:val="00565E74"/>
    <w:rsid w:val="00566A76"/>
    <w:rsid w:val="00566C7C"/>
    <w:rsid w:val="00567561"/>
    <w:rsid w:val="00567A46"/>
    <w:rsid w:val="00567D56"/>
    <w:rsid w:val="00567F62"/>
    <w:rsid w:val="00570CC2"/>
    <w:rsid w:val="005713BC"/>
    <w:rsid w:val="00571BB8"/>
    <w:rsid w:val="00572ABE"/>
    <w:rsid w:val="0057527F"/>
    <w:rsid w:val="005757E6"/>
    <w:rsid w:val="00577210"/>
    <w:rsid w:val="00577E46"/>
    <w:rsid w:val="00582365"/>
    <w:rsid w:val="00582495"/>
    <w:rsid w:val="00582785"/>
    <w:rsid w:val="00583795"/>
    <w:rsid w:val="00583DB2"/>
    <w:rsid w:val="00584FFD"/>
    <w:rsid w:val="00585BA4"/>
    <w:rsid w:val="0058601A"/>
    <w:rsid w:val="00590D19"/>
    <w:rsid w:val="00590E87"/>
    <w:rsid w:val="0059119E"/>
    <w:rsid w:val="00591D63"/>
    <w:rsid w:val="005950BF"/>
    <w:rsid w:val="00595A02"/>
    <w:rsid w:val="00596115"/>
    <w:rsid w:val="005A0B93"/>
    <w:rsid w:val="005A0FED"/>
    <w:rsid w:val="005A222E"/>
    <w:rsid w:val="005A2875"/>
    <w:rsid w:val="005A31D9"/>
    <w:rsid w:val="005A37D3"/>
    <w:rsid w:val="005A6E26"/>
    <w:rsid w:val="005A71B2"/>
    <w:rsid w:val="005A7627"/>
    <w:rsid w:val="005A7FD3"/>
    <w:rsid w:val="005B114F"/>
    <w:rsid w:val="005B2D9B"/>
    <w:rsid w:val="005B34A8"/>
    <w:rsid w:val="005B4A27"/>
    <w:rsid w:val="005C007F"/>
    <w:rsid w:val="005C08A4"/>
    <w:rsid w:val="005C15F7"/>
    <w:rsid w:val="005C2387"/>
    <w:rsid w:val="005C261F"/>
    <w:rsid w:val="005C2ED3"/>
    <w:rsid w:val="005C38BB"/>
    <w:rsid w:val="005C3CCD"/>
    <w:rsid w:val="005C48FE"/>
    <w:rsid w:val="005C5041"/>
    <w:rsid w:val="005C604A"/>
    <w:rsid w:val="005C62A7"/>
    <w:rsid w:val="005C741F"/>
    <w:rsid w:val="005D068E"/>
    <w:rsid w:val="005D0E9A"/>
    <w:rsid w:val="005D1B9E"/>
    <w:rsid w:val="005D1F39"/>
    <w:rsid w:val="005D2761"/>
    <w:rsid w:val="005D2CF5"/>
    <w:rsid w:val="005D2D36"/>
    <w:rsid w:val="005D32A9"/>
    <w:rsid w:val="005D3B35"/>
    <w:rsid w:val="005D447D"/>
    <w:rsid w:val="005D496C"/>
    <w:rsid w:val="005D4EAE"/>
    <w:rsid w:val="005D52B0"/>
    <w:rsid w:val="005D5C57"/>
    <w:rsid w:val="005D738C"/>
    <w:rsid w:val="005E209E"/>
    <w:rsid w:val="005E2ADB"/>
    <w:rsid w:val="005E3079"/>
    <w:rsid w:val="005E3BAC"/>
    <w:rsid w:val="005E4006"/>
    <w:rsid w:val="005E47AD"/>
    <w:rsid w:val="005E536A"/>
    <w:rsid w:val="005E5AD5"/>
    <w:rsid w:val="005E7304"/>
    <w:rsid w:val="005E7C3E"/>
    <w:rsid w:val="005F3BEA"/>
    <w:rsid w:val="005F448E"/>
    <w:rsid w:val="005F47E6"/>
    <w:rsid w:val="005F4A19"/>
    <w:rsid w:val="005F4CAE"/>
    <w:rsid w:val="005F54AC"/>
    <w:rsid w:val="005F5777"/>
    <w:rsid w:val="005F7B2D"/>
    <w:rsid w:val="005F7E9D"/>
    <w:rsid w:val="00600271"/>
    <w:rsid w:val="006020D8"/>
    <w:rsid w:val="00602143"/>
    <w:rsid w:val="00602A6B"/>
    <w:rsid w:val="0060313F"/>
    <w:rsid w:val="00603405"/>
    <w:rsid w:val="0060438A"/>
    <w:rsid w:val="006049B6"/>
    <w:rsid w:val="00604DC4"/>
    <w:rsid w:val="00606AC1"/>
    <w:rsid w:val="00610130"/>
    <w:rsid w:val="006101FE"/>
    <w:rsid w:val="00610A89"/>
    <w:rsid w:val="0061763B"/>
    <w:rsid w:val="00617E75"/>
    <w:rsid w:val="00620729"/>
    <w:rsid w:val="006211B9"/>
    <w:rsid w:val="00622384"/>
    <w:rsid w:val="00625586"/>
    <w:rsid w:val="00627204"/>
    <w:rsid w:val="00627A59"/>
    <w:rsid w:val="00627E5E"/>
    <w:rsid w:val="0063061D"/>
    <w:rsid w:val="00631B68"/>
    <w:rsid w:val="00632AD1"/>
    <w:rsid w:val="00632C2F"/>
    <w:rsid w:val="0063324E"/>
    <w:rsid w:val="00633462"/>
    <w:rsid w:val="0063373B"/>
    <w:rsid w:val="00633955"/>
    <w:rsid w:val="00633BB8"/>
    <w:rsid w:val="00634BE4"/>
    <w:rsid w:val="00635930"/>
    <w:rsid w:val="006371DF"/>
    <w:rsid w:val="00637D96"/>
    <w:rsid w:val="00640182"/>
    <w:rsid w:val="00640AD3"/>
    <w:rsid w:val="00640B8A"/>
    <w:rsid w:val="00640ECB"/>
    <w:rsid w:val="00640FAC"/>
    <w:rsid w:val="0064124D"/>
    <w:rsid w:val="00641DF2"/>
    <w:rsid w:val="0064228B"/>
    <w:rsid w:val="00644258"/>
    <w:rsid w:val="00644D04"/>
    <w:rsid w:val="00644FA3"/>
    <w:rsid w:val="006459B9"/>
    <w:rsid w:val="006459F7"/>
    <w:rsid w:val="00645D5A"/>
    <w:rsid w:val="0064728C"/>
    <w:rsid w:val="00647D84"/>
    <w:rsid w:val="006502DA"/>
    <w:rsid w:val="00650E9F"/>
    <w:rsid w:val="0065563C"/>
    <w:rsid w:val="00655BE9"/>
    <w:rsid w:val="00656175"/>
    <w:rsid w:val="00657314"/>
    <w:rsid w:val="0066040C"/>
    <w:rsid w:val="006614EC"/>
    <w:rsid w:val="0066151C"/>
    <w:rsid w:val="00662483"/>
    <w:rsid w:val="00662995"/>
    <w:rsid w:val="00664304"/>
    <w:rsid w:val="00664CBE"/>
    <w:rsid w:val="00665682"/>
    <w:rsid w:val="006659C6"/>
    <w:rsid w:val="00666972"/>
    <w:rsid w:val="00667234"/>
    <w:rsid w:val="00667456"/>
    <w:rsid w:val="00667F2C"/>
    <w:rsid w:val="00670565"/>
    <w:rsid w:val="0067076B"/>
    <w:rsid w:val="00671B51"/>
    <w:rsid w:val="00673369"/>
    <w:rsid w:val="006742DB"/>
    <w:rsid w:val="00674371"/>
    <w:rsid w:val="00675D57"/>
    <w:rsid w:val="00676082"/>
    <w:rsid w:val="00676F49"/>
    <w:rsid w:val="0068000B"/>
    <w:rsid w:val="00680556"/>
    <w:rsid w:val="00681305"/>
    <w:rsid w:val="0068209F"/>
    <w:rsid w:val="006827AF"/>
    <w:rsid w:val="0068341B"/>
    <w:rsid w:val="00683C35"/>
    <w:rsid w:val="00684848"/>
    <w:rsid w:val="0068517D"/>
    <w:rsid w:val="00685737"/>
    <w:rsid w:val="00685CA6"/>
    <w:rsid w:val="00686F6C"/>
    <w:rsid w:val="00687E1D"/>
    <w:rsid w:val="0069005A"/>
    <w:rsid w:val="00690D1A"/>
    <w:rsid w:val="00691E2B"/>
    <w:rsid w:val="00692DC4"/>
    <w:rsid w:val="006932FC"/>
    <w:rsid w:val="006936D7"/>
    <w:rsid w:val="00694C8C"/>
    <w:rsid w:val="00695741"/>
    <w:rsid w:val="00695AA7"/>
    <w:rsid w:val="00696152"/>
    <w:rsid w:val="00697980"/>
    <w:rsid w:val="006A11FA"/>
    <w:rsid w:val="006A1EB1"/>
    <w:rsid w:val="006A2C52"/>
    <w:rsid w:val="006A4BE9"/>
    <w:rsid w:val="006A4F20"/>
    <w:rsid w:val="006A5641"/>
    <w:rsid w:val="006A5D87"/>
    <w:rsid w:val="006A629D"/>
    <w:rsid w:val="006A6462"/>
    <w:rsid w:val="006A67B2"/>
    <w:rsid w:val="006A73EF"/>
    <w:rsid w:val="006A7921"/>
    <w:rsid w:val="006A7CF1"/>
    <w:rsid w:val="006B07C8"/>
    <w:rsid w:val="006B11FC"/>
    <w:rsid w:val="006B1271"/>
    <w:rsid w:val="006B1ED8"/>
    <w:rsid w:val="006B20EB"/>
    <w:rsid w:val="006B2411"/>
    <w:rsid w:val="006B24B1"/>
    <w:rsid w:val="006B3ED4"/>
    <w:rsid w:val="006B45E4"/>
    <w:rsid w:val="006B479B"/>
    <w:rsid w:val="006B47CD"/>
    <w:rsid w:val="006B59E5"/>
    <w:rsid w:val="006B5B0F"/>
    <w:rsid w:val="006B6202"/>
    <w:rsid w:val="006B6865"/>
    <w:rsid w:val="006B69D8"/>
    <w:rsid w:val="006B6C4A"/>
    <w:rsid w:val="006B7773"/>
    <w:rsid w:val="006B7B24"/>
    <w:rsid w:val="006C0668"/>
    <w:rsid w:val="006C0834"/>
    <w:rsid w:val="006C0860"/>
    <w:rsid w:val="006C1608"/>
    <w:rsid w:val="006C1797"/>
    <w:rsid w:val="006C19DF"/>
    <w:rsid w:val="006C2AA9"/>
    <w:rsid w:val="006C31A3"/>
    <w:rsid w:val="006C340F"/>
    <w:rsid w:val="006C4029"/>
    <w:rsid w:val="006C44F7"/>
    <w:rsid w:val="006C6018"/>
    <w:rsid w:val="006C653E"/>
    <w:rsid w:val="006C7D0F"/>
    <w:rsid w:val="006D062D"/>
    <w:rsid w:val="006D0A9B"/>
    <w:rsid w:val="006D15FB"/>
    <w:rsid w:val="006D2411"/>
    <w:rsid w:val="006D3370"/>
    <w:rsid w:val="006D3410"/>
    <w:rsid w:val="006D3D7D"/>
    <w:rsid w:val="006D4047"/>
    <w:rsid w:val="006D4DC8"/>
    <w:rsid w:val="006D5486"/>
    <w:rsid w:val="006D54C1"/>
    <w:rsid w:val="006D5B2A"/>
    <w:rsid w:val="006D71C2"/>
    <w:rsid w:val="006D7562"/>
    <w:rsid w:val="006D7B5C"/>
    <w:rsid w:val="006E08F5"/>
    <w:rsid w:val="006E21D0"/>
    <w:rsid w:val="006E3301"/>
    <w:rsid w:val="006E334C"/>
    <w:rsid w:val="006E3C7B"/>
    <w:rsid w:val="006E428A"/>
    <w:rsid w:val="006E5345"/>
    <w:rsid w:val="006E5E3B"/>
    <w:rsid w:val="006E71DB"/>
    <w:rsid w:val="006F09A2"/>
    <w:rsid w:val="006F0B31"/>
    <w:rsid w:val="006F2BFE"/>
    <w:rsid w:val="006F2D86"/>
    <w:rsid w:val="006F3603"/>
    <w:rsid w:val="006F36D8"/>
    <w:rsid w:val="006F39EE"/>
    <w:rsid w:val="006F4FB6"/>
    <w:rsid w:val="006F5681"/>
    <w:rsid w:val="006F7D0F"/>
    <w:rsid w:val="007013BD"/>
    <w:rsid w:val="00702021"/>
    <w:rsid w:val="007033B3"/>
    <w:rsid w:val="00703698"/>
    <w:rsid w:val="0070415C"/>
    <w:rsid w:val="007046C4"/>
    <w:rsid w:val="007048F6"/>
    <w:rsid w:val="00704B62"/>
    <w:rsid w:val="007050F0"/>
    <w:rsid w:val="007061D6"/>
    <w:rsid w:val="00707039"/>
    <w:rsid w:val="00707AAB"/>
    <w:rsid w:val="00710260"/>
    <w:rsid w:val="007102A0"/>
    <w:rsid w:val="00710860"/>
    <w:rsid w:val="00710A53"/>
    <w:rsid w:val="007115C2"/>
    <w:rsid w:val="00712318"/>
    <w:rsid w:val="0071247E"/>
    <w:rsid w:val="00713165"/>
    <w:rsid w:val="0071390F"/>
    <w:rsid w:val="007165A9"/>
    <w:rsid w:val="00716615"/>
    <w:rsid w:val="00716A3B"/>
    <w:rsid w:val="00717DC4"/>
    <w:rsid w:val="00721BC8"/>
    <w:rsid w:val="00722678"/>
    <w:rsid w:val="00722FC3"/>
    <w:rsid w:val="00724441"/>
    <w:rsid w:val="00724A3E"/>
    <w:rsid w:val="00725508"/>
    <w:rsid w:val="007257C0"/>
    <w:rsid w:val="007269FB"/>
    <w:rsid w:val="00726D9C"/>
    <w:rsid w:val="00727982"/>
    <w:rsid w:val="0073019C"/>
    <w:rsid w:val="00731A5A"/>
    <w:rsid w:val="00732BCA"/>
    <w:rsid w:val="00732BF9"/>
    <w:rsid w:val="00734312"/>
    <w:rsid w:val="00734A0D"/>
    <w:rsid w:val="00734A23"/>
    <w:rsid w:val="007351DD"/>
    <w:rsid w:val="00735AF1"/>
    <w:rsid w:val="00735B28"/>
    <w:rsid w:val="0073648E"/>
    <w:rsid w:val="00736DAC"/>
    <w:rsid w:val="007431B7"/>
    <w:rsid w:val="00743D1B"/>
    <w:rsid w:val="00744793"/>
    <w:rsid w:val="007454C3"/>
    <w:rsid w:val="00746A96"/>
    <w:rsid w:val="00746CC2"/>
    <w:rsid w:val="00750353"/>
    <w:rsid w:val="00751037"/>
    <w:rsid w:val="007529D7"/>
    <w:rsid w:val="00753623"/>
    <w:rsid w:val="00754108"/>
    <w:rsid w:val="007542E9"/>
    <w:rsid w:val="00754AF3"/>
    <w:rsid w:val="007550E3"/>
    <w:rsid w:val="00755C52"/>
    <w:rsid w:val="00756FCF"/>
    <w:rsid w:val="007577E5"/>
    <w:rsid w:val="007611F0"/>
    <w:rsid w:val="00761E5A"/>
    <w:rsid w:val="00761E94"/>
    <w:rsid w:val="00762878"/>
    <w:rsid w:val="00764A07"/>
    <w:rsid w:val="00765F1E"/>
    <w:rsid w:val="00766B62"/>
    <w:rsid w:val="007670AE"/>
    <w:rsid w:val="007676A1"/>
    <w:rsid w:val="0077026D"/>
    <w:rsid w:val="00770F1C"/>
    <w:rsid w:val="007710E0"/>
    <w:rsid w:val="0077163D"/>
    <w:rsid w:val="007738CB"/>
    <w:rsid w:val="007742AC"/>
    <w:rsid w:val="00775233"/>
    <w:rsid w:val="007759E5"/>
    <w:rsid w:val="00775F1D"/>
    <w:rsid w:val="0077632F"/>
    <w:rsid w:val="00777CBF"/>
    <w:rsid w:val="00780A6F"/>
    <w:rsid w:val="00780C32"/>
    <w:rsid w:val="007816F3"/>
    <w:rsid w:val="00781FBE"/>
    <w:rsid w:val="00782A62"/>
    <w:rsid w:val="007851C0"/>
    <w:rsid w:val="00785310"/>
    <w:rsid w:val="00785FAC"/>
    <w:rsid w:val="007876DA"/>
    <w:rsid w:val="00791280"/>
    <w:rsid w:val="0079164D"/>
    <w:rsid w:val="00791A46"/>
    <w:rsid w:val="00791E28"/>
    <w:rsid w:val="0079240A"/>
    <w:rsid w:val="00792D2E"/>
    <w:rsid w:val="00793E29"/>
    <w:rsid w:val="007940E1"/>
    <w:rsid w:val="00794B91"/>
    <w:rsid w:val="007972B0"/>
    <w:rsid w:val="007A08B7"/>
    <w:rsid w:val="007A0B41"/>
    <w:rsid w:val="007A111C"/>
    <w:rsid w:val="007A182E"/>
    <w:rsid w:val="007A2188"/>
    <w:rsid w:val="007A23F0"/>
    <w:rsid w:val="007A33D0"/>
    <w:rsid w:val="007A454B"/>
    <w:rsid w:val="007A5AF5"/>
    <w:rsid w:val="007A5FF7"/>
    <w:rsid w:val="007A624F"/>
    <w:rsid w:val="007A684D"/>
    <w:rsid w:val="007A687A"/>
    <w:rsid w:val="007A6ED2"/>
    <w:rsid w:val="007A7410"/>
    <w:rsid w:val="007A7DC1"/>
    <w:rsid w:val="007B0333"/>
    <w:rsid w:val="007B0F5C"/>
    <w:rsid w:val="007B2432"/>
    <w:rsid w:val="007B34C2"/>
    <w:rsid w:val="007B3AFF"/>
    <w:rsid w:val="007B45AC"/>
    <w:rsid w:val="007B54E2"/>
    <w:rsid w:val="007B6ADA"/>
    <w:rsid w:val="007B77D5"/>
    <w:rsid w:val="007C00F7"/>
    <w:rsid w:val="007C0277"/>
    <w:rsid w:val="007C040E"/>
    <w:rsid w:val="007C07A7"/>
    <w:rsid w:val="007C0B46"/>
    <w:rsid w:val="007C211F"/>
    <w:rsid w:val="007C2AC9"/>
    <w:rsid w:val="007C2B3D"/>
    <w:rsid w:val="007C56F4"/>
    <w:rsid w:val="007C6564"/>
    <w:rsid w:val="007C75E3"/>
    <w:rsid w:val="007D00EE"/>
    <w:rsid w:val="007D0213"/>
    <w:rsid w:val="007D0A35"/>
    <w:rsid w:val="007D21F7"/>
    <w:rsid w:val="007D3DC3"/>
    <w:rsid w:val="007D60DC"/>
    <w:rsid w:val="007D64A7"/>
    <w:rsid w:val="007D6AA6"/>
    <w:rsid w:val="007D7419"/>
    <w:rsid w:val="007E092C"/>
    <w:rsid w:val="007E1044"/>
    <w:rsid w:val="007E1B1D"/>
    <w:rsid w:val="007E1D61"/>
    <w:rsid w:val="007E2809"/>
    <w:rsid w:val="007E2D4A"/>
    <w:rsid w:val="007E3D22"/>
    <w:rsid w:val="007E45C6"/>
    <w:rsid w:val="007E4C19"/>
    <w:rsid w:val="007E6E64"/>
    <w:rsid w:val="007E70DB"/>
    <w:rsid w:val="007E7792"/>
    <w:rsid w:val="007E7839"/>
    <w:rsid w:val="007E7B50"/>
    <w:rsid w:val="007F054B"/>
    <w:rsid w:val="007F08A9"/>
    <w:rsid w:val="007F10CD"/>
    <w:rsid w:val="007F1E3B"/>
    <w:rsid w:val="007F23CD"/>
    <w:rsid w:val="007F3AC2"/>
    <w:rsid w:val="007F4902"/>
    <w:rsid w:val="007F61D3"/>
    <w:rsid w:val="007F761D"/>
    <w:rsid w:val="00801A49"/>
    <w:rsid w:val="008024CD"/>
    <w:rsid w:val="00803053"/>
    <w:rsid w:val="0080428D"/>
    <w:rsid w:val="008046F1"/>
    <w:rsid w:val="00804A23"/>
    <w:rsid w:val="00806C9B"/>
    <w:rsid w:val="00807626"/>
    <w:rsid w:val="008100F9"/>
    <w:rsid w:val="00811FC6"/>
    <w:rsid w:val="00814294"/>
    <w:rsid w:val="008154ED"/>
    <w:rsid w:val="00815C3D"/>
    <w:rsid w:val="008169E6"/>
    <w:rsid w:val="00820779"/>
    <w:rsid w:val="00821B1B"/>
    <w:rsid w:val="00821E47"/>
    <w:rsid w:val="008231E7"/>
    <w:rsid w:val="00824993"/>
    <w:rsid w:val="00825322"/>
    <w:rsid w:val="00825EF1"/>
    <w:rsid w:val="008274C0"/>
    <w:rsid w:val="00827CFF"/>
    <w:rsid w:val="0083020D"/>
    <w:rsid w:val="00830A78"/>
    <w:rsid w:val="00831442"/>
    <w:rsid w:val="008317F0"/>
    <w:rsid w:val="00832330"/>
    <w:rsid w:val="00833F3E"/>
    <w:rsid w:val="008340A7"/>
    <w:rsid w:val="00834474"/>
    <w:rsid w:val="00834503"/>
    <w:rsid w:val="008356DA"/>
    <w:rsid w:val="00836C87"/>
    <w:rsid w:val="008371C8"/>
    <w:rsid w:val="00837C5A"/>
    <w:rsid w:val="00840615"/>
    <w:rsid w:val="008406A4"/>
    <w:rsid w:val="00842B58"/>
    <w:rsid w:val="008430CC"/>
    <w:rsid w:val="00843A21"/>
    <w:rsid w:val="00843A2C"/>
    <w:rsid w:val="0084572A"/>
    <w:rsid w:val="00845C2F"/>
    <w:rsid w:val="008462E7"/>
    <w:rsid w:val="0084633F"/>
    <w:rsid w:val="00846535"/>
    <w:rsid w:val="00846F17"/>
    <w:rsid w:val="008473E0"/>
    <w:rsid w:val="0084790A"/>
    <w:rsid w:val="00850F64"/>
    <w:rsid w:val="008519DD"/>
    <w:rsid w:val="00851D33"/>
    <w:rsid w:val="00851F7A"/>
    <w:rsid w:val="008520D1"/>
    <w:rsid w:val="0085233B"/>
    <w:rsid w:val="008528FB"/>
    <w:rsid w:val="00852A1A"/>
    <w:rsid w:val="008547F2"/>
    <w:rsid w:val="008556B8"/>
    <w:rsid w:val="0085701D"/>
    <w:rsid w:val="00860FCB"/>
    <w:rsid w:val="00861B95"/>
    <w:rsid w:val="00861C5A"/>
    <w:rsid w:val="00861F66"/>
    <w:rsid w:val="008620A7"/>
    <w:rsid w:val="00864F56"/>
    <w:rsid w:val="00865B52"/>
    <w:rsid w:val="00866487"/>
    <w:rsid w:val="00870A03"/>
    <w:rsid w:val="00870F0A"/>
    <w:rsid w:val="00872E07"/>
    <w:rsid w:val="00872E7D"/>
    <w:rsid w:val="00874073"/>
    <w:rsid w:val="0087477C"/>
    <w:rsid w:val="00877076"/>
    <w:rsid w:val="00881D02"/>
    <w:rsid w:val="00882615"/>
    <w:rsid w:val="00882C2B"/>
    <w:rsid w:val="00882EF4"/>
    <w:rsid w:val="00883648"/>
    <w:rsid w:val="00883713"/>
    <w:rsid w:val="00886213"/>
    <w:rsid w:val="008868EC"/>
    <w:rsid w:val="008877E6"/>
    <w:rsid w:val="00891724"/>
    <w:rsid w:val="00892A6A"/>
    <w:rsid w:val="00893F59"/>
    <w:rsid w:val="00895DB7"/>
    <w:rsid w:val="00896826"/>
    <w:rsid w:val="00897F09"/>
    <w:rsid w:val="008A0483"/>
    <w:rsid w:val="008A2F46"/>
    <w:rsid w:val="008A422B"/>
    <w:rsid w:val="008A458F"/>
    <w:rsid w:val="008A489E"/>
    <w:rsid w:val="008A4E27"/>
    <w:rsid w:val="008A67FA"/>
    <w:rsid w:val="008A7672"/>
    <w:rsid w:val="008A76A5"/>
    <w:rsid w:val="008B0AFE"/>
    <w:rsid w:val="008B0F10"/>
    <w:rsid w:val="008B1C4E"/>
    <w:rsid w:val="008B2ECB"/>
    <w:rsid w:val="008B6C94"/>
    <w:rsid w:val="008B782F"/>
    <w:rsid w:val="008C3D17"/>
    <w:rsid w:val="008C45F3"/>
    <w:rsid w:val="008C48AE"/>
    <w:rsid w:val="008C4A2A"/>
    <w:rsid w:val="008C59F4"/>
    <w:rsid w:val="008C672F"/>
    <w:rsid w:val="008D09CC"/>
    <w:rsid w:val="008D1332"/>
    <w:rsid w:val="008D1B4F"/>
    <w:rsid w:val="008D1D95"/>
    <w:rsid w:val="008D1ED4"/>
    <w:rsid w:val="008D2E0F"/>
    <w:rsid w:val="008D39A7"/>
    <w:rsid w:val="008D42E9"/>
    <w:rsid w:val="008D4711"/>
    <w:rsid w:val="008D58A2"/>
    <w:rsid w:val="008D6052"/>
    <w:rsid w:val="008D7C2A"/>
    <w:rsid w:val="008E0233"/>
    <w:rsid w:val="008E117C"/>
    <w:rsid w:val="008E5C03"/>
    <w:rsid w:val="008E7308"/>
    <w:rsid w:val="008F0883"/>
    <w:rsid w:val="008F172A"/>
    <w:rsid w:val="008F23B3"/>
    <w:rsid w:val="008F2A14"/>
    <w:rsid w:val="008F34AB"/>
    <w:rsid w:val="008F433F"/>
    <w:rsid w:val="008F5995"/>
    <w:rsid w:val="008F7740"/>
    <w:rsid w:val="008F77D5"/>
    <w:rsid w:val="008F7A22"/>
    <w:rsid w:val="008F7A48"/>
    <w:rsid w:val="008F7B20"/>
    <w:rsid w:val="00900FF9"/>
    <w:rsid w:val="009017AC"/>
    <w:rsid w:val="00901E16"/>
    <w:rsid w:val="00902B19"/>
    <w:rsid w:val="00903539"/>
    <w:rsid w:val="00903897"/>
    <w:rsid w:val="00903F91"/>
    <w:rsid w:val="009040D5"/>
    <w:rsid w:val="009044D6"/>
    <w:rsid w:val="009048B9"/>
    <w:rsid w:val="00904C12"/>
    <w:rsid w:val="00904FDB"/>
    <w:rsid w:val="00905887"/>
    <w:rsid w:val="009072B6"/>
    <w:rsid w:val="00907AD3"/>
    <w:rsid w:val="00910851"/>
    <w:rsid w:val="00910D3A"/>
    <w:rsid w:val="00910DD0"/>
    <w:rsid w:val="0091136A"/>
    <w:rsid w:val="0091151C"/>
    <w:rsid w:val="00911632"/>
    <w:rsid w:val="00912A05"/>
    <w:rsid w:val="009131A6"/>
    <w:rsid w:val="009131B3"/>
    <w:rsid w:val="00913BA8"/>
    <w:rsid w:val="00915700"/>
    <w:rsid w:val="00917896"/>
    <w:rsid w:val="00917FB3"/>
    <w:rsid w:val="00920B72"/>
    <w:rsid w:val="00921687"/>
    <w:rsid w:val="009219EC"/>
    <w:rsid w:val="00922B7D"/>
    <w:rsid w:val="009233C0"/>
    <w:rsid w:val="00923F08"/>
    <w:rsid w:val="0092414C"/>
    <w:rsid w:val="00924745"/>
    <w:rsid w:val="00925518"/>
    <w:rsid w:val="009266FC"/>
    <w:rsid w:val="00926C2B"/>
    <w:rsid w:val="00926C30"/>
    <w:rsid w:val="00927081"/>
    <w:rsid w:val="00927AED"/>
    <w:rsid w:val="00930014"/>
    <w:rsid w:val="009317AD"/>
    <w:rsid w:val="009317C3"/>
    <w:rsid w:val="0093218C"/>
    <w:rsid w:val="009331F1"/>
    <w:rsid w:val="00933A36"/>
    <w:rsid w:val="00933A59"/>
    <w:rsid w:val="00933AF7"/>
    <w:rsid w:val="009407C6"/>
    <w:rsid w:val="00940E4D"/>
    <w:rsid w:val="00942602"/>
    <w:rsid w:val="00942E10"/>
    <w:rsid w:val="00943061"/>
    <w:rsid w:val="00943158"/>
    <w:rsid w:val="009456DF"/>
    <w:rsid w:val="00945953"/>
    <w:rsid w:val="00946E69"/>
    <w:rsid w:val="0094783B"/>
    <w:rsid w:val="009500DB"/>
    <w:rsid w:val="009505F5"/>
    <w:rsid w:val="009509FD"/>
    <w:rsid w:val="00951415"/>
    <w:rsid w:val="00954339"/>
    <w:rsid w:val="009575FC"/>
    <w:rsid w:val="00960A17"/>
    <w:rsid w:val="0096112E"/>
    <w:rsid w:val="009621A3"/>
    <w:rsid w:val="00962318"/>
    <w:rsid w:val="009637CF"/>
    <w:rsid w:val="00963EA0"/>
    <w:rsid w:val="00965F4C"/>
    <w:rsid w:val="0096697D"/>
    <w:rsid w:val="00966DC7"/>
    <w:rsid w:val="00967021"/>
    <w:rsid w:val="00967BCB"/>
    <w:rsid w:val="009706E0"/>
    <w:rsid w:val="00970EDB"/>
    <w:rsid w:val="00971AAA"/>
    <w:rsid w:val="00971EDB"/>
    <w:rsid w:val="0097246F"/>
    <w:rsid w:val="009726C8"/>
    <w:rsid w:val="00972727"/>
    <w:rsid w:val="0097286A"/>
    <w:rsid w:val="00973254"/>
    <w:rsid w:val="009744C1"/>
    <w:rsid w:val="009748FC"/>
    <w:rsid w:val="0097523B"/>
    <w:rsid w:val="00975B12"/>
    <w:rsid w:val="00975CDE"/>
    <w:rsid w:val="00975FF6"/>
    <w:rsid w:val="00976807"/>
    <w:rsid w:val="00976AAE"/>
    <w:rsid w:val="00977B37"/>
    <w:rsid w:val="00977EB1"/>
    <w:rsid w:val="00980FB2"/>
    <w:rsid w:val="00981062"/>
    <w:rsid w:val="00981605"/>
    <w:rsid w:val="00982F1F"/>
    <w:rsid w:val="009837B2"/>
    <w:rsid w:val="00983FF2"/>
    <w:rsid w:val="009846DB"/>
    <w:rsid w:val="00984AA6"/>
    <w:rsid w:val="00984B99"/>
    <w:rsid w:val="00985DF7"/>
    <w:rsid w:val="00986A46"/>
    <w:rsid w:val="0098716C"/>
    <w:rsid w:val="00987435"/>
    <w:rsid w:val="00987D0D"/>
    <w:rsid w:val="00990EA0"/>
    <w:rsid w:val="0099294A"/>
    <w:rsid w:val="00992ABC"/>
    <w:rsid w:val="00994B70"/>
    <w:rsid w:val="00994E1C"/>
    <w:rsid w:val="00995A4E"/>
    <w:rsid w:val="009960F3"/>
    <w:rsid w:val="009970BF"/>
    <w:rsid w:val="009A07D6"/>
    <w:rsid w:val="009A2CCC"/>
    <w:rsid w:val="009A301F"/>
    <w:rsid w:val="009A3A4B"/>
    <w:rsid w:val="009A426E"/>
    <w:rsid w:val="009A47E8"/>
    <w:rsid w:val="009A5D62"/>
    <w:rsid w:val="009A5E6B"/>
    <w:rsid w:val="009A7145"/>
    <w:rsid w:val="009A7271"/>
    <w:rsid w:val="009B03FA"/>
    <w:rsid w:val="009B19E8"/>
    <w:rsid w:val="009B20D4"/>
    <w:rsid w:val="009B2C16"/>
    <w:rsid w:val="009B3825"/>
    <w:rsid w:val="009B406E"/>
    <w:rsid w:val="009B4BBE"/>
    <w:rsid w:val="009B600E"/>
    <w:rsid w:val="009B61B5"/>
    <w:rsid w:val="009B68FB"/>
    <w:rsid w:val="009B721F"/>
    <w:rsid w:val="009C071E"/>
    <w:rsid w:val="009C086C"/>
    <w:rsid w:val="009C1272"/>
    <w:rsid w:val="009C151B"/>
    <w:rsid w:val="009C1B26"/>
    <w:rsid w:val="009C1CE2"/>
    <w:rsid w:val="009C1D83"/>
    <w:rsid w:val="009C1DDD"/>
    <w:rsid w:val="009C1DF8"/>
    <w:rsid w:val="009C1F3C"/>
    <w:rsid w:val="009C207F"/>
    <w:rsid w:val="009C3CF2"/>
    <w:rsid w:val="009C4396"/>
    <w:rsid w:val="009C4AA7"/>
    <w:rsid w:val="009C4B63"/>
    <w:rsid w:val="009C4FCE"/>
    <w:rsid w:val="009C550B"/>
    <w:rsid w:val="009C5FC2"/>
    <w:rsid w:val="009C7127"/>
    <w:rsid w:val="009D008E"/>
    <w:rsid w:val="009D0C95"/>
    <w:rsid w:val="009D1332"/>
    <w:rsid w:val="009D1EB5"/>
    <w:rsid w:val="009D288B"/>
    <w:rsid w:val="009D2A25"/>
    <w:rsid w:val="009D30CB"/>
    <w:rsid w:val="009D4700"/>
    <w:rsid w:val="009D4787"/>
    <w:rsid w:val="009D49E7"/>
    <w:rsid w:val="009D5385"/>
    <w:rsid w:val="009D53CB"/>
    <w:rsid w:val="009D54D4"/>
    <w:rsid w:val="009E1FDB"/>
    <w:rsid w:val="009E218C"/>
    <w:rsid w:val="009E33C9"/>
    <w:rsid w:val="009E3828"/>
    <w:rsid w:val="009E6548"/>
    <w:rsid w:val="009E7A09"/>
    <w:rsid w:val="009E7A4C"/>
    <w:rsid w:val="009F060A"/>
    <w:rsid w:val="009F0795"/>
    <w:rsid w:val="009F0B80"/>
    <w:rsid w:val="009F170F"/>
    <w:rsid w:val="009F212C"/>
    <w:rsid w:val="009F275C"/>
    <w:rsid w:val="009F3271"/>
    <w:rsid w:val="009F3CA1"/>
    <w:rsid w:val="009F3FBE"/>
    <w:rsid w:val="009F4CE3"/>
    <w:rsid w:val="009F55CB"/>
    <w:rsid w:val="009F6B8C"/>
    <w:rsid w:val="009F75F8"/>
    <w:rsid w:val="009F7BAC"/>
    <w:rsid w:val="009F7BB3"/>
    <w:rsid w:val="009F7E99"/>
    <w:rsid w:val="00A01195"/>
    <w:rsid w:val="00A01D63"/>
    <w:rsid w:val="00A053E3"/>
    <w:rsid w:val="00A05598"/>
    <w:rsid w:val="00A06758"/>
    <w:rsid w:val="00A07579"/>
    <w:rsid w:val="00A07CF1"/>
    <w:rsid w:val="00A10ED6"/>
    <w:rsid w:val="00A1101C"/>
    <w:rsid w:val="00A13146"/>
    <w:rsid w:val="00A13E5A"/>
    <w:rsid w:val="00A149B5"/>
    <w:rsid w:val="00A149E9"/>
    <w:rsid w:val="00A15C44"/>
    <w:rsid w:val="00A16165"/>
    <w:rsid w:val="00A166CA"/>
    <w:rsid w:val="00A16A02"/>
    <w:rsid w:val="00A175D2"/>
    <w:rsid w:val="00A17D59"/>
    <w:rsid w:val="00A22894"/>
    <w:rsid w:val="00A22C48"/>
    <w:rsid w:val="00A247E3"/>
    <w:rsid w:val="00A27248"/>
    <w:rsid w:val="00A276E0"/>
    <w:rsid w:val="00A3063A"/>
    <w:rsid w:val="00A30896"/>
    <w:rsid w:val="00A31079"/>
    <w:rsid w:val="00A31903"/>
    <w:rsid w:val="00A32BD3"/>
    <w:rsid w:val="00A33233"/>
    <w:rsid w:val="00A34033"/>
    <w:rsid w:val="00A34FE2"/>
    <w:rsid w:val="00A3553B"/>
    <w:rsid w:val="00A360E8"/>
    <w:rsid w:val="00A36971"/>
    <w:rsid w:val="00A376EF"/>
    <w:rsid w:val="00A405FE"/>
    <w:rsid w:val="00A4075E"/>
    <w:rsid w:val="00A41721"/>
    <w:rsid w:val="00A41EE4"/>
    <w:rsid w:val="00A45381"/>
    <w:rsid w:val="00A45563"/>
    <w:rsid w:val="00A470BC"/>
    <w:rsid w:val="00A50156"/>
    <w:rsid w:val="00A50C06"/>
    <w:rsid w:val="00A5110F"/>
    <w:rsid w:val="00A511B5"/>
    <w:rsid w:val="00A51494"/>
    <w:rsid w:val="00A51BC4"/>
    <w:rsid w:val="00A52576"/>
    <w:rsid w:val="00A531A2"/>
    <w:rsid w:val="00A53BAB"/>
    <w:rsid w:val="00A54382"/>
    <w:rsid w:val="00A5543E"/>
    <w:rsid w:val="00A5557D"/>
    <w:rsid w:val="00A55C4B"/>
    <w:rsid w:val="00A5683D"/>
    <w:rsid w:val="00A56E68"/>
    <w:rsid w:val="00A5799E"/>
    <w:rsid w:val="00A6341B"/>
    <w:rsid w:val="00A63A7B"/>
    <w:rsid w:val="00A6502C"/>
    <w:rsid w:val="00A65951"/>
    <w:rsid w:val="00A663AD"/>
    <w:rsid w:val="00A67331"/>
    <w:rsid w:val="00A7012A"/>
    <w:rsid w:val="00A705D3"/>
    <w:rsid w:val="00A706F3"/>
    <w:rsid w:val="00A70B4E"/>
    <w:rsid w:val="00A70B97"/>
    <w:rsid w:val="00A70E0D"/>
    <w:rsid w:val="00A722D6"/>
    <w:rsid w:val="00A72971"/>
    <w:rsid w:val="00A74B93"/>
    <w:rsid w:val="00A74D92"/>
    <w:rsid w:val="00A779B2"/>
    <w:rsid w:val="00A83699"/>
    <w:rsid w:val="00A83A6D"/>
    <w:rsid w:val="00A86200"/>
    <w:rsid w:val="00A86DF7"/>
    <w:rsid w:val="00A86DFA"/>
    <w:rsid w:val="00A904C1"/>
    <w:rsid w:val="00A913BE"/>
    <w:rsid w:val="00A921A3"/>
    <w:rsid w:val="00A924F2"/>
    <w:rsid w:val="00A933A9"/>
    <w:rsid w:val="00A9343B"/>
    <w:rsid w:val="00A97024"/>
    <w:rsid w:val="00A975A4"/>
    <w:rsid w:val="00AA08B5"/>
    <w:rsid w:val="00AA120A"/>
    <w:rsid w:val="00AA18A0"/>
    <w:rsid w:val="00AA1CCB"/>
    <w:rsid w:val="00AA1F49"/>
    <w:rsid w:val="00AA2466"/>
    <w:rsid w:val="00AA2CB1"/>
    <w:rsid w:val="00AA379E"/>
    <w:rsid w:val="00AA4562"/>
    <w:rsid w:val="00AA53AE"/>
    <w:rsid w:val="00AA7610"/>
    <w:rsid w:val="00AA78CA"/>
    <w:rsid w:val="00AB2D56"/>
    <w:rsid w:val="00AB3479"/>
    <w:rsid w:val="00AB3648"/>
    <w:rsid w:val="00AB43E1"/>
    <w:rsid w:val="00AB4DD2"/>
    <w:rsid w:val="00AB5289"/>
    <w:rsid w:val="00AB547F"/>
    <w:rsid w:val="00AB6C21"/>
    <w:rsid w:val="00AC26C3"/>
    <w:rsid w:val="00AC3B09"/>
    <w:rsid w:val="00AC3C82"/>
    <w:rsid w:val="00AC4091"/>
    <w:rsid w:val="00AC5802"/>
    <w:rsid w:val="00AC6FEC"/>
    <w:rsid w:val="00AC791C"/>
    <w:rsid w:val="00AC7E84"/>
    <w:rsid w:val="00AD10C5"/>
    <w:rsid w:val="00AD1B01"/>
    <w:rsid w:val="00AD2295"/>
    <w:rsid w:val="00AD2770"/>
    <w:rsid w:val="00AD3048"/>
    <w:rsid w:val="00AD3264"/>
    <w:rsid w:val="00AD52DD"/>
    <w:rsid w:val="00AD5A2D"/>
    <w:rsid w:val="00AD5B29"/>
    <w:rsid w:val="00AD6559"/>
    <w:rsid w:val="00AD79E8"/>
    <w:rsid w:val="00AE0C8B"/>
    <w:rsid w:val="00AE0D6C"/>
    <w:rsid w:val="00AE102D"/>
    <w:rsid w:val="00AE172C"/>
    <w:rsid w:val="00AE1B24"/>
    <w:rsid w:val="00AE1B68"/>
    <w:rsid w:val="00AE225A"/>
    <w:rsid w:val="00AE7C93"/>
    <w:rsid w:val="00AF1097"/>
    <w:rsid w:val="00AF1E49"/>
    <w:rsid w:val="00AF2336"/>
    <w:rsid w:val="00AF2478"/>
    <w:rsid w:val="00AF48B6"/>
    <w:rsid w:val="00AF4F1D"/>
    <w:rsid w:val="00AF6E51"/>
    <w:rsid w:val="00AF7396"/>
    <w:rsid w:val="00AF7D2D"/>
    <w:rsid w:val="00AF7E60"/>
    <w:rsid w:val="00B0113E"/>
    <w:rsid w:val="00B01596"/>
    <w:rsid w:val="00B016EE"/>
    <w:rsid w:val="00B018A2"/>
    <w:rsid w:val="00B02FD6"/>
    <w:rsid w:val="00B0305D"/>
    <w:rsid w:val="00B03240"/>
    <w:rsid w:val="00B03DC9"/>
    <w:rsid w:val="00B04303"/>
    <w:rsid w:val="00B04D68"/>
    <w:rsid w:val="00B056F0"/>
    <w:rsid w:val="00B06261"/>
    <w:rsid w:val="00B068C8"/>
    <w:rsid w:val="00B11085"/>
    <w:rsid w:val="00B11B43"/>
    <w:rsid w:val="00B11BE3"/>
    <w:rsid w:val="00B12978"/>
    <w:rsid w:val="00B1492C"/>
    <w:rsid w:val="00B15334"/>
    <w:rsid w:val="00B15B89"/>
    <w:rsid w:val="00B177A7"/>
    <w:rsid w:val="00B17C1F"/>
    <w:rsid w:val="00B2206B"/>
    <w:rsid w:val="00B2209A"/>
    <w:rsid w:val="00B2226E"/>
    <w:rsid w:val="00B246D0"/>
    <w:rsid w:val="00B24A98"/>
    <w:rsid w:val="00B25B71"/>
    <w:rsid w:val="00B2678B"/>
    <w:rsid w:val="00B275CA"/>
    <w:rsid w:val="00B302A2"/>
    <w:rsid w:val="00B30914"/>
    <w:rsid w:val="00B31FE2"/>
    <w:rsid w:val="00B33A87"/>
    <w:rsid w:val="00B34190"/>
    <w:rsid w:val="00B341CB"/>
    <w:rsid w:val="00B347BF"/>
    <w:rsid w:val="00B35E3E"/>
    <w:rsid w:val="00B36009"/>
    <w:rsid w:val="00B36123"/>
    <w:rsid w:val="00B362B2"/>
    <w:rsid w:val="00B369A6"/>
    <w:rsid w:val="00B37083"/>
    <w:rsid w:val="00B408CF"/>
    <w:rsid w:val="00B40A6F"/>
    <w:rsid w:val="00B40D29"/>
    <w:rsid w:val="00B45539"/>
    <w:rsid w:val="00B4788E"/>
    <w:rsid w:val="00B47F34"/>
    <w:rsid w:val="00B50497"/>
    <w:rsid w:val="00B53150"/>
    <w:rsid w:val="00B55398"/>
    <w:rsid w:val="00B5543B"/>
    <w:rsid w:val="00B558FF"/>
    <w:rsid w:val="00B559AA"/>
    <w:rsid w:val="00B5656B"/>
    <w:rsid w:val="00B56D6A"/>
    <w:rsid w:val="00B56F30"/>
    <w:rsid w:val="00B62F7F"/>
    <w:rsid w:val="00B64917"/>
    <w:rsid w:val="00B66289"/>
    <w:rsid w:val="00B6783C"/>
    <w:rsid w:val="00B7022F"/>
    <w:rsid w:val="00B71F65"/>
    <w:rsid w:val="00B72225"/>
    <w:rsid w:val="00B7240D"/>
    <w:rsid w:val="00B75177"/>
    <w:rsid w:val="00B7630B"/>
    <w:rsid w:val="00B76A55"/>
    <w:rsid w:val="00B76FF1"/>
    <w:rsid w:val="00B7744B"/>
    <w:rsid w:val="00B81343"/>
    <w:rsid w:val="00B8225A"/>
    <w:rsid w:val="00B82B44"/>
    <w:rsid w:val="00B82F9E"/>
    <w:rsid w:val="00B840B5"/>
    <w:rsid w:val="00B85884"/>
    <w:rsid w:val="00B9009C"/>
    <w:rsid w:val="00B9122E"/>
    <w:rsid w:val="00B924AD"/>
    <w:rsid w:val="00B935CF"/>
    <w:rsid w:val="00B946E8"/>
    <w:rsid w:val="00B96342"/>
    <w:rsid w:val="00B96483"/>
    <w:rsid w:val="00B96520"/>
    <w:rsid w:val="00B96BD3"/>
    <w:rsid w:val="00B972B4"/>
    <w:rsid w:val="00BA089A"/>
    <w:rsid w:val="00BA0DA8"/>
    <w:rsid w:val="00BA1B62"/>
    <w:rsid w:val="00BA3F2A"/>
    <w:rsid w:val="00BA68BE"/>
    <w:rsid w:val="00BA7750"/>
    <w:rsid w:val="00BB0DC2"/>
    <w:rsid w:val="00BB1411"/>
    <w:rsid w:val="00BB163B"/>
    <w:rsid w:val="00BB210D"/>
    <w:rsid w:val="00BB3DEC"/>
    <w:rsid w:val="00BB4C8A"/>
    <w:rsid w:val="00BB53AB"/>
    <w:rsid w:val="00BB6690"/>
    <w:rsid w:val="00BB680E"/>
    <w:rsid w:val="00BB7962"/>
    <w:rsid w:val="00BB7EB4"/>
    <w:rsid w:val="00BC0001"/>
    <w:rsid w:val="00BC049E"/>
    <w:rsid w:val="00BC2775"/>
    <w:rsid w:val="00BC2782"/>
    <w:rsid w:val="00BC626A"/>
    <w:rsid w:val="00BC6641"/>
    <w:rsid w:val="00BC6FC7"/>
    <w:rsid w:val="00BC731B"/>
    <w:rsid w:val="00BC767C"/>
    <w:rsid w:val="00BC7B1B"/>
    <w:rsid w:val="00BC7C06"/>
    <w:rsid w:val="00BD024B"/>
    <w:rsid w:val="00BD0597"/>
    <w:rsid w:val="00BD0D55"/>
    <w:rsid w:val="00BD21F6"/>
    <w:rsid w:val="00BD2D9B"/>
    <w:rsid w:val="00BD3119"/>
    <w:rsid w:val="00BD501A"/>
    <w:rsid w:val="00BD5060"/>
    <w:rsid w:val="00BD574F"/>
    <w:rsid w:val="00BD6F1B"/>
    <w:rsid w:val="00BE0BFD"/>
    <w:rsid w:val="00BE20ED"/>
    <w:rsid w:val="00BE27A0"/>
    <w:rsid w:val="00BE29FB"/>
    <w:rsid w:val="00BE2E3C"/>
    <w:rsid w:val="00BE2EE2"/>
    <w:rsid w:val="00BF060E"/>
    <w:rsid w:val="00BF10B1"/>
    <w:rsid w:val="00BF156D"/>
    <w:rsid w:val="00BF30DE"/>
    <w:rsid w:val="00BF436F"/>
    <w:rsid w:val="00BF537A"/>
    <w:rsid w:val="00BF60FA"/>
    <w:rsid w:val="00BF74C6"/>
    <w:rsid w:val="00BF766F"/>
    <w:rsid w:val="00C00F88"/>
    <w:rsid w:val="00C0127E"/>
    <w:rsid w:val="00C018F9"/>
    <w:rsid w:val="00C02142"/>
    <w:rsid w:val="00C0348A"/>
    <w:rsid w:val="00C038D9"/>
    <w:rsid w:val="00C03A6A"/>
    <w:rsid w:val="00C053A1"/>
    <w:rsid w:val="00C057A7"/>
    <w:rsid w:val="00C06AB4"/>
    <w:rsid w:val="00C06B1E"/>
    <w:rsid w:val="00C06B36"/>
    <w:rsid w:val="00C06C64"/>
    <w:rsid w:val="00C07554"/>
    <w:rsid w:val="00C103C7"/>
    <w:rsid w:val="00C11133"/>
    <w:rsid w:val="00C12FFC"/>
    <w:rsid w:val="00C13678"/>
    <w:rsid w:val="00C151D3"/>
    <w:rsid w:val="00C157E2"/>
    <w:rsid w:val="00C16F18"/>
    <w:rsid w:val="00C172AA"/>
    <w:rsid w:val="00C1771D"/>
    <w:rsid w:val="00C17781"/>
    <w:rsid w:val="00C17DAB"/>
    <w:rsid w:val="00C21757"/>
    <w:rsid w:val="00C21B41"/>
    <w:rsid w:val="00C22887"/>
    <w:rsid w:val="00C22FD7"/>
    <w:rsid w:val="00C23117"/>
    <w:rsid w:val="00C23358"/>
    <w:rsid w:val="00C247CC"/>
    <w:rsid w:val="00C24B89"/>
    <w:rsid w:val="00C2580D"/>
    <w:rsid w:val="00C25ECD"/>
    <w:rsid w:val="00C25FBD"/>
    <w:rsid w:val="00C26485"/>
    <w:rsid w:val="00C26C77"/>
    <w:rsid w:val="00C2751D"/>
    <w:rsid w:val="00C27525"/>
    <w:rsid w:val="00C2788E"/>
    <w:rsid w:val="00C30F21"/>
    <w:rsid w:val="00C31EA1"/>
    <w:rsid w:val="00C32D30"/>
    <w:rsid w:val="00C34045"/>
    <w:rsid w:val="00C3626A"/>
    <w:rsid w:val="00C36302"/>
    <w:rsid w:val="00C368B7"/>
    <w:rsid w:val="00C3749D"/>
    <w:rsid w:val="00C406C8"/>
    <w:rsid w:val="00C409B1"/>
    <w:rsid w:val="00C40F6B"/>
    <w:rsid w:val="00C4130C"/>
    <w:rsid w:val="00C41CFA"/>
    <w:rsid w:val="00C42A43"/>
    <w:rsid w:val="00C43A16"/>
    <w:rsid w:val="00C45121"/>
    <w:rsid w:val="00C46679"/>
    <w:rsid w:val="00C467BF"/>
    <w:rsid w:val="00C47108"/>
    <w:rsid w:val="00C47280"/>
    <w:rsid w:val="00C47360"/>
    <w:rsid w:val="00C475AB"/>
    <w:rsid w:val="00C47F58"/>
    <w:rsid w:val="00C50D4B"/>
    <w:rsid w:val="00C51993"/>
    <w:rsid w:val="00C52C1B"/>
    <w:rsid w:val="00C5394C"/>
    <w:rsid w:val="00C53E09"/>
    <w:rsid w:val="00C542EE"/>
    <w:rsid w:val="00C543EE"/>
    <w:rsid w:val="00C555CB"/>
    <w:rsid w:val="00C55F2D"/>
    <w:rsid w:val="00C575C5"/>
    <w:rsid w:val="00C57C90"/>
    <w:rsid w:val="00C60248"/>
    <w:rsid w:val="00C602FF"/>
    <w:rsid w:val="00C6072F"/>
    <w:rsid w:val="00C60CB9"/>
    <w:rsid w:val="00C61C78"/>
    <w:rsid w:val="00C6288A"/>
    <w:rsid w:val="00C6325B"/>
    <w:rsid w:val="00C63CE6"/>
    <w:rsid w:val="00C64578"/>
    <w:rsid w:val="00C646C9"/>
    <w:rsid w:val="00C6509C"/>
    <w:rsid w:val="00C6553C"/>
    <w:rsid w:val="00C66198"/>
    <w:rsid w:val="00C66D7B"/>
    <w:rsid w:val="00C708C9"/>
    <w:rsid w:val="00C74682"/>
    <w:rsid w:val="00C7474C"/>
    <w:rsid w:val="00C753B4"/>
    <w:rsid w:val="00C75A3A"/>
    <w:rsid w:val="00C80D7C"/>
    <w:rsid w:val="00C81C8C"/>
    <w:rsid w:val="00C81F2A"/>
    <w:rsid w:val="00C8222A"/>
    <w:rsid w:val="00C827E1"/>
    <w:rsid w:val="00C82822"/>
    <w:rsid w:val="00C828CF"/>
    <w:rsid w:val="00C82D43"/>
    <w:rsid w:val="00C8344F"/>
    <w:rsid w:val="00C83A95"/>
    <w:rsid w:val="00C83C6F"/>
    <w:rsid w:val="00C83D95"/>
    <w:rsid w:val="00C83EB1"/>
    <w:rsid w:val="00C842C0"/>
    <w:rsid w:val="00C84CAA"/>
    <w:rsid w:val="00C85377"/>
    <w:rsid w:val="00C85A48"/>
    <w:rsid w:val="00C85E55"/>
    <w:rsid w:val="00C869C1"/>
    <w:rsid w:val="00C906A5"/>
    <w:rsid w:val="00C90986"/>
    <w:rsid w:val="00C917D1"/>
    <w:rsid w:val="00C93D59"/>
    <w:rsid w:val="00C93E95"/>
    <w:rsid w:val="00C93F4E"/>
    <w:rsid w:val="00C94208"/>
    <w:rsid w:val="00C9599E"/>
    <w:rsid w:val="00C97417"/>
    <w:rsid w:val="00C97F79"/>
    <w:rsid w:val="00C97FA1"/>
    <w:rsid w:val="00CA0658"/>
    <w:rsid w:val="00CA0703"/>
    <w:rsid w:val="00CA1677"/>
    <w:rsid w:val="00CA2390"/>
    <w:rsid w:val="00CA2F24"/>
    <w:rsid w:val="00CA321E"/>
    <w:rsid w:val="00CA3D3B"/>
    <w:rsid w:val="00CA58D4"/>
    <w:rsid w:val="00CB0000"/>
    <w:rsid w:val="00CB0F0E"/>
    <w:rsid w:val="00CB0F1C"/>
    <w:rsid w:val="00CB18D6"/>
    <w:rsid w:val="00CB3F37"/>
    <w:rsid w:val="00CB43B7"/>
    <w:rsid w:val="00CB48F1"/>
    <w:rsid w:val="00CB4E89"/>
    <w:rsid w:val="00CB4F2F"/>
    <w:rsid w:val="00CB7F71"/>
    <w:rsid w:val="00CB7FA4"/>
    <w:rsid w:val="00CC2001"/>
    <w:rsid w:val="00CC4A22"/>
    <w:rsid w:val="00CC5769"/>
    <w:rsid w:val="00CC592F"/>
    <w:rsid w:val="00CC6204"/>
    <w:rsid w:val="00CC6AEB"/>
    <w:rsid w:val="00CC6C27"/>
    <w:rsid w:val="00CD040C"/>
    <w:rsid w:val="00CD0991"/>
    <w:rsid w:val="00CD0D09"/>
    <w:rsid w:val="00CD12A3"/>
    <w:rsid w:val="00CD1860"/>
    <w:rsid w:val="00CD1B5A"/>
    <w:rsid w:val="00CD3476"/>
    <w:rsid w:val="00CD41D9"/>
    <w:rsid w:val="00CD4480"/>
    <w:rsid w:val="00CD5AB4"/>
    <w:rsid w:val="00CD61D5"/>
    <w:rsid w:val="00CD68BB"/>
    <w:rsid w:val="00CE08B4"/>
    <w:rsid w:val="00CE1142"/>
    <w:rsid w:val="00CE1E3E"/>
    <w:rsid w:val="00CE2276"/>
    <w:rsid w:val="00CE2913"/>
    <w:rsid w:val="00CE2AEE"/>
    <w:rsid w:val="00CE41E8"/>
    <w:rsid w:val="00CE4539"/>
    <w:rsid w:val="00CE547A"/>
    <w:rsid w:val="00CE6B9A"/>
    <w:rsid w:val="00CE6ED4"/>
    <w:rsid w:val="00CE77DC"/>
    <w:rsid w:val="00CF0737"/>
    <w:rsid w:val="00CF2D8A"/>
    <w:rsid w:val="00CF2F4B"/>
    <w:rsid w:val="00CF5081"/>
    <w:rsid w:val="00CF512C"/>
    <w:rsid w:val="00CF5A63"/>
    <w:rsid w:val="00CF66D9"/>
    <w:rsid w:val="00CF6978"/>
    <w:rsid w:val="00CF79C1"/>
    <w:rsid w:val="00D00090"/>
    <w:rsid w:val="00D00829"/>
    <w:rsid w:val="00D01473"/>
    <w:rsid w:val="00D01ACC"/>
    <w:rsid w:val="00D03430"/>
    <w:rsid w:val="00D036CA"/>
    <w:rsid w:val="00D03848"/>
    <w:rsid w:val="00D04DC1"/>
    <w:rsid w:val="00D050C7"/>
    <w:rsid w:val="00D0570F"/>
    <w:rsid w:val="00D06020"/>
    <w:rsid w:val="00D07BFB"/>
    <w:rsid w:val="00D10118"/>
    <w:rsid w:val="00D1032A"/>
    <w:rsid w:val="00D12245"/>
    <w:rsid w:val="00D144C2"/>
    <w:rsid w:val="00D15872"/>
    <w:rsid w:val="00D1686F"/>
    <w:rsid w:val="00D169E2"/>
    <w:rsid w:val="00D21BD1"/>
    <w:rsid w:val="00D225E2"/>
    <w:rsid w:val="00D23698"/>
    <w:rsid w:val="00D252C1"/>
    <w:rsid w:val="00D26219"/>
    <w:rsid w:val="00D30845"/>
    <w:rsid w:val="00D32F2F"/>
    <w:rsid w:val="00D33455"/>
    <w:rsid w:val="00D35A33"/>
    <w:rsid w:val="00D36B37"/>
    <w:rsid w:val="00D40340"/>
    <w:rsid w:val="00D40915"/>
    <w:rsid w:val="00D42271"/>
    <w:rsid w:val="00D443FF"/>
    <w:rsid w:val="00D45DB5"/>
    <w:rsid w:val="00D461A6"/>
    <w:rsid w:val="00D46CDF"/>
    <w:rsid w:val="00D475FD"/>
    <w:rsid w:val="00D47F15"/>
    <w:rsid w:val="00D52072"/>
    <w:rsid w:val="00D52C6E"/>
    <w:rsid w:val="00D53B8B"/>
    <w:rsid w:val="00D53FCE"/>
    <w:rsid w:val="00D541A3"/>
    <w:rsid w:val="00D545E5"/>
    <w:rsid w:val="00D54F1E"/>
    <w:rsid w:val="00D55A02"/>
    <w:rsid w:val="00D569C7"/>
    <w:rsid w:val="00D5771D"/>
    <w:rsid w:val="00D6011C"/>
    <w:rsid w:val="00D60680"/>
    <w:rsid w:val="00D60C4E"/>
    <w:rsid w:val="00D6149D"/>
    <w:rsid w:val="00D619DC"/>
    <w:rsid w:val="00D63979"/>
    <w:rsid w:val="00D63A4D"/>
    <w:rsid w:val="00D65ECE"/>
    <w:rsid w:val="00D65F61"/>
    <w:rsid w:val="00D6659F"/>
    <w:rsid w:val="00D66C86"/>
    <w:rsid w:val="00D714B8"/>
    <w:rsid w:val="00D71BA6"/>
    <w:rsid w:val="00D72CEC"/>
    <w:rsid w:val="00D73C3E"/>
    <w:rsid w:val="00D7602C"/>
    <w:rsid w:val="00D77573"/>
    <w:rsid w:val="00D80F96"/>
    <w:rsid w:val="00D814B0"/>
    <w:rsid w:val="00D816B6"/>
    <w:rsid w:val="00D81CF1"/>
    <w:rsid w:val="00D829C0"/>
    <w:rsid w:val="00D83B3D"/>
    <w:rsid w:val="00D8475A"/>
    <w:rsid w:val="00D851AB"/>
    <w:rsid w:val="00D87AE1"/>
    <w:rsid w:val="00D90028"/>
    <w:rsid w:val="00D90868"/>
    <w:rsid w:val="00D90AB1"/>
    <w:rsid w:val="00D90DA1"/>
    <w:rsid w:val="00D9235D"/>
    <w:rsid w:val="00D92C72"/>
    <w:rsid w:val="00D935B1"/>
    <w:rsid w:val="00D93E03"/>
    <w:rsid w:val="00D9511B"/>
    <w:rsid w:val="00D967AE"/>
    <w:rsid w:val="00D96ED9"/>
    <w:rsid w:val="00D97CDE"/>
    <w:rsid w:val="00DA03A9"/>
    <w:rsid w:val="00DA1FA3"/>
    <w:rsid w:val="00DA26A1"/>
    <w:rsid w:val="00DA3140"/>
    <w:rsid w:val="00DA3FF1"/>
    <w:rsid w:val="00DA45ED"/>
    <w:rsid w:val="00DA6F08"/>
    <w:rsid w:val="00DA74F0"/>
    <w:rsid w:val="00DB1DE5"/>
    <w:rsid w:val="00DB3691"/>
    <w:rsid w:val="00DB3784"/>
    <w:rsid w:val="00DB37DB"/>
    <w:rsid w:val="00DB4B15"/>
    <w:rsid w:val="00DB4F93"/>
    <w:rsid w:val="00DB620A"/>
    <w:rsid w:val="00DC024E"/>
    <w:rsid w:val="00DC1901"/>
    <w:rsid w:val="00DC1DE2"/>
    <w:rsid w:val="00DC35DA"/>
    <w:rsid w:val="00DC48FA"/>
    <w:rsid w:val="00DC4ADD"/>
    <w:rsid w:val="00DC4E92"/>
    <w:rsid w:val="00DC551B"/>
    <w:rsid w:val="00DC576E"/>
    <w:rsid w:val="00DC77DF"/>
    <w:rsid w:val="00DC7E26"/>
    <w:rsid w:val="00DD0671"/>
    <w:rsid w:val="00DD0ED2"/>
    <w:rsid w:val="00DD2B7B"/>
    <w:rsid w:val="00DD38A7"/>
    <w:rsid w:val="00DD3DCC"/>
    <w:rsid w:val="00DD41F4"/>
    <w:rsid w:val="00DD4AA5"/>
    <w:rsid w:val="00DD4F7A"/>
    <w:rsid w:val="00DD51AC"/>
    <w:rsid w:val="00DD568D"/>
    <w:rsid w:val="00DD72B9"/>
    <w:rsid w:val="00DD7494"/>
    <w:rsid w:val="00DD7EED"/>
    <w:rsid w:val="00DE0149"/>
    <w:rsid w:val="00DE1253"/>
    <w:rsid w:val="00DE1956"/>
    <w:rsid w:val="00DE1AB8"/>
    <w:rsid w:val="00DE28DC"/>
    <w:rsid w:val="00DE2DDA"/>
    <w:rsid w:val="00DE4611"/>
    <w:rsid w:val="00DE46C3"/>
    <w:rsid w:val="00DE5025"/>
    <w:rsid w:val="00DE53C2"/>
    <w:rsid w:val="00DE7045"/>
    <w:rsid w:val="00DE7054"/>
    <w:rsid w:val="00DE730A"/>
    <w:rsid w:val="00DF0800"/>
    <w:rsid w:val="00DF08FB"/>
    <w:rsid w:val="00DF2704"/>
    <w:rsid w:val="00DF291E"/>
    <w:rsid w:val="00DF2A71"/>
    <w:rsid w:val="00DF35F2"/>
    <w:rsid w:val="00DF609B"/>
    <w:rsid w:val="00DF65A6"/>
    <w:rsid w:val="00DF68B0"/>
    <w:rsid w:val="00E00271"/>
    <w:rsid w:val="00E00A46"/>
    <w:rsid w:val="00E00B68"/>
    <w:rsid w:val="00E01E2A"/>
    <w:rsid w:val="00E031ED"/>
    <w:rsid w:val="00E03847"/>
    <w:rsid w:val="00E05EB1"/>
    <w:rsid w:val="00E05FA1"/>
    <w:rsid w:val="00E06B40"/>
    <w:rsid w:val="00E06C43"/>
    <w:rsid w:val="00E0765F"/>
    <w:rsid w:val="00E101AF"/>
    <w:rsid w:val="00E10511"/>
    <w:rsid w:val="00E10AE5"/>
    <w:rsid w:val="00E11216"/>
    <w:rsid w:val="00E11E05"/>
    <w:rsid w:val="00E126D8"/>
    <w:rsid w:val="00E14D18"/>
    <w:rsid w:val="00E1583F"/>
    <w:rsid w:val="00E20F00"/>
    <w:rsid w:val="00E21C30"/>
    <w:rsid w:val="00E23A25"/>
    <w:rsid w:val="00E23B34"/>
    <w:rsid w:val="00E240C1"/>
    <w:rsid w:val="00E2528E"/>
    <w:rsid w:val="00E25B06"/>
    <w:rsid w:val="00E26595"/>
    <w:rsid w:val="00E27AA6"/>
    <w:rsid w:val="00E30864"/>
    <w:rsid w:val="00E318A7"/>
    <w:rsid w:val="00E31A6C"/>
    <w:rsid w:val="00E32328"/>
    <w:rsid w:val="00E3394C"/>
    <w:rsid w:val="00E35F8B"/>
    <w:rsid w:val="00E36EBC"/>
    <w:rsid w:val="00E4021E"/>
    <w:rsid w:val="00E4085E"/>
    <w:rsid w:val="00E412BA"/>
    <w:rsid w:val="00E415C9"/>
    <w:rsid w:val="00E4181D"/>
    <w:rsid w:val="00E418DC"/>
    <w:rsid w:val="00E42154"/>
    <w:rsid w:val="00E42C6B"/>
    <w:rsid w:val="00E4372F"/>
    <w:rsid w:val="00E43812"/>
    <w:rsid w:val="00E43CC1"/>
    <w:rsid w:val="00E43ED2"/>
    <w:rsid w:val="00E46314"/>
    <w:rsid w:val="00E46E2B"/>
    <w:rsid w:val="00E479B4"/>
    <w:rsid w:val="00E47A45"/>
    <w:rsid w:val="00E51ECC"/>
    <w:rsid w:val="00E5327A"/>
    <w:rsid w:val="00E54012"/>
    <w:rsid w:val="00E54148"/>
    <w:rsid w:val="00E551CD"/>
    <w:rsid w:val="00E55414"/>
    <w:rsid w:val="00E5578B"/>
    <w:rsid w:val="00E56893"/>
    <w:rsid w:val="00E572A4"/>
    <w:rsid w:val="00E60DA8"/>
    <w:rsid w:val="00E619F8"/>
    <w:rsid w:val="00E61E21"/>
    <w:rsid w:val="00E61E73"/>
    <w:rsid w:val="00E63397"/>
    <w:rsid w:val="00E645CD"/>
    <w:rsid w:val="00E671A1"/>
    <w:rsid w:val="00E70841"/>
    <w:rsid w:val="00E7107C"/>
    <w:rsid w:val="00E71317"/>
    <w:rsid w:val="00E7154D"/>
    <w:rsid w:val="00E76B4E"/>
    <w:rsid w:val="00E80D5B"/>
    <w:rsid w:val="00E81BFA"/>
    <w:rsid w:val="00E82DA6"/>
    <w:rsid w:val="00E83844"/>
    <w:rsid w:val="00E84130"/>
    <w:rsid w:val="00E8529B"/>
    <w:rsid w:val="00E867F6"/>
    <w:rsid w:val="00E868EA"/>
    <w:rsid w:val="00E87BE0"/>
    <w:rsid w:val="00E90D4A"/>
    <w:rsid w:val="00E90FB4"/>
    <w:rsid w:val="00E91211"/>
    <w:rsid w:val="00E91489"/>
    <w:rsid w:val="00E938C1"/>
    <w:rsid w:val="00E93BE4"/>
    <w:rsid w:val="00E9521B"/>
    <w:rsid w:val="00E953F8"/>
    <w:rsid w:val="00E95F74"/>
    <w:rsid w:val="00E972CE"/>
    <w:rsid w:val="00EA00F7"/>
    <w:rsid w:val="00EA17E4"/>
    <w:rsid w:val="00EA3DF6"/>
    <w:rsid w:val="00EA5172"/>
    <w:rsid w:val="00EA5EDB"/>
    <w:rsid w:val="00EA6B77"/>
    <w:rsid w:val="00EB0B5D"/>
    <w:rsid w:val="00EB109D"/>
    <w:rsid w:val="00EB191D"/>
    <w:rsid w:val="00EB1C34"/>
    <w:rsid w:val="00EB4868"/>
    <w:rsid w:val="00EB663F"/>
    <w:rsid w:val="00EB6E81"/>
    <w:rsid w:val="00EB711B"/>
    <w:rsid w:val="00EB78AE"/>
    <w:rsid w:val="00EC2371"/>
    <w:rsid w:val="00EC2A6F"/>
    <w:rsid w:val="00EC2E5C"/>
    <w:rsid w:val="00EC3C89"/>
    <w:rsid w:val="00EC40D7"/>
    <w:rsid w:val="00EC5D07"/>
    <w:rsid w:val="00EC60D1"/>
    <w:rsid w:val="00EC66B8"/>
    <w:rsid w:val="00ED0BC3"/>
    <w:rsid w:val="00ED144F"/>
    <w:rsid w:val="00ED44CF"/>
    <w:rsid w:val="00ED52CF"/>
    <w:rsid w:val="00ED5538"/>
    <w:rsid w:val="00ED5625"/>
    <w:rsid w:val="00ED621B"/>
    <w:rsid w:val="00ED7247"/>
    <w:rsid w:val="00EE070B"/>
    <w:rsid w:val="00EE0B8B"/>
    <w:rsid w:val="00EE0D71"/>
    <w:rsid w:val="00EE13F6"/>
    <w:rsid w:val="00EE1626"/>
    <w:rsid w:val="00EE16A1"/>
    <w:rsid w:val="00EE1E58"/>
    <w:rsid w:val="00EE2467"/>
    <w:rsid w:val="00EE2959"/>
    <w:rsid w:val="00EE2C29"/>
    <w:rsid w:val="00EE2EC3"/>
    <w:rsid w:val="00EE552A"/>
    <w:rsid w:val="00EE5D7A"/>
    <w:rsid w:val="00EE613C"/>
    <w:rsid w:val="00EE652B"/>
    <w:rsid w:val="00EF037F"/>
    <w:rsid w:val="00EF05C9"/>
    <w:rsid w:val="00EF095D"/>
    <w:rsid w:val="00EF09A9"/>
    <w:rsid w:val="00EF0E15"/>
    <w:rsid w:val="00EF3692"/>
    <w:rsid w:val="00EF4483"/>
    <w:rsid w:val="00EF7EF2"/>
    <w:rsid w:val="00EF7FA6"/>
    <w:rsid w:val="00F01296"/>
    <w:rsid w:val="00F01604"/>
    <w:rsid w:val="00F01A28"/>
    <w:rsid w:val="00F02584"/>
    <w:rsid w:val="00F02CB2"/>
    <w:rsid w:val="00F0689E"/>
    <w:rsid w:val="00F06B1B"/>
    <w:rsid w:val="00F07840"/>
    <w:rsid w:val="00F100B2"/>
    <w:rsid w:val="00F10CE4"/>
    <w:rsid w:val="00F12C07"/>
    <w:rsid w:val="00F142B7"/>
    <w:rsid w:val="00F146EB"/>
    <w:rsid w:val="00F15216"/>
    <w:rsid w:val="00F1698A"/>
    <w:rsid w:val="00F17099"/>
    <w:rsid w:val="00F17745"/>
    <w:rsid w:val="00F219BA"/>
    <w:rsid w:val="00F21E7B"/>
    <w:rsid w:val="00F222EE"/>
    <w:rsid w:val="00F22971"/>
    <w:rsid w:val="00F249EC"/>
    <w:rsid w:val="00F27620"/>
    <w:rsid w:val="00F27A33"/>
    <w:rsid w:val="00F30DCF"/>
    <w:rsid w:val="00F30DF0"/>
    <w:rsid w:val="00F30F2A"/>
    <w:rsid w:val="00F31AC7"/>
    <w:rsid w:val="00F32D93"/>
    <w:rsid w:val="00F332D7"/>
    <w:rsid w:val="00F3442C"/>
    <w:rsid w:val="00F348EF"/>
    <w:rsid w:val="00F35350"/>
    <w:rsid w:val="00F35A57"/>
    <w:rsid w:val="00F37037"/>
    <w:rsid w:val="00F37234"/>
    <w:rsid w:val="00F37CDE"/>
    <w:rsid w:val="00F4012B"/>
    <w:rsid w:val="00F40C54"/>
    <w:rsid w:val="00F43A76"/>
    <w:rsid w:val="00F44836"/>
    <w:rsid w:val="00F449FE"/>
    <w:rsid w:val="00F4638F"/>
    <w:rsid w:val="00F47660"/>
    <w:rsid w:val="00F503EB"/>
    <w:rsid w:val="00F51698"/>
    <w:rsid w:val="00F5214C"/>
    <w:rsid w:val="00F52C29"/>
    <w:rsid w:val="00F540A5"/>
    <w:rsid w:val="00F54C5C"/>
    <w:rsid w:val="00F56665"/>
    <w:rsid w:val="00F60FFA"/>
    <w:rsid w:val="00F61452"/>
    <w:rsid w:val="00F619AC"/>
    <w:rsid w:val="00F61E4F"/>
    <w:rsid w:val="00F62455"/>
    <w:rsid w:val="00F64012"/>
    <w:rsid w:val="00F6465C"/>
    <w:rsid w:val="00F66191"/>
    <w:rsid w:val="00F66685"/>
    <w:rsid w:val="00F7082D"/>
    <w:rsid w:val="00F71B02"/>
    <w:rsid w:val="00F7320D"/>
    <w:rsid w:val="00F7413B"/>
    <w:rsid w:val="00F75CBD"/>
    <w:rsid w:val="00F75D78"/>
    <w:rsid w:val="00F75F85"/>
    <w:rsid w:val="00F76047"/>
    <w:rsid w:val="00F772E3"/>
    <w:rsid w:val="00F775D3"/>
    <w:rsid w:val="00F77667"/>
    <w:rsid w:val="00F81505"/>
    <w:rsid w:val="00F8157E"/>
    <w:rsid w:val="00F81624"/>
    <w:rsid w:val="00F82A03"/>
    <w:rsid w:val="00F8529F"/>
    <w:rsid w:val="00F85529"/>
    <w:rsid w:val="00F85A75"/>
    <w:rsid w:val="00F85E23"/>
    <w:rsid w:val="00F87ABB"/>
    <w:rsid w:val="00F87DAE"/>
    <w:rsid w:val="00F91238"/>
    <w:rsid w:val="00F916E1"/>
    <w:rsid w:val="00F92D69"/>
    <w:rsid w:val="00F9403F"/>
    <w:rsid w:val="00F944B7"/>
    <w:rsid w:val="00F949FA"/>
    <w:rsid w:val="00F95B35"/>
    <w:rsid w:val="00F95BB7"/>
    <w:rsid w:val="00F963A1"/>
    <w:rsid w:val="00F96E76"/>
    <w:rsid w:val="00F96F49"/>
    <w:rsid w:val="00FA12E2"/>
    <w:rsid w:val="00FA1B49"/>
    <w:rsid w:val="00FA1F45"/>
    <w:rsid w:val="00FA287A"/>
    <w:rsid w:val="00FA307C"/>
    <w:rsid w:val="00FA3B4B"/>
    <w:rsid w:val="00FA504A"/>
    <w:rsid w:val="00FA5618"/>
    <w:rsid w:val="00FA5C71"/>
    <w:rsid w:val="00FA6541"/>
    <w:rsid w:val="00FA7207"/>
    <w:rsid w:val="00FA78C9"/>
    <w:rsid w:val="00FA7A43"/>
    <w:rsid w:val="00FB061C"/>
    <w:rsid w:val="00FB10F3"/>
    <w:rsid w:val="00FB15EA"/>
    <w:rsid w:val="00FB2952"/>
    <w:rsid w:val="00FB3C66"/>
    <w:rsid w:val="00FB40CB"/>
    <w:rsid w:val="00FB4515"/>
    <w:rsid w:val="00FB4675"/>
    <w:rsid w:val="00FB5784"/>
    <w:rsid w:val="00FB7D05"/>
    <w:rsid w:val="00FC07C7"/>
    <w:rsid w:val="00FC262B"/>
    <w:rsid w:val="00FC279F"/>
    <w:rsid w:val="00FC3916"/>
    <w:rsid w:val="00FC3BEB"/>
    <w:rsid w:val="00FC62F8"/>
    <w:rsid w:val="00FC6743"/>
    <w:rsid w:val="00FC70DA"/>
    <w:rsid w:val="00FC7DD0"/>
    <w:rsid w:val="00FD0826"/>
    <w:rsid w:val="00FD2773"/>
    <w:rsid w:val="00FD41A0"/>
    <w:rsid w:val="00FD435E"/>
    <w:rsid w:val="00FD59E7"/>
    <w:rsid w:val="00FD6939"/>
    <w:rsid w:val="00FD7A97"/>
    <w:rsid w:val="00FD7FFB"/>
    <w:rsid w:val="00FE0213"/>
    <w:rsid w:val="00FE0493"/>
    <w:rsid w:val="00FE0FFD"/>
    <w:rsid w:val="00FE1495"/>
    <w:rsid w:val="00FE2583"/>
    <w:rsid w:val="00FE386A"/>
    <w:rsid w:val="00FE3B7B"/>
    <w:rsid w:val="00FE3D95"/>
    <w:rsid w:val="00FE3EA8"/>
    <w:rsid w:val="00FE4C1A"/>
    <w:rsid w:val="00FE790D"/>
    <w:rsid w:val="00FE7D9C"/>
    <w:rsid w:val="00FF00CD"/>
    <w:rsid w:val="00FF0ACE"/>
    <w:rsid w:val="00FF30CC"/>
    <w:rsid w:val="00FF3855"/>
    <w:rsid w:val="00FF43F2"/>
    <w:rsid w:val="00FF4D5D"/>
    <w:rsid w:val="00FF6164"/>
    <w:rsid w:val="00FF6B64"/>
    <w:rsid w:val="00FF748C"/>
    <w:rsid w:val="00FF7762"/>
    <w:rsid w:val="00FF7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C55095-4366-4095-B061-4FF3E8090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 NOI DUNG"/>
    <w:qFormat/>
    <w:rsid w:val="00BF30DE"/>
    <w:pPr>
      <w:spacing w:before="120" w:after="0" w:line="240" w:lineRule="auto"/>
      <w:ind w:firstLine="567"/>
      <w:jc w:val="both"/>
    </w:pPr>
    <w:rPr>
      <w:rFonts w:ascii="Times New Roman" w:hAnsi="Times New Roman"/>
      <w:sz w:val="28"/>
    </w:rPr>
  </w:style>
  <w:style w:type="paragraph" w:styleId="Heading1">
    <w:name w:val="heading 1"/>
    <w:aliases w:val="H 1,标题 1 Char Char Char Char,标题 1XW,白鹤滩标题 1,H1,Heading 1 Char Char Char Char Char Char Char Char Char Char Char Char Char,TCVN,Tieude1,Heading,ch­¬ng Char,Chương 1,DB,heading,MVA,VN,h1,Heading 11,heading1,Heading 1b,1 ghost,g,Chapter,Chapter1"/>
    <w:basedOn w:val="Normal"/>
    <w:next w:val="Normal"/>
    <w:link w:val="Heading1Char1"/>
    <w:uiPriority w:val="1"/>
    <w:qFormat/>
    <w:rsid w:val="00BF30DE"/>
    <w:pPr>
      <w:keepNext/>
      <w:tabs>
        <w:tab w:val="num" w:pos="360"/>
      </w:tabs>
      <w:spacing w:before="240" w:after="60"/>
      <w:ind w:left="360" w:hanging="360"/>
      <w:jc w:val="left"/>
      <w:outlineLvl w:val="0"/>
    </w:pPr>
    <w:rPr>
      <w:rFonts w:ascii="Arial" w:eastAsia="Times New Roman" w:hAnsi="Arial" w:cs="Arial"/>
      <w:b/>
      <w:bCs/>
      <w:iCs/>
      <w:color w:val="000000"/>
      <w:kern w:val="32"/>
      <w:sz w:val="32"/>
      <w:szCs w:val="32"/>
    </w:rPr>
  </w:style>
  <w:style w:type="paragraph" w:styleId="Heading2">
    <w:name w:val="heading 2"/>
    <w:aliases w:val="Tua2,8.4.1 Heading 2,H 2 Char Char,7.1,H 2,标题 2XW,白鹤滩标题 2,l2,H2,HeadB,tuan2,h2,MVA2,2 headline,h,Heading 2 Char Char Char,Char1 Char Char Char Char Char Char Char Char Char,Heading 2-A,Appendix 1- Titre 2,Heading 2-A Char,Heading 2-A Char Char"/>
    <w:basedOn w:val="Normal"/>
    <w:next w:val="Normal"/>
    <w:link w:val="Heading2Char1"/>
    <w:uiPriority w:val="9"/>
    <w:qFormat/>
    <w:rsid w:val="00BF30DE"/>
    <w:pPr>
      <w:keepNext/>
      <w:tabs>
        <w:tab w:val="num" w:pos="360"/>
      </w:tabs>
      <w:spacing w:before="240" w:after="60"/>
      <w:ind w:left="360" w:hanging="360"/>
      <w:jc w:val="left"/>
      <w:outlineLvl w:val="1"/>
    </w:pPr>
    <w:rPr>
      <w:rFonts w:ascii="Arial" w:eastAsia="Times New Roman" w:hAnsi="Arial" w:cs="Arial"/>
      <w:b/>
      <w:bCs/>
      <w:i/>
      <w:color w:val="000000"/>
      <w:kern w:val="16"/>
      <w:szCs w:val="28"/>
    </w:rPr>
  </w:style>
  <w:style w:type="paragraph" w:styleId="Heading3">
    <w:name w:val="heading 3"/>
    <w:aliases w:val="Heading 3-THINH,Appendix 1- Titre 3,Appendix 1- Titre 3 Char,Appendix 1- Titre 3 Char Char,RE Heading 3,h3,HeadC, Char Char Char Char Char Char Char,Minor,Heading 3 Char Char Char Char Char,Section Header3,ClauseSub_No&amp;Name,Wroclaw3,3 bullet,b"/>
    <w:basedOn w:val="Normal"/>
    <w:next w:val="Normal"/>
    <w:link w:val="Heading3Char"/>
    <w:uiPriority w:val="9"/>
    <w:unhideWhenUsed/>
    <w:qFormat/>
    <w:rsid w:val="000F0C1F"/>
    <w:pPr>
      <w:keepNext/>
      <w:keepLines/>
      <w:tabs>
        <w:tab w:val="num" w:pos="360"/>
      </w:tabs>
      <w:spacing w:before="200"/>
      <w:ind w:left="360" w:hanging="360"/>
      <w:outlineLvl w:val="2"/>
    </w:pPr>
    <w:rPr>
      <w:rFonts w:asciiTheme="majorHAnsi" w:eastAsiaTheme="majorEastAsia" w:hAnsiTheme="majorHAnsi" w:cstheme="majorBidi"/>
      <w:b/>
      <w:bCs/>
      <w:color w:val="4F81BD" w:themeColor="accent1"/>
    </w:rPr>
  </w:style>
  <w:style w:type="paragraph" w:styleId="Heading4">
    <w:name w:val="heading 4"/>
    <w:aliases w:val="Heading 4 Char Char,H4,Heading 4-THINH,Nam,Appendix 1- Titre 4,H4 Char Char,h4,Sub-Clause Sub-paragraph,ClauseSubSub_No&amp;Name,L,E4,h:4,Head4,l4,Head 4,l4+toc4,Numbered List,mh1l,Module heading 1 large (18 points),Alt+4,Alt+41,Alt+42,Alt+43"/>
    <w:basedOn w:val="Normal"/>
    <w:next w:val="Normal"/>
    <w:link w:val="Heading4Char"/>
    <w:uiPriority w:val="9"/>
    <w:qFormat/>
    <w:rsid w:val="00E10511"/>
    <w:pPr>
      <w:keepNext/>
      <w:tabs>
        <w:tab w:val="num" w:pos="360"/>
      </w:tabs>
      <w:spacing w:before="240" w:after="60" w:line="276" w:lineRule="auto"/>
      <w:ind w:left="360" w:hanging="360"/>
      <w:jc w:val="left"/>
      <w:outlineLvl w:val="3"/>
    </w:pPr>
    <w:rPr>
      <w:rFonts w:ascii="Calibri" w:eastAsia="Times New Roman" w:hAnsi="Calibri" w:cs="Times New Roman"/>
      <w:b/>
      <w:bCs/>
      <w:szCs w:val="28"/>
    </w:rPr>
  </w:style>
  <w:style w:type="paragraph" w:styleId="Heading5">
    <w:name w:val="heading 5"/>
    <w:aliases w:val="Heading 5-THINH,BANG,H5,h5,Head5,Header 5,l5,hm,H 5,8.1,H 5 Char,dts-heading 5,(Ctrl+3)...,Char + Not Italic,Sammendrag,标题1.1.1.1.1,Heading 5 Char Char Char,Liet Ke 123,01-muc(1),08- (1),Titre 5-tableau,Heading 5a,BVI5,RepHead5"/>
    <w:basedOn w:val="Normal"/>
    <w:next w:val="Normal"/>
    <w:link w:val="Heading5Char"/>
    <w:uiPriority w:val="9"/>
    <w:unhideWhenUsed/>
    <w:qFormat/>
    <w:rsid w:val="00281CE9"/>
    <w:pPr>
      <w:keepNext/>
      <w:keepLines/>
      <w:tabs>
        <w:tab w:val="num" w:pos="360"/>
      </w:tabs>
      <w:spacing w:before="200"/>
      <w:ind w:left="360" w:hanging="360"/>
      <w:outlineLvl w:val="4"/>
    </w:pPr>
    <w:rPr>
      <w:rFonts w:asciiTheme="majorHAnsi" w:eastAsiaTheme="majorEastAsia" w:hAnsiTheme="majorHAnsi" w:cstheme="majorBidi"/>
      <w:color w:val="243F60" w:themeColor="accent1" w:themeShade="7F"/>
    </w:rPr>
  </w:style>
  <w:style w:type="paragraph" w:styleId="Heading6">
    <w:name w:val="heading 6"/>
    <w:aliases w:val="h6,Heading 6-THINH,HINH,HINH Char,HINH Char Char,Heading 6 Char Char,9.1,9,dts-heading 6,Liet Ke Cham,Legal Level 1.,level6, Char4,sub-dash,sd"/>
    <w:basedOn w:val="Normal"/>
    <w:next w:val="Normal"/>
    <w:link w:val="Heading6Char"/>
    <w:uiPriority w:val="9"/>
    <w:unhideWhenUsed/>
    <w:qFormat/>
    <w:rsid w:val="00756FCF"/>
    <w:pPr>
      <w:keepNext/>
      <w:keepLines/>
      <w:tabs>
        <w:tab w:val="num" w:pos="360"/>
      </w:tabs>
      <w:spacing w:before="200"/>
      <w:ind w:left="360" w:hanging="360"/>
      <w:outlineLvl w:val="5"/>
    </w:pPr>
    <w:rPr>
      <w:rFonts w:asciiTheme="majorHAnsi" w:eastAsiaTheme="majorEastAsia" w:hAnsiTheme="majorHAnsi" w:cstheme="majorBidi"/>
      <w:i/>
      <w:iCs/>
      <w:color w:val="243F60" w:themeColor="accent1" w:themeShade="7F"/>
    </w:rPr>
  </w:style>
  <w:style w:type="paragraph" w:styleId="Heading7">
    <w:name w:val="heading 7"/>
    <w:aliases w:val="Heading 7 Char Char Char,Char, Char,Heading 7-THINH,RR level 7,level1noheading,Figure"/>
    <w:basedOn w:val="Normal"/>
    <w:next w:val="Normal"/>
    <w:link w:val="Heading7Char"/>
    <w:unhideWhenUsed/>
    <w:qFormat/>
    <w:rsid w:val="007542E9"/>
    <w:pPr>
      <w:keepNext/>
      <w:keepLines/>
      <w:tabs>
        <w:tab w:val="num" w:pos="360"/>
      </w:tabs>
      <w:spacing w:before="200" w:after="120" w:line="264" w:lineRule="auto"/>
      <w:ind w:left="360" w:hanging="360"/>
      <w:outlineLvl w:val="6"/>
    </w:pPr>
    <w:rPr>
      <w:rFonts w:asciiTheme="majorHAnsi" w:eastAsiaTheme="majorEastAsia" w:hAnsiTheme="majorHAnsi" w:cstheme="majorBidi"/>
      <w:i/>
      <w:iCs/>
      <w:color w:val="404040" w:themeColor="text1" w:themeTint="BF"/>
      <w:sz w:val="26"/>
      <w:szCs w:val="24"/>
      <w:lang w:val="en-AU" w:eastAsia="en-AU"/>
    </w:rPr>
  </w:style>
  <w:style w:type="paragraph" w:styleId="Heading8">
    <w:name w:val="heading 8"/>
    <w:aliases w:val="Heading 8-THINH"/>
    <w:basedOn w:val="Normal"/>
    <w:next w:val="Normal"/>
    <w:link w:val="Heading8Char"/>
    <w:unhideWhenUsed/>
    <w:qFormat/>
    <w:rsid w:val="007542E9"/>
    <w:pPr>
      <w:keepNext/>
      <w:keepLines/>
      <w:tabs>
        <w:tab w:val="num" w:pos="360"/>
      </w:tabs>
      <w:spacing w:before="200" w:after="120" w:line="264" w:lineRule="auto"/>
      <w:ind w:left="360" w:hanging="360"/>
      <w:outlineLvl w:val="7"/>
    </w:pPr>
    <w:rPr>
      <w:rFonts w:asciiTheme="majorHAnsi" w:eastAsiaTheme="majorEastAsia" w:hAnsiTheme="majorHAnsi" w:cstheme="majorBidi"/>
      <w:color w:val="404040" w:themeColor="text1" w:themeTint="BF"/>
      <w:sz w:val="20"/>
      <w:szCs w:val="20"/>
      <w:lang w:val="en-AU" w:eastAsia="en-AU"/>
    </w:rPr>
  </w:style>
  <w:style w:type="paragraph" w:styleId="Heading9">
    <w:name w:val="heading 9"/>
    <w:aliases w:val="Heading 9-THINH,Legal Level 1.1.1.1.,level3(i)"/>
    <w:basedOn w:val="Normal"/>
    <w:next w:val="Normal"/>
    <w:link w:val="Heading9Char"/>
    <w:unhideWhenUsed/>
    <w:qFormat/>
    <w:rsid w:val="007542E9"/>
    <w:pPr>
      <w:keepNext/>
      <w:keepLines/>
      <w:tabs>
        <w:tab w:val="num" w:pos="360"/>
      </w:tabs>
      <w:spacing w:before="200" w:after="120" w:line="264" w:lineRule="auto"/>
      <w:ind w:left="360" w:hanging="360"/>
      <w:outlineLvl w:val="8"/>
    </w:pPr>
    <w:rPr>
      <w:rFonts w:asciiTheme="majorHAnsi" w:eastAsiaTheme="majorEastAsia" w:hAnsiTheme="majorHAnsi" w:cstheme="majorBidi"/>
      <w:i/>
      <w:iCs/>
      <w:color w:val="404040" w:themeColor="text1" w:themeTint="BF"/>
      <w:sz w:val="20"/>
      <w:szCs w:val="20"/>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 1 Char,标题 1 Char Char Char Char Char,标题 1XW Char,白鹤滩标题 1 Char,H1 Char,Heading 1 Char Char Char Char Char Char Char Char Char Char Char Char Char Char,TCVN Char,Tieude1 Char,Heading Char,ch­¬ng Char Char,Chương 1 Char,DB Char,MVA Char"/>
    <w:link w:val="Heading1"/>
    <w:qFormat/>
    <w:rsid w:val="00BF30DE"/>
    <w:rPr>
      <w:rFonts w:ascii="Arial" w:eastAsia="Times New Roman" w:hAnsi="Arial" w:cs="Arial"/>
      <w:b/>
      <w:bCs/>
      <w:iCs/>
      <w:color w:val="000000"/>
      <w:kern w:val="32"/>
      <w:sz w:val="32"/>
      <w:szCs w:val="32"/>
    </w:rPr>
  </w:style>
  <w:style w:type="character" w:customStyle="1" w:styleId="Heading2Char1">
    <w:name w:val="Heading 2 Char1"/>
    <w:aliases w:val="Tua2 Char,8.4.1 Heading 2 Char,H 2 Char Char Char,7.1 Char,H 2 Char,标题 2XW Char,白鹤滩标题 2 Char,l2 Char,H2 Char,HeadB Char,tuan2 Char,h2 Char,MVA2 Char,2 headline Char,h Char,Heading 2 Char Char Char Char,Heading 2-A Char1"/>
    <w:link w:val="Heading2"/>
    <w:rsid w:val="00BF30DE"/>
    <w:rPr>
      <w:rFonts w:ascii="Arial" w:eastAsia="Times New Roman" w:hAnsi="Arial" w:cs="Arial"/>
      <w:b/>
      <w:bCs/>
      <w:i/>
      <w:color w:val="000000"/>
      <w:kern w:val="16"/>
      <w:sz w:val="28"/>
      <w:szCs w:val="28"/>
    </w:rPr>
  </w:style>
  <w:style w:type="character" w:customStyle="1" w:styleId="Heading3Char">
    <w:name w:val="Heading 3 Char"/>
    <w:aliases w:val="Heading 3-THINH Char,Appendix 1- Titre 3 Char1,Appendix 1- Titre 3 Char Char1,Appendix 1- Titre 3 Char Char Char,RE Heading 3 Char2,h3 Char1,HeadC Char1, Char Char Char Char Char Char Char Char1,Minor Char,Section Header3 Char,b Char"/>
    <w:basedOn w:val="DefaultParagraphFont"/>
    <w:link w:val="Heading3"/>
    <w:uiPriority w:val="9"/>
    <w:rsid w:val="000F0C1F"/>
    <w:rPr>
      <w:rFonts w:asciiTheme="majorHAnsi" w:eastAsiaTheme="majorEastAsia" w:hAnsiTheme="majorHAnsi" w:cstheme="majorBidi"/>
      <w:b/>
      <w:bCs/>
      <w:color w:val="4F81BD" w:themeColor="accent1"/>
      <w:sz w:val="28"/>
    </w:rPr>
  </w:style>
  <w:style w:type="character" w:customStyle="1" w:styleId="Heading4Char">
    <w:name w:val="Heading 4 Char"/>
    <w:aliases w:val="Heading 4 Char Char Char,H4 Char,Heading 4-THINH Char,Nam Char,Appendix 1- Titre 4 Char,H4 Char Char Char,h4 Char,Sub-Clause Sub-paragraph Char,ClauseSubSub_No&amp;Name Char,L Char,E4 Char,h:4 Char,Head4 Char,l4 Char,Head 4 Char,l4+toc4 Char"/>
    <w:basedOn w:val="DefaultParagraphFont"/>
    <w:link w:val="Heading4"/>
    <w:uiPriority w:val="9"/>
    <w:rsid w:val="00E10511"/>
    <w:rPr>
      <w:rFonts w:ascii="Calibri" w:eastAsia="Times New Roman" w:hAnsi="Calibri" w:cs="Times New Roman"/>
      <w:b/>
      <w:bCs/>
      <w:sz w:val="28"/>
      <w:szCs w:val="28"/>
    </w:rPr>
  </w:style>
  <w:style w:type="character" w:customStyle="1" w:styleId="Heading5Char">
    <w:name w:val="Heading 5 Char"/>
    <w:aliases w:val="Heading 5-THINH Char,BANG Char,H5 Char,h5 Char,Head5 Char,Header 5 Char,l5 Char,hm Char,H 5 Char1,8.1 Char,H 5 Char Char,dts-heading 5 Char,(Ctrl+3)... Char,Char + Not Italic Char,Sammendrag Char,标题1.1.1.1.1 Char,Liet Ke 123 Char"/>
    <w:basedOn w:val="DefaultParagraphFont"/>
    <w:link w:val="Heading5"/>
    <w:rsid w:val="00281CE9"/>
    <w:rPr>
      <w:rFonts w:asciiTheme="majorHAnsi" w:eastAsiaTheme="majorEastAsia" w:hAnsiTheme="majorHAnsi" w:cstheme="majorBidi"/>
      <w:color w:val="243F60" w:themeColor="accent1" w:themeShade="7F"/>
      <w:sz w:val="28"/>
    </w:rPr>
  </w:style>
  <w:style w:type="character" w:customStyle="1" w:styleId="Heading7Char">
    <w:name w:val="Heading 7 Char"/>
    <w:aliases w:val="Heading 7 Char Char Char Char,Char Char1, Char Char1,Heading 7-THINH Char,RR level 7 Char,level1noheading Char,Figure Char"/>
    <w:basedOn w:val="DefaultParagraphFont"/>
    <w:link w:val="Heading7"/>
    <w:rsid w:val="007542E9"/>
    <w:rPr>
      <w:rFonts w:asciiTheme="majorHAnsi" w:eastAsiaTheme="majorEastAsia" w:hAnsiTheme="majorHAnsi" w:cstheme="majorBidi"/>
      <w:i/>
      <w:iCs/>
      <w:color w:val="404040" w:themeColor="text1" w:themeTint="BF"/>
      <w:sz w:val="26"/>
      <w:szCs w:val="24"/>
      <w:lang w:val="en-AU" w:eastAsia="en-AU"/>
    </w:rPr>
  </w:style>
  <w:style w:type="character" w:customStyle="1" w:styleId="Heading8Char">
    <w:name w:val="Heading 8 Char"/>
    <w:aliases w:val="Heading 8-THINH Char"/>
    <w:basedOn w:val="DefaultParagraphFont"/>
    <w:link w:val="Heading8"/>
    <w:rsid w:val="007542E9"/>
    <w:rPr>
      <w:rFonts w:asciiTheme="majorHAnsi" w:eastAsiaTheme="majorEastAsia" w:hAnsiTheme="majorHAnsi" w:cstheme="majorBidi"/>
      <w:color w:val="404040" w:themeColor="text1" w:themeTint="BF"/>
      <w:sz w:val="20"/>
      <w:szCs w:val="20"/>
      <w:lang w:val="en-AU" w:eastAsia="en-AU"/>
    </w:rPr>
  </w:style>
  <w:style w:type="character" w:customStyle="1" w:styleId="Heading9Char">
    <w:name w:val="Heading 9 Char"/>
    <w:aliases w:val="Heading 9-THINH Char,Legal Level 1.1.1.1. Char,level3(i) Char"/>
    <w:basedOn w:val="DefaultParagraphFont"/>
    <w:link w:val="Heading9"/>
    <w:rsid w:val="007542E9"/>
    <w:rPr>
      <w:rFonts w:asciiTheme="majorHAnsi" w:eastAsiaTheme="majorEastAsia" w:hAnsiTheme="majorHAnsi" w:cstheme="majorBidi"/>
      <w:i/>
      <w:iCs/>
      <w:color w:val="404040" w:themeColor="text1" w:themeTint="BF"/>
      <w:sz w:val="20"/>
      <w:szCs w:val="20"/>
      <w:lang w:val="en-AU" w:eastAsia="en-AU"/>
    </w:rPr>
  </w:style>
  <w:style w:type="paragraph" w:styleId="Header">
    <w:name w:val="header"/>
    <w:aliases w:val="MyHeader,Header1,En-tête client, Char5, Char5 Char,S-title,Header Char Char Char,S-title Char Char,S-title Char,Section V Char Char1,Char5 Char,Header Char Char,g1,g2,g3,g4,g5,g11,headline,even,g Char1,g11 Char Char Char Char1,g11 Char1"/>
    <w:basedOn w:val="Normal"/>
    <w:link w:val="HeaderChar"/>
    <w:uiPriority w:val="99"/>
    <w:unhideWhenUsed/>
    <w:rsid w:val="00FF3855"/>
    <w:pPr>
      <w:tabs>
        <w:tab w:val="center" w:pos="4680"/>
        <w:tab w:val="right" w:pos="9360"/>
      </w:tabs>
    </w:pPr>
  </w:style>
  <w:style w:type="character" w:customStyle="1" w:styleId="HeaderChar">
    <w:name w:val="Header Char"/>
    <w:aliases w:val="MyHeader Char,Header1 Char,En-tête client Char, Char5 Char1, Char5 Char Char,S-title Char1,Header Char Char Char Char,S-title Char Char Char,S-title Char Char1,Section V Char Char1 Char,Char5 Char Char,Header Char Char Char1,g1 Char,g2 Char"/>
    <w:basedOn w:val="DefaultParagraphFont"/>
    <w:link w:val="Header"/>
    <w:uiPriority w:val="99"/>
    <w:qFormat/>
    <w:rsid w:val="00FF3855"/>
  </w:style>
  <w:style w:type="paragraph" w:styleId="Footer">
    <w:name w:val="footer"/>
    <w:aliases w:val="Footer-Even,ilama,c1"/>
    <w:basedOn w:val="Normal"/>
    <w:link w:val="FooterChar"/>
    <w:uiPriority w:val="99"/>
    <w:unhideWhenUsed/>
    <w:rsid w:val="00FF3855"/>
    <w:pPr>
      <w:tabs>
        <w:tab w:val="center" w:pos="4680"/>
        <w:tab w:val="right" w:pos="9360"/>
      </w:tabs>
    </w:pPr>
  </w:style>
  <w:style w:type="character" w:customStyle="1" w:styleId="FooterChar">
    <w:name w:val="Footer Char"/>
    <w:aliases w:val="Footer-Even Char,ilama Char,c1 Char"/>
    <w:basedOn w:val="DefaultParagraphFont"/>
    <w:link w:val="Footer"/>
    <w:uiPriority w:val="99"/>
    <w:rsid w:val="00FF3855"/>
  </w:style>
  <w:style w:type="paragraph" w:styleId="ListParagraph">
    <w:name w:val="List Paragraph"/>
    <w:aliases w:val="MO DAU,3.gach dau dong,List Paragraph1,1LU2,Picture,pic,tieu de phu 1,List Paragraph11,DANH MỤC BẢNG,muc,Paragraph,ko,HEAD 2,bullet,Sub-heading,Bullet 2,Numbered List Paragraph,Bullets,Evidence on Demand bullet points,List Paragraph2,bảng"/>
    <w:basedOn w:val="Normal"/>
    <w:link w:val="ListParagraphChar"/>
    <w:uiPriority w:val="34"/>
    <w:qFormat/>
    <w:rsid w:val="00FF3855"/>
    <w:pPr>
      <w:ind w:left="720"/>
      <w:contextualSpacing/>
    </w:pPr>
  </w:style>
  <w:style w:type="character" w:styleId="Strong">
    <w:name w:val="Strong"/>
    <w:uiPriority w:val="22"/>
    <w:qFormat/>
    <w:rsid w:val="00D77573"/>
    <w:rPr>
      <w:b/>
      <w:bCs/>
    </w:rPr>
  </w:style>
  <w:style w:type="paragraph" w:customStyle="1" w:styleId="ACHUONG">
    <w:name w:val="A CHUONG"/>
    <w:basedOn w:val="Normal"/>
    <w:qFormat/>
    <w:rsid w:val="00C018F9"/>
    <w:pPr>
      <w:ind w:firstLine="0"/>
      <w:jc w:val="center"/>
    </w:pPr>
    <w:rPr>
      <w:rFonts w:cs="Times New Roman"/>
      <w:b/>
      <w:szCs w:val="28"/>
    </w:rPr>
  </w:style>
  <w:style w:type="paragraph" w:customStyle="1" w:styleId="ACAP1">
    <w:name w:val="A CAP 1"/>
    <w:basedOn w:val="Normal"/>
    <w:qFormat/>
    <w:rsid w:val="00C018F9"/>
    <w:pPr>
      <w:ind w:firstLine="0"/>
    </w:pPr>
    <w:rPr>
      <w:rFonts w:cs="Times New Roman"/>
      <w:b/>
      <w:szCs w:val="28"/>
    </w:rPr>
  </w:style>
  <w:style w:type="paragraph" w:customStyle="1" w:styleId="ACAP2">
    <w:name w:val="A CAP 2"/>
    <w:basedOn w:val="Normal"/>
    <w:qFormat/>
    <w:rsid w:val="00C018F9"/>
    <w:pPr>
      <w:ind w:firstLine="0"/>
    </w:pPr>
    <w:rPr>
      <w:rFonts w:cs="Times New Roman"/>
      <w:b/>
      <w:szCs w:val="28"/>
    </w:rPr>
  </w:style>
  <w:style w:type="paragraph" w:customStyle="1" w:styleId="ACAP3">
    <w:name w:val="A CAP 3"/>
    <w:basedOn w:val="ACAP1"/>
    <w:qFormat/>
    <w:rsid w:val="00E81BFA"/>
    <w:rPr>
      <w:i/>
      <w:lang w:val="ve-ZA"/>
    </w:rPr>
  </w:style>
  <w:style w:type="character" w:customStyle="1" w:styleId="Heading1Char">
    <w:name w:val="Heading 1 Char"/>
    <w:aliases w:val="PHAN Char,HG-Level 1 Char,VN Char,h1 Char,Heading 11 Char,heading1 Char,proj Char,proj1 Char,proj5 Char,proj6 Char,proj7 Char,proj8 Char,proj9 Char,proj10 Char,proj11 Char,proj12 Char,proj13 Char,proj14 Char,proj15 Char,ch­¬ng Char Char1"/>
    <w:basedOn w:val="DefaultParagraphFont"/>
    <w:link w:val="PHAN"/>
    <w:uiPriority w:val="1"/>
    <w:rsid w:val="00BF30D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dau muc Char,(suindext) Char,Appendix 1- Titre 2 Char,BVI2 Char,Heading 2-BVI Char,RepHead2 Char,HeadB Char Char Char,Heading 21 Char,BVI21 Char,Heading 2-BVI1 Char,RepHead21 Char,l21 Char"/>
    <w:basedOn w:val="DefaultParagraphFont"/>
    <w:uiPriority w:val="9"/>
    <w:rsid w:val="00BF30DE"/>
    <w:rPr>
      <w:rFonts w:asciiTheme="majorHAnsi" w:eastAsiaTheme="majorEastAsia" w:hAnsiTheme="majorHAnsi" w:cstheme="majorBidi"/>
      <w:b/>
      <w:bCs/>
      <w:color w:val="4F81BD" w:themeColor="accent1"/>
      <w:sz w:val="26"/>
      <w:szCs w:val="26"/>
    </w:rPr>
  </w:style>
  <w:style w:type="paragraph" w:customStyle="1" w:styleId="AHEADER">
    <w:name w:val="A HEADER"/>
    <w:basedOn w:val="Footer"/>
    <w:rsid w:val="00BF30DE"/>
    <w:pPr>
      <w:spacing w:before="0"/>
      <w:ind w:firstLine="0"/>
    </w:pPr>
    <w:rPr>
      <w:rFonts w:cs="Times New Roman"/>
      <w:i/>
      <w:sz w:val="24"/>
      <w:szCs w:val="24"/>
    </w:rPr>
  </w:style>
  <w:style w:type="paragraph" w:customStyle="1" w:styleId="BNG">
    <w:name w:val="BẢNG"/>
    <w:basedOn w:val="Normal"/>
    <w:rsid w:val="009456DF"/>
    <w:pPr>
      <w:spacing w:after="120" w:line="264" w:lineRule="auto"/>
      <w:ind w:firstLine="0"/>
      <w:jc w:val="center"/>
    </w:pPr>
    <w:rPr>
      <w:rFonts w:eastAsia="Times New Roman" w:cs="Arial"/>
      <w:b/>
      <w:sz w:val="26"/>
      <w:szCs w:val="24"/>
      <w:lang w:val="en-AU" w:eastAsia="en-AU"/>
    </w:rPr>
  </w:style>
  <w:style w:type="character" w:customStyle="1" w:styleId="BodyTextChar">
    <w:name w:val="Body Text Char"/>
    <w:aliases w:val="5 Char Char,Body Text1 Char,Body Text Char Char Char Char Char Char Char Char Char Char Char Char Char Char Char Char Char Char1 Char1"/>
    <w:basedOn w:val="DefaultParagraphFont"/>
    <w:uiPriority w:val="1"/>
    <w:rsid w:val="00F142B7"/>
    <w:rPr>
      <w:rFonts w:ascii="Times New Roman" w:hAnsi="Times New Roman"/>
      <w:sz w:val="28"/>
    </w:rPr>
  </w:style>
  <w:style w:type="paragraph" w:styleId="BodyText">
    <w:name w:val="Body Text"/>
    <w:aliases w:val="B-text1.5,B-text1.5 + Times New Roman,13 pt,Before:  0.38&quot;,After:  6 pt,B-text1.5 Char,Body Text Char Char Char Char Char Char Char,After:  6 pt Char Char Char Char Char,Body Text2,Body Text11,Body Text1 Char Char Char Char1,B-text1,5 Char,38&quot;"/>
    <w:basedOn w:val="Normal"/>
    <w:link w:val="BodyTextChar1"/>
    <w:uiPriority w:val="1"/>
    <w:unhideWhenUsed/>
    <w:qFormat/>
    <w:rsid w:val="00D65ECE"/>
    <w:pPr>
      <w:spacing w:after="120"/>
    </w:pPr>
  </w:style>
  <w:style w:type="character" w:customStyle="1" w:styleId="BodyTextChar1">
    <w:name w:val="Body Text Char1"/>
    <w:aliases w:val="B-text1.5 Char1,B-text1.5 + Times New Roman Char,13 pt Char,Before:  0.38&quot; Char,After:  6 pt Char,B-text1.5 Char Char,Body Text Char Char Char Char Char Char Char Char,After:  6 pt Char Char Char Char Char Char,Body Text2 Char,38&quot; Char"/>
    <w:basedOn w:val="DefaultParagraphFont"/>
    <w:link w:val="BodyText"/>
    <w:rsid w:val="00D65ECE"/>
    <w:rPr>
      <w:rFonts w:ascii="Times New Roman" w:hAnsi="Times New Roman"/>
      <w:sz w:val="28"/>
    </w:rPr>
  </w:style>
  <w:style w:type="paragraph" w:customStyle="1" w:styleId="ABang">
    <w:name w:val="A Bang"/>
    <w:basedOn w:val="Normal"/>
    <w:qFormat/>
    <w:rsid w:val="00BA1B62"/>
    <w:pPr>
      <w:spacing w:before="0" w:line="288" w:lineRule="auto"/>
      <w:ind w:firstLine="0"/>
      <w:jc w:val="center"/>
    </w:pPr>
    <w:rPr>
      <w:rFonts w:eastAsia="Times New Roman" w:cs="Times New Roman"/>
      <w:b/>
      <w:color w:val="000000"/>
      <w:sz w:val="26"/>
      <w:szCs w:val="24"/>
    </w:rPr>
  </w:style>
  <w:style w:type="paragraph" w:styleId="BodyTextIndent3">
    <w:name w:val="Body Text Indent 3"/>
    <w:basedOn w:val="Normal"/>
    <w:link w:val="BodyTextIndent3Char"/>
    <w:unhideWhenUsed/>
    <w:rsid w:val="00DC024E"/>
    <w:pPr>
      <w:spacing w:after="120"/>
      <w:ind w:left="360"/>
    </w:pPr>
    <w:rPr>
      <w:sz w:val="16"/>
      <w:szCs w:val="16"/>
    </w:rPr>
  </w:style>
  <w:style w:type="character" w:customStyle="1" w:styleId="BodyTextIndent3Char">
    <w:name w:val="Body Text Indent 3 Char"/>
    <w:basedOn w:val="DefaultParagraphFont"/>
    <w:link w:val="BodyTextIndent3"/>
    <w:rsid w:val="00DC024E"/>
    <w:rPr>
      <w:rFonts w:ascii="Times New Roman" w:hAnsi="Times New Roman"/>
      <w:sz w:val="16"/>
      <w:szCs w:val="16"/>
    </w:rPr>
  </w:style>
  <w:style w:type="table" w:styleId="TableGrid">
    <w:name w:val="Table Grid"/>
    <w:aliases w:val="Table Grid CFAA"/>
    <w:basedOn w:val="TableNormal"/>
    <w:qFormat/>
    <w:rsid w:val="00370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aliases w:val="tuan 1,phan,s"/>
    <w:basedOn w:val="Normal"/>
    <w:next w:val="Normal"/>
    <w:link w:val="TOC1Char"/>
    <w:autoRedefine/>
    <w:uiPriority w:val="39"/>
    <w:unhideWhenUsed/>
    <w:qFormat/>
    <w:rsid w:val="00164E4A"/>
    <w:pPr>
      <w:spacing w:before="0" w:line="269" w:lineRule="auto"/>
      <w:ind w:firstLine="0"/>
      <w:jc w:val="left"/>
    </w:pPr>
    <w:rPr>
      <w:sz w:val="26"/>
    </w:rPr>
  </w:style>
  <w:style w:type="character" w:customStyle="1" w:styleId="TOC1Char">
    <w:name w:val="TOC 1 Char"/>
    <w:aliases w:val="tuan 1 Char,phan Char,s Char"/>
    <w:link w:val="TOC1"/>
    <w:uiPriority w:val="39"/>
    <w:locked/>
    <w:rsid w:val="000652B4"/>
    <w:rPr>
      <w:rFonts w:ascii="Times New Roman" w:hAnsi="Times New Roman"/>
      <w:sz w:val="26"/>
    </w:rPr>
  </w:style>
  <w:style w:type="paragraph" w:styleId="TOC2">
    <w:name w:val="toc 2"/>
    <w:aliases w:val="chuong"/>
    <w:basedOn w:val="Normal"/>
    <w:next w:val="Normal"/>
    <w:autoRedefine/>
    <w:uiPriority w:val="39"/>
    <w:unhideWhenUsed/>
    <w:qFormat/>
    <w:rsid w:val="000F0C1F"/>
    <w:pPr>
      <w:spacing w:before="0" w:line="269" w:lineRule="auto"/>
      <w:ind w:firstLine="0"/>
    </w:pPr>
  </w:style>
  <w:style w:type="paragraph" w:styleId="TOC3">
    <w:name w:val="toc 3"/>
    <w:basedOn w:val="Normal"/>
    <w:next w:val="Normal"/>
    <w:autoRedefine/>
    <w:uiPriority w:val="39"/>
    <w:unhideWhenUsed/>
    <w:qFormat/>
    <w:rsid w:val="000F0C1F"/>
    <w:pPr>
      <w:spacing w:before="0" w:line="269" w:lineRule="auto"/>
      <w:ind w:firstLine="0"/>
    </w:pPr>
  </w:style>
  <w:style w:type="paragraph" w:styleId="TOC4">
    <w:name w:val="toc 4"/>
    <w:basedOn w:val="Normal"/>
    <w:next w:val="Normal"/>
    <w:autoRedefine/>
    <w:uiPriority w:val="39"/>
    <w:unhideWhenUsed/>
    <w:rsid w:val="000F0C1F"/>
    <w:pPr>
      <w:spacing w:before="0" w:line="269" w:lineRule="auto"/>
      <w:ind w:firstLine="0"/>
    </w:pPr>
  </w:style>
  <w:style w:type="paragraph" w:customStyle="1" w:styleId="AHINH">
    <w:name w:val="A HINH"/>
    <w:basedOn w:val="Normal"/>
    <w:qFormat/>
    <w:rsid w:val="009D4787"/>
    <w:pPr>
      <w:ind w:firstLine="0"/>
      <w:jc w:val="center"/>
    </w:pPr>
    <w:rPr>
      <w:b/>
      <w:sz w:val="26"/>
    </w:rPr>
  </w:style>
  <w:style w:type="paragraph" w:styleId="BalloonText">
    <w:name w:val="Balloon Text"/>
    <w:basedOn w:val="Normal"/>
    <w:link w:val="BalloonTextChar"/>
    <w:uiPriority w:val="99"/>
    <w:unhideWhenUsed/>
    <w:rsid w:val="00370256"/>
    <w:pPr>
      <w:spacing w:before="0"/>
    </w:pPr>
    <w:rPr>
      <w:rFonts w:ascii="Tahoma" w:hAnsi="Tahoma" w:cs="Tahoma"/>
      <w:sz w:val="16"/>
      <w:szCs w:val="16"/>
    </w:rPr>
  </w:style>
  <w:style w:type="character" w:customStyle="1" w:styleId="BalloonTextChar">
    <w:name w:val="Balloon Text Char"/>
    <w:basedOn w:val="DefaultParagraphFont"/>
    <w:link w:val="BalloonText"/>
    <w:uiPriority w:val="99"/>
    <w:rsid w:val="00370256"/>
    <w:rPr>
      <w:rFonts w:ascii="Tahoma" w:hAnsi="Tahoma" w:cs="Tahoma"/>
      <w:sz w:val="16"/>
      <w:szCs w:val="16"/>
    </w:rPr>
  </w:style>
  <w:style w:type="character" w:styleId="CommentReference">
    <w:name w:val="annotation reference"/>
    <w:basedOn w:val="DefaultParagraphFont"/>
    <w:unhideWhenUsed/>
    <w:rsid w:val="002764EC"/>
    <w:rPr>
      <w:sz w:val="16"/>
      <w:szCs w:val="16"/>
    </w:rPr>
  </w:style>
  <w:style w:type="paragraph" w:styleId="CommentText">
    <w:name w:val="annotation text"/>
    <w:basedOn w:val="Normal"/>
    <w:link w:val="CommentTextChar"/>
    <w:uiPriority w:val="99"/>
    <w:unhideWhenUsed/>
    <w:rsid w:val="002764EC"/>
    <w:rPr>
      <w:sz w:val="20"/>
      <w:szCs w:val="20"/>
    </w:rPr>
  </w:style>
  <w:style w:type="character" w:customStyle="1" w:styleId="CommentTextChar">
    <w:name w:val="Comment Text Char"/>
    <w:basedOn w:val="DefaultParagraphFont"/>
    <w:link w:val="CommentText"/>
    <w:uiPriority w:val="99"/>
    <w:rsid w:val="002764EC"/>
    <w:rPr>
      <w:rFonts w:ascii="Times New Roman" w:hAnsi="Times New Roman"/>
      <w:sz w:val="20"/>
      <w:szCs w:val="20"/>
    </w:rPr>
  </w:style>
  <w:style w:type="paragraph" w:styleId="CommentSubject">
    <w:name w:val="annotation subject"/>
    <w:basedOn w:val="CommentText"/>
    <w:next w:val="CommentText"/>
    <w:link w:val="CommentSubjectChar"/>
    <w:uiPriority w:val="99"/>
    <w:unhideWhenUsed/>
    <w:rsid w:val="002764EC"/>
    <w:rPr>
      <w:b/>
      <w:bCs/>
    </w:rPr>
  </w:style>
  <w:style w:type="character" w:customStyle="1" w:styleId="CommentSubjectChar">
    <w:name w:val="Comment Subject Char"/>
    <w:basedOn w:val="CommentTextChar"/>
    <w:link w:val="CommentSubject"/>
    <w:uiPriority w:val="99"/>
    <w:rsid w:val="002764EC"/>
    <w:rPr>
      <w:rFonts w:ascii="Times New Roman" w:hAnsi="Times New Roman"/>
      <w:b/>
      <w:bCs/>
      <w:sz w:val="20"/>
      <w:szCs w:val="20"/>
    </w:rPr>
  </w:style>
  <w:style w:type="paragraph" w:styleId="Revision">
    <w:name w:val="Revision"/>
    <w:hidden/>
    <w:uiPriority w:val="99"/>
    <w:semiHidden/>
    <w:rsid w:val="002764EC"/>
    <w:pPr>
      <w:spacing w:after="0" w:line="240" w:lineRule="auto"/>
    </w:pPr>
    <w:rPr>
      <w:rFonts w:ascii="Times New Roman" w:hAnsi="Times New Roman"/>
      <w:sz w:val="28"/>
    </w:rPr>
  </w:style>
  <w:style w:type="paragraph" w:customStyle="1" w:styleId="ColorfulList-Accent11">
    <w:name w:val="Colorful List - Accent 11"/>
    <w:basedOn w:val="Normal"/>
    <w:uiPriority w:val="99"/>
    <w:rsid w:val="002E4B3E"/>
    <w:pPr>
      <w:spacing w:before="0" w:after="200" w:line="276" w:lineRule="auto"/>
      <w:ind w:left="720" w:firstLine="0"/>
      <w:contextualSpacing/>
      <w:jc w:val="left"/>
    </w:pPr>
    <w:rPr>
      <w:rFonts w:ascii="Calibri" w:eastAsia="Times New Roman" w:hAnsi="Calibri" w:cs="Times New Roman"/>
      <w:sz w:val="22"/>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Gachdaudong"/>
    <w:basedOn w:val="Normal"/>
    <w:link w:val="BodyTextIndentChar"/>
    <w:unhideWhenUsed/>
    <w:rsid w:val="004130BB"/>
    <w:pPr>
      <w:spacing w:after="120"/>
      <w:ind w:left="360"/>
    </w:p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basedOn w:val="DefaultParagraphFont"/>
    <w:link w:val="BodyTextIndent"/>
    <w:rsid w:val="004130BB"/>
    <w:rPr>
      <w:rFonts w:ascii="Times New Roman" w:hAnsi="Times New Roman"/>
      <w:sz w:val="28"/>
    </w:rPr>
  </w:style>
  <w:style w:type="paragraph" w:customStyle="1" w:styleId="Ndung">
    <w:name w:val="_Ndung"/>
    <w:basedOn w:val="BodyTextIndent"/>
    <w:rsid w:val="004130BB"/>
    <w:pPr>
      <w:tabs>
        <w:tab w:val="num" w:pos="2160"/>
      </w:tabs>
      <w:spacing w:after="0"/>
      <w:ind w:left="2160" w:hanging="360"/>
    </w:pPr>
    <w:rPr>
      <w:rFonts w:ascii=".VnTime" w:eastAsia="Times New Roman" w:hAnsi=".VnTime" w:cs="Times New Roman"/>
      <w:sz w:val="26"/>
      <w:szCs w:val="20"/>
    </w:rPr>
  </w:style>
  <w:style w:type="paragraph" w:customStyle="1" w:styleId="bangcong">
    <w:name w:val="bang cong"/>
    <w:basedOn w:val="Normal"/>
    <w:rsid w:val="008D09CC"/>
    <w:pPr>
      <w:jc w:val="center"/>
    </w:pPr>
    <w:rPr>
      <w:rFonts w:eastAsia="Cordia New" w:cs="Times New Roman"/>
      <w:b/>
      <w:iCs/>
      <w:spacing w:val="-4"/>
      <w:szCs w:val="24"/>
      <w:lang w:val="af-ZA"/>
    </w:rPr>
  </w:style>
  <w:style w:type="paragraph" w:customStyle="1" w:styleId="ten-anh">
    <w:name w:val="ten-anh"/>
    <w:basedOn w:val="Normal"/>
    <w:rsid w:val="00E10511"/>
    <w:pPr>
      <w:spacing w:after="480"/>
      <w:ind w:firstLine="720"/>
      <w:jc w:val="center"/>
    </w:pPr>
    <w:rPr>
      <w:rFonts w:ascii="VNHelvetH" w:eastAsia="Times New Roman" w:hAnsi="VNHelvetH" w:cs="Times New Roman"/>
      <w:b/>
      <w:bCs/>
      <w:sz w:val="20"/>
      <w:szCs w:val="20"/>
    </w:rPr>
  </w:style>
  <w:style w:type="paragraph" w:customStyle="1" w:styleId="fontnormal">
    <w:name w:val="font normal"/>
    <w:basedOn w:val="Normal"/>
    <w:autoRedefine/>
    <w:rsid w:val="005305A1"/>
    <w:pPr>
      <w:spacing w:before="100" w:beforeAutospacing="1" w:after="100" w:afterAutospacing="1"/>
      <w:ind w:firstLine="547"/>
    </w:pPr>
    <w:rPr>
      <w:rFonts w:eastAsia="Calibri" w:cs="Times New Roman"/>
      <w:sz w:val="26"/>
      <w:szCs w:val="26"/>
      <w:lang w:val="vi-VN"/>
    </w:rPr>
  </w:style>
  <w:style w:type="paragraph" w:customStyle="1" w:styleId="ACAP4">
    <w:name w:val="A CAP 4"/>
    <w:basedOn w:val="Normal"/>
    <w:qFormat/>
    <w:rsid w:val="002B397C"/>
    <w:rPr>
      <w:i/>
    </w:rPr>
  </w:style>
  <w:style w:type="paragraph" w:styleId="Title">
    <w:name w:val="Title"/>
    <w:aliases w:val="level 5,Title Char Char,Title Char Char Char Char Char Char,Title Char Char Char Char Char Char Char,Title Char Char Char Char Char Char Char Char,Title Char Char Char Char,Title Char Char Char Char Char,HINHH,hinh,Muc luc 4,TITLE"/>
    <w:basedOn w:val="Normal"/>
    <w:next w:val="Normal"/>
    <w:link w:val="TitleChar"/>
    <w:uiPriority w:val="1"/>
    <w:qFormat/>
    <w:rsid w:val="00023023"/>
    <w:pPr>
      <w:spacing w:after="120" w:line="276" w:lineRule="auto"/>
      <w:ind w:firstLine="0"/>
      <w:contextualSpacing/>
      <w:jc w:val="center"/>
    </w:pPr>
    <w:rPr>
      <w:rFonts w:eastAsiaTheme="majorEastAsia" w:cstheme="majorBidi"/>
      <w:b/>
      <w:color w:val="000000" w:themeColor="text1"/>
      <w:spacing w:val="5"/>
      <w:kern w:val="28"/>
      <w:sz w:val="26"/>
      <w:szCs w:val="52"/>
      <w:lang w:val="en-AU" w:eastAsia="en-AU"/>
    </w:rPr>
  </w:style>
  <w:style w:type="character" w:customStyle="1" w:styleId="TitleChar">
    <w:name w:val="Title Char"/>
    <w:aliases w:val="level 5 Char,Title Char Char Char,Title Char Char Char Char Char Char Char1,Title Char Char Char Char Char Char Char Char1,Title Char Char Char Char Char Char Char Char Char,Title Char Char Char Char Char1,Title Char Char Char Char Char Char1"/>
    <w:basedOn w:val="DefaultParagraphFont"/>
    <w:link w:val="Title"/>
    <w:uiPriority w:val="1"/>
    <w:rsid w:val="00023023"/>
    <w:rPr>
      <w:rFonts w:ascii="Times New Roman" w:eastAsiaTheme="majorEastAsia" w:hAnsi="Times New Roman" w:cstheme="majorBidi"/>
      <w:b/>
      <w:color w:val="000000" w:themeColor="text1"/>
      <w:spacing w:val="5"/>
      <w:kern w:val="28"/>
      <w:sz w:val="26"/>
      <w:szCs w:val="52"/>
      <w:lang w:val="en-AU" w:eastAsia="en-AU"/>
    </w:rPr>
  </w:style>
  <w:style w:type="paragraph" w:customStyle="1" w:styleId="habang">
    <w:name w:val="habang"/>
    <w:basedOn w:val="Normal"/>
    <w:link w:val="habangChar"/>
    <w:rsid w:val="00F1698A"/>
    <w:pPr>
      <w:spacing w:before="0" w:after="200"/>
      <w:ind w:firstLine="0"/>
      <w:jc w:val="center"/>
    </w:pPr>
    <w:rPr>
      <w:rFonts w:eastAsia="Calibri" w:cs="Times New Roman"/>
      <w:b/>
      <w:iCs/>
      <w:noProof/>
      <w:sz w:val="26"/>
      <w:szCs w:val="24"/>
      <w:lang w:val="en-AU" w:eastAsia="en-AU"/>
    </w:rPr>
  </w:style>
  <w:style w:type="character" w:customStyle="1" w:styleId="habangChar">
    <w:name w:val="habang Char"/>
    <w:link w:val="habang"/>
    <w:rsid w:val="00F1698A"/>
    <w:rPr>
      <w:rFonts w:ascii="Times New Roman" w:eastAsia="Calibri" w:hAnsi="Times New Roman" w:cs="Times New Roman"/>
      <w:b/>
      <w:iCs/>
      <w:noProof/>
      <w:sz w:val="26"/>
      <w:szCs w:val="24"/>
      <w:lang w:val="en-AU" w:eastAsia="en-AU"/>
    </w:rPr>
  </w:style>
  <w:style w:type="paragraph" w:customStyle="1" w:styleId="Style5">
    <w:name w:val="Style5"/>
    <w:basedOn w:val="Normal"/>
    <w:link w:val="Style5CharChar"/>
    <w:qFormat/>
    <w:rsid w:val="0042710B"/>
    <w:pPr>
      <w:spacing w:after="120" w:line="300" w:lineRule="atLeast"/>
      <w:ind w:left="720" w:hanging="360"/>
    </w:pPr>
    <w:rPr>
      <w:rFonts w:ascii=".VnTime" w:eastAsia="Times New Roman" w:hAnsi=".VnTime" w:cs="Times New Roman"/>
      <w:b/>
      <w:sz w:val="26"/>
      <w:szCs w:val="20"/>
    </w:rPr>
  </w:style>
  <w:style w:type="character" w:customStyle="1" w:styleId="Style5CharChar">
    <w:name w:val="Style5 Char Char"/>
    <w:link w:val="Style5"/>
    <w:locked/>
    <w:rsid w:val="0042710B"/>
    <w:rPr>
      <w:rFonts w:ascii=".VnTime" w:eastAsia="Times New Roman" w:hAnsi=".VnTime" w:cs="Times New Roman"/>
      <w:b/>
      <w:sz w:val="26"/>
      <w:szCs w:val="20"/>
    </w:rPr>
  </w:style>
  <w:style w:type="paragraph" w:customStyle="1" w:styleId="minh-baocao-normal">
    <w:name w:val="minh-baocao-normal"/>
    <w:basedOn w:val="Normal"/>
    <w:link w:val="minh-baocao-normalChar"/>
    <w:rsid w:val="0042710B"/>
    <w:pPr>
      <w:spacing w:before="0" w:line="360" w:lineRule="auto"/>
      <w:jc w:val="left"/>
    </w:pPr>
    <w:rPr>
      <w:rFonts w:eastAsia="Times New Roman" w:cs="Times New Roman"/>
      <w:bCs/>
      <w:sz w:val="24"/>
      <w:szCs w:val="24"/>
    </w:rPr>
  </w:style>
  <w:style w:type="character" w:customStyle="1" w:styleId="minh-baocao-normalChar">
    <w:name w:val="minh-baocao-normal Char"/>
    <w:link w:val="minh-baocao-normal"/>
    <w:locked/>
    <w:rsid w:val="0042710B"/>
    <w:rPr>
      <w:rFonts w:ascii="Times New Roman" w:eastAsia="Times New Roman" w:hAnsi="Times New Roman" w:cs="Times New Roman"/>
      <w:bCs/>
      <w:sz w:val="24"/>
      <w:szCs w:val="24"/>
    </w:rPr>
  </w:style>
  <w:style w:type="paragraph" w:customStyle="1" w:styleId="AABANGOK1">
    <w:name w:val="AABANGOK1"/>
    <w:basedOn w:val="Normal"/>
    <w:rsid w:val="009D49E7"/>
    <w:pPr>
      <w:tabs>
        <w:tab w:val="left" w:pos="1980"/>
        <w:tab w:val="left" w:pos="2340"/>
      </w:tabs>
      <w:ind w:firstLine="0"/>
      <w:jc w:val="center"/>
    </w:pPr>
    <w:rPr>
      <w:rFonts w:eastAsia="Times New Roman" w:cs="Times New Roman"/>
      <w:b/>
      <w:sz w:val="26"/>
      <w:szCs w:val="28"/>
      <w:lang w:bidi="th-TH"/>
    </w:rPr>
  </w:style>
  <w:style w:type="paragraph" w:styleId="BodyTextIndent2">
    <w:name w:val="Body Text Indent 2"/>
    <w:aliases w:val="CộngĐầudòng"/>
    <w:basedOn w:val="Normal"/>
    <w:link w:val="BodyTextIndent2Char"/>
    <w:uiPriority w:val="99"/>
    <w:unhideWhenUsed/>
    <w:rsid w:val="00A10ED6"/>
    <w:pPr>
      <w:spacing w:after="120" w:line="480" w:lineRule="auto"/>
      <w:ind w:left="360"/>
    </w:pPr>
  </w:style>
  <w:style w:type="character" w:customStyle="1" w:styleId="BodyTextIndent2Char">
    <w:name w:val="Body Text Indent 2 Char"/>
    <w:aliases w:val="CộngĐầudòng Char"/>
    <w:basedOn w:val="DefaultParagraphFont"/>
    <w:link w:val="BodyTextIndent2"/>
    <w:uiPriority w:val="99"/>
    <w:rsid w:val="00A10ED6"/>
    <w:rPr>
      <w:rFonts w:ascii="Times New Roman" w:hAnsi="Times New Roman"/>
      <w:sz w:val="28"/>
    </w:rPr>
  </w:style>
  <w:style w:type="character" w:styleId="Hyperlink">
    <w:name w:val="Hyperlink"/>
    <w:basedOn w:val="DefaultParagraphFont"/>
    <w:uiPriority w:val="99"/>
    <w:rsid w:val="00E46314"/>
    <w:rPr>
      <w:color w:val="0066CC"/>
      <w:u w:val="single"/>
    </w:rPr>
  </w:style>
  <w:style w:type="paragraph" w:styleId="NormalWeb">
    <w:name w:val="Normal (Web)"/>
    <w:aliases w:val="표준 (웹) Char Char,표준 (웹) Char,표준 (웹)"/>
    <w:basedOn w:val="Normal"/>
    <w:link w:val="NormalWebChar"/>
    <w:uiPriority w:val="99"/>
    <w:unhideWhenUsed/>
    <w:rsid w:val="006D7B5C"/>
    <w:pPr>
      <w:spacing w:before="100" w:beforeAutospacing="1" w:after="100" w:afterAutospacing="1" w:line="264" w:lineRule="auto"/>
      <w:ind w:firstLine="0"/>
    </w:pPr>
    <w:rPr>
      <w:rFonts w:eastAsia="Times New Roman" w:cs="Times New Roman"/>
      <w:sz w:val="26"/>
      <w:szCs w:val="24"/>
    </w:rPr>
  </w:style>
  <w:style w:type="character" w:customStyle="1" w:styleId="NormalWebChar">
    <w:name w:val="Normal (Web) Char"/>
    <w:aliases w:val="표준 (웹) Char Char Char,표준 (웹) Char Char1,표준 (웹) Char1"/>
    <w:link w:val="NormalWeb"/>
    <w:uiPriority w:val="99"/>
    <w:rsid w:val="006D7B5C"/>
    <w:rPr>
      <w:rFonts w:ascii="Times New Roman" w:eastAsia="Times New Roman" w:hAnsi="Times New Roman" w:cs="Times New Roman"/>
      <w:sz w:val="26"/>
      <w:szCs w:val="24"/>
    </w:rPr>
  </w:style>
  <w:style w:type="character" w:customStyle="1" w:styleId="TitleChar1">
    <w:name w:val="Title Char1"/>
    <w:aliases w:val="Muc luc 4 Char1"/>
    <w:rsid w:val="00075406"/>
    <w:rPr>
      <w:rFonts w:ascii=".VnTimeH" w:eastAsia="Times New Roman" w:hAnsi=".VnTimeH" w:cs="Times New Roman"/>
      <w:szCs w:val="20"/>
    </w:rPr>
  </w:style>
  <w:style w:type="paragraph" w:customStyle="1" w:styleId="z3">
    <w:name w:val="z3"/>
    <w:basedOn w:val="Normal"/>
    <w:uiPriority w:val="99"/>
    <w:rsid w:val="00524DFC"/>
    <w:pPr>
      <w:tabs>
        <w:tab w:val="left" w:pos="990"/>
      </w:tabs>
      <w:spacing w:after="120"/>
      <w:ind w:firstLine="720"/>
    </w:pPr>
    <w:rPr>
      <w:rFonts w:eastAsia="Calibri" w:cs="Times New Roman"/>
      <w:b/>
      <w:i/>
      <w:spacing w:val="-6"/>
      <w:sz w:val="26"/>
      <w:szCs w:val="26"/>
    </w:rPr>
  </w:style>
  <w:style w:type="character" w:customStyle="1" w:styleId="normalChar1">
    <w:name w:val="normal Char1"/>
    <w:link w:val="Normal1"/>
    <w:locked/>
    <w:rsid w:val="00524DFC"/>
    <w:rPr>
      <w:sz w:val="26"/>
      <w:szCs w:val="26"/>
    </w:rPr>
  </w:style>
  <w:style w:type="paragraph" w:customStyle="1" w:styleId="Normal1">
    <w:name w:val="Normal1"/>
    <w:basedOn w:val="Normal"/>
    <w:link w:val="normalChar1"/>
    <w:qFormat/>
    <w:rsid w:val="00524DFC"/>
    <w:pPr>
      <w:widowControl w:val="0"/>
      <w:ind w:firstLine="0"/>
    </w:pPr>
    <w:rPr>
      <w:rFonts w:asciiTheme="minorHAnsi" w:hAnsiTheme="minorHAnsi"/>
      <w:sz w:val="26"/>
      <w:szCs w:val="26"/>
    </w:rPr>
  </w:style>
  <w:style w:type="paragraph" w:styleId="FootnoteText">
    <w:name w:val="footnote text"/>
    <w:basedOn w:val="Normal"/>
    <w:link w:val="FootnoteTextChar"/>
    <w:rsid w:val="001B3987"/>
    <w:pPr>
      <w:spacing w:before="0"/>
      <w:ind w:firstLine="0"/>
      <w:jc w:val="left"/>
    </w:pPr>
    <w:rPr>
      <w:rFonts w:ascii=".VnTime" w:eastAsia="Times New Roman" w:hAnsi=".VnTime" w:cs="Times New Roman"/>
      <w:sz w:val="20"/>
      <w:szCs w:val="20"/>
      <w:lang w:val="x-none" w:eastAsia="x-none"/>
    </w:rPr>
  </w:style>
  <w:style w:type="character" w:customStyle="1" w:styleId="FootnoteTextChar">
    <w:name w:val="Footnote Text Char"/>
    <w:basedOn w:val="DefaultParagraphFont"/>
    <w:link w:val="FootnoteText"/>
    <w:rsid w:val="001B3987"/>
    <w:rPr>
      <w:rFonts w:ascii=".VnTime" w:eastAsia="Times New Roman" w:hAnsi=".VnTime" w:cs="Times New Roman"/>
      <w:sz w:val="20"/>
      <w:szCs w:val="20"/>
      <w:lang w:val="x-none" w:eastAsia="x-none"/>
    </w:rPr>
  </w:style>
  <w:style w:type="character" w:styleId="FootnoteReference">
    <w:name w:val="footnote reference"/>
    <w:aliases w:val="ftref"/>
    <w:rsid w:val="001B3987"/>
    <w:rPr>
      <w:vertAlign w:val="superscript"/>
    </w:rPr>
  </w:style>
  <w:style w:type="paragraph" w:customStyle="1" w:styleId="FONTNORMAL0">
    <w:name w:val="FONT NORMAL"/>
    <w:basedOn w:val="Normal"/>
    <w:autoRedefine/>
    <w:rsid w:val="00874073"/>
    <w:pPr>
      <w:spacing w:before="60" w:after="60"/>
      <w:ind w:left="720" w:firstLine="0"/>
    </w:pPr>
    <w:rPr>
      <w:rFonts w:eastAsia="Calibri" w:cs="Times New Roman"/>
      <w:sz w:val="26"/>
      <w:lang w:val="fr-FR"/>
    </w:rPr>
  </w:style>
  <w:style w:type="paragraph" w:customStyle="1" w:styleId="33231">
    <w:name w:val="3.3.2.3.(1)"/>
    <w:basedOn w:val="Normal"/>
    <w:autoRedefine/>
    <w:uiPriority w:val="1"/>
    <w:rsid w:val="007A7DC1"/>
    <w:pPr>
      <w:spacing w:before="100" w:beforeAutospacing="1" w:after="100" w:afterAutospacing="1"/>
      <w:ind w:left="720" w:hanging="720"/>
    </w:pPr>
    <w:rPr>
      <w:rFonts w:eastAsia="Calibri" w:cs="Times New Roman"/>
      <w:i/>
      <w:sz w:val="26"/>
      <w:lang w:val="pt-BR"/>
    </w:rPr>
  </w:style>
  <w:style w:type="paragraph" w:customStyle="1" w:styleId="bang">
    <w:name w:val="bang"/>
    <w:basedOn w:val="Index10"/>
    <w:link w:val="bangChar"/>
    <w:qFormat/>
    <w:rsid w:val="001B51A2"/>
    <w:pPr>
      <w:spacing w:before="120" w:after="120"/>
      <w:ind w:left="238" w:hanging="238"/>
    </w:pPr>
    <w:rPr>
      <w:rFonts w:eastAsia="Batang" w:cs="Times New Roman"/>
      <w:sz w:val="26"/>
      <w:szCs w:val="24"/>
      <w:lang w:val="x-none" w:eastAsia="ko-KR"/>
    </w:rPr>
  </w:style>
  <w:style w:type="paragraph" w:styleId="Index10">
    <w:name w:val="index 1"/>
    <w:basedOn w:val="Normal"/>
    <w:next w:val="Normal"/>
    <w:autoRedefine/>
    <w:unhideWhenUsed/>
    <w:rsid w:val="001B51A2"/>
    <w:pPr>
      <w:spacing w:before="0"/>
      <w:ind w:left="280" w:hanging="280"/>
    </w:pPr>
  </w:style>
  <w:style w:type="character" w:customStyle="1" w:styleId="bangChar">
    <w:name w:val="bang Char"/>
    <w:link w:val="bang"/>
    <w:rsid w:val="001B51A2"/>
    <w:rPr>
      <w:rFonts w:ascii="Times New Roman" w:eastAsia="Batang" w:hAnsi="Times New Roman" w:cs="Times New Roman"/>
      <w:sz w:val="26"/>
      <w:szCs w:val="24"/>
      <w:lang w:val="x-none" w:eastAsia="ko-KR"/>
    </w:rPr>
  </w:style>
  <w:style w:type="paragraph" w:customStyle="1" w:styleId="Bullet0">
    <w:name w:val="Bullet 0"/>
    <w:basedOn w:val="Normal"/>
    <w:autoRedefine/>
    <w:rsid w:val="003206A6"/>
    <w:pPr>
      <w:spacing w:before="100" w:beforeAutospacing="1" w:after="100" w:afterAutospacing="1"/>
      <w:ind w:left="1080" w:hanging="360"/>
    </w:pPr>
    <w:rPr>
      <w:rFonts w:eastAsia="Times New Roman" w:cs="Times New Roman"/>
      <w:i/>
      <w:sz w:val="26"/>
      <w:szCs w:val="32"/>
    </w:rPr>
  </w:style>
  <w:style w:type="paragraph" w:customStyle="1" w:styleId="Bullet-">
    <w:name w:val="Bullet -"/>
    <w:basedOn w:val="Normal"/>
    <w:autoRedefine/>
    <w:rsid w:val="003206A6"/>
    <w:pPr>
      <w:widowControl w:val="0"/>
      <w:tabs>
        <w:tab w:val="left" w:pos="360"/>
      </w:tabs>
      <w:spacing w:before="100" w:beforeAutospacing="1" w:after="100" w:afterAutospacing="1"/>
      <w:ind w:left="360" w:hanging="360"/>
    </w:pPr>
    <w:rPr>
      <w:rFonts w:eastAsia="Calibri" w:cs="Times New Roman"/>
      <w:bCs/>
      <w:sz w:val="26"/>
      <w:szCs w:val="26"/>
      <w:lang w:val="vi-VN"/>
    </w:rPr>
  </w:style>
  <w:style w:type="paragraph" w:customStyle="1" w:styleId="m3">
    <w:name w:val="m3"/>
    <w:basedOn w:val="Normal"/>
    <w:rsid w:val="00111396"/>
    <w:pPr>
      <w:spacing w:after="120" w:line="360" w:lineRule="exact"/>
      <w:ind w:firstLine="0"/>
      <w:jc w:val="left"/>
    </w:pPr>
    <w:rPr>
      <w:rFonts w:eastAsia="Times New Roman" w:cs="VNtimes New Roman"/>
      <w:b/>
      <w:sz w:val="26"/>
      <w:szCs w:val="28"/>
    </w:rPr>
  </w:style>
  <w:style w:type="paragraph" w:customStyle="1" w:styleId="Noidung">
    <w:name w:val="Noidung"/>
    <w:basedOn w:val="Normal"/>
    <w:link w:val="NoidungChar"/>
    <w:rsid w:val="00D07BFB"/>
    <w:pPr>
      <w:widowControl w:val="0"/>
      <w:spacing w:before="60" w:line="312" w:lineRule="auto"/>
      <w:ind w:right="11" w:firstLine="720"/>
    </w:pPr>
    <w:rPr>
      <w:rFonts w:eastAsia="Times New Roman" w:cs="Times New Roman"/>
      <w:color w:val="000000"/>
      <w:szCs w:val="28"/>
      <w:lang w:val="vi-VN" w:eastAsia="x-none"/>
    </w:rPr>
  </w:style>
  <w:style w:type="character" w:customStyle="1" w:styleId="NoidungChar">
    <w:name w:val="Noidung Char"/>
    <w:link w:val="Noidung"/>
    <w:locked/>
    <w:rsid w:val="00D07BFB"/>
    <w:rPr>
      <w:rFonts w:ascii="Times New Roman" w:eastAsia="Times New Roman" w:hAnsi="Times New Roman" w:cs="Times New Roman"/>
      <w:color w:val="000000"/>
      <w:sz w:val="28"/>
      <w:szCs w:val="28"/>
      <w:lang w:val="vi-VN" w:eastAsia="x-none"/>
    </w:rPr>
  </w:style>
  <w:style w:type="paragraph" w:customStyle="1" w:styleId="NDBANG">
    <w:name w:val="ND BANG"/>
    <w:basedOn w:val="Normal"/>
    <w:rsid w:val="00C45121"/>
    <w:pPr>
      <w:spacing w:before="0"/>
      <w:ind w:firstLine="0"/>
      <w:jc w:val="center"/>
    </w:pPr>
    <w:rPr>
      <w:sz w:val="26"/>
    </w:rPr>
  </w:style>
  <w:style w:type="character" w:styleId="Emphasis">
    <w:name w:val="Emphasis"/>
    <w:uiPriority w:val="20"/>
    <w:qFormat/>
    <w:rsid w:val="008B782F"/>
    <w:rPr>
      <w:i/>
      <w:iCs/>
    </w:rPr>
  </w:style>
  <w:style w:type="paragraph" w:styleId="DocumentMap">
    <w:name w:val="Document Map"/>
    <w:basedOn w:val="Normal"/>
    <w:link w:val="DocumentMapChar"/>
    <w:uiPriority w:val="99"/>
    <w:unhideWhenUsed/>
    <w:rsid w:val="009B721F"/>
    <w:pPr>
      <w:widowControl w:val="0"/>
      <w:shd w:val="clear" w:color="auto" w:fill="000080"/>
      <w:spacing w:before="0" w:line="312" w:lineRule="auto"/>
    </w:pPr>
    <w:rPr>
      <w:rFonts w:ascii="Tahoma" w:eastAsia="Times New Roman" w:hAnsi="Tahoma" w:cs="Times New Roman"/>
      <w:sz w:val="20"/>
      <w:szCs w:val="20"/>
    </w:rPr>
  </w:style>
  <w:style w:type="character" w:customStyle="1" w:styleId="DocumentMapChar">
    <w:name w:val="Document Map Char"/>
    <w:basedOn w:val="DefaultParagraphFont"/>
    <w:link w:val="DocumentMap"/>
    <w:uiPriority w:val="99"/>
    <w:rsid w:val="009B721F"/>
    <w:rPr>
      <w:rFonts w:ascii="Tahoma" w:eastAsia="Times New Roman" w:hAnsi="Tahoma" w:cs="Times New Roman"/>
      <w:sz w:val="20"/>
      <w:szCs w:val="20"/>
      <w:shd w:val="clear" w:color="auto" w:fill="000080"/>
    </w:rPr>
  </w:style>
  <w:style w:type="paragraph" w:customStyle="1" w:styleId="ML2">
    <w:name w:val="ML2"/>
    <w:basedOn w:val="Normal"/>
    <w:autoRedefine/>
    <w:rsid w:val="009B721F"/>
    <w:pPr>
      <w:widowControl w:val="0"/>
      <w:spacing w:before="0" w:line="312" w:lineRule="auto"/>
      <w:outlineLvl w:val="0"/>
    </w:pPr>
    <w:rPr>
      <w:rFonts w:eastAsia="Times New Roman" w:cs="Times New Roman"/>
      <w:b/>
      <w:bCs/>
      <w:sz w:val="26"/>
      <w:szCs w:val="24"/>
      <w:lang w:val="pt-BR"/>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
    <w:basedOn w:val="Normal"/>
    <w:next w:val="Normal"/>
    <w:link w:val="CaptionChar1"/>
    <w:uiPriority w:val="35"/>
    <w:unhideWhenUsed/>
    <w:qFormat/>
    <w:rsid w:val="00422BB3"/>
    <w:pPr>
      <w:widowControl w:val="0"/>
      <w:spacing w:before="0" w:line="312" w:lineRule="auto"/>
      <w:ind w:firstLine="0"/>
      <w:jc w:val="center"/>
    </w:pPr>
    <w:rPr>
      <w:rFonts w:eastAsia="Times New Roman" w:cs="Times New Roman"/>
      <w:bCs/>
      <w:sz w:val="26"/>
      <w:szCs w:val="20"/>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Caption (tab Char Char Char"/>
    <w:link w:val="Caption"/>
    <w:rsid w:val="00422BB3"/>
    <w:rPr>
      <w:rFonts w:ascii="Times New Roman" w:eastAsia="Times New Roman" w:hAnsi="Times New Roman" w:cs="Times New Roman"/>
      <w:bCs/>
      <w:sz w:val="26"/>
      <w:szCs w:val="20"/>
    </w:rPr>
  </w:style>
  <w:style w:type="paragraph" w:customStyle="1" w:styleId="m2">
    <w:name w:val="m2"/>
    <w:basedOn w:val="Normal"/>
    <w:rsid w:val="00832330"/>
    <w:pPr>
      <w:spacing w:after="120" w:line="360" w:lineRule="exact"/>
      <w:ind w:firstLine="0"/>
    </w:pPr>
    <w:rPr>
      <w:rFonts w:eastAsia="Times New Roman" w:cs="VNtimes New Roman"/>
      <w:b/>
      <w:iCs/>
      <w:sz w:val="24"/>
      <w:szCs w:val="24"/>
    </w:rPr>
  </w:style>
  <w:style w:type="paragraph" w:customStyle="1" w:styleId="11NOIDUNG">
    <w:name w:val="1.1. NOIDUNG"/>
    <w:basedOn w:val="Normal"/>
    <w:rsid w:val="00290943"/>
    <w:pPr>
      <w:widowControl w:val="0"/>
      <w:shd w:val="clear" w:color="auto" w:fill="FFFFFF"/>
    </w:pPr>
    <w:rPr>
      <w:rFonts w:eastAsia="Times New Roman" w:cs="Times New Roman"/>
      <w:szCs w:val="28"/>
      <w:lang w:val="vi-VN"/>
    </w:rPr>
  </w:style>
  <w:style w:type="paragraph" w:customStyle="1" w:styleId="ngun">
    <w:name w:val="nguồn"/>
    <w:basedOn w:val="Normal"/>
    <w:qFormat/>
    <w:rsid w:val="00220A7B"/>
    <w:pPr>
      <w:spacing w:before="0"/>
      <w:jc w:val="right"/>
    </w:pPr>
    <w:rPr>
      <w:i/>
      <w:sz w:val="24"/>
      <w:szCs w:val="26"/>
    </w:rPr>
  </w:style>
  <w:style w:type="paragraph" w:styleId="TOC8">
    <w:name w:val="toc 8"/>
    <w:basedOn w:val="Normal"/>
    <w:next w:val="Normal"/>
    <w:autoRedefine/>
    <w:uiPriority w:val="39"/>
    <w:unhideWhenUsed/>
    <w:rsid w:val="00983FF2"/>
    <w:pPr>
      <w:spacing w:after="100"/>
      <w:ind w:left="1960"/>
    </w:pPr>
  </w:style>
  <w:style w:type="paragraph" w:customStyle="1" w:styleId="16CAP4">
    <w:name w:val="16 CAP 4"/>
    <w:basedOn w:val="Normal"/>
    <w:rsid w:val="001D02C1"/>
    <w:rPr>
      <w:rFonts w:eastAsia="MS Mincho" w:cs="Times New Roman"/>
      <w:b/>
      <w:i/>
      <w:szCs w:val="24"/>
      <w:lang w:val="vi-VN"/>
    </w:rPr>
  </w:style>
  <w:style w:type="paragraph" w:customStyle="1" w:styleId="11NOIDUNG0">
    <w:name w:val="11 NOI DUNG"/>
    <w:basedOn w:val="Normal"/>
    <w:qFormat/>
    <w:rsid w:val="001D02C1"/>
    <w:rPr>
      <w:rFonts w:eastAsia="Times New Roman" w:cs="Times New Roman"/>
      <w:szCs w:val="24"/>
      <w:lang w:val="en-GB"/>
    </w:rPr>
  </w:style>
  <w:style w:type="paragraph" w:customStyle="1" w:styleId="5ND">
    <w:name w:val="5. ND"/>
    <w:basedOn w:val="ListParagraph"/>
    <w:rsid w:val="001D02C1"/>
    <w:pPr>
      <w:tabs>
        <w:tab w:val="left" w:pos="1134"/>
      </w:tabs>
      <w:ind w:left="0"/>
      <w:contextualSpacing w:val="0"/>
    </w:pPr>
    <w:rPr>
      <w:rFonts w:eastAsia="Times New Roman" w:cs="Times New Roman"/>
      <w:szCs w:val="28"/>
      <w:lang w:val="vi-VN"/>
    </w:rPr>
  </w:style>
  <w:style w:type="paragraph" w:customStyle="1" w:styleId="Bang0">
    <w:name w:val="Bang"/>
    <w:basedOn w:val="Normal"/>
    <w:link w:val="BangChar0"/>
    <w:rsid w:val="00921687"/>
    <w:pPr>
      <w:widowControl w:val="0"/>
      <w:spacing w:before="0" w:line="312" w:lineRule="auto"/>
    </w:pPr>
    <w:rPr>
      <w:rFonts w:eastAsia="Times New Roman" w:cs="Times New Roman"/>
      <w:sz w:val="26"/>
      <w:szCs w:val="24"/>
      <w:lang w:val="pt-BR" w:eastAsia="ko-KR"/>
    </w:rPr>
  </w:style>
  <w:style w:type="paragraph" w:customStyle="1" w:styleId="Abng">
    <w:name w:val="A bảng"/>
    <w:basedOn w:val="Normal"/>
    <w:rsid w:val="00951415"/>
    <w:pPr>
      <w:spacing w:before="0" w:line="360" w:lineRule="auto"/>
      <w:ind w:firstLine="0"/>
      <w:jc w:val="center"/>
    </w:pPr>
    <w:rPr>
      <w:rFonts w:eastAsia="Calibri" w:cs="Times New Roman"/>
      <w:i/>
      <w:sz w:val="24"/>
      <w:szCs w:val="26"/>
      <w:lang w:val="nl-NL"/>
    </w:rPr>
  </w:style>
  <w:style w:type="paragraph" w:customStyle="1" w:styleId="Char1CharCharCharCharCharCharCharCharCharCharCharCharCharCharCharChar1CharChar">
    <w:name w:val="Char1 Char Char Char Char Char Char Char Char Char Char Char Char Char Char Char Char1 Char Char"/>
    <w:basedOn w:val="Normal"/>
    <w:rsid w:val="00CE77DC"/>
    <w:pPr>
      <w:widowControl w:val="0"/>
      <w:spacing w:before="0"/>
      <w:ind w:firstLine="0"/>
    </w:pPr>
    <w:rPr>
      <w:rFonts w:eastAsia="SimSun" w:cs="Times New Roman"/>
      <w:kern w:val="2"/>
      <w:sz w:val="24"/>
      <w:szCs w:val="24"/>
      <w:lang w:eastAsia="zh-CN"/>
    </w:rPr>
  </w:style>
  <w:style w:type="paragraph" w:customStyle="1" w:styleId="CharCharCharCharChar">
    <w:name w:val="Char Char Char Char Char"/>
    <w:basedOn w:val="Normal"/>
    <w:autoRedefine/>
    <w:rsid w:val="00DF65A6"/>
    <w:pPr>
      <w:widowControl w:val="0"/>
      <w:spacing w:before="0" w:after="160" w:line="240" w:lineRule="exact"/>
    </w:pPr>
    <w:rPr>
      <w:rFonts w:ascii="Verdana" w:eastAsia="Times New Roman" w:hAnsi="Verdana" w:cs="Verdana"/>
      <w:sz w:val="20"/>
      <w:szCs w:val="20"/>
    </w:rPr>
  </w:style>
  <w:style w:type="paragraph" w:customStyle="1" w:styleId="123">
    <w:name w:val="123"/>
    <w:basedOn w:val="Normal"/>
    <w:link w:val="123Char"/>
    <w:rsid w:val="00007ED6"/>
    <w:pPr>
      <w:widowControl w:val="0"/>
      <w:spacing w:before="0" w:line="360" w:lineRule="auto"/>
    </w:pPr>
    <w:rPr>
      <w:rFonts w:eastAsia="Times New Roman" w:cs="Times New Roman"/>
      <w:sz w:val="26"/>
      <w:szCs w:val="28"/>
    </w:rPr>
  </w:style>
  <w:style w:type="character" w:customStyle="1" w:styleId="123Char">
    <w:name w:val="123 Char"/>
    <w:link w:val="123"/>
    <w:rsid w:val="00007ED6"/>
    <w:rPr>
      <w:rFonts w:ascii="Times New Roman" w:eastAsia="Times New Roman" w:hAnsi="Times New Roman" w:cs="Times New Roman"/>
      <w:sz w:val="26"/>
      <w:szCs w:val="28"/>
    </w:rPr>
  </w:style>
  <w:style w:type="paragraph" w:customStyle="1" w:styleId="7NOIDUNG">
    <w:name w:val="7 NOI DUNG"/>
    <w:basedOn w:val="Normal"/>
    <w:qFormat/>
    <w:rsid w:val="00984AA6"/>
    <w:rPr>
      <w:rFonts w:eastAsia="Times New Roman" w:cs="Times New Roman"/>
      <w:bCs/>
      <w:color w:val="000000"/>
      <w:szCs w:val="28"/>
      <w:lang w:bidi="th-TH"/>
    </w:rPr>
  </w:style>
  <w:style w:type="paragraph" w:customStyle="1" w:styleId="8BANG">
    <w:name w:val="8 BANG"/>
    <w:basedOn w:val="Normal"/>
    <w:rsid w:val="00984AA6"/>
    <w:pPr>
      <w:ind w:firstLine="0"/>
      <w:jc w:val="center"/>
    </w:pPr>
    <w:rPr>
      <w:rFonts w:eastAsia="Times New Roman" w:cs=".VnArialH"/>
      <w:b/>
      <w:sz w:val="26"/>
      <w:szCs w:val="28"/>
      <w:lang w:val="nb-NO" w:bidi="th-TH"/>
    </w:rPr>
  </w:style>
  <w:style w:type="paragraph" w:customStyle="1" w:styleId="4MUC3">
    <w:name w:val="4 MUC 3"/>
    <w:basedOn w:val="Normal"/>
    <w:rsid w:val="00984AA6"/>
    <w:rPr>
      <w:rFonts w:eastAsia="Arial" w:cs=".VnArialH"/>
      <w:b/>
      <w:szCs w:val="28"/>
      <w:lang w:bidi="th-TH"/>
    </w:rPr>
  </w:style>
  <w:style w:type="paragraph" w:customStyle="1" w:styleId="11NGUON">
    <w:name w:val="1.1. NGUON"/>
    <w:basedOn w:val="Normal"/>
    <w:rsid w:val="00984AA6"/>
    <w:pPr>
      <w:spacing w:before="0"/>
      <w:ind w:firstLine="573"/>
      <w:jc w:val="right"/>
    </w:pPr>
    <w:rPr>
      <w:rFonts w:eastAsiaTheme="minorEastAsia" w:cs="Times New Roman"/>
      <w:i/>
      <w:sz w:val="24"/>
      <w:szCs w:val="26"/>
    </w:rPr>
  </w:style>
  <w:style w:type="paragraph" w:customStyle="1" w:styleId="12NDKHUNG">
    <w:name w:val="12 ND KHUNG"/>
    <w:basedOn w:val="Normal"/>
    <w:qFormat/>
    <w:rsid w:val="00984AA6"/>
    <w:pPr>
      <w:spacing w:before="0"/>
      <w:ind w:firstLine="0"/>
      <w:jc w:val="center"/>
    </w:pPr>
    <w:rPr>
      <w:rFonts w:eastAsia="Times New Roman" w:cs=".VnArialH"/>
      <w:sz w:val="26"/>
      <w:szCs w:val="26"/>
      <w:lang w:bidi="th-TH"/>
    </w:rPr>
  </w:style>
  <w:style w:type="character" w:customStyle="1" w:styleId="CharChar">
    <w:name w:val="Char Char"/>
    <w:aliases w:val="Bảng Char,Caption Char1 Char Char1,Caption Char Char Char Char1,Caption Char Char Char Char Char Char Char Char Char1,Caption Char Char Char Char Char Char1 Char Char1,Caption Char Char Char Char Char Char1,Caption (tab Ch Char"/>
    <w:link w:val="Bng0"/>
    <w:rsid w:val="00F92D69"/>
    <w:rPr>
      <w:b/>
      <w:bCs/>
    </w:rPr>
  </w:style>
  <w:style w:type="paragraph" w:customStyle="1" w:styleId="1">
    <w:name w:val="1"/>
    <w:aliases w:val="Style Block Text Char Char Char Char Char Char Char Char Char Char1,spec 1"/>
    <w:basedOn w:val="Normal"/>
    <w:rsid w:val="00756FCF"/>
    <w:pPr>
      <w:spacing w:before="600" w:after="120" w:line="360" w:lineRule="auto"/>
      <w:ind w:firstLine="0"/>
    </w:pPr>
    <w:rPr>
      <w:rFonts w:ascii=".VnArial" w:eastAsia="Times New Roman" w:hAnsi=".VnArial" w:cs="Times New Roman"/>
      <w:b/>
      <w:spacing w:val="5"/>
      <w:sz w:val="24"/>
      <w:szCs w:val="20"/>
      <w:lang w:val="en-GB"/>
    </w:rPr>
  </w:style>
  <w:style w:type="character" w:customStyle="1" w:styleId="Heading6Char">
    <w:name w:val="Heading 6 Char"/>
    <w:aliases w:val="h6 Char,Heading 6-THINH Char,HINH Char1,HINH Char Char1,HINH Char Char Char,Heading 6 Char Char Char,9.1 Char,9 Char,dts-heading 6 Char,Liet Ke Cham Char,Legal Level 1. Char,level6 Char, Char4 Char,sub-dash Char,sd Char"/>
    <w:basedOn w:val="DefaultParagraphFont"/>
    <w:link w:val="Heading6"/>
    <w:rsid w:val="00756FCF"/>
    <w:rPr>
      <w:rFonts w:asciiTheme="majorHAnsi" w:eastAsiaTheme="majorEastAsia" w:hAnsiTheme="majorHAnsi" w:cstheme="majorBidi"/>
      <w:i/>
      <w:iCs/>
      <w:color w:val="243F60" w:themeColor="accent1" w:themeShade="7F"/>
      <w:sz w:val="28"/>
    </w:rPr>
  </w:style>
  <w:style w:type="paragraph" w:customStyle="1" w:styleId="dieu">
    <w:name w:val="dieu"/>
    <w:basedOn w:val="Normal"/>
    <w:link w:val="dieuChar"/>
    <w:rsid w:val="00756FCF"/>
    <w:pPr>
      <w:spacing w:before="0" w:after="120"/>
      <w:ind w:firstLine="720"/>
      <w:jc w:val="left"/>
    </w:pPr>
    <w:rPr>
      <w:rFonts w:eastAsia="Times New Roman" w:cs="Times New Roman"/>
      <w:b/>
      <w:color w:val="0000FF"/>
      <w:sz w:val="26"/>
      <w:szCs w:val="20"/>
    </w:rPr>
  </w:style>
  <w:style w:type="paragraph" w:customStyle="1" w:styleId="IAEATableHeading">
    <w:name w:val="IAEA Table Heading"/>
    <w:basedOn w:val="Normal"/>
    <w:rsid w:val="00756FCF"/>
    <w:pPr>
      <w:keepNext/>
      <w:keepLines/>
      <w:spacing w:before="0" w:after="120"/>
      <w:ind w:firstLine="0"/>
    </w:pPr>
    <w:rPr>
      <w:rFonts w:ascii=".VnTime" w:eastAsia="Times New Roman" w:hAnsi=".VnTime" w:cs="Times New Roman"/>
      <w:szCs w:val="20"/>
      <w:lang w:val="en-GB"/>
    </w:rPr>
  </w:style>
  <w:style w:type="character" w:customStyle="1" w:styleId="dieuChar">
    <w:name w:val="dieu Char"/>
    <w:link w:val="dieu"/>
    <w:rsid w:val="00756FCF"/>
    <w:rPr>
      <w:rFonts w:ascii="Times New Roman" w:eastAsia="Times New Roman" w:hAnsi="Times New Roman" w:cs="Times New Roman"/>
      <w:b/>
      <w:color w:val="0000FF"/>
      <w:sz w:val="26"/>
      <w:szCs w:val="20"/>
    </w:rPr>
  </w:style>
  <w:style w:type="paragraph" w:customStyle="1" w:styleId="NIDUNG">
    <w:name w:val="NỘI DUNG"/>
    <w:basedOn w:val="Normal"/>
    <w:link w:val="NIDUNGChar"/>
    <w:autoRedefine/>
    <w:rsid w:val="005E5AD5"/>
    <w:pPr>
      <w:tabs>
        <w:tab w:val="left" w:pos="851"/>
      </w:tabs>
      <w:spacing w:before="0" w:line="276" w:lineRule="auto"/>
      <w:ind w:firstLine="709"/>
    </w:pPr>
    <w:rPr>
      <w:rFonts w:eastAsia="Times New Roman" w:cs="Times New Roman"/>
      <w:noProof/>
      <w:snapToGrid w:val="0"/>
      <w:color w:val="000000"/>
      <w:sz w:val="26"/>
      <w:szCs w:val="26"/>
      <w:lang w:val="x-none" w:eastAsia="vi-VN"/>
    </w:rPr>
  </w:style>
  <w:style w:type="character" w:customStyle="1" w:styleId="NIDUNGChar">
    <w:name w:val="NỘI DUNG Char"/>
    <w:link w:val="NIDUNG"/>
    <w:rsid w:val="005E5AD5"/>
    <w:rPr>
      <w:rFonts w:ascii="Times New Roman" w:eastAsia="Times New Roman" w:hAnsi="Times New Roman" w:cs="Times New Roman"/>
      <w:noProof/>
      <w:snapToGrid w:val="0"/>
      <w:color w:val="000000"/>
      <w:sz w:val="26"/>
      <w:szCs w:val="26"/>
      <w:lang w:val="x-none" w:eastAsia="vi-VN"/>
    </w:rPr>
  </w:style>
  <w:style w:type="paragraph" w:customStyle="1" w:styleId="MCA">
    <w:name w:val="MỤC A."/>
    <w:basedOn w:val="NIDUNG"/>
    <w:link w:val="MCAChar"/>
    <w:rsid w:val="005E5AD5"/>
    <w:pPr>
      <w:numPr>
        <w:numId w:val="1"/>
      </w:numPr>
      <w:outlineLvl w:val="2"/>
    </w:pPr>
    <w:rPr>
      <w:b/>
    </w:rPr>
  </w:style>
  <w:style w:type="character" w:customStyle="1" w:styleId="MCAChar">
    <w:name w:val="MỤC A. Char"/>
    <w:link w:val="MCA"/>
    <w:rsid w:val="005E5AD5"/>
    <w:rPr>
      <w:rFonts w:ascii="Times New Roman" w:eastAsia="Times New Roman" w:hAnsi="Times New Roman" w:cs="Times New Roman"/>
      <w:b/>
      <w:noProof/>
      <w:snapToGrid w:val="0"/>
      <w:color w:val="000000"/>
      <w:sz w:val="26"/>
      <w:szCs w:val="26"/>
      <w:lang w:val="x-none" w:eastAsia="vi-VN"/>
    </w:rPr>
  </w:style>
  <w:style w:type="paragraph" w:customStyle="1" w:styleId="NUT">
    <w:name w:val="NUT"/>
    <w:basedOn w:val="Normal"/>
    <w:uiPriority w:val="99"/>
    <w:rsid w:val="008430CC"/>
    <w:pPr>
      <w:spacing w:beforeLines="60" w:before="0" w:afterLines="60" w:line="360" w:lineRule="auto"/>
      <w:ind w:firstLine="0"/>
    </w:pPr>
    <w:rPr>
      <w:rFonts w:eastAsia="Times New Roman" w:cs="Times New Roman"/>
      <w:sz w:val="26"/>
      <w:szCs w:val="26"/>
      <w:lang w:val="nb-NO"/>
    </w:rPr>
  </w:style>
  <w:style w:type="paragraph" w:customStyle="1" w:styleId="Default">
    <w:name w:val="Default"/>
    <w:rsid w:val="008430CC"/>
    <w:pPr>
      <w:autoSpaceDE w:val="0"/>
      <w:autoSpaceDN w:val="0"/>
      <w:adjustRightInd w:val="0"/>
      <w:spacing w:after="0"/>
      <w:jc w:val="both"/>
    </w:pPr>
    <w:rPr>
      <w:rFonts w:ascii="Times New Roman" w:eastAsia="Times New Roman" w:hAnsi="Times New Roman" w:cs="Times New Roman"/>
      <w:color w:val="000000"/>
      <w:sz w:val="24"/>
      <w:szCs w:val="24"/>
    </w:rPr>
  </w:style>
  <w:style w:type="paragraph" w:styleId="BodyText2">
    <w:name w:val="Body Text 2"/>
    <w:basedOn w:val="Normal"/>
    <w:link w:val="BodyText2Char"/>
    <w:uiPriority w:val="99"/>
    <w:unhideWhenUsed/>
    <w:rsid w:val="008430CC"/>
    <w:pPr>
      <w:spacing w:before="0" w:after="120" w:line="480" w:lineRule="auto"/>
      <w:ind w:firstLine="0"/>
    </w:pPr>
    <w:rPr>
      <w:rFonts w:eastAsia="Times New Roman" w:cs="Times New Roman"/>
      <w:sz w:val="26"/>
    </w:rPr>
  </w:style>
  <w:style w:type="character" w:customStyle="1" w:styleId="BodyText2Char">
    <w:name w:val="Body Text 2 Char"/>
    <w:basedOn w:val="DefaultParagraphFont"/>
    <w:link w:val="BodyText2"/>
    <w:uiPriority w:val="99"/>
    <w:rsid w:val="008430CC"/>
    <w:rPr>
      <w:rFonts w:ascii="Times New Roman" w:eastAsia="Times New Roman" w:hAnsi="Times New Roman" w:cs="Times New Roman"/>
      <w:sz w:val="26"/>
    </w:rPr>
  </w:style>
  <w:style w:type="paragraph" w:customStyle="1" w:styleId="Style1">
    <w:name w:val="Style1"/>
    <w:basedOn w:val="Normal"/>
    <w:link w:val="Style1Char"/>
    <w:rsid w:val="008430CC"/>
    <w:pPr>
      <w:suppressLineNumbers/>
      <w:spacing w:after="120" w:line="360" w:lineRule="auto"/>
      <w:ind w:firstLine="0"/>
    </w:pPr>
    <w:rPr>
      <w:rFonts w:ascii="VNI-Times" w:eastAsia="Times New Roman" w:hAnsi="VNI-Times" w:cs="Times New Roman"/>
      <w:sz w:val="26"/>
      <w:szCs w:val="20"/>
      <w:lang w:val="x-none" w:eastAsia="x-none"/>
    </w:rPr>
  </w:style>
  <w:style w:type="character" w:customStyle="1" w:styleId="Style5Char1">
    <w:name w:val="Style5 Char1"/>
    <w:uiPriority w:val="99"/>
    <w:rsid w:val="008430CC"/>
    <w:rPr>
      <w:rFonts w:ascii="VNI-Times" w:hAnsi="VNI-Times"/>
      <w:sz w:val="26"/>
    </w:rPr>
  </w:style>
  <w:style w:type="paragraph" w:styleId="TOC5">
    <w:name w:val="toc 5"/>
    <w:basedOn w:val="Normal"/>
    <w:next w:val="Normal"/>
    <w:autoRedefine/>
    <w:uiPriority w:val="39"/>
    <w:unhideWhenUsed/>
    <w:rsid w:val="008430CC"/>
    <w:pPr>
      <w:tabs>
        <w:tab w:val="right" w:leader="dot" w:pos="9111"/>
      </w:tabs>
      <w:spacing w:before="0" w:after="100" w:line="360" w:lineRule="auto"/>
      <w:ind w:left="90" w:firstLine="0"/>
    </w:pPr>
    <w:rPr>
      <w:rFonts w:eastAsia="Times New Roman" w:cs="Times New Roman"/>
      <w:sz w:val="26"/>
    </w:rPr>
  </w:style>
  <w:style w:type="character" w:styleId="LineNumber">
    <w:name w:val="line number"/>
    <w:basedOn w:val="DefaultParagraphFont"/>
    <w:uiPriority w:val="99"/>
    <w:unhideWhenUsed/>
    <w:rsid w:val="008430CC"/>
  </w:style>
  <w:style w:type="paragraph" w:customStyle="1" w:styleId="Char1CharCharChar1CharCharChar">
    <w:name w:val="Char1 Char Char Char1 Char Char Char"/>
    <w:basedOn w:val="Normal"/>
    <w:uiPriority w:val="99"/>
    <w:rsid w:val="008430CC"/>
    <w:pPr>
      <w:pageBreakBefore/>
      <w:spacing w:before="100" w:beforeAutospacing="1" w:after="100" w:afterAutospacing="1"/>
      <w:ind w:firstLine="0"/>
    </w:pPr>
    <w:rPr>
      <w:rFonts w:ascii=".VnArial" w:eastAsia=".VnTime" w:hAnsi=".VnArial" w:cs=".VnArial"/>
      <w:sz w:val="20"/>
      <w:szCs w:val="20"/>
    </w:rPr>
  </w:style>
  <w:style w:type="character" w:customStyle="1" w:styleId="mw-headline">
    <w:name w:val="mw-headline"/>
    <w:basedOn w:val="DefaultParagraphFont"/>
    <w:rsid w:val="008430CC"/>
  </w:style>
  <w:style w:type="character" w:customStyle="1" w:styleId="apple-converted-space">
    <w:name w:val="apple-converted-space"/>
    <w:basedOn w:val="DefaultParagraphFont"/>
    <w:rsid w:val="008430CC"/>
  </w:style>
  <w:style w:type="paragraph" w:customStyle="1" w:styleId="3">
    <w:name w:val="3"/>
    <w:basedOn w:val="Normal"/>
    <w:link w:val="3Char"/>
    <w:autoRedefine/>
    <w:rsid w:val="008430CC"/>
    <w:pPr>
      <w:keepNext/>
      <w:numPr>
        <w:numId w:val="12"/>
      </w:numPr>
      <w:tabs>
        <w:tab w:val="left" w:pos="540"/>
        <w:tab w:val="left" w:pos="810"/>
      </w:tabs>
      <w:suppressAutoHyphens/>
      <w:spacing w:before="0" w:line="300" w:lineRule="auto"/>
      <w:ind w:left="0" w:firstLine="360"/>
    </w:pPr>
    <w:rPr>
      <w:rFonts w:ascii="Calibri" w:eastAsia="Calibri" w:hAnsi="Calibri" w:cs="Times New Roman"/>
      <w:iCs/>
      <w:sz w:val="26"/>
      <w:szCs w:val="26"/>
      <w:lang w:val="es-ES" w:eastAsia="x-none"/>
    </w:rPr>
  </w:style>
  <w:style w:type="character" w:customStyle="1" w:styleId="3Char">
    <w:name w:val="3 Char"/>
    <w:link w:val="3"/>
    <w:rsid w:val="008430CC"/>
    <w:rPr>
      <w:rFonts w:ascii="Calibri" w:eastAsia="Calibri" w:hAnsi="Calibri" w:cs="Times New Roman"/>
      <w:iCs/>
      <w:sz w:val="26"/>
      <w:szCs w:val="26"/>
      <w:lang w:val="es-ES" w:eastAsia="x-none"/>
    </w:rPr>
  </w:style>
  <w:style w:type="paragraph" w:customStyle="1" w:styleId="CharCharCharCharCharCharChar">
    <w:name w:val="Char Char Char Char Char Char Char"/>
    <w:basedOn w:val="Normal"/>
    <w:rsid w:val="008430CC"/>
    <w:pPr>
      <w:spacing w:before="0" w:after="160" w:line="240" w:lineRule="exact"/>
      <w:ind w:firstLine="0"/>
    </w:pPr>
    <w:rPr>
      <w:rFonts w:ascii="Tahoma" w:eastAsia="PMingLiU" w:hAnsi="Tahoma" w:cs="Times New Roman"/>
      <w:sz w:val="20"/>
      <w:szCs w:val="20"/>
    </w:rPr>
  </w:style>
  <w:style w:type="paragraph" w:styleId="ListBullet">
    <w:name w:val="List Bullet"/>
    <w:aliases w:val="List Bullet-THINH"/>
    <w:basedOn w:val="Normal"/>
    <w:link w:val="ListBulletChar"/>
    <w:rsid w:val="008430CC"/>
    <w:pPr>
      <w:ind w:firstLine="0"/>
    </w:pPr>
    <w:rPr>
      <w:rFonts w:eastAsia="Times New Roman" w:cs="Times New Roman"/>
      <w:snapToGrid w:val="0"/>
      <w:sz w:val="26"/>
      <w:szCs w:val="26"/>
      <w:lang w:val="x-none" w:eastAsia="x-none"/>
    </w:rPr>
  </w:style>
  <w:style w:type="character" w:customStyle="1" w:styleId="ListBulletChar">
    <w:name w:val="List Bullet Char"/>
    <w:aliases w:val="List Bullet-THINH Char"/>
    <w:link w:val="ListBullet"/>
    <w:rsid w:val="008430CC"/>
    <w:rPr>
      <w:rFonts w:ascii="Times New Roman" w:eastAsia="Times New Roman" w:hAnsi="Times New Roman" w:cs="Times New Roman"/>
      <w:snapToGrid w:val="0"/>
      <w:sz w:val="26"/>
      <w:szCs w:val="26"/>
      <w:lang w:val="x-none" w:eastAsia="x-none"/>
    </w:rPr>
  </w:style>
  <w:style w:type="paragraph" w:customStyle="1" w:styleId="Style10Char">
    <w:name w:val="Style10 Char"/>
    <w:basedOn w:val="ListBullet"/>
    <w:link w:val="Style10CharChar"/>
    <w:rsid w:val="008430CC"/>
  </w:style>
  <w:style w:type="character" w:customStyle="1" w:styleId="Style10CharChar">
    <w:name w:val="Style10 Char Char"/>
    <w:link w:val="Style10Char"/>
    <w:rsid w:val="008430CC"/>
    <w:rPr>
      <w:rFonts w:ascii="Times New Roman" w:eastAsia="Times New Roman" w:hAnsi="Times New Roman" w:cs="Times New Roman"/>
      <w:snapToGrid w:val="0"/>
      <w:sz w:val="26"/>
      <w:szCs w:val="26"/>
      <w:lang w:val="x-none" w:eastAsia="x-none"/>
    </w:rPr>
  </w:style>
  <w:style w:type="paragraph" w:customStyle="1" w:styleId="Style16">
    <w:name w:val="Style16"/>
    <w:basedOn w:val="ListBullet"/>
    <w:rsid w:val="008430CC"/>
    <w:pPr>
      <w:tabs>
        <w:tab w:val="left" w:pos="4320"/>
        <w:tab w:val="left" w:pos="5040"/>
        <w:tab w:val="left" w:pos="5760"/>
        <w:tab w:val="left" w:pos="6480"/>
        <w:tab w:val="decimal" w:pos="7920"/>
      </w:tabs>
    </w:pPr>
    <w:rPr>
      <w:szCs w:val="20"/>
    </w:rPr>
  </w:style>
  <w:style w:type="paragraph" w:customStyle="1" w:styleId="CharCharCharCharCharChar1CharCharCharCharCharCharChar">
    <w:name w:val="Char Char Char Char Char Char1 Char Char Char Char Char Char Char"/>
    <w:basedOn w:val="Normal"/>
    <w:uiPriority w:val="99"/>
    <w:rsid w:val="008430CC"/>
    <w:pPr>
      <w:spacing w:before="0" w:after="160" w:line="240" w:lineRule="exact"/>
      <w:ind w:firstLine="0"/>
    </w:pPr>
    <w:rPr>
      <w:rFonts w:ascii="Verdana" w:eastAsia="MS Mincho" w:hAnsi="Verdana" w:cs="Times New Roman"/>
      <w:sz w:val="20"/>
      <w:szCs w:val="20"/>
    </w:rPr>
  </w:style>
  <w:style w:type="character" w:customStyle="1" w:styleId="normalChar">
    <w:name w:val="normal Char"/>
    <w:rsid w:val="008430CC"/>
    <w:rPr>
      <w:rFonts w:ascii="Times New Roman" w:hAnsi="Times New Roman"/>
      <w:sz w:val="24"/>
    </w:rPr>
  </w:style>
  <w:style w:type="paragraph" w:customStyle="1" w:styleId="lui08">
    <w:name w:val="_lui 0.8"/>
    <w:basedOn w:val="Normal"/>
    <w:uiPriority w:val="99"/>
    <w:rsid w:val="008430CC"/>
    <w:pPr>
      <w:numPr>
        <w:numId w:val="2"/>
      </w:numPr>
      <w:spacing w:before="60" w:line="324" w:lineRule="auto"/>
    </w:pPr>
    <w:rPr>
      <w:rFonts w:eastAsia="Times New Roman" w:cs="Times New Roman"/>
      <w:sz w:val="26"/>
      <w:szCs w:val="26"/>
    </w:rPr>
  </w:style>
  <w:style w:type="paragraph" w:customStyle="1" w:styleId="Bangdlsahuynh">
    <w:name w:val="Bang dl sahuynh"/>
    <w:basedOn w:val="Normal"/>
    <w:uiPriority w:val="99"/>
    <w:rsid w:val="008430CC"/>
    <w:pPr>
      <w:spacing w:after="120"/>
      <w:ind w:firstLine="0"/>
      <w:jc w:val="center"/>
    </w:pPr>
    <w:rPr>
      <w:rFonts w:eastAsia="Times New Roman" w:cs="Times New Roman"/>
      <w:b/>
      <w:i/>
      <w:sz w:val="26"/>
      <w:szCs w:val="24"/>
    </w:rPr>
  </w:style>
  <w:style w:type="paragraph" w:customStyle="1" w:styleId="Style4">
    <w:name w:val="Style4"/>
    <w:basedOn w:val="Heading4"/>
    <w:link w:val="Style4Char1"/>
    <w:rsid w:val="008430CC"/>
  </w:style>
  <w:style w:type="character" w:customStyle="1" w:styleId="Style4Char1">
    <w:name w:val="Style4 Char1"/>
    <w:link w:val="Style4"/>
    <w:rsid w:val="008430CC"/>
    <w:rPr>
      <w:rFonts w:ascii="Calibri" w:eastAsia="Times New Roman" w:hAnsi="Calibri" w:cs="Times New Roman"/>
      <w:b/>
      <w:bCs/>
      <w:sz w:val="28"/>
      <w:szCs w:val="28"/>
    </w:rPr>
  </w:style>
  <w:style w:type="paragraph" w:customStyle="1" w:styleId="Style9">
    <w:name w:val="Style9"/>
    <w:basedOn w:val="BlockText"/>
    <w:link w:val="Style9Char"/>
    <w:rsid w:val="008430CC"/>
    <w:pPr>
      <w:spacing w:before="120" w:after="0" w:line="240" w:lineRule="auto"/>
      <w:ind w:left="0" w:right="0" w:firstLine="360"/>
    </w:pPr>
    <w:rPr>
      <w:rFonts w:ascii="Times New Roman" w:hAnsi="Times New Roman"/>
      <w:sz w:val="26"/>
      <w:szCs w:val="26"/>
    </w:rPr>
  </w:style>
  <w:style w:type="paragraph" w:styleId="BlockText">
    <w:name w:val="Block Text"/>
    <w:aliases w:val=" Char Char Char Char Char Char Char Char Char Char Char Char Char,Char Char Char Char Char Char Char Char Char Char Char Char Char, Char Char Char Char Char Char Char Char Char Char Char Char Char Char Char, Char Char Char Char Char,Body text"/>
    <w:basedOn w:val="Normal"/>
    <w:link w:val="BlockTextChar1"/>
    <w:unhideWhenUsed/>
    <w:rsid w:val="008430CC"/>
    <w:pPr>
      <w:spacing w:before="0" w:after="120" w:line="360" w:lineRule="auto"/>
      <w:ind w:left="1440" w:right="1440" w:firstLine="0"/>
    </w:pPr>
    <w:rPr>
      <w:rFonts w:ascii="Calibri" w:eastAsia="Times New Roman" w:hAnsi="Calibri" w:cs="Times New Roman"/>
      <w:sz w:val="22"/>
      <w:lang w:val="x-none" w:eastAsia="x-none"/>
    </w:rPr>
  </w:style>
  <w:style w:type="character" w:customStyle="1" w:styleId="BlockTextChar1">
    <w:name w:val="Block Text Char1"/>
    <w:aliases w:val=" Char Char Char Char Char Char Char Char Char Char Char Char Char Char,Char Char Char Char Char Char Char Char Char Char Char Char Char Char, Char Char Char Char Char Char Char Char Char Char Char Char Char Char Char Char"/>
    <w:link w:val="BlockText"/>
    <w:rsid w:val="008430CC"/>
    <w:rPr>
      <w:rFonts w:ascii="Calibri" w:eastAsia="Times New Roman" w:hAnsi="Calibri" w:cs="Times New Roman"/>
      <w:lang w:val="x-none" w:eastAsia="x-none"/>
    </w:rPr>
  </w:style>
  <w:style w:type="character" w:customStyle="1" w:styleId="Style9Char">
    <w:name w:val="Style9 Char"/>
    <w:link w:val="Style9"/>
    <w:rsid w:val="008430CC"/>
    <w:rPr>
      <w:rFonts w:ascii="Times New Roman" w:eastAsia="Times New Roman" w:hAnsi="Times New Roman" w:cs="Times New Roman"/>
      <w:sz w:val="26"/>
      <w:szCs w:val="26"/>
      <w:lang w:val="x-none" w:eastAsia="x-none"/>
    </w:rPr>
  </w:style>
  <w:style w:type="paragraph" w:styleId="ListBullet2">
    <w:name w:val="List Bullet 2"/>
    <w:basedOn w:val="Normal"/>
    <w:rsid w:val="008430CC"/>
    <w:pPr>
      <w:ind w:firstLine="0"/>
    </w:pPr>
    <w:rPr>
      <w:rFonts w:eastAsia="Times New Roman" w:cs="Times New Roman"/>
      <w:sz w:val="26"/>
      <w:szCs w:val="26"/>
    </w:rPr>
  </w:style>
  <w:style w:type="paragraph" w:customStyle="1" w:styleId="Style11">
    <w:name w:val="Style11"/>
    <w:basedOn w:val="ListBullet2"/>
    <w:uiPriority w:val="99"/>
    <w:rsid w:val="008430CC"/>
  </w:style>
  <w:style w:type="paragraph" w:customStyle="1" w:styleId="Style10">
    <w:name w:val="Style10"/>
    <w:basedOn w:val="ListBullet"/>
    <w:rsid w:val="008430CC"/>
    <w:pPr>
      <w:ind w:left="720" w:hanging="360"/>
    </w:pPr>
  </w:style>
  <w:style w:type="paragraph" w:customStyle="1" w:styleId="Style47">
    <w:name w:val="Style47"/>
    <w:basedOn w:val="Style11"/>
    <w:uiPriority w:val="99"/>
    <w:rsid w:val="008430CC"/>
    <w:pPr>
      <w:ind w:left="720"/>
    </w:pPr>
    <w:rPr>
      <w:color w:val="0000FF"/>
      <w:lang w:val="vi-VN"/>
    </w:rPr>
  </w:style>
  <w:style w:type="paragraph" w:styleId="TOC9">
    <w:name w:val="toc 9"/>
    <w:basedOn w:val="Normal"/>
    <w:next w:val="Normal"/>
    <w:link w:val="TOC9Char"/>
    <w:autoRedefine/>
    <w:uiPriority w:val="39"/>
    <w:unhideWhenUsed/>
    <w:rsid w:val="008430CC"/>
    <w:pPr>
      <w:spacing w:before="0" w:line="360" w:lineRule="auto"/>
      <w:ind w:left="1760" w:firstLine="0"/>
    </w:pPr>
    <w:rPr>
      <w:rFonts w:eastAsia="Times New Roman" w:cs="Times New Roman"/>
      <w:sz w:val="26"/>
    </w:rPr>
  </w:style>
  <w:style w:type="paragraph" w:customStyle="1" w:styleId="Note">
    <w:name w:val="Note"/>
    <w:basedOn w:val="Normal"/>
    <w:uiPriority w:val="99"/>
    <w:rsid w:val="008430CC"/>
    <w:pPr>
      <w:spacing w:before="0"/>
      <w:ind w:left="1080" w:firstLine="0"/>
    </w:pPr>
    <w:rPr>
      <w:rFonts w:eastAsia="Times New Roman" w:cs="Times New Roman"/>
      <w:i/>
      <w:sz w:val="26"/>
      <w:szCs w:val="26"/>
    </w:rPr>
  </w:style>
  <w:style w:type="paragraph" w:customStyle="1" w:styleId="xl164">
    <w:name w:val="xl164"/>
    <w:basedOn w:val="Normal"/>
    <w:rsid w:val="008430CC"/>
    <w:pPr>
      <w:spacing w:before="100" w:beforeAutospacing="1" w:after="100" w:afterAutospacing="1"/>
      <w:ind w:firstLine="0"/>
      <w:jc w:val="center"/>
    </w:pPr>
    <w:rPr>
      <w:rFonts w:ascii="VNI-Times" w:eastAsia="Times New Roman" w:hAnsi="VNI-Times" w:cs="Times New Roman"/>
      <w:sz w:val="24"/>
      <w:szCs w:val="24"/>
    </w:rPr>
  </w:style>
  <w:style w:type="paragraph" w:customStyle="1" w:styleId="st2">
    <w:name w:val="st2"/>
    <w:aliases w:val="No Spacing1,No Spacing2,No Spacing11,No Spacing111,No Spacing21,Không Dãn cách,No Spacing1111"/>
    <w:basedOn w:val="Normal"/>
    <w:uiPriority w:val="1"/>
    <w:rsid w:val="008430CC"/>
    <w:pPr>
      <w:tabs>
        <w:tab w:val="left" w:pos="284"/>
      </w:tabs>
      <w:spacing w:before="160"/>
      <w:ind w:left="680" w:firstLine="0"/>
    </w:pPr>
    <w:rPr>
      <w:rFonts w:ascii="VNI-Centur" w:eastAsia="MS Mincho" w:hAnsi="VNI-Centur" w:cs="Times New Roman"/>
      <w:sz w:val="24"/>
      <w:szCs w:val="20"/>
    </w:rPr>
  </w:style>
  <w:style w:type="character" w:customStyle="1" w:styleId="Style3Char">
    <w:name w:val="Style3 Char"/>
    <w:link w:val="Style3"/>
    <w:rsid w:val="008430CC"/>
    <w:rPr>
      <w:rFonts w:ascii="Arial" w:hAnsi="Arial"/>
      <w:b/>
      <w:sz w:val="24"/>
      <w:szCs w:val="24"/>
    </w:rPr>
  </w:style>
  <w:style w:type="paragraph" w:customStyle="1" w:styleId="Style3">
    <w:name w:val="Style3"/>
    <w:basedOn w:val="Heading3"/>
    <w:link w:val="Style3Char"/>
    <w:rsid w:val="008430CC"/>
    <w:rPr>
      <w:rFonts w:ascii="Arial" w:eastAsiaTheme="minorHAnsi" w:hAnsi="Arial" w:cstheme="minorBidi"/>
      <w:bCs w:val="0"/>
      <w:color w:val="auto"/>
      <w:sz w:val="24"/>
      <w:szCs w:val="24"/>
    </w:rPr>
  </w:style>
  <w:style w:type="character" w:customStyle="1" w:styleId="Bang-TieudebangChar">
    <w:name w:val="Bang - Tieu de bang Char"/>
    <w:link w:val="Bang-Tieudebang"/>
    <w:rsid w:val="008430CC"/>
    <w:rPr>
      <w:b/>
      <w:sz w:val="26"/>
      <w:szCs w:val="24"/>
    </w:rPr>
  </w:style>
  <w:style w:type="paragraph" w:customStyle="1" w:styleId="Bang-Tieudebang">
    <w:name w:val="Bang - Tieu de bang"/>
    <w:basedOn w:val="Normal"/>
    <w:link w:val="Bang-TieudebangChar"/>
    <w:rsid w:val="008430CC"/>
    <w:pPr>
      <w:widowControl w:val="0"/>
      <w:spacing w:before="60" w:after="60"/>
      <w:ind w:firstLine="0"/>
      <w:jc w:val="center"/>
    </w:pPr>
    <w:rPr>
      <w:rFonts w:asciiTheme="minorHAnsi" w:hAnsiTheme="minorHAnsi"/>
      <w:b/>
      <w:sz w:val="26"/>
      <w:szCs w:val="24"/>
    </w:rPr>
  </w:style>
  <w:style w:type="paragraph" w:customStyle="1" w:styleId="Bang-Noidungbang">
    <w:name w:val="Bang - Noi dung bang"/>
    <w:basedOn w:val="Bang-Tieudebang"/>
    <w:rsid w:val="008430CC"/>
    <w:pPr>
      <w:spacing w:before="40" w:after="40"/>
      <w:jc w:val="left"/>
    </w:pPr>
    <w:rPr>
      <w:b w:val="0"/>
    </w:rPr>
  </w:style>
  <w:style w:type="character" w:styleId="PageNumber">
    <w:name w:val="page number"/>
    <w:rsid w:val="008430CC"/>
    <w:rPr>
      <w:sz w:val="18"/>
    </w:rPr>
  </w:style>
  <w:style w:type="paragraph" w:customStyle="1" w:styleId="Style12">
    <w:name w:val="Style12"/>
    <w:basedOn w:val="BlockText"/>
    <w:link w:val="Style12Char"/>
    <w:uiPriority w:val="99"/>
    <w:rsid w:val="008430CC"/>
    <w:pPr>
      <w:spacing w:before="120" w:after="0" w:line="240" w:lineRule="auto"/>
      <w:ind w:left="0" w:right="0" w:firstLine="360"/>
    </w:pPr>
    <w:rPr>
      <w:rFonts w:ascii="Times New Roman" w:hAnsi="Times New Roman"/>
      <w:sz w:val="26"/>
      <w:szCs w:val="26"/>
    </w:rPr>
  </w:style>
  <w:style w:type="character" w:customStyle="1" w:styleId="Style12Char">
    <w:name w:val="Style12 Char"/>
    <w:link w:val="Style12"/>
    <w:uiPriority w:val="99"/>
    <w:rsid w:val="008430CC"/>
    <w:rPr>
      <w:rFonts w:ascii="Times New Roman" w:eastAsia="Times New Roman" w:hAnsi="Times New Roman" w:cs="Times New Roman"/>
      <w:sz w:val="26"/>
      <w:szCs w:val="26"/>
      <w:lang w:val="x-none" w:eastAsia="x-none"/>
    </w:rPr>
  </w:style>
  <w:style w:type="paragraph" w:customStyle="1" w:styleId="bangbieu">
    <w:name w:val="bang bieu"/>
    <w:basedOn w:val="Normal"/>
    <w:uiPriority w:val="99"/>
    <w:rsid w:val="008430CC"/>
    <w:pPr>
      <w:widowControl w:val="0"/>
      <w:tabs>
        <w:tab w:val="left" w:pos="567"/>
      </w:tabs>
      <w:autoSpaceDE w:val="0"/>
      <w:autoSpaceDN w:val="0"/>
      <w:adjustRightInd w:val="0"/>
      <w:spacing w:before="60" w:after="60" w:line="26" w:lineRule="atLeast"/>
      <w:ind w:firstLine="0"/>
    </w:pPr>
    <w:rPr>
      <w:rFonts w:eastAsia="Times New Roman" w:cs="Times New Roman"/>
      <w:color w:val="000000"/>
      <w:spacing w:val="-3"/>
      <w:szCs w:val="28"/>
      <w:lang w:val="vi-VN" w:eastAsia="ar-SA"/>
    </w:rPr>
  </w:style>
  <w:style w:type="paragraph" w:customStyle="1" w:styleId="anha">
    <w:name w:val="anh a"/>
    <w:basedOn w:val="Normal"/>
    <w:semiHidden/>
    <w:rsid w:val="008430CC"/>
    <w:pPr>
      <w:numPr>
        <w:ilvl w:val="2"/>
        <w:numId w:val="3"/>
      </w:numPr>
      <w:tabs>
        <w:tab w:val="left" w:pos="567"/>
      </w:tabs>
      <w:spacing w:before="0"/>
    </w:pPr>
    <w:rPr>
      <w:rFonts w:eastAsia="Times New Roman" w:cs="Times New Roman"/>
      <w:b/>
      <w:color w:val="000000"/>
      <w:sz w:val="26"/>
      <w:szCs w:val="26"/>
    </w:rPr>
  </w:style>
  <w:style w:type="paragraph" w:customStyle="1" w:styleId="Style2">
    <w:name w:val="Style2"/>
    <w:basedOn w:val="anha"/>
    <w:uiPriority w:val="99"/>
    <w:rsid w:val="008430CC"/>
    <w:pPr>
      <w:numPr>
        <w:ilvl w:val="0"/>
      </w:numPr>
      <w:tabs>
        <w:tab w:val="clear" w:pos="454"/>
        <w:tab w:val="num" w:pos="360"/>
      </w:tabs>
    </w:pPr>
    <w:rPr>
      <w:lang w:val="vi-VN"/>
    </w:rPr>
  </w:style>
  <w:style w:type="paragraph" w:styleId="TOC6">
    <w:name w:val="toc 6"/>
    <w:basedOn w:val="Normal"/>
    <w:next w:val="Normal"/>
    <w:autoRedefine/>
    <w:uiPriority w:val="39"/>
    <w:unhideWhenUsed/>
    <w:rsid w:val="008430CC"/>
    <w:pPr>
      <w:spacing w:before="0" w:after="100" w:line="276" w:lineRule="auto"/>
      <w:ind w:left="1100" w:firstLine="0"/>
    </w:pPr>
    <w:rPr>
      <w:rFonts w:eastAsia="Times New Roman" w:cs="Times New Roman"/>
      <w:sz w:val="18"/>
    </w:rPr>
  </w:style>
  <w:style w:type="paragraph" w:styleId="TOC7">
    <w:name w:val="toc 7"/>
    <w:basedOn w:val="Normal"/>
    <w:next w:val="Normal"/>
    <w:autoRedefine/>
    <w:uiPriority w:val="39"/>
    <w:unhideWhenUsed/>
    <w:rsid w:val="008430CC"/>
    <w:pPr>
      <w:spacing w:before="0" w:after="100" w:line="276" w:lineRule="auto"/>
      <w:ind w:left="1320" w:firstLine="0"/>
    </w:pPr>
    <w:rPr>
      <w:rFonts w:eastAsia="Times New Roman" w:cs="Times New Roman"/>
      <w:sz w:val="26"/>
    </w:rPr>
  </w:style>
  <w:style w:type="character" w:customStyle="1" w:styleId="BlockTextChar">
    <w:name w:val="Block Text Char"/>
    <w:aliases w:val="Body text Char, Char Char, Char Char Char Char Char Char, Char Char Char Char Char Char Char Char Char Char, Char Char Char Char Char Char Char Char Char Char Char Char Char Char Char Char Char,Char Char Char Char Char Char Char1"/>
    <w:rsid w:val="008430CC"/>
    <w:rPr>
      <w:snapToGrid/>
      <w:sz w:val="26"/>
      <w:szCs w:val="26"/>
      <w:lang w:val="en-US" w:eastAsia="en-US" w:bidi="ar-SA"/>
    </w:rPr>
  </w:style>
  <w:style w:type="character" w:customStyle="1" w:styleId="NOIDUNGChar0">
    <w:name w:val="NOI DUNG Char"/>
    <w:link w:val="NOIDUNG0"/>
    <w:rsid w:val="008430CC"/>
    <w:rPr>
      <w:sz w:val="26"/>
      <w:szCs w:val="24"/>
    </w:rPr>
  </w:style>
  <w:style w:type="paragraph" w:customStyle="1" w:styleId="NOIDUNG0">
    <w:name w:val="NOI DUNG"/>
    <w:basedOn w:val="Normal"/>
    <w:link w:val="NOIDUNGChar0"/>
    <w:rsid w:val="008430CC"/>
    <w:pPr>
      <w:widowControl w:val="0"/>
      <w:spacing w:after="120"/>
      <w:ind w:left="851" w:firstLine="0"/>
    </w:pPr>
    <w:rPr>
      <w:rFonts w:asciiTheme="minorHAnsi" w:hAnsiTheme="minorHAnsi"/>
      <w:sz w:val="26"/>
      <w:szCs w:val="24"/>
    </w:rPr>
  </w:style>
  <w:style w:type="character" w:customStyle="1" w:styleId="BodytextCharChar">
    <w:name w:val="Body text Char Char"/>
    <w:uiPriority w:val="99"/>
    <w:rsid w:val="008430CC"/>
    <w:rPr>
      <w:snapToGrid/>
      <w:sz w:val="26"/>
      <w:szCs w:val="26"/>
      <w:lang w:val="en-US" w:eastAsia="en-US" w:bidi="ar-SA"/>
    </w:rPr>
  </w:style>
  <w:style w:type="character" w:customStyle="1" w:styleId="ListBulletChar1">
    <w:name w:val="List Bullet Char1"/>
    <w:uiPriority w:val="99"/>
    <w:rsid w:val="008430CC"/>
    <w:rPr>
      <w:rFonts w:cs="Tahoma"/>
      <w:snapToGrid/>
      <w:sz w:val="26"/>
      <w:szCs w:val="26"/>
      <w:lang w:val="en-US" w:eastAsia="en-US" w:bidi="ar-SA"/>
    </w:rPr>
  </w:style>
  <w:style w:type="paragraph" w:customStyle="1" w:styleId="CharCharCharChar">
    <w:name w:val="Char Char Char Char"/>
    <w:basedOn w:val="Normal"/>
    <w:rsid w:val="008430CC"/>
    <w:pPr>
      <w:spacing w:before="0"/>
      <w:ind w:firstLine="0"/>
    </w:pPr>
    <w:rPr>
      <w:rFonts w:ascii="Arial" w:eastAsia="Times New Roman" w:hAnsi="Arial" w:cs="Times New Roman"/>
      <w:sz w:val="26"/>
      <w:szCs w:val="20"/>
      <w:lang w:val="en-AU"/>
    </w:rPr>
  </w:style>
  <w:style w:type="paragraph" w:styleId="ListBullet3">
    <w:name w:val="List Bullet 3"/>
    <w:basedOn w:val="Normal"/>
    <w:uiPriority w:val="99"/>
    <w:rsid w:val="008430CC"/>
    <w:pPr>
      <w:numPr>
        <w:numId w:val="4"/>
      </w:numPr>
      <w:tabs>
        <w:tab w:val="clear" w:pos="360"/>
        <w:tab w:val="num" w:pos="1440"/>
      </w:tabs>
      <w:ind w:left="720" w:firstLine="360"/>
    </w:pPr>
    <w:rPr>
      <w:rFonts w:eastAsia="Times New Roman" w:cs="Times New Roman"/>
      <w:sz w:val="26"/>
      <w:szCs w:val="26"/>
    </w:rPr>
  </w:style>
  <w:style w:type="paragraph" w:customStyle="1" w:styleId="chitiet1">
    <w:name w:val="chi tiet 1"/>
    <w:basedOn w:val="Normal"/>
    <w:rsid w:val="008430CC"/>
    <w:pPr>
      <w:widowControl w:val="0"/>
      <w:numPr>
        <w:numId w:val="5"/>
      </w:numPr>
      <w:spacing w:before="0"/>
    </w:pPr>
    <w:rPr>
      <w:rFonts w:ascii="VNI-Aptima" w:eastAsia="Times New Roman" w:hAnsi="VNI-Aptima" w:cs="Times New Roman"/>
      <w:kern w:val="28"/>
      <w:sz w:val="25"/>
      <w:szCs w:val="20"/>
      <w:lang w:val="en-GB"/>
    </w:rPr>
  </w:style>
  <w:style w:type="paragraph" w:customStyle="1" w:styleId="tb">
    <w:name w:val="tb"/>
    <w:basedOn w:val="Normal"/>
    <w:rsid w:val="008430CC"/>
    <w:pPr>
      <w:spacing w:after="120"/>
      <w:ind w:left="-108" w:right="-108" w:firstLine="0"/>
      <w:jc w:val="center"/>
    </w:pPr>
    <w:rPr>
      <w:rFonts w:ascii="VNI-Times" w:eastAsia="Times New Roman" w:hAnsi="VNI-Times" w:cs="Times New Roman"/>
      <w:sz w:val="24"/>
      <w:szCs w:val="20"/>
    </w:rPr>
  </w:style>
  <w:style w:type="paragraph" w:customStyle="1" w:styleId="textChar">
    <w:name w:val="text Char"/>
    <w:basedOn w:val="Normal"/>
    <w:rsid w:val="008430CC"/>
    <w:pPr>
      <w:widowControl w:val="0"/>
      <w:spacing w:after="120"/>
      <w:ind w:firstLine="851"/>
    </w:pPr>
    <w:rPr>
      <w:rFonts w:ascii="VNI-Times" w:eastAsia="Times New Roman" w:hAnsi="VNI-Times" w:cs="Times New Roman"/>
      <w:kern w:val="28"/>
      <w:sz w:val="25"/>
      <w:szCs w:val="20"/>
      <w:lang w:val="en-GB"/>
    </w:rPr>
  </w:style>
  <w:style w:type="character" w:customStyle="1" w:styleId="Heading3CharCharChar">
    <w:name w:val="Heading 3 Char Char Char"/>
    <w:rsid w:val="008430CC"/>
    <w:rPr>
      <w:rFonts w:cs="Arial"/>
      <w:b/>
      <w:bCs/>
      <w:sz w:val="26"/>
      <w:szCs w:val="26"/>
      <w:lang w:val="vi-VN" w:eastAsia="ar-SA" w:bidi="ar-SA"/>
    </w:rPr>
  </w:style>
  <w:style w:type="paragraph" w:customStyle="1" w:styleId="5">
    <w:name w:val="5"/>
    <w:basedOn w:val="BodyTextIndent2"/>
    <w:rsid w:val="008430CC"/>
    <w:pPr>
      <w:suppressAutoHyphens/>
      <w:spacing w:after="0"/>
      <w:ind w:left="357" w:firstLine="0"/>
    </w:pPr>
    <w:rPr>
      <w:rFonts w:eastAsia="Times New Roman" w:cs="Times New Roman"/>
      <w:b/>
      <w:bCs/>
      <w:i/>
      <w:sz w:val="26"/>
      <w:szCs w:val="26"/>
      <w:lang w:val="fr-FR" w:eastAsia="ar-SA"/>
    </w:rPr>
  </w:style>
  <w:style w:type="paragraph" w:customStyle="1" w:styleId="StyleBlockTextCharCharCharCharCharCharCharCharCharChar1">
    <w:name w:val="Style Block Text Char Char Char Char Char Char Char Char Char Char.1"/>
    <w:basedOn w:val="BlockText"/>
    <w:autoRedefine/>
    <w:uiPriority w:val="99"/>
    <w:rsid w:val="008430CC"/>
    <w:pPr>
      <w:spacing w:before="120" w:line="240" w:lineRule="auto"/>
      <w:ind w:left="0" w:right="0"/>
    </w:pPr>
    <w:rPr>
      <w:snapToGrid w:val="0"/>
      <w:szCs w:val="20"/>
    </w:rPr>
  </w:style>
  <w:style w:type="paragraph" w:customStyle="1" w:styleId="Bullt225">
    <w:name w:val="Bullt2.25"/>
    <w:basedOn w:val="Normal"/>
    <w:uiPriority w:val="99"/>
    <w:rsid w:val="008430CC"/>
    <w:pPr>
      <w:tabs>
        <w:tab w:val="num" w:pos="1701"/>
        <w:tab w:val="left" w:pos="6804"/>
      </w:tabs>
      <w:spacing w:before="0"/>
      <w:ind w:left="1701" w:hanging="425"/>
    </w:pPr>
    <w:rPr>
      <w:rFonts w:ascii="VNI-Times" w:eastAsia="Times New Roman" w:hAnsi="VNI-Times" w:cs="Times New Roman"/>
      <w:snapToGrid w:val="0"/>
      <w:sz w:val="26"/>
      <w:szCs w:val="20"/>
    </w:rPr>
  </w:style>
  <w:style w:type="paragraph" w:customStyle="1" w:styleId="Style6">
    <w:name w:val="Style6"/>
    <w:basedOn w:val="Heading6"/>
    <w:link w:val="Style6Char"/>
    <w:rsid w:val="008430CC"/>
  </w:style>
  <w:style w:type="paragraph" w:customStyle="1" w:styleId="CharCharCharCharCharCharChar2">
    <w:name w:val="Char Char Char Char Char Char Char2"/>
    <w:basedOn w:val="Normal"/>
    <w:rsid w:val="008430CC"/>
    <w:pPr>
      <w:spacing w:before="0" w:after="160" w:line="240" w:lineRule="exact"/>
      <w:ind w:firstLine="0"/>
    </w:pPr>
    <w:rPr>
      <w:rFonts w:ascii="Tahoma" w:eastAsia="PMingLiU" w:hAnsi="Tahoma" w:cs="Times New Roman"/>
      <w:sz w:val="20"/>
      <w:szCs w:val="20"/>
    </w:rPr>
  </w:style>
  <w:style w:type="paragraph" w:customStyle="1" w:styleId="CharCharCharCharCharChar1CharCharCharCharCharCharChar1">
    <w:name w:val="Char Char Char Char Char Char1 Char Char Char Char Char Char Char1"/>
    <w:basedOn w:val="Normal"/>
    <w:uiPriority w:val="99"/>
    <w:rsid w:val="008430CC"/>
    <w:pPr>
      <w:spacing w:before="0" w:after="160" w:line="240" w:lineRule="exact"/>
      <w:ind w:firstLine="0"/>
    </w:pPr>
    <w:rPr>
      <w:rFonts w:ascii="Verdana" w:eastAsia="MS Mincho" w:hAnsi="Verdana" w:cs="Times New Roman"/>
      <w:sz w:val="20"/>
      <w:szCs w:val="20"/>
    </w:rPr>
  </w:style>
  <w:style w:type="paragraph" w:customStyle="1" w:styleId="Indent1">
    <w:name w:val="Indent1"/>
    <w:basedOn w:val="Normal"/>
    <w:rsid w:val="008430CC"/>
    <w:pPr>
      <w:numPr>
        <w:numId w:val="6"/>
      </w:numPr>
      <w:tabs>
        <w:tab w:val="clear" w:pos="1080"/>
        <w:tab w:val="num" w:pos="1531"/>
        <w:tab w:val="left" w:pos="6237"/>
        <w:tab w:val="decimal" w:pos="8222"/>
        <w:tab w:val="right" w:pos="9072"/>
      </w:tabs>
      <w:spacing w:before="0" w:after="60"/>
      <w:ind w:left="1531" w:hanging="397"/>
    </w:pPr>
    <w:rPr>
      <w:rFonts w:eastAsia="Times New Roman" w:cs="Times New Roman"/>
      <w:sz w:val="26"/>
      <w:szCs w:val="26"/>
    </w:rPr>
  </w:style>
  <w:style w:type="character" w:customStyle="1" w:styleId="BodyText3Char">
    <w:name w:val="Body Text 3 Char"/>
    <w:link w:val="BodyText3"/>
    <w:uiPriority w:val="99"/>
    <w:rsid w:val="008430CC"/>
    <w:rPr>
      <w:rFonts w:ascii="Times New Roman" w:hAnsi="Times New Roman"/>
      <w:bCs/>
      <w:sz w:val="26"/>
      <w:szCs w:val="26"/>
    </w:rPr>
  </w:style>
  <w:style w:type="paragraph" w:styleId="BodyText3">
    <w:name w:val="Body Text 3"/>
    <w:basedOn w:val="Normal"/>
    <w:link w:val="BodyText3Char"/>
    <w:uiPriority w:val="99"/>
    <w:rsid w:val="008430CC"/>
    <w:pPr>
      <w:spacing w:after="120"/>
      <w:ind w:left="1800" w:firstLine="0"/>
    </w:pPr>
    <w:rPr>
      <w:bCs/>
      <w:sz w:val="26"/>
      <w:szCs w:val="26"/>
    </w:rPr>
  </w:style>
  <w:style w:type="character" w:customStyle="1" w:styleId="BodyText3Char1">
    <w:name w:val="Body Text 3 Char1"/>
    <w:basedOn w:val="DefaultParagraphFont"/>
    <w:rsid w:val="008430CC"/>
    <w:rPr>
      <w:rFonts w:ascii="Times New Roman" w:hAnsi="Times New Roman"/>
      <w:sz w:val="16"/>
      <w:szCs w:val="16"/>
    </w:rPr>
  </w:style>
  <w:style w:type="paragraph" w:customStyle="1" w:styleId="DefaultParagraphFontParaCharCharCharCharChar">
    <w:name w:val="Default Paragraph Font Para Char Char Char Char Char"/>
    <w:autoRedefine/>
    <w:rsid w:val="008430CC"/>
    <w:pPr>
      <w:tabs>
        <w:tab w:val="left" w:pos="1152"/>
      </w:tabs>
      <w:spacing w:before="120" w:after="120" w:line="312" w:lineRule="auto"/>
      <w:jc w:val="both"/>
    </w:pPr>
    <w:rPr>
      <w:rFonts w:ascii="Arial" w:eastAsia="Times New Roman" w:hAnsi="Arial" w:cs="Arial"/>
      <w:sz w:val="26"/>
      <w:szCs w:val="26"/>
    </w:rPr>
  </w:style>
  <w:style w:type="paragraph" w:customStyle="1" w:styleId="Bang229">
    <w:name w:val="Bang 22 9"/>
    <w:basedOn w:val="Normal"/>
    <w:link w:val="Bang229Char"/>
    <w:autoRedefine/>
    <w:uiPriority w:val="99"/>
    <w:rsid w:val="008430CC"/>
    <w:pPr>
      <w:tabs>
        <w:tab w:val="right" w:leader="dot" w:pos="8778"/>
      </w:tabs>
      <w:autoSpaceDE w:val="0"/>
      <w:autoSpaceDN w:val="0"/>
      <w:adjustRightInd w:val="0"/>
      <w:spacing w:before="0" w:line="360" w:lineRule="auto"/>
      <w:ind w:firstLine="0"/>
    </w:pPr>
    <w:rPr>
      <w:rFonts w:eastAsia="Times New Roman" w:cs="Times New Roman"/>
      <w:b/>
      <w:bCs/>
      <w:noProof/>
      <w:sz w:val="26"/>
      <w:szCs w:val="26"/>
      <w:lang w:val="vi-VN" w:eastAsia="x-none"/>
    </w:rPr>
  </w:style>
  <w:style w:type="character" w:customStyle="1" w:styleId="Bang229Char">
    <w:name w:val="Bang 22 9 Char"/>
    <w:link w:val="Bang229"/>
    <w:uiPriority w:val="99"/>
    <w:rsid w:val="008430CC"/>
    <w:rPr>
      <w:rFonts w:ascii="Times New Roman" w:eastAsia="Times New Roman" w:hAnsi="Times New Roman" w:cs="Times New Roman"/>
      <w:b/>
      <w:bCs/>
      <w:noProof/>
      <w:sz w:val="26"/>
      <w:szCs w:val="26"/>
      <w:lang w:val="vi-VN" w:eastAsia="x-none"/>
    </w:rPr>
  </w:style>
  <w:style w:type="paragraph" w:customStyle="1" w:styleId="m2294">
    <w:name w:val="m 22 9 4"/>
    <w:basedOn w:val="Normal"/>
    <w:autoRedefine/>
    <w:uiPriority w:val="99"/>
    <w:rsid w:val="008430CC"/>
    <w:pPr>
      <w:numPr>
        <w:numId w:val="7"/>
      </w:numPr>
      <w:autoSpaceDE w:val="0"/>
      <w:autoSpaceDN w:val="0"/>
      <w:adjustRightInd w:val="0"/>
      <w:spacing w:before="0" w:line="360" w:lineRule="auto"/>
      <w:ind w:left="396" w:hanging="351"/>
    </w:pPr>
    <w:rPr>
      <w:rFonts w:eastAsia="Times New Roman" w:cs="Times New Roman"/>
      <w:b/>
      <w:sz w:val="26"/>
      <w:szCs w:val="26"/>
      <w:lang w:val="vi-VN"/>
    </w:rPr>
  </w:style>
  <w:style w:type="character" w:customStyle="1" w:styleId="Style9CharChar">
    <w:name w:val="Style9 Char Char"/>
    <w:rsid w:val="008430CC"/>
    <w:rPr>
      <w:rFonts w:ascii="Times New Roman" w:eastAsia="Times New Roman" w:hAnsi="Times New Roman" w:cs="Times New Roman"/>
      <w:snapToGrid/>
      <w:sz w:val="26"/>
      <w:szCs w:val="26"/>
    </w:rPr>
  </w:style>
  <w:style w:type="paragraph" w:customStyle="1" w:styleId="CharCharCharChar9">
    <w:name w:val="Char Char Char Char9"/>
    <w:basedOn w:val="Normal"/>
    <w:rsid w:val="008430CC"/>
    <w:pPr>
      <w:spacing w:before="0"/>
      <w:ind w:firstLine="0"/>
    </w:pPr>
    <w:rPr>
      <w:rFonts w:ascii="Arial" w:eastAsia="Times New Roman" w:hAnsi="Arial" w:cs="Times New Roman"/>
      <w:sz w:val="26"/>
      <w:szCs w:val="20"/>
      <w:lang w:val="en-AU"/>
    </w:rPr>
  </w:style>
  <w:style w:type="paragraph" w:customStyle="1" w:styleId="StyleBlockText">
    <w:name w:val="Style Block Text"/>
    <w:aliases w:val="Char Char Char Char Char Char Char Char Char Char...,Char Char Char Char Char Char Char Char Char Char"/>
    <w:basedOn w:val="BlockText"/>
    <w:autoRedefine/>
    <w:rsid w:val="008430CC"/>
    <w:pPr>
      <w:spacing w:line="312" w:lineRule="auto"/>
      <w:ind w:left="0" w:right="0"/>
    </w:pPr>
    <w:rPr>
      <w:snapToGrid w:val="0"/>
      <w:color w:val="FF0000"/>
      <w:szCs w:val="26"/>
      <w:lang w:val="vi-VN"/>
    </w:rPr>
  </w:style>
  <w:style w:type="character" w:customStyle="1" w:styleId="WW8Num2z0">
    <w:name w:val="WW8Num2z0"/>
    <w:rsid w:val="008430CC"/>
    <w:rPr>
      <w:rFonts w:ascii="Times New Roman" w:hAnsi="Times New Roman" w:cs="Times New Roman"/>
    </w:rPr>
  </w:style>
  <w:style w:type="paragraph" w:customStyle="1" w:styleId="2">
    <w:name w:val="2"/>
    <w:aliases w:val="Part 1,3 Header 4"/>
    <w:basedOn w:val="BodyTextIndent"/>
    <w:link w:val="2Char"/>
    <w:rsid w:val="008430CC"/>
    <w:pPr>
      <w:suppressAutoHyphens/>
      <w:ind w:left="851" w:hanging="851"/>
    </w:pPr>
    <w:rPr>
      <w:rFonts w:eastAsia="Times New Roman" w:cs="Times New Roman"/>
      <w:b/>
      <w:bCs/>
      <w:color w:val="000000"/>
      <w:sz w:val="24"/>
      <w:szCs w:val="24"/>
      <w:lang w:val="x-none" w:eastAsia="ar-SA"/>
    </w:rPr>
  </w:style>
  <w:style w:type="paragraph" w:customStyle="1" w:styleId="Lietke">
    <w:name w:val="Liet ke"/>
    <w:basedOn w:val="Normal"/>
    <w:autoRedefine/>
    <w:uiPriority w:val="99"/>
    <w:rsid w:val="008430CC"/>
    <w:pPr>
      <w:numPr>
        <w:numId w:val="8"/>
      </w:numPr>
      <w:spacing w:after="120"/>
      <w:ind w:left="4344" w:hanging="3077"/>
    </w:pPr>
    <w:rPr>
      <w:rFonts w:eastAsia="Times New Roman" w:cs="Times New Roman"/>
      <w:sz w:val="26"/>
      <w:szCs w:val="26"/>
      <w:lang w:val="en-GB"/>
    </w:rPr>
  </w:style>
  <w:style w:type="paragraph" w:customStyle="1" w:styleId="subtitle1">
    <w:name w:val="subtitle1"/>
    <w:uiPriority w:val="99"/>
    <w:rsid w:val="008430CC"/>
    <w:pPr>
      <w:numPr>
        <w:numId w:val="9"/>
      </w:numPr>
      <w:tabs>
        <w:tab w:val="clear" w:pos="1701"/>
      </w:tabs>
      <w:spacing w:before="120" w:after="60"/>
      <w:ind w:left="1134" w:firstLine="0"/>
      <w:jc w:val="both"/>
    </w:pPr>
    <w:rPr>
      <w:rFonts w:ascii="VNI-Times" w:eastAsia="Times New Roman" w:hAnsi="VNI-Times" w:cs="Times New Roman"/>
      <w:b/>
      <w:i/>
      <w:sz w:val="24"/>
      <w:szCs w:val="20"/>
    </w:rPr>
  </w:style>
  <w:style w:type="paragraph" w:styleId="PlainText">
    <w:name w:val="Plain Text"/>
    <w:basedOn w:val="Normal"/>
    <w:link w:val="PlainTextChar"/>
    <w:rsid w:val="008430CC"/>
    <w:pPr>
      <w:spacing w:before="60" w:after="60"/>
      <w:ind w:left="720" w:hanging="720"/>
    </w:pPr>
    <w:rPr>
      <w:rFonts w:ascii="Courier New" w:eastAsia="Times New Roman" w:hAnsi="Courier New" w:cs="Times New Roman"/>
      <w:sz w:val="26"/>
      <w:szCs w:val="26"/>
      <w:lang w:val="x-none" w:eastAsia="x-none"/>
    </w:rPr>
  </w:style>
  <w:style w:type="character" w:customStyle="1" w:styleId="PlainTextChar">
    <w:name w:val="Plain Text Char"/>
    <w:basedOn w:val="DefaultParagraphFont"/>
    <w:link w:val="PlainText"/>
    <w:rsid w:val="008430CC"/>
    <w:rPr>
      <w:rFonts w:ascii="Courier New" w:eastAsia="Times New Roman" w:hAnsi="Courier New" w:cs="Times New Roman"/>
      <w:sz w:val="26"/>
      <w:szCs w:val="26"/>
      <w:lang w:val="x-none" w:eastAsia="x-none"/>
    </w:rPr>
  </w:style>
  <w:style w:type="paragraph" w:customStyle="1" w:styleId="table">
    <w:name w:val="table"/>
    <w:basedOn w:val="Normal"/>
    <w:rsid w:val="008430CC"/>
    <w:pPr>
      <w:widowControl w:val="0"/>
      <w:spacing w:before="0"/>
      <w:ind w:firstLine="0"/>
      <w:jc w:val="center"/>
    </w:pPr>
    <w:rPr>
      <w:rFonts w:ascii="VNI-Times" w:eastAsia="Times New Roman" w:hAnsi="VNI-Times" w:cs="Times New Roman"/>
      <w:b/>
      <w:kern w:val="28"/>
      <w:sz w:val="26"/>
      <w:szCs w:val="20"/>
      <w:lang w:val="en-GB"/>
    </w:rPr>
  </w:style>
  <w:style w:type="paragraph" w:customStyle="1" w:styleId="tiile">
    <w:name w:val="tiile"/>
    <w:basedOn w:val="Normal"/>
    <w:uiPriority w:val="99"/>
    <w:rsid w:val="008430CC"/>
    <w:pPr>
      <w:tabs>
        <w:tab w:val="num" w:pos="360"/>
      </w:tabs>
      <w:spacing w:before="60" w:after="60"/>
      <w:ind w:left="357" w:hanging="357"/>
    </w:pPr>
    <w:rPr>
      <w:rFonts w:ascii="VNI-Aptima" w:eastAsia="Times New Roman" w:hAnsi="VNI-Aptima" w:cs="Times New Roman"/>
      <w:sz w:val="26"/>
      <w:szCs w:val="26"/>
    </w:rPr>
  </w:style>
  <w:style w:type="paragraph" w:customStyle="1" w:styleId="TB0">
    <w:name w:val="TB"/>
    <w:basedOn w:val="BlockText"/>
    <w:autoRedefine/>
    <w:rsid w:val="008430CC"/>
    <w:pPr>
      <w:keepNext/>
      <w:tabs>
        <w:tab w:val="left" w:leader="dot" w:pos="8222"/>
      </w:tabs>
      <w:spacing w:before="120" w:line="240" w:lineRule="auto"/>
      <w:ind w:left="357" w:right="0"/>
    </w:pPr>
    <w:rPr>
      <w:bCs/>
      <w:snapToGrid w:val="0"/>
      <w:color w:val="000000"/>
      <w:szCs w:val="26"/>
      <w:lang w:val="vi-VN"/>
    </w:rPr>
  </w:style>
  <w:style w:type="paragraph" w:customStyle="1" w:styleId="dbiet">
    <w:name w:val="dbiet"/>
    <w:basedOn w:val="Normal"/>
    <w:uiPriority w:val="99"/>
    <w:rsid w:val="008430CC"/>
    <w:pPr>
      <w:widowControl w:val="0"/>
      <w:spacing w:after="120"/>
      <w:ind w:left="1701" w:firstLine="0"/>
    </w:pPr>
    <w:rPr>
      <w:rFonts w:eastAsia="Times New Roman" w:cs="Times New Roman"/>
      <w:kern w:val="28"/>
      <w:sz w:val="26"/>
      <w:szCs w:val="20"/>
      <w:lang w:val="en-GB"/>
    </w:rPr>
  </w:style>
  <w:style w:type="paragraph" w:customStyle="1" w:styleId="StyleBlockTextCharCharCharCharCharCharCharCharCharChar">
    <w:name w:val="Style Block Text Char Char Char Char Char Char Char Char Char Char"/>
    <w:basedOn w:val="BlockText"/>
    <w:autoRedefine/>
    <w:uiPriority w:val="99"/>
    <w:rsid w:val="008430CC"/>
    <w:pPr>
      <w:spacing w:before="120" w:after="0" w:line="240" w:lineRule="auto"/>
      <w:ind w:left="0" w:right="0" w:firstLine="357"/>
    </w:pPr>
    <w:rPr>
      <w:snapToGrid w:val="0"/>
      <w:szCs w:val="20"/>
    </w:rPr>
  </w:style>
  <w:style w:type="paragraph" w:customStyle="1" w:styleId="chuvietCharChar">
    <w:name w:val="chu viet Char Char"/>
    <w:basedOn w:val="Normal"/>
    <w:uiPriority w:val="99"/>
    <w:rsid w:val="008430CC"/>
    <w:pPr>
      <w:widowControl w:val="0"/>
      <w:adjustRightInd w:val="0"/>
      <w:spacing w:before="40" w:after="80"/>
      <w:ind w:firstLine="340"/>
      <w:textAlignment w:val="baseline"/>
    </w:pPr>
    <w:rPr>
      <w:rFonts w:eastAsia="Times New Roman" w:cs="Times New Roman"/>
      <w:szCs w:val="28"/>
      <w:lang w:bidi="en-US"/>
    </w:rPr>
  </w:style>
  <w:style w:type="paragraph" w:styleId="ListNumber2">
    <w:name w:val="List Number 2"/>
    <w:basedOn w:val="Normal"/>
    <w:rsid w:val="008430CC"/>
    <w:pPr>
      <w:numPr>
        <w:numId w:val="10"/>
      </w:numPr>
      <w:tabs>
        <w:tab w:val="num" w:pos="360"/>
      </w:tabs>
      <w:spacing w:before="0" w:line="360" w:lineRule="auto"/>
      <w:ind w:left="0" w:firstLine="0"/>
    </w:pPr>
    <w:rPr>
      <w:rFonts w:eastAsia="Times New Roman" w:cs="Times New Roman"/>
      <w:sz w:val="26"/>
      <w:szCs w:val="24"/>
    </w:rPr>
  </w:style>
  <w:style w:type="character" w:customStyle="1" w:styleId="WW8Num18z0">
    <w:name w:val="WW8Num18z0"/>
    <w:uiPriority w:val="99"/>
    <w:rsid w:val="008430CC"/>
    <w:rPr>
      <w:i w:val="0"/>
    </w:rPr>
  </w:style>
  <w:style w:type="paragraph" w:customStyle="1" w:styleId="DANH">
    <w:name w:val="DANH"/>
    <w:basedOn w:val="Normal"/>
    <w:uiPriority w:val="99"/>
    <w:rsid w:val="008430CC"/>
    <w:pPr>
      <w:keepLines/>
      <w:suppressAutoHyphens/>
      <w:spacing w:after="120"/>
      <w:ind w:left="851" w:firstLine="0"/>
    </w:pPr>
    <w:rPr>
      <w:rFonts w:eastAsia="Times New Roman" w:cs="Times New Roman"/>
      <w:sz w:val="24"/>
      <w:szCs w:val="24"/>
      <w:lang w:eastAsia="ar-SA"/>
    </w:rPr>
  </w:style>
  <w:style w:type="character" w:customStyle="1" w:styleId="WW8Num22z4">
    <w:name w:val="WW8Num22z4"/>
    <w:uiPriority w:val="99"/>
    <w:rsid w:val="008430CC"/>
    <w:rPr>
      <w:rFonts w:ascii="Courier New" w:hAnsi="Courier New"/>
    </w:rPr>
  </w:style>
  <w:style w:type="paragraph" w:customStyle="1" w:styleId="toc">
    <w:name w:val="toc"/>
    <w:aliases w:val="14"/>
    <w:basedOn w:val="Normal"/>
    <w:next w:val="Normal"/>
    <w:autoRedefine/>
    <w:uiPriority w:val="99"/>
    <w:rsid w:val="008430CC"/>
    <w:pPr>
      <w:spacing w:line="360" w:lineRule="auto"/>
      <w:ind w:firstLine="0"/>
    </w:pPr>
    <w:rPr>
      <w:rFonts w:eastAsia="Times New Roman" w:cs="Times New Roman"/>
      <w:b/>
      <w:sz w:val="26"/>
      <w:szCs w:val="26"/>
    </w:rPr>
  </w:style>
  <w:style w:type="character" w:customStyle="1" w:styleId="WW8Num65z4">
    <w:name w:val="WW8Num65z4"/>
    <w:uiPriority w:val="99"/>
    <w:rsid w:val="008430CC"/>
    <w:rPr>
      <w:rFonts w:ascii="Courier New" w:hAnsi="Courier New"/>
    </w:rPr>
  </w:style>
  <w:style w:type="character" w:customStyle="1" w:styleId="WW8Num29z0">
    <w:name w:val="WW8Num29z0"/>
    <w:uiPriority w:val="99"/>
    <w:rsid w:val="008430CC"/>
    <w:rPr>
      <w:rFonts w:ascii="Symbol" w:hAnsi="Symbol"/>
    </w:rPr>
  </w:style>
  <w:style w:type="paragraph" w:customStyle="1" w:styleId="Indent10">
    <w:name w:val="Indent 1"/>
    <w:basedOn w:val="Normal"/>
    <w:uiPriority w:val="99"/>
    <w:rsid w:val="008430CC"/>
    <w:pPr>
      <w:tabs>
        <w:tab w:val="num" w:pos="810"/>
        <w:tab w:val="left" w:pos="6237"/>
      </w:tabs>
      <w:spacing w:before="60" w:after="60"/>
      <w:ind w:left="90" w:hanging="425"/>
    </w:pPr>
    <w:rPr>
      <w:rFonts w:eastAsia="Times New Roman" w:cs="Times New Roman"/>
      <w:sz w:val="26"/>
      <w:szCs w:val="26"/>
      <w:lang w:val="en-GB"/>
    </w:rPr>
  </w:style>
  <w:style w:type="paragraph" w:styleId="TOCHeading">
    <w:name w:val="TOC Heading"/>
    <w:basedOn w:val="Heading1"/>
    <w:next w:val="Normal"/>
    <w:uiPriority w:val="39"/>
    <w:qFormat/>
    <w:rsid w:val="008430CC"/>
    <w:pPr>
      <w:keepLines/>
      <w:spacing w:before="480" w:after="0"/>
      <w:jc w:val="both"/>
      <w:outlineLvl w:val="9"/>
    </w:pPr>
    <w:rPr>
      <w:rFonts w:asciiTheme="majorHAnsi" w:eastAsiaTheme="majorEastAsia" w:hAnsiTheme="majorHAnsi" w:cstheme="majorBidi"/>
      <w:iCs w:val="0"/>
      <w:color w:val="365F91" w:themeColor="accent1" w:themeShade="BF"/>
      <w:kern w:val="0"/>
      <w:sz w:val="28"/>
      <w:szCs w:val="28"/>
    </w:rPr>
  </w:style>
  <w:style w:type="paragraph" w:customStyle="1" w:styleId="lui2">
    <w:name w:val="lui2"/>
    <w:basedOn w:val="Normal"/>
    <w:uiPriority w:val="99"/>
    <w:rsid w:val="008430CC"/>
    <w:pPr>
      <w:spacing w:before="0" w:after="140" w:line="276" w:lineRule="auto"/>
      <w:ind w:firstLine="340"/>
    </w:pPr>
    <w:rPr>
      <w:rFonts w:ascii=".VnArial" w:eastAsia="Times New Roman" w:hAnsi=".VnArial" w:cs="Times New Roman"/>
      <w:sz w:val="24"/>
      <w:szCs w:val="20"/>
    </w:rPr>
  </w:style>
  <w:style w:type="paragraph" w:customStyle="1" w:styleId="StyleHeading5ItalicBefore12pt">
    <w:name w:val="Style Heading 5 + Italic Before:  12 pt"/>
    <w:basedOn w:val="Heading5"/>
    <w:autoRedefine/>
    <w:uiPriority w:val="99"/>
    <w:rsid w:val="008430CC"/>
  </w:style>
  <w:style w:type="character" w:customStyle="1" w:styleId="Style6Char">
    <w:name w:val="Style6 Char"/>
    <w:link w:val="Style6"/>
    <w:rsid w:val="008430CC"/>
    <w:rPr>
      <w:rFonts w:asciiTheme="majorHAnsi" w:eastAsiaTheme="majorEastAsia" w:hAnsiTheme="majorHAnsi" w:cstheme="majorBidi"/>
      <w:i/>
      <w:iCs/>
      <w:color w:val="243F60" w:themeColor="accent1" w:themeShade="7F"/>
      <w:sz w:val="28"/>
    </w:rPr>
  </w:style>
  <w:style w:type="paragraph" w:customStyle="1" w:styleId="tieude1">
    <w:name w:val="tieude1"/>
    <w:basedOn w:val="Normal"/>
    <w:autoRedefine/>
    <w:uiPriority w:val="99"/>
    <w:rsid w:val="008430CC"/>
    <w:pPr>
      <w:spacing w:before="0"/>
      <w:ind w:firstLine="0"/>
      <w:jc w:val="center"/>
    </w:pPr>
    <w:rPr>
      <w:rFonts w:eastAsia="Times New Roman" w:cs="Times New Roman"/>
      <w:sz w:val="26"/>
      <w:szCs w:val="26"/>
    </w:rPr>
  </w:style>
  <w:style w:type="paragraph" w:customStyle="1" w:styleId="hanh1">
    <w:name w:val="hanh1"/>
    <w:basedOn w:val="Normal"/>
    <w:uiPriority w:val="99"/>
    <w:rsid w:val="008430CC"/>
    <w:pPr>
      <w:spacing w:before="0"/>
      <w:ind w:firstLine="0"/>
      <w:jc w:val="center"/>
    </w:pPr>
    <w:rPr>
      <w:rFonts w:eastAsia="Times New Roman" w:cs="Times New Roman"/>
      <w:snapToGrid w:val="0"/>
      <w:sz w:val="26"/>
      <w:szCs w:val="20"/>
    </w:rPr>
  </w:style>
  <w:style w:type="paragraph" w:customStyle="1" w:styleId="hanh2">
    <w:name w:val="hanh2"/>
    <w:basedOn w:val="Normal"/>
    <w:autoRedefine/>
    <w:uiPriority w:val="99"/>
    <w:rsid w:val="008430CC"/>
    <w:pPr>
      <w:keepNext/>
      <w:spacing w:before="0"/>
      <w:ind w:firstLine="0"/>
    </w:pPr>
    <w:rPr>
      <w:rFonts w:eastAsia="Times New Roman" w:cs="Times New Roman"/>
      <w:bCs/>
      <w:snapToGrid w:val="0"/>
      <w:sz w:val="24"/>
      <w:szCs w:val="24"/>
    </w:rPr>
  </w:style>
  <w:style w:type="paragraph" w:customStyle="1" w:styleId="H">
    <w:name w:val="H"/>
    <w:autoRedefine/>
    <w:rsid w:val="008430CC"/>
    <w:pPr>
      <w:keepNext/>
      <w:spacing w:before="120" w:after="120"/>
      <w:jc w:val="center"/>
    </w:pPr>
    <w:rPr>
      <w:rFonts w:ascii="Times New Roman Bold" w:eastAsia="Times New Roman" w:hAnsi="Times New Roman Bold" w:cs="Times New Roman"/>
      <w:b/>
      <w:snapToGrid w:val="0"/>
      <w:sz w:val="36"/>
      <w:szCs w:val="20"/>
    </w:rPr>
  </w:style>
  <w:style w:type="paragraph" w:customStyle="1" w:styleId="Tab1">
    <w:name w:val="Tab1"/>
    <w:basedOn w:val="BodyText"/>
    <w:autoRedefine/>
    <w:rsid w:val="008430CC"/>
    <w:pPr>
      <w:framePr w:hSpace="180" w:wrap="around" w:vAnchor="text" w:hAnchor="margin" w:xAlign="center" w:y="143"/>
      <w:tabs>
        <w:tab w:val="left" w:pos="6750"/>
        <w:tab w:val="left" w:pos="9360"/>
      </w:tabs>
      <w:spacing w:before="60"/>
      <w:ind w:firstLine="0"/>
      <w:jc w:val="left"/>
    </w:pPr>
    <w:rPr>
      <w:rFonts w:eastAsia="Times New Roman" w:cs="Times New Roman"/>
      <w:sz w:val="26"/>
      <w:szCs w:val="26"/>
      <w:lang w:val="vi-VN" w:eastAsia="x-none"/>
    </w:rPr>
  </w:style>
  <w:style w:type="paragraph" w:customStyle="1" w:styleId="Tab2">
    <w:name w:val="Tab2"/>
    <w:basedOn w:val="Tab1"/>
    <w:autoRedefine/>
    <w:rsid w:val="008430CC"/>
    <w:pPr>
      <w:framePr w:hSpace="0" w:wrap="auto" w:vAnchor="margin" w:hAnchor="text" w:xAlign="left" w:yAlign="inline"/>
      <w:spacing w:before="0" w:after="0"/>
      <w:jc w:val="center"/>
    </w:pPr>
  </w:style>
  <w:style w:type="paragraph" w:customStyle="1" w:styleId="StyleStyleBodyText2Firstline0CharLeft0mmFirst2">
    <w:name w:val="Style Style Body Text 2 + First line:  0&quot; Char + Left:  0 mm First.2"/>
    <w:basedOn w:val="Normal"/>
    <w:autoRedefine/>
    <w:uiPriority w:val="99"/>
    <w:rsid w:val="008430CC"/>
    <w:pPr>
      <w:spacing w:after="120"/>
      <w:ind w:firstLine="357"/>
    </w:pPr>
    <w:rPr>
      <w:rFonts w:eastAsia="Times New Roman" w:cs="Times New Roman"/>
      <w:sz w:val="26"/>
      <w:szCs w:val="20"/>
      <w:lang w:val="vi-VN"/>
    </w:rPr>
  </w:style>
  <w:style w:type="paragraph" w:customStyle="1" w:styleId="Doan">
    <w:name w:val="Doan"/>
    <w:basedOn w:val="Normal"/>
    <w:link w:val="DoanChar"/>
    <w:autoRedefine/>
    <w:rsid w:val="008430CC"/>
    <w:pPr>
      <w:tabs>
        <w:tab w:val="num" w:pos="1440"/>
      </w:tabs>
      <w:spacing w:after="120"/>
      <w:ind w:left="1368" w:hanging="288"/>
    </w:pPr>
    <w:rPr>
      <w:rFonts w:eastAsia="MS Song" w:cs="Times New Roman"/>
      <w:color w:val="FF0000"/>
      <w:sz w:val="26"/>
      <w:szCs w:val="26"/>
    </w:rPr>
  </w:style>
  <w:style w:type="paragraph" w:customStyle="1" w:styleId="hoathi0">
    <w:name w:val="hoa thi"/>
    <w:basedOn w:val="Normal"/>
    <w:link w:val="hoathiCharChar"/>
    <w:uiPriority w:val="99"/>
    <w:semiHidden/>
    <w:rsid w:val="008430CC"/>
    <w:pPr>
      <w:numPr>
        <w:numId w:val="11"/>
      </w:numPr>
      <w:tabs>
        <w:tab w:val="left" w:pos="360"/>
      </w:tabs>
      <w:spacing w:before="0" w:line="276" w:lineRule="auto"/>
    </w:pPr>
    <w:rPr>
      <w:rFonts w:ascii="Calibri" w:eastAsia="Times New Roman" w:hAnsi="Calibri" w:cs="Times New Roman"/>
      <w:b/>
      <w:i/>
      <w:sz w:val="26"/>
      <w:szCs w:val="26"/>
      <w:lang w:val="x-none" w:eastAsia="x-none"/>
    </w:rPr>
  </w:style>
  <w:style w:type="character" w:customStyle="1" w:styleId="hoathiCharChar">
    <w:name w:val="hoa thi Char Char"/>
    <w:link w:val="hoathi0"/>
    <w:uiPriority w:val="99"/>
    <w:semiHidden/>
    <w:rsid w:val="008430CC"/>
    <w:rPr>
      <w:rFonts w:ascii="Calibri" w:eastAsia="Times New Roman" w:hAnsi="Calibri" w:cs="Times New Roman"/>
      <w:b/>
      <w:i/>
      <w:sz w:val="26"/>
      <w:szCs w:val="26"/>
      <w:lang w:val="x-none" w:eastAsia="x-none"/>
    </w:rPr>
  </w:style>
  <w:style w:type="paragraph" w:customStyle="1" w:styleId="multi115">
    <w:name w:val="multi 1.15"/>
    <w:basedOn w:val="Normal"/>
    <w:link w:val="multi115Char"/>
    <w:uiPriority w:val="99"/>
    <w:semiHidden/>
    <w:rsid w:val="008430CC"/>
    <w:pPr>
      <w:spacing w:before="0" w:line="276" w:lineRule="auto"/>
      <w:ind w:firstLine="0"/>
    </w:pPr>
    <w:rPr>
      <w:rFonts w:eastAsia="Times New Roman" w:cs="Times New Roman"/>
      <w:noProof/>
      <w:sz w:val="26"/>
      <w:szCs w:val="26"/>
      <w:lang w:val="x-none" w:eastAsia="x-none"/>
    </w:rPr>
  </w:style>
  <w:style w:type="character" w:customStyle="1" w:styleId="multi115Char">
    <w:name w:val="multi 1.15 Char"/>
    <w:link w:val="multi115"/>
    <w:uiPriority w:val="99"/>
    <w:semiHidden/>
    <w:rsid w:val="008430CC"/>
    <w:rPr>
      <w:rFonts w:ascii="Times New Roman" w:eastAsia="Times New Roman" w:hAnsi="Times New Roman" w:cs="Times New Roman"/>
      <w:noProof/>
      <w:sz w:val="26"/>
      <w:szCs w:val="26"/>
      <w:lang w:val="x-none" w:eastAsia="x-none"/>
    </w:rPr>
  </w:style>
  <w:style w:type="paragraph" w:customStyle="1" w:styleId="xl25">
    <w:name w:val="xl25"/>
    <w:basedOn w:val="Normal"/>
    <w:rsid w:val="008430CC"/>
    <w:pPr>
      <w:pBdr>
        <w:top w:val="single" w:sz="4" w:space="0" w:color="auto"/>
        <w:bottom w:val="single" w:sz="4" w:space="0" w:color="auto"/>
      </w:pBdr>
      <w:spacing w:before="100" w:beforeAutospacing="1" w:after="100" w:afterAutospacing="1"/>
      <w:ind w:firstLine="0"/>
    </w:pPr>
    <w:rPr>
      <w:rFonts w:ascii="Arial Unicode MS" w:eastAsia="Arial Unicode MS" w:hAnsi="Arial Unicode MS" w:cs="Arial Unicode MS"/>
      <w:sz w:val="24"/>
      <w:szCs w:val="24"/>
    </w:rPr>
  </w:style>
  <w:style w:type="paragraph" w:customStyle="1" w:styleId="StyleCentered">
    <w:name w:val="Style Centered"/>
    <w:basedOn w:val="Normal"/>
    <w:uiPriority w:val="99"/>
    <w:rsid w:val="008430CC"/>
    <w:pPr>
      <w:spacing w:before="0"/>
      <w:ind w:firstLine="0"/>
      <w:jc w:val="center"/>
    </w:pPr>
    <w:rPr>
      <w:rFonts w:eastAsia="Times New Roman" w:cs="Times New Roman"/>
      <w:sz w:val="24"/>
      <w:szCs w:val="20"/>
    </w:rPr>
  </w:style>
  <w:style w:type="paragraph" w:customStyle="1" w:styleId="1BANG">
    <w:name w:val="1 BANG"/>
    <w:basedOn w:val="Caption"/>
    <w:uiPriority w:val="99"/>
    <w:rsid w:val="008430CC"/>
    <w:pPr>
      <w:widowControl/>
      <w:spacing w:before="60" w:after="60" w:line="276" w:lineRule="auto"/>
    </w:pPr>
    <w:rPr>
      <w:rFonts w:ascii="Times New Roman Bold" w:hAnsi="Times New Roman Bold"/>
      <w:bCs w:val="0"/>
      <w:i/>
      <w:color w:val="0000CC"/>
      <w:szCs w:val="26"/>
      <w:lang w:val="en-GB" w:eastAsia="x-none"/>
    </w:rPr>
  </w:style>
  <w:style w:type="character" w:customStyle="1" w:styleId="WW8Num46z0">
    <w:name w:val="WW8Num46z0"/>
    <w:uiPriority w:val="99"/>
    <w:rsid w:val="008430CC"/>
    <w:rPr>
      <w:rFonts w:ascii="Times New Roman" w:hAnsi="Times New Roman" w:cs="Times New Roman"/>
    </w:rPr>
  </w:style>
  <w:style w:type="paragraph" w:styleId="TableofFigures">
    <w:name w:val="table of figures"/>
    <w:aliases w:val="hello"/>
    <w:basedOn w:val="Normal"/>
    <w:next w:val="Normal"/>
    <w:unhideWhenUsed/>
    <w:rsid w:val="008430CC"/>
    <w:pPr>
      <w:spacing w:before="0" w:line="360" w:lineRule="auto"/>
      <w:ind w:firstLine="0"/>
    </w:pPr>
    <w:rPr>
      <w:rFonts w:eastAsia="Times New Roman" w:cs="Times New Roman"/>
      <w:sz w:val="26"/>
    </w:rPr>
  </w:style>
  <w:style w:type="paragraph" w:customStyle="1" w:styleId="CharCharCharCharCharCharCharCharCharCharCharCharCharCharCharCharCharCharChar">
    <w:name w:val="Char Char Char Char Char Char Char Char Char Char Char Char Char Char Char Char Char Char Char"/>
    <w:basedOn w:val="Normal"/>
    <w:uiPriority w:val="99"/>
    <w:semiHidden/>
    <w:rsid w:val="008430CC"/>
    <w:pPr>
      <w:autoSpaceDE w:val="0"/>
      <w:autoSpaceDN w:val="0"/>
      <w:adjustRightInd w:val="0"/>
      <w:spacing w:after="160" w:line="240" w:lineRule="exact"/>
      <w:ind w:firstLine="0"/>
    </w:pPr>
    <w:rPr>
      <w:rFonts w:ascii="Verdana" w:eastAsia="Times New Roman" w:hAnsi="Verdana" w:cs="Times New Roman"/>
      <w:sz w:val="20"/>
      <w:szCs w:val="20"/>
    </w:rPr>
  </w:style>
  <w:style w:type="paragraph" w:customStyle="1" w:styleId="N1">
    <w:name w:val="N1"/>
    <w:basedOn w:val="Normal"/>
    <w:rsid w:val="008430CC"/>
    <w:pPr>
      <w:spacing w:before="60" w:after="60"/>
      <w:ind w:left="851" w:firstLine="0"/>
    </w:pPr>
    <w:rPr>
      <w:rFonts w:ascii="VNI-Times" w:eastAsia="Times New Roman" w:hAnsi="VNI-Times" w:cs="Times New Roman"/>
      <w:sz w:val="26"/>
      <w:szCs w:val="20"/>
    </w:rPr>
  </w:style>
  <w:style w:type="paragraph" w:customStyle="1" w:styleId="Table0">
    <w:name w:val="Table"/>
    <w:basedOn w:val="Normal"/>
    <w:link w:val="TableChar"/>
    <w:uiPriority w:val="99"/>
    <w:rsid w:val="008430CC"/>
    <w:pPr>
      <w:spacing w:after="120"/>
      <w:ind w:firstLine="0"/>
      <w:jc w:val="center"/>
    </w:pPr>
    <w:rPr>
      <w:rFonts w:eastAsia="Times New Roman" w:cs="Times New Roman"/>
      <w:b/>
      <w:sz w:val="26"/>
      <w:szCs w:val="26"/>
      <w:lang w:val="pt-BR" w:eastAsia="x-none"/>
    </w:rPr>
  </w:style>
  <w:style w:type="character" w:customStyle="1" w:styleId="ListBulletChar2">
    <w:name w:val="List Bullet Char2"/>
    <w:rsid w:val="008430CC"/>
    <w:rPr>
      <w:rFonts w:cs="Tahoma"/>
      <w:snapToGrid/>
      <w:sz w:val="26"/>
      <w:szCs w:val="26"/>
    </w:rPr>
  </w:style>
  <w:style w:type="character" w:customStyle="1" w:styleId="TableChar">
    <w:name w:val="Table Char"/>
    <w:link w:val="Table0"/>
    <w:uiPriority w:val="99"/>
    <w:rsid w:val="008430CC"/>
    <w:rPr>
      <w:rFonts w:ascii="Times New Roman" w:eastAsia="Times New Roman" w:hAnsi="Times New Roman" w:cs="Times New Roman"/>
      <w:b/>
      <w:sz w:val="26"/>
      <w:szCs w:val="26"/>
      <w:lang w:val="pt-BR" w:eastAsia="x-none"/>
    </w:rPr>
  </w:style>
  <w:style w:type="paragraph" w:customStyle="1" w:styleId="Style89">
    <w:name w:val="Style89"/>
    <w:basedOn w:val="Normal"/>
    <w:rsid w:val="008430CC"/>
    <w:pPr>
      <w:snapToGrid w:val="0"/>
      <w:ind w:firstLine="360"/>
    </w:pPr>
    <w:rPr>
      <w:rFonts w:eastAsia="Times New Roman" w:cs="Times New Roman"/>
      <w:sz w:val="26"/>
      <w:szCs w:val="26"/>
      <w:lang w:val="vi-VN"/>
    </w:rPr>
  </w:style>
  <w:style w:type="paragraph" w:customStyle="1" w:styleId="Style91">
    <w:name w:val="Style91"/>
    <w:basedOn w:val="Normal"/>
    <w:uiPriority w:val="99"/>
    <w:rsid w:val="008430CC"/>
    <w:pPr>
      <w:tabs>
        <w:tab w:val="num" w:pos="360"/>
      </w:tabs>
      <w:ind w:firstLine="0"/>
    </w:pPr>
    <w:rPr>
      <w:rFonts w:eastAsia="Times New Roman" w:cs="Times New Roman"/>
      <w:sz w:val="26"/>
      <w:szCs w:val="26"/>
      <w:lang w:val="vi-VN"/>
    </w:rPr>
  </w:style>
  <w:style w:type="paragraph" w:customStyle="1" w:styleId="CharCharCharChar6">
    <w:name w:val="Char Char Char Char6"/>
    <w:basedOn w:val="Normal"/>
    <w:rsid w:val="008430CC"/>
    <w:pPr>
      <w:spacing w:before="0"/>
      <w:ind w:firstLine="0"/>
    </w:pPr>
    <w:rPr>
      <w:rFonts w:ascii="Arial" w:eastAsia="Times New Roman" w:hAnsi="Arial" w:cs="Times New Roman"/>
      <w:sz w:val="26"/>
      <w:szCs w:val="20"/>
      <w:lang w:val="en-AU"/>
    </w:rPr>
  </w:style>
  <w:style w:type="paragraph" w:customStyle="1" w:styleId="StyleBlockTextCharCharCharCharCharCharCharCharCharChar11">
    <w:name w:val="Style Block Text Char Char Char Char Char Char Char Char Char Char.11"/>
    <w:basedOn w:val="BlockText"/>
    <w:autoRedefine/>
    <w:uiPriority w:val="99"/>
    <w:rsid w:val="008430CC"/>
    <w:pPr>
      <w:tabs>
        <w:tab w:val="left" w:pos="810"/>
      </w:tabs>
      <w:spacing w:after="0" w:line="312" w:lineRule="auto"/>
      <w:ind w:left="0" w:right="0" w:firstLine="540"/>
    </w:pPr>
    <w:rPr>
      <w:snapToGrid w:val="0"/>
      <w:color w:val="00B050"/>
      <w:szCs w:val="26"/>
      <w:lang w:val="vi-VN"/>
    </w:rPr>
  </w:style>
  <w:style w:type="paragraph" w:customStyle="1" w:styleId="CharCharCharChar5">
    <w:name w:val="Char Char Char Char5"/>
    <w:basedOn w:val="Normal"/>
    <w:rsid w:val="008430CC"/>
    <w:pPr>
      <w:spacing w:before="0"/>
      <w:ind w:firstLine="0"/>
    </w:pPr>
    <w:rPr>
      <w:rFonts w:ascii="Arial" w:eastAsia="Times New Roman" w:hAnsi="Arial" w:cs="Times New Roman"/>
      <w:sz w:val="26"/>
      <w:szCs w:val="20"/>
      <w:lang w:val="en-AU"/>
    </w:rPr>
  </w:style>
  <w:style w:type="paragraph" w:customStyle="1" w:styleId="CharCharCharChar4">
    <w:name w:val="Char Char Char Char4"/>
    <w:basedOn w:val="Normal"/>
    <w:rsid w:val="008430CC"/>
    <w:pPr>
      <w:spacing w:before="0"/>
      <w:ind w:firstLine="0"/>
    </w:pPr>
    <w:rPr>
      <w:rFonts w:ascii="Arial" w:eastAsia="Times New Roman" w:hAnsi="Arial" w:cs="Times New Roman"/>
      <w:sz w:val="26"/>
      <w:szCs w:val="20"/>
      <w:lang w:val="en-AU"/>
    </w:rPr>
  </w:style>
  <w:style w:type="paragraph" w:customStyle="1" w:styleId="CharCharCharChar3">
    <w:name w:val="Char Char Char Char3"/>
    <w:basedOn w:val="Normal"/>
    <w:rsid w:val="008430CC"/>
    <w:pPr>
      <w:spacing w:before="0"/>
      <w:ind w:firstLine="0"/>
    </w:pPr>
    <w:rPr>
      <w:rFonts w:ascii="Arial" w:eastAsia="Times New Roman" w:hAnsi="Arial" w:cs="Times New Roman"/>
      <w:sz w:val="26"/>
      <w:szCs w:val="20"/>
      <w:lang w:val="en-AU"/>
    </w:rPr>
  </w:style>
  <w:style w:type="paragraph" w:customStyle="1" w:styleId="CharCharCharChar2">
    <w:name w:val="Char Char Char Char2"/>
    <w:basedOn w:val="Normal"/>
    <w:rsid w:val="008430CC"/>
    <w:pPr>
      <w:spacing w:before="0"/>
      <w:ind w:firstLine="0"/>
    </w:pPr>
    <w:rPr>
      <w:rFonts w:ascii="Arial" w:eastAsia="Times New Roman" w:hAnsi="Arial" w:cs="Times New Roman"/>
      <w:sz w:val="26"/>
      <w:szCs w:val="20"/>
      <w:lang w:val="en-AU"/>
    </w:rPr>
  </w:style>
  <w:style w:type="paragraph" w:customStyle="1" w:styleId="Normal11">
    <w:name w:val="Normal11"/>
    <w:basedOn w:val="Normal"/>
    <w:qFormat/>
    <w:rsid w:val="008430CC"/>
    <w:pPr>
      <w:widowControl w:val="0"/>
      <w:ind w:firstLine="0"/>
    </w:pPr>
    <w:rPr>
      <w:rFonts w:eastAsia="Times New Roman" w:cs="Times New Roman"/>
      <w:sz w:val="24"/>
      <w:szCs w:val="20"/>
    </w:rPr>
  </w:style>
  <w:style w:type="paragraph" w:customStyle="1" w:styleId="CharCharCharChar1">
    <w:name w:val="Char Char Char Char1"/>
    <w:basedOn w:val="Normal"/>
    <w:rsid w:val="008430CC"/>
    <w:pPr>
      <w:spacing w:before="0" w:after="160" w:line="240" w:lineRule="exact"/>
      <w:ind w:firstLine="0"/>
    </w:pPr>
    <w:rPr>
      <w:rFonts w:ascii="Verdana" w:eastAsia="Times New Roman" w:hAnsi="Verdana" w:cs="Times New Roman"/>
      <w:sz w:val="20"/>
      <w:szCs w:val="20"/>
    </w:rPr>
  </w:style>
  <w:style w:type="paragraph" w:customStyle="1" w:styleId="StyleStyleBodyText2Firstline0CharLeft0mmFirst21">
    <w:name w:val="Style Style Body Text 2 + First line:  0&quot; Char + Left:  0 mm First.21"/>
    <w:basedOn w:val="Normal"/>
    <w:link w:val="StyleStyleBodyText2Firstline0CharLeft0mmFirst2Char"/>
    <w:autoRedefine/>
    <w:uiPriority w:val="99"/>
    <w:rsid w:val="008430CC"/>
    <w:pPr>
      <w:ind w:firstLine="357"/>
    </w:pPr>
    <w:rPr>
      <w:rFonts w:eastAsia="Times New Roman" w:cs="Times New Roman"/>
      <w:sz w:val="26"/>
      <w:szCs w:val="20"/>
      <w:lang w:val="vi-VN" w:eastAsia="x-none"/>
    </w:rPr>
  </w:style>
  <w:style w:type="character" w:customStyle="1" w:styleId="BodyText15Char">
    <w:name w:val="BodyText1.5 Char"/>
    <w:uiPriority w:val="99"/>
    <w:rsid w:val="008430CC"/>
    <w:rPr>
      <w:rFonts w:ascii="VNI-Times" w:hAnsi="VNI-Times"/>
      <w:noProof/>
      <w:sz w:val="24"/>
      <w:lang w:val="en-US" w:eastAsia="en-US" w:bidi="ar-SA"/>
    </w:rPr>
  </w:style>
  <w:style w:type="paragraph" w:customStyle="1" w:styleId="BodyText20">
    <w:name w:val="BodyText2.0"/>
    <w:rsid w:val="008430CC"/>
    <w:pPr>
      <w:spacing w:after="120"/>
      <w:ind w:left="1134"/>
      <w:jc w:val="both"/>
    </w:pPr>
    <w:rPr>
      <w:rFonts w:ascii="VNI-Times" w:eastAsia="Times New Roman" w:hAnsi="VNI-Times" w:cs="Times New Roman"/>
      <w:noProof/>
      <w:sz w:val="24"/>
      <w:szCs w:val="24"/>
    </w:rPr>
  </w:style>
  <w:style w:type="paragraph" w:styleId="Subtitle">
    <w:name w:val="Subtitle"/>
    <w:basedOn w:val="Normal"/>
    <w:link w:val="SubtitleChar"/>
    <w:uiPriority w:val="11"/>
    <w:qFormat/>
    <w:rsid w:val="008430CC"/>
    <w:pPr>
      <w:spacing w:before="240"/>
      <w:ind w:left="1080" w:firstLine="0"/>
      <w:outlineLvl w:val="1"/>
    </w:pPr>
    <w:rPr>
      <w:rFonts w:ascii="Tahoma" w:eastAsia="Times New Roman" w:hAnsi="Tahoma" w:cs="Times New Roman"/>
      <w:b/>
      <w:sz w:val="26"/>
      <w:szCs w:val="26"/>
      <w:lang w:val="en-GB" w:eastAsia="x-none"/>
    </w:rPr>
  </w:style>
  <w:style w:type="character" w:customStyle="1" w:styleId="SubtitleChar">
    <w:name w:val="Subtitle Char"/>
    <w:basedOn w:val="DefaultParagraphFont"/>
    <w:link w:val="Subtitle"/>
    <w:uiPriority w:val="11"/>
    <w:rsid w:val="008430CC"/>
    <w:rPr>
      <w:rFonts w:ascii="Tahoma" w:eastAsia="Times New Roman" w:hAnsi="Tahoma" w:cs="Times New Roman"/>
      <w:b/>
      <w:sz w:val="26"/>
      <w:szCs w:val="26"/>
      <w:lang w:val="en-GB" w:eastAsia="x-none"/>
    </w:rPr>
  </w:style>
  <w:style w:type="paragraph" w:customStyle="1" w:styleId="Lietkend">
    <w:name w:val="Liet ke nd"/>
    <w:basedOn w:val="Normal"/>
    <w:autoRedefine/>
    <w:rsid w:val="008430CC"/>
    <w:pPr>
      <w:numPr>
        <w:ilvl w:val="1"/>
        <w:numId w:val="13"/>
      </w:numPr>
      <w:spacing w:before="0" w:after="120"/>
    </w:pPr>
    <w:rPr>
      <w:rFonts w:eastAsia="MS Song" w:cs="Times New Roman"/>
      <w:snapToGrid w:val="0"/>
      <w:color w:val="0000FF"/>
      <w:sz w:val="26"/>
      <w:szCs w:val="26"/>
      <w:lang w:val="vi-VN"/>
    </w:rPr>
  </w:style>
  <w:style w:type="paragraph" w:customStyle="1" w:styleId="Bullet30">
    <w:name w:val="Bullet3.0"/>
    <w:rsid w:val="008430CC"/>
    <w:pPr>
      <w:numPr>
        <w:numId w:val="14"/>
      </w:numPr>
      <w:tabs>
        <w:tab w:val="clear" w:pos="2061"/>
        <w:tab w:val="left" w:pos="1985"/>
        <w:tab w:val="left" w:pos="5103"/>
        <w:tab w:val="left" w:pos="5670"/>
        <w:tab w:val="left" w:pos="6237"/>
        <w:tab w:val="left" w:pos="6804"/>
        <w:tab w:val="left" w:pos="7371"/>
        <w:tab w:val="left" w:pos="8505"/>
      </w:tabs>
      <w:spacing w:after="60"/>
      <w:jc w:val="both"/>
    </w:pPr>
    <w:rPr>
      <w:rFonts w:ascii="Times New Roman" w:eastAsia="Times New Roman" w:hAnsi="Times New Roman" w:cs="Times New Roman"/>
      <w:sz w:val="24"/>
      <w:szCs w:val="20"/>
    </w:rPr>
  </w:style>
  <w:style w:type="paragraph" w:customStyle="1" w:styleId="s1">
    <w:name w:val="s1"/>
    <w:basedOn w:val="ListNumber2"/>
    <w:autoRedefine/>
    <w:rsid w:val="008430CC"/>
    <w:pPr>
      <w:keepNext/>
      <w:numPr>
        <w:numId w:val="0"/>
      </w:numPr>
      <w:tabs>
        <w:tab w:val="num" w:pos="630"/>
      </w:tabs>
      <w:spacing w:before="60" w:after="60" w:line="240" w:lineRule="auto"/>
    </w:pPr>
    <w:rPr>
      <w:snapToGrid w:val="0"/>
    </w:rPr>
  </w:style>
  <w:style w:type="paragraph" w:customStyle="1" w:styleId="s2">
    <w:name w:val="s2"/>
    <w:basedOn w:val="s1"/>
    <w:autoRedefine/>
    <w:rsid w:val="008430CC"/>
  </w:style>
  <w:style w:type="paragraph" w:customStyle="1" w:styleId="StyleBlockText-">
    <w:name w:val="Style Block Text-"/>
    <w:basedOn w:val="BlockText"/>
    <w:next w:val="StyleBlockText"/>
    <w:autoRedefine/>
    <w:rsid w:val="008430CC"/>
    <w:pPr>
      <w:keepNext/>
      <w:spacing w:before="120" w:after="0" w:line="240" w:lineRule="auto"/>
      <w:ind w:left="0" w:right="0" w:firstLine="357"/>
    </w:pPr>
    <w:rPr>
      <w:snapToGrid w:val="0"/>
      <w:szCs w:val="20"/>
    </w:rPr>
  </w:style>
  <w:style w:type="paragraph" w:customStyle="1" w:styleId="BB">
    <w:name w:val="BB"/>
    <w:basedOn w:val="Normal"/>
    <w:link w:val="BBChar"/>
    <w:uiPriority w:val="99"/>
    <w:rsid w:val="008430CC"/>
    <w:pPr>
      <w:spacing w:before="60" w:after="60" w:line="288" w:lineRule="auto"/>
      <w:ind w:firstLine="0"/>
      <w:jc w:val="center"/>
    </w:pPr>
    <w:rPr>
      <w:rFonts w:eastAsia="Times New Roman" w:cs="Times New Roman"/>
      <w:sz w:val="26"/>
      <w:szCs w:val="26"/>
      <w:lang w:val="x-none" w:eastAsia="x-none"/>
    </w:rPr>
  </w:style>
  <w:style w:type="character" w:customStyle="1" w:styleId="BBChar">
    <w:name w:val="BB Char"/>
    <w:link w:val="BB"/>
    <w:uiPriority w:val="99"/>
    <w:rsid w:val="008430CC"/>
    <w:rPr>
      <w:rFonts w:ascii="Times New Roman" w:eastAsia="Times New Roman" w:hAnsi="Times New Roman" w:cs="Times New Roman"/>
      <w:sz w:val="26"/>
      <w:szCs w:val="26"/>
      <w:lang w:val="x-none" w:eastAsia="x-none"/>
    </w:rPr>
  </w:style>
  <w:style w:type="character" w:customStyle="1" w:styleId="Heading5Char1">
    <w:name w:val="Heading 5 Char1"/>
    <w:aliases w:val="Heading 5 Char Char,H5 Char1,h5 Char1,Head5 Char1,Header 5 Char1,l5 Char1,hm Char1,H 5 Char2,8.1 Char1,H 5 Char Char1,dts-heading 5 Char1,(Ctrl+3)... Char1,Char + Not Italic Char1,Sammendrag Char1,标题1.1.1.1.1 Char1,Titre 5-tableau Char"/>
    <w:rsid w:val="008430CC"/>
    <w:rPr>
      <w:rFonts w:ascii="Times New Roman" w:hAnsi="Times New Roman" w:cs="Times New Roman"/>
      <w:sz w:val="24"/>
      <w:szCs w:val="24"/>
    </w:rPr>
  </w:style>
  <w:style w:type="paragraph" w:customStyle="1" w:styleId="Heading61">
    <w:name w:val="Heading 61"/>
    <w:basedOn w:val="Heading6"/>
    <w:autoRedefine/>
    <w:uiPriority w:val="99"/>
    <w:rsid w:val="008430CC"/>
  </w:style>
  <w:style w:type="paragraph" w:customStyle="1" w:styleId="Style88">
    <w:name w:val="Style88"/>
    <w:basedOn w:val="Normal"/>
    <w:uiPriority w:val="99"/>
    <w:rsid w:val="008430CC"/>
    <w:pPr>
      <w:tabs>
        <w:tab w:val="num" w:pos="360"/>
      </w:tabs>
      <w:snapToGrid w:val="0"/>
      <w:spacing w:before="240"/>
      <w:ind w:firstLine="0"/>
      <w:jc w:val="left"/>
      <w:outlineLvl w:val="5"/>
    </w:pPr>
    <w:rPr>
      <w:rFonts w:eastAsia="MS Song" w:cs="Times New Roman"/>
      <w:sz w:val="26"/>
      <w:szCs w:val="26"/>
    </w:rPr>
  </w:style>
  <w:style w:type="paragraph" w:customStyle="1" w:styleId="Style90">
    <w:name w:val="Style90"/>
    <w:basedOn w:val="Normal"/>
    <w:rsid w:val="008430CC"/>
    <w:pPr>
      <w:tabs>
        <w:tab w:val="num" w:pos="360"/>
      </w:tabs>
      <w:snapToGrid w:val="0"/>
      <w:ind w:firstLine="0"/>
    </w:pPr>
    <w:rPr>
      <w:rFonts w:eastAsia="Times New Roman" w:cs="Tahoma"/>
      <w:sz w:val="26"/>
      <w:szCs w:val="20"/>
      <w:lang w:val="vi-VN"/>
    </w:rPr>
  </w:style>
  <w:style w:type="paragraph" w:customStyle="1" w:styleId="bullet2">
    <w:name w:val="bullet2"/>
    <w:basedOn w:val="Normal"/>
    <w:autoRedefine/>
    <w:rsid w:val="008430CC"/>
    <w:pPr>
      <w:widowControl w:val="0"/>
      <w:numPr>
        <w:numId w:val="15"/>
      </w:numPr>
    </w:pPr>
    <w:rPr>
      <w:rFonts w:eastAsia="Times New Roman" w:cs="Times New Roman"/>
      <w:kern w:val="28"/>
      <w:sz w:val="26"/>
      <w:szCs w:val="20"/>
      <w:lang w:val="vi-VN"/>
    </w:rPr>
  </w:style>
  <w:style w:type="character" w:styleId="FollowedHyperlink">
    <w:name w:val="FollowedHyperlink"/>
    <w:uiPriority w:val="99"/>
    <w:unhideWhenUsed/>
    <w:rsid w:val="008430CC"/>
    <w:rPr>
      <w:color w:val="800080"/>
      <w:u w:val="single"/>
    </w:rPr>
  </w:style>
  <w:style w:type="paragraph" w:customStyle="1" w:styleId="CharCharCharChar8">
    <w:name w:val="Char Char Char Char8"/>
    <w:basedOn w:val="Normal"/>
    <w:rsid w:val="008430CC"/>
    <w:pPr>
      <w:spacing w:before="0" w:after="160" w:line="240" w:lineRule="exact"/>
      <w:ind w:firstLine="0"/>
      <w:jc w:val="left"/>
    </w:pPr>
    <w:rPr>
      <w:rFonts w:ascii="Verdana" w:eastAsia="Times New Roman" w:hAnsi="Verdana" w:cs="Times New Roman"/>
      <w:sz w:val="20"/>
      <w:szCs w:val="20"/>
    </w:rPr>
  </w:style>
  <w:style w:type="paragraph" w:customStyle="1" w:styleId="CharCharCharChar7">
    <w:name w:val="Char Char Char Char7"/>
    <w:basedOn w:val="Normal"/>
    <w:rsid w:val="008430CC"/>
    <w:pPr>
      <w:spacing w:before="0" w:after="160" w:line="240" w:lineRule="exact"/>
      <w:ind w:firstLine="0"/>
      <w:jc w:val="left"/>
    </w:pPr>
    <w:rPr>
      <w:rFonts w:ascii="Verdana" w:eastAsia="Times New Roman" w:hAnsi="Verdana" w:cs="Times New Roman"/>
      <w:sz w:val="20"/>
      <w:szCs w:val="20"/>
    </w:rPr>
  </w:style>
  <w:style w:type="character" w:customStyle="1" w:styleId="Bodytext30">
    <w:name w:val="Body text (3)_"/>
    <w:link w:val="Bodytext31"/>
    <w:rsid w:val="008430CC"/>
    <w:rPr>
      <w:rFonts w:ascii="Times New Roman" w:hAnsi="Times New Roman"/>
      <w:i/>
      <w:iCs/>
      <w:sz w:val="25"/>
      <w:szCs w:val="25"/>
      <w:shd w:val="clear" w:color="auto" w:fill="FFFFFF"/>
    </w:rPr>
  </w:style>
  <w:style w:type="character" w:customStyle="1" w:styleId="Bodytext0">
    <w:name w:val="Body text_"/>
    <w:link w:val="Bodytext1"/>
    <w:rsid w:val="008430CC"/>
    <w:rPr>
      <w:rFonts w:ascii="Times New Roman" w:eastAsia="Times New Roman" w:hAnsi="Times New Roman" w:cs="Times New Roman"/>
      <w:sz w:val="23"/>
      <w:szCs w:val="23"/>
      <w:shd w:val="clear" w:color="auto" w:fill="FFFFFF"/>
    </w:rPr>
  </w:style>
  <w:style w:type="character" w:customStyle="1" w:styleId="Bodytext12pt">
    <w:name w:val="Body text + 12 pt"/>
    <w:aliases w:val="Bold36,Spacing 0 pt121"/>
    <w:rsid w:val="008430C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rPr>
  </w:style>
  <w:style w:type="paragraph" w:customStyle="1" w:styleId="Bodytext31">
    <w:name w:val="Body text (3)"/>
    <w:basedOn w:val="Normal"/>
    <w:link w:val="Bodytext30"/>
    <w:rsid w:val="008430CC"/>
    <w:pPr>
      <w:widowControl w:val="0"/>
      <w:shd w:val="clear" w:color="auto" w:fill="FFFFFF"/>
      <w:spacing w:before="0" w:after="120" w:line="0" w:lineRule="atLeast"/>
      <w:ind w:firstLine="0"/>
    </w:pPr>
    <w:rPr>
      <w:i/>
      <w:iCs/>
      <w:sz w:val="25"/>
      <w:szCs w:val="25"/>
    </w:rPr>
  </w:style>
  <w:style w:type="paragraph" w:customStyle="1" w:styleId="Reference">
    <w:name w:val="Reference"/>
    <w:basedOn w:val="BlockText"/>
    <w:link w:val="ReferenceChar"/>
    <w:uiPriority w:val="99"/>
    <w:rsid w:val="008430CC"/>
    <w:pPr>
      <w:spacing w:before="120" w:line="240" w:lineRule="auto"/>
      <w:ind w:left="0" w:right="0" w:firstLine="539"/>
      <w:jc w:val="right"/>
    </w:pPr>
    <w:rPr>
      <w:rFonts w:ascii="Times New Roman" w:hAnsi="Times New Roman"/>
      <w:i/>
      <w:sz w:val="26"/>
      <w:szCs w:val="26"/>
    </w:rPr>
  </w:style>
  <w:style w:type="paragraph" w:customStyle="1" w:styleId="Style70">
    <w:name w:val="Style70"/>
    <w:basedOn w:val="Style4"/>
    <w:rsid w:val="008430CC"/>
    <w:pPr>
      <w:keepNext w:val="0"/>
      <w:tabs>
        <w:tab w:val="clear" w:pos="360"/>
      </w:tabs>
      <w:spacing w:before="100" w:beforeAutospacing="1" w:after="100" w:afterAutospacing="1" w:line="240" w:lineRule="auto"/>
      <w:ind w:left="36" w:firstLine="567"/>
      <w:jc w:val="both"/>
      <w:outlineLvl w:val="9"/>
    </w:pPr>
    <w:rPr>
      <w:rFonts w:ascii="Times New Roman" w:hAnsi="Times New Roman"/>
      <w:b w:val="0"/>
      <w:bCs w:val="0"/>
      <w:noProof/>
      <w:sz w:val="26"/>
      <w:szCs w:val="26"/>
      <w:lang w:val="vi-VN" w:eastAsia="x-none"/>
    </w:rPr>
  </w:style>
  <w:style w:type="character" w:customStyle="1" w:styleId="ReferenceChar">
    <w:name w:val="Reference Char"/>
    <w:link w:val="Reference"/>
    <w:uiPriority w:val="99"/>
    <w:rsid w:val="008430CC"/>
    <w:rPr>
      <w:rFonts w:ascii="Times New Roman" w:eastAsia="Times New Roman" w:hAnsi="Times New Roman" w:cs="Times New Roman"/>
      <w:i/>
      <w:sz w:val="26"/>
      <w:szCs w:val="26"/>
      <w:lang w:val="x-none" w:eastAsia="x-none"/>
    </w:rPr>
  </w:style>
  <w:style w:type="paragraph" w:customStyle="1" w:styleId="Style71">
    <w:name w:val="Style71"/>
    <w:basedOn w:val="Style5"/>
    <w:rsid w:val="008430CC"/>
    <w:pPr>
      <w:spacing w:before="100" w:beforeAutospacing="1" w:after="100" w:afterAutospacing="1" w:line="240" w:lineRule="auto"/>
    </w:pPr>
    <w:rPr>
      <w:rFonts w:ascii="Times New Roman" w:hAnsi="Times New Roman" w:cs="Tahoma"/>
      <w:b w:val="0"/>
      <w:noProof/>
      <w:snapToGrid w:val="0"/>
      <w:szCs w:val="26"/>
      <w:lang w:val="vi-VN" w:eastAsia="x-none"/>
    </w:rPr>
  </w:style>
  <w:style w:type="paragraph" w:customStyle="1" w:styleId="Style78">
    <w:name w:val="Style78"/>
    <w:basedOn w:val="Style4"/>
    <w:link w:val="Style78Char"/>
    <w:rsid w:val="008430CC"/>
    <w:pPr>
      <w:keepNext w:val="0"/>
      <w:tabs>
        <w:tab w:val="clear" w:pos="360"/>
      </w:tabs>
      <w:spacing w:before="100" w:beforeAutospacing="1" w:after="100" w:afterAutospacing="1" w:line="240" w:lineRule="auto"/>
      <w:ind w:left="36" w:firstLine="567"/>
      <w:jc w:val="both"/>
      <w:outlineLvl w:val="9"/>
    </w:pPr>
    <w:rPr>
      <w:rFonts w:ascii="Times New Roman" w:hAnsi="Times New Roman"/>
      <w:bCs w:val="0"/>
      <w:noProof/>
      <w:snapToGrid w:val="0"/>
      <w:sz w:val="26"/>
      <w:szCs w:val="26"/>
      <w:lang w:val="vi-VN" w:eastAsia="x-none"/>
    </w:rPr>
  </w:style>
  <w:style w:type="character" w:customStyle="1" w:styleId="Style78Char">
    <w:name w:val="Style78 Char"/>
    <w:link w:val="Style78"/>
    <w:rsid w:val="008430CC"/>
    <w:rPr>
      <w:rFonts w:ascii="Times New Roman" w:eastAsia="Times New Roman" w:hAnsi="Times New Roman" w:cs="Times New Roman"/>
      <w:b/>
      <w:noProof/>
      <w:snapToGrid w:val="0"/>
      <w:sz w:val="26"/>
      <w:szCs w:val="26"/>
      <w:lang w:val="vi-VN" w:eastAsia="x-none"/>
    </w:rPr>
  </w:style>
  <w:style w:type="paragraph" w:customStyle="1" w:styleId="Style80">
    <w:name w:val="Style80"/>
    <w:basedOn w:val="Style5"/>
    <w:rsid w:val="008430CC"/>
    <w:pPr>
      <w:spacing w:before="100" w:beforeAutospacing="1" w:after="100" w:afterAutospacing="1" w:line="240" w:lineRule="auto"/>
    </w:pPr>
    <w:rPr>
      <w:rFonts w:ascii="Times New Roman" w:hAnsi="Times New Roman" w:cs="Tahoma"/>
      <w:b w:val="0"/>
      <w:noProof/>
      <w:snapToGrid w:val="0"/>
      <w:szCs w:val="26"/>
      <w:lang w:val="vi-VN" w:eastAsia="x-none"/>
    </w:rPr>
  </w:style>
  <w:style w:type="paragraph" w:customStyle="1" w:styleId="Style25">
    <w:name w:val="Style25"/>
    <w:basedOn w:val="Style4"/>
    <w:rsid w:val="008430CC"/>
    <w:pPr>
      <w:keepNext w:val="0"/>
      <w:tabs>
        <w:tab w:val="clear" w:pos="360"/>
      </w:tabs>
      <w:spacing w:before="100" w:beforeAutospacing="1" w:after="100" w:afterAutospacing="1" w:line="240" w:lineRule="auto"/>
      <w:ind w:left="36" w:firstLine="567"/>
      <w:contextualSpacing/>
      <w:jc w:val="both"/>
      <w:outlineLvl w:val="9"/>
    </w:pPr>
    <w:rPr>
      <w:rFonts w:ascii="Times New Roman" w:hAnsi="Times New Roman"/>
      <w:b w:val="0"/>
      <w:bCs w:val="0"/>
      <w:noProof/>
      <w:sz w:val="26"/>
      <w:szCs w:val="26"/>
      <w:lang w:val="vi-VN" w:eastAsia="x-none"/>
    </w:rPr>
  </w:style>
  <w:style w:type="paragraph" w:customStyle="1" w:styleId="Style34">
    <w:name w:val="Style34"/>
    <w:basedOn w:val="Style4"/>
    <w:rsid w:val="008430CC"/>
    <w:pPr>
      <w:keepNext w:val="0"/>
      <w:tabs>
        <w:tab w:val="clear" w:pos="360"/>
      </w:tabs>
      <w:spacing w:before="100" w:beforeAutospacing="1" w:after="100" w:afterAutospacing="1" w:line="240" w:lineRule="auto"/>
      <w:ind w:left="36" w:firstLine="567"/>
      <w:contextualSpacing/>
      <w:jc w:val="both"/>
      <w:outlineLvl w:val="9"/>
    </w:pPr>
    <w:rPr>
      <w:rFonts w:ascii="Times New Roman" w:hAnsi="Times New Roman" w:cs="Tahoma"/>
      <w:b w:val="0"/>
      <w:bCs w:val="0"/>
      <w:noProof/>
      <w:sz w:val="26"/>
      <w:szCs w:val="26"/>
      <w:lang w:val="vi-VN" w:eastAsia="x-none"/>
    </w:rPr>
  </w:style>
  <w:style w:type="paragraph" w:customStyle="1" w:styleId="Style15">
    <w:name w:val="Style15"/>
    <w:basedOn w:val="Style4"/>
    <w:rsid w:val="008430CC"/>
    <w:pPr>
      <w:keepNext w:val="0"/>
      <w:tabs>
        <w:tab w:val="clear" w:pos="360"/>
      </w:tabs>
      <w:spacing w:before="100" w:beforeAutospacing="1" w:after="100" w:afterAutospacing="1" w:line="240" w:lineRule="auto"/>
      <w:ind w:left="36" w:firstLine="567"/>
      <w:contextualSpacing/>
      <w:jc w:val="both"/>
      <w:outlineLvl w:val="9"/>
    </w:pPr>
    <w:rPr>
      <w:rFonts w:ascii="Times New Roman" w:hAnsi="Times New Roman"/>
      <w:b w:val="0"/>
      <w:bCs w:val="0"/>
      <w:noProof/>
      <w:sz w:val="26"/>
      <w:szCs w:val="26"/>
      <w:lang w:val="vi-VN" w:eastAsia="x-none"/>
    </w:rPr>
  </w:style>
  <w:style w:type="paragraph" w:customStyle="1" w:styleId="Style17">
    <w:name w:val="Style17"/>
    <w:basedOn w:val="Style5"/>
    <w:rsid w:val="008430CC"/>
    <w:pPr>
      <w:spacing w:before="100" w:beforeAutospacing="1" w:after="100" w:afterAutospacing="1" w:line="240" w:lineRule="auto"/>
    </w:pPr>
    <w:rPr>
      <w:rFonts w:ascii="Times New Roman" w:hAnsi="Times New Roman" w:cs="Tahoma"/>
      <w:b w:val="0"/>
      <w:noProof/>
      <w:snapToGrid w:val="0"/>
      <w:szCs w:val="26"/>
      <w:lang w:val="vi-VN" w:eastAsia="x-none"/>
    </w:rPr>
  </w:style>
  <w:style w:type="paragraph" w:customStyle="1" w:styleId="Style26">
    <w:name w:val="Style26"/>
    <w:basedOn w:val="Style5"/>
    <w:rsid w:val="008430CC"/>
    <w:pPr>
      <w:spacing w:before="100" w:beforeAutospacing="1" w:after="100" w:afterAutospacing="1" w:line="240" w:lineRule="auto"/>
    </w:pPr>
    <w:rPr>
      <w:rFonts w:ascii="Times New Roman" w:hAnsi="Times New Roman" w:cs="Tahoma"/>
      <w:b w:val="0"/>
      <w:noProof/>
      <w:snapToGrid w:val="0"/>
      <w:szCs w:val="26"/>
      <w:lang w:val="vi-VN" w:eastAsia="x-none"/>
    </w:rPr>
  </w:style>
  <w:style w:type="paragraph" w:customStyle="1" w:styleId="Style28">
    <w:name w:val="Style28"/>
    <w:basedOn w:val="Normal"/>
    <w:rsid w:val="008430CC"/>
    <w:pPr>
      <w:keepNext/>
      <w:spacing w:before="100" w:beforeAutospacing="1" w:after="100" w:afterAutospacing="1"/>
      <w:ind w:left="720" w:hanging="360"/>
      <w:contextualSpacing/>
      <w:jc w:val="left"/>
      <w:outlineLvl w:val="3"/>
    </w:pPr>
    <w:rPr>
      <w:rFonts w:eastAsia="Times New Roman" w:cs="Arial"/>
      <w:i/>
      <w:noProof/>
      <w:snapToGrid w:val="0"/>
      <w:sz w:val="26"/>
      <w:szCs w:val="24"/>
      <w:lang w:val="vi-VN"/>
    </w:rPr>
  </w:style>
  <w:style w:type="paragraph" w:customStyle="1" w:styleId="Tabletext">
    <w:name w:val="Table_text"/>
    <w:rsid w:val="008430CC"/>
    <w:pPr>
      <w:spacing w:before="20" w:after="20"/>
      <w:jc w:val="both"/>
    </w:pPr>
    <w:rPr>
      <w:rFonts w:ascii="VNI-Times" w:eastAsia="Times New Roman" w:hAnsi="VNI-Times" w:cs="Times New Roman"/>
      <w:sz w:val="24"/>
      <w:szCs w:val="20"/>
    </w:rPr>
  </w:style>
  <w:style w:type="paragraph" w:customStyle="1" w:styleId="Style55">
    <w:name w:val="Style55"/>
    <w:basedOn w:val="Normal"/>
    <w:rsid w:val="008430CC"/>
    <w:pPr>
      <w:keepNext/>
      <w:spacing w:before="100" w:beforeAutospacing="1" w:after="100" w:afterAutospacing="1"/>
      <w:ind w:left="720" w:hanging="360"/>
      <w:contextualSpacing/>
      <w:jc w:val="left"/>
      <w:outlineLvl w:val="3"/>
    </w:pPr>
    <w:rPr>
      <w:rFonts w:eastAsia="Times New Roman" w:cs="Arial"/>
      <w:i/>
      <w:noProof/>
      <w:snapToGrid w:val="0"/>
      <w:sz w:val="26"/>
      <w:szCs w:val="24"/>
      <w:lang w:val="vi-VN"/>
    </w:rPr>
  </w:style>
  <w:style w:type="paragraph" w:customStyle="1" w:styleId="Style85">
    <w:name w:val="Style85"/>
    <w:basedOn w:val="Normal"/>
    <w:rsid w:val="008430CC"/>
    <w:pPr>
      <w:tabs>
        <w:tab w:val="num" w:pos="720"/>
      </w:tabs>
      <w:spacing w:before="100" w:beforeAutospacing="1" w:after="100" w:afterAutospacing="1"/>
      <w:ind w:left="720" w:hanging="360"/>
    </w:pPr>
    <w:rPr>
      <w:rFonts w:eastAsia="Times New Roman" w:cs="Times New Roman"/>
      <w:noProof/>
      <w:sz w:val="26"/>
      <w:szCs w:val="26"/>
      <w:lang w:val="vi-VN"/>
    </w:rPr>
  </w:style>
  <w:style w:type="character" w:customStyle="1" w:styleId="mw-editsection">
    <w:name w:val="mw-editsection"/>
    <w:basedOn w:val="DefaultParagraphFont"/>
    <w:rsid w:val="008430CC"/>
  </w:style>
  <w:style w:type="paragraph" w:customStyle="1" w:styleId="Style81">
    <w:name w:val="Style81"/>
    <w:basedOn w:val="Normal"/>
    <w:rsid w:val="008430CC"/>
    <w:pPr>
      <w:spacing w:before="100" w:beforeAutospacing="1" w:after="100" w:afterAutospacing="1"/>
      <w:contextualSpacing/>
    </w:pPr>
    <w:rPr>
      <w:rFonts w:eastAsia="Times New Roman" w:cs="Times New Roman"/>
      <w:noProof/>
      <w:snapToGrid w:val="0"/>
      <w:sz w:val="26"/>
      <w:szCs w:val="26"/>
      <w:lang w:val="vi-VN"/>
    </w:rPr>
  </w:style>
  <w:style w:type="paragraph" w:customStyle="1" w:styleId="Style7">
    <w:name w:val="Style7"/>
    <w:basedOn w:val="Heading4"/>
    <w:rsid w:val="008430CC"/>
  </w:style>
  <w:style w:type="paragraph" w:customStyle="1" w:styleId="Style45">
    <w:name w:val="Style45"/>
    <w:basedOn w:val="Style6"/>
    <w:rsid w:val="008430CC"/>
    <w:pPr>
      <w:keepLines w:val="0"/>
      <w:tabs>
        <w:tab w:val="clear" w:pos="360"/>
      </w:tabs>
      <w:spacing w:before="100" w:beforeAutospacing="1" w:after="100" w:afterAutospacing="1"/>
      <w:ind w:left="720"/>
      <w:contextualSpacing/>
      <w:jc w:val="left"/>
      <w:outlineLvl w:val="2"/>
    </w:pPr>
    <w:rPr>
      <w:rFonts w:ascii="Times New Roman Bold" w:eastAsia="Times New Roman" w:hAnsi="Times New Roman Bold" w:cs="Times New Roman"/>
      <w:b/>
      <w:i w:val="0"/>
      <w:iCs w:val="0"/>
      <w:noProof/>
      <w:color w:val="auto"/>
      <w:sz w:val="26"/>
      <w:szCs w:val="24"/>
      <w:lang w:val="vi-VN" w:eastAsia="x-none"/>
    </w:rPr>
  </w:style>
  <w:style w:type="paragraph" w:customStyle="1" w:styleId="Style27">
    <w:name w:val="Style27"/>
    <w:basedOn w:val="Style6"/>
    <w:rsid w:val="008430CC"/>
    <w:pPr>
      <w:keepLines w:val="0"/>
      <w:tabs>
        <w:tab w:val="clear" w:pos="360"/>
      </w:tabs>
      <w:spacing w:before="100" w:beforeAutospacing="1" w:after="100" w:afterAutospacing="1"/>
      <w:ind w:left="720"/>
      <w:contextualSpacing/>
      <w:jc w:val="left"/>
      <w:outlineLvl w:val="2"/>
    </w:pPr>
    <w:rPr>
      <w:rFonts w:ascii="Times New Roman Bold" w:eastAsia="Times New Roman" w:hAnsi="Times New Roman Bold" w:cs="Times New Roman"/>
      <w:b/>
      <w:i w:val="0"/>
      <w:iCs w:val="0"/>
      <w:noProof/>
      <w:color w:val="auto"/>
      <w:sz w:val="26"/>
      <w:szCs w:val="24"/>
      <w:lang w:val="vi-VN" w:eastAsia="x-none"/>
    </w:rPr>
  </w:style>
  <w:style w:type="paragraph" w:customStyle="1" w:styleId="CenterText">
    <w:name w:val="Center Text"/>
    <w:next w:val="Normal"/>
    <w:rsid w:val="008430CC"/>
    <w:pPr>
      <w:spacing w:before="100" w:beforeAutospacing="1" w:after="100" w:afterAutospacing="1"/>
      <w:jc w:val="center"/>
    </w:pPr>
    <w:rPr>
      <w:rFonts w:ascii="Times New Roman" w:eastAsia="Times New Roman" w:hAnsi="Times New Roman" w:cs="Times New Roman"/>
      <w:snapToGrid w:val="0"/>
      <w:sz w:val="26"/>
      <w:szCs w:val="26"/>
    </w:rPr>
  </w:style>
  <w:style w:type="paragraph" w:customStyle="1" w:styleId="ItalicText">
    <w:name w:val="Italic Text"/>
    <w:next w:val="Normal"/>
    <w:rsid w:val="008430CC"/>
    <w:pPr>
      <w:spacing w:after="0"/>
      <w:ind w:firstLine="567"/>
      <w:jc w:val="both"/>
    </w:pPr>
    <w:rPr>
      <w:rFonts w:ascii="Times New Roman" w:eastAsia="Times New Roman" w:hAnsi="Times New Roman" w:cs="Times New Roman"/>
      <w:i/>
      <w:noProof/>
      <w:snapToGrid w:val="0"/>
      <w:sz w:val="26"/>
      <w:szCs w:val="26"/>
      <w:lang w:val="vi-VN"/>
    </w:rPr>
  </w:style>
  <w:style w:type="paragraph" w:customStyle="1" w:styleId="CharCharCharCharCharChar4CharCharCharChar">
    <w:name w:val="Char Char Char Char Char Char4 Char Char Char Char"/>
    <w:autoRedefine/>
    <w:rsid w:val="008430CC"/>
    <w:pPr>
      <w:tabs>
        <w:tab w:val="left" w:pos="1152"/>
        <w:tab w:val="center" w:pos="4320"/>
        <w:tab w:val="right" w:pos="8640"/>
      </w:tabs>
      <w:spacing w:before="120" w:after="120" w:line="312" w:lineRule="auto"/>
      <w:jc w:val="both"/>
    </w:pPr>
    <w:rPr>
      <w:rFonts w:ascii="Times New Roman" w:eastAsia="Times New Roman" w:hAnsi="Times New Roman" w:cs="Times New Roman"/>
      <w:sz w:val="26"/>
      <w:szCs w:val="26"/>
    </w:rPr>
  </w:style>
  <w:style w:type="paragraph" w:customStyle="1" w:styleId="CharCharCharCharCharCharChar3">
    <w:name w:val="Char Char Char Char Char Char Char3"/>
    <w:autoRedefine/>
    <w:rsid w:val="008430CC"/>
    <w:pPr>
      <w:tabs>
        <w:tab w:val="left" w:pos="1152"/>
      </w:tabs>
      <w:spacing w:before="120" w:after="120" w:line="312" w:lineRule="auto"/>
      <w:jc w:val="both"/>
    </w:pPr>
    <w:rPr>
      <w:rFonts w:ascii="Arial" w:eastAsia="Times New Roman" w:hAnsi="Arial" w:cs="Arial"/>
      <w:sz w:val="26"/>
      <w:szCs w:val="26"/>
    </w:rPr>
  </w:style>
  <w:style w:type="paragraph" w:customStyle="1" w:styleId="bodybe">
    <w:name w:val="bodybe"/>
    <w:basedOn w:val="Normal"/>
    <w:rsid w:val="008430CC"/>
    <w:pPr>
      <w:spacing w:before="100" w:beforeAutospacing="1" w:after="100" w:afterAutospacing="1"/>
      <w:ind w:firstLine="0"/>
      <w:jc w:val="left"/>
    </w:pPr>
    <w:rPr>
      <w:rFonts w:eastAsia="Times New Roman" w:cs="Times New Roman"/>
      <w:sz w:val="24"/>
      <w:szCs w:val="24"/>
    </w:rPr>
  </w:style>
  <w:style w:type="paragraph" w:customStyle="1" w:styleId="Style40">
    <w:name w:val="Style40"/>
    <w:basedOn w:val="Normal"/>
    <w:uiPriority w:val="99"/>
    <w:rsid w:val="008430CC"/>
    <w:pPr>
      <w:ind w:left="720" w:hanging="360"/>
    </w:pPr>
    <w:rPr>
      <w:rFonts w:eastAsia="Times New Roman" w:cs="Tahoma"/>
      <w:color w:val="0000FF"/>
      <w:sz w:val="26"/>
      <w:szCs w:val="20"/>
    </w:rPr>
  </w:style>
  <w:style w:type="character" w:customStyle="1" w:styleId="BodyTextChar5">
    <w:name w:val="Body Text Char5"/>
    <w:aliases w:val="B-text1.5 Char14,B-text1.5 + Times New Roman Char5,13 pt Char5,Before:  0.38&quot; Char5,After:  6 pt Char5,B-text1.5 Char Char5,Body Text Char Char Char Char Char Char Char Char5,After:  6 pt Char Char Char Char Char Char5,Body Text2 Char5"/>
    <w:uiPriority w:val="99"/>
    <w:semiHidden/>
    <w:locked/>
    <w:rsid w:val="008430CC"/>
    <w:rPr>
      <w:rFonts w:ascii="Times New Roman" w:hAnsi="Times New Roman" w:cs="Times New Roman"/>
      <w:sz w:val="26"/>
    </w:rPr>
  </w:style>
  <w:style w:type="character" w:customStyle="1" w:styleId="BodyTextChar4">
    <w:name w:val="Body Text Char4"/>
    <w:aliases w:val="B-text1.5 Char13,B-text1.5 + Times New Roman Char4,13 pt Char4,Before:  0.38&quot; Char4,After:  6 pt Char4,B-text1.5 Char Char4,Body Text Char Char Char Char Char Char Char Char4,After:  6 pt Char Char Char Char Char Char4,Body Text2 Char4"/>
    <w:uiPriority w:val="99"/>
    <w:semiHidden/>
    <w:locked/>
    <w:rsid w:val="008430CC"/>
    <w:rPr>
      <w:rFonts w:ascii="Times New Roman" w:hAnsi="Times New Roman" w:cs="Times New Roman"/>
      <w:sz w:val="26"/>
    </w:rPr>
  </w:style>
  <w:style w:type="character" w:customStyle="1" w:styleId="BodyTextChar3">
    <w:name w:val="Body Text Char3"/>
    <w:aliases w:val="B-text1.5 Char12,B-text1.5 + Times New Roman Char3,13 pt Char3,Before:  0.38&quot; Char3,After:  6 pt Char3,B-text1.5 Char Char3,Body Text Char Char Char Char Char Char Char Char3,After:  6 pt Char Char Char Char Char Char3,Body Text2 Char3"/>
    <w:uiPriority w:val="99"/>
    <w:semiHidden/>
    <w:locked/>
    <w:rsid w:val="008430CC"/>
    <w:rPr>
      <w:rFonts w:ascii="Times New Roman" w:hAnsi="Times New Roman" w:cs="Times New Roman"/>
      <w:sz w:val="26"/>
    </w:rPr>
  </w:style>
  <w:style w:type="character" w:customStyle="1" w:styleId="BodyTextChar2">
    <w:name w:val="Body Text Char2"/>
    <w:aliases w:val="B-text1.5 Char11,B-text1.5 + Times New Roman Char2,13 pt Char2,Before:  0.38&quot; Char2,After:  6 pt Char2,B-text1.5 Char Char2,Body Text Char Char Char Char Char Char Char Char2,After:  6 pt Char Char Char Char Char Char2,Body Text2 Char2"/>
    <w:locked/>
    <w:rsid w:val="008430CC"/>
    <w:rPr>
      <w:rFonts w:cs="Times New Roman"/>
    </w:rPr>
  </w:style>
  <w:style w:type="paragraph" w:customStyle="1" w:styleId="Bullet25">
    <w:name w:val="Bullet2.5"/>
    <w:uiPriority w:val="99"/>
    <w:rsid w:val="008430CC"/>
    <w:pPr>
      <w:tabs>
        <w:tab w:val="num" w:pos="1778"/>
        <w:tab w:val="left" w:pos="3969"/>
        <w:tab w:val="left" w:pos="5103"/>
        <w:tab w:val="left" w:pos="5670"/>
        <w:tab w:val="left" w:pos="6237"/>
        <w:tab w:val="left" w:pos="6804"/>
        <w:tab w:val="left" w:pos="7371"/>
        <w:tab w:val="left" w:pos="8505"/>
      </w:tabs>
      <w:spacing w:after="120" w:line="240" w:lineRule="auto"/>
      <w:ind w:left="1701" w:hanging="283"/>
    </w:pPr>
    <w:rPr>
      <w:rFonts w:ascii="Times New Roman" w:eastAsia="Times New Roman" w:hAnsi="Times New Roman" w:cs="Times New Roman"/>
      <w:noProof/>
      <w:sz w:val="24"/>
      <w:szCs w:val="20"/>
    </w:rPr>
  </w:style>
  <w:style w:type="paragraph" w:customStyle="1" w:styleId="StyleBodyText2TimesNewRoman13ptBefore3pt1">
    <w:name w:val="Style Body Text 2 + Times New Roman 13 pt Before:  3 pt1"/>
    <w:basedOn w:val="BodyText2"/>
    <w:autoRedefine/>
    <w:uiPriority w:val="99"/>
    <w:rsid w:val="008430CC"/>
    <w:pPr>
      <w:numPr>
        <w:numId w:val="17"/>
      </w:numPr>
      <w:tabs>
        <w:tab w:val="clear" w:pos="1044"/>
        <w:tab w:val="left" w:pos="1080"/>
        <w:tab w:val="num" w:pos="1440"/>
        <w:tab w:val="left" w:pos="5760"/>
      </w:tabs>
      <w:spacing w:before="60" w:line="240" w:lineRule="auto"/>
      <w:ind w:left="1080" w:hanging="360"/>
    </w:pPr>
    <w:rPr>
      <w:szCs w:val="20"/>
      <w:lang w:val="fr-FR"/>
    </w:rPr>
  </w:style>
  <w:style w:type="paragraph" w:customStyle="1" w:styleId="Indent3">
    <w:name w:val="Indent3"/>
    <w:basedOn w:val="Normal"/>
    <w:uiPriority w:val="99"/>
    <w:rsid w:val="008430CC"/>
    <w:pPr>
      <w:spacing w:before="60" w:after="60"/>
      <w:ind w:left="2268" w:firstLine="720"/>
    </w:pPr>
    <w:rPr>
      <w:rFonts w:eastAsia="Times New Roman" w:cs="Times New Roman"/>
      <w:sz w:val="26"/>
      <w:szCs w:val="26"/>
    </w:rPr>
  </w:style>
  <w:style w:type="character" w:customStyle="1" w:styleId="Heading3Char1">
    <w:name w:val="Heading 3 Char1"/>
    <w:aliases w:val="RE Heading 3 Char,Heading 3 Char Char,RE Heading 3 Char1,h3 Char,HeadC Char, Char Char Char Char Char Char Char Char,Minor Char1,Heading 3 Char Char Char2,Heading 3 Char Char Char Char1,Heading 3 Char Char Char Char Char Char"/>
    <w:rsid w:val="008430CC"/>
    <w:rPr>
      <w:rFonts w:ascii="Times New Roman" w:hAnsi="Times New Roman"/>
      <w:b/>
      <w:sz w:val="26"/>
    </w:rPr>
  </w:style>
  <w:style w:type="paragraph" w:customStyle="1" w:styleId="Bullet-i15">
    <w:name w:val="Bullet-i15"/>
    <w:basedOn w:val="Normal"/>
    <w:uiPriority w:val="99"/>
    <w:rsid w:val="008430CC"/>
    <w:pPr>
      <w:widowControl w:val="0"/>
      <w:tabs>
        <w:tab w:val="left" w:pos="1134"/>
        <w:tab w:val="num" w:pos="1211"/>
      </w:tabs>
      <w:spacing w:before="60" w:after="60"/>
      <w:ind w:left="1135" w:hanging="284"/>
    </w:pPr>
    <w:rPr>
      <w:rFonts w:ascii="VNI-Times" w:eastAsia="Times New Roman" w:hAnsi="VNI-Times" w:cs="Times New Roman"/>
      <w:sz w:val="26"/>
      <w:szCs w:val="20"/>
    </w:rPr>
  </w:style>
  <w:style w:type="paragraph" w:customStyle="1" w:styleId="play1">
    <w:name w:val="play1"/>
    <w:basedOn w:val="Normal"/>
    <w:uiPriority w:val="99"/>
    <w:rsid w:val="008430CC"/>
    <w:pPr>
      <w:tabs>
        <w:tab w:val="num" w:pos="5796"/>
      </w:tabs>
      <w:spacing w:after="120"/>
      <w:ind w:left="5796" w:hanging="2016"/>
    </w:pPr>
    <w:rPr>
      <w:rFonts w:eastAsia="Times New Roman" w:cs="Times New Roman"/>
      <w:i/>
      <w:sz w:val="26"/>
      <w:szCs w:val="24"/>
    </w:rPr>
  </w:style>
  <w:style w:type="paragraph" w:customStyle="1" w:styleId="Bullet10">
    <w:name w:val="Bullet1.0"/>
    <w:uiPriority w:val="99"/>
    <w:rsid w:val="008430CC"/>
    <w:pPr>
      <w:tabs>
        <w:tab w:val="num" w:pos="644"/>
        <w:tab w:val="left" w:pos="851"/>
      </w:tabs>
      <w:spacing w:after="60" w:line="240" w:lineRule="auto"/>
      <w:ind w:firstLine="284"/>
      <w:jc w:val="both"/>
    </w:pPr>
    <w:rPr>
      <w:rFonts w:ascii="VNI-Helve" w:eastAsia="Times New Roman" w:hAnsi="VNI-Helve" w:cs="Times New Roman"/>
      <w:noProof/>
      <w:szCs w:val="20"/>
    </w:rPr>
  </w:style>
  <w:style w:type="paragraph" w:customStyle="1" w:styleId="BodyText15">
    <w:name w:val="BodyText1.5"/>
    <w:uiPriority w:val="99"/>
    <w:rsid w:val="008430CC"/>
    <w:pPr>
      <w:spacing w:after="120" w:line="240" w:lineRule="auto"/>
      <w:ind w:left="851"/>
      <w:jc w:val="both"/>
    </w:pPr>
    <w:rPr>
      <w:rFonts w:ascii="Times New Roman" w:eastAsia="Times New Roman" w:hAnsi="Times New Roman" w:cs="Times New Roman"/>
      <w:noProof/>
      <w:sz w:val="24"/>
      <w:szCs w:val="20"/>
    </w:rPr>
  </w:style>
  <w:style w:type="paragraph" w:customStyle="1" w:styleId="ndbang2">
    <w:name w:val="ndbang2"/>
    <w:basedOn w:val="Normal"/>
    <w:uiPriority w:val="99"/>
    <w:rsid w:val="008430CC"/>
    <w:pPr>
      <w:keepNext/>
      <w:spacing w:before="0"/>
      <w:ind w:firstLine="720"/>
    </w:pPr>
    <w:rPr>
      <w:rFonts w:ascii="VNI-Times" w:eastAsia="Times New Roman" w:hAnsi="VNI-Times" w:cs="Times New Roman"/>
      <w:sz w:val="26"/>
      <w:szCs w:val="20"/>
    </w:rPr>
  </w:style>
  <w:style w:type="paragraph" w:customStyle="1" w:styleId="bigfont">
    <w:name w:val="bigfont"/>
    <w:basedOn w:val="Normal"/>
    <w:uiPriority w:val="99"/>
    <w:rsid w:val="008430CC"/>
    <w:pPr>
      <w:spacing w:before="100" w:beforeAutospacing="1" w:after="100" w:afterAutospacing="1"/>
      <w:ind w:firstLine="720"/>
    </w:pPr>
    <w:rPr>
      <w:rFonts w:eastAsia="Times New Roman" w:cs="Times New Roman"/>
      <w:sz w:val="24"/>
      <w:szCs w:val="24"/>
    </w:rPr>
  </w:style>
  <w:style w:type="paragraph" w:customStyle="1" w:styleId="xl53">
    <w:name w:val="xl53"/>
    <w:basedOn w:val="Normal"/>
    <w:rsid w:val="008430CC"/>
    <w:pPr>
      <w:spacing w:before="100" w:beforeAutospacing="1" w:after="100" w:afterAutospacing="1"/>
      <w:ind w:firstLine="720"/>
      <w:jc w:val="center"/>
      <w:textAlignment w:val="top"/>
    </w:pPr>
    <w:rPr>
      <w:rFonts w:eastAsia="Times New Roman" w:cs="Times New Roman"/>
      <w:sz w:val="26"/>
      <w:szCs w:val="26"/>
    </w:rPr>
  </w:style>
  <w:style w:type="character" w:customStyle="1" w:styleId="Style4Char">
    <w:name w:val="Style4 Char"/>
    <w:uiPriority w:val="99"/>
    <w:rsid w:val="008430CC"/>
    <w:rPr>
      <w:rFonts w:ascii="Arial" w:hAnsi="Arial"/>
      <w:b/>
      <w:sz w:val="24"/>
    </w:rPr>
  </w:style>
  <w:style w:type="character" w:customStyle="1" w:styleId="Style2CharChar">
    <w:name w:val="Style2 Char Char"/>
    <w:uiPriority w:val="99"/>
    <w:rsid w:val="008430CC"/>
    <w:rPr>
      <w:rFonts w:ascii="Tahoma" w:hAnsi="Tahoma"/>
      <w:b/>
      <w:sz w:val="28"/>
      <w:lang w:val="en-US" w:eastAsia="en-US"/>
    </w:rPr>
  </w:style>
  <w:style w:type="paragraph" w:customStyle="1" w:styleId="Style12CharCharChar">
    <w:name w:val="Style12 Char Char Char"/>
    <w:basedOn w:val="BlockText"/>
    <w:link w:val="Style12CharCharCharChar"/>
    <w:uiPriority w:val="99"/>
    <w:rsid w:val="008430CC"/>
    <w:pPr>
      <w:spacing w:before="120" w:after="0" w:line="240" w:lineRule="auto"/>
      <w:ind w:left="0" w:right="0" w:firstLine="360"/>
    </w:pPr>
    <w:rPr>
      <w:rFonts w:ascii="Times New Roman" w:hAnsi="Times New Roman"/>
      <w:sz w:val="26"/>
      <w:szCs w:val="20"/>
    </w:rPr>
  </w:style>
  <w:style w:type="character" w:customStyle="1" w:styleId="Style12CharCharCharChar">
    <w:name w:val="Style12 Char Char Char Char"/>
    <w:link w:val="Style12CharCharChar"/>
    <w:uiPriority w:val="99"/>
    <w:locked/>
    <w:rsid w:val="008430CC"/>
    <w:rPr>
      <w:rFonts w:ascii="Times New Roman" w:eastAsia="Times New Roman" w:hAnsi="Times New Roman" w:cs="Times New Roman"/>
      <w:sz w:val="26"/>
      <w:szCs w:val="20"/>
      <w:lang w:val="x-none" w:eastAsia="x-none"/>
    </w:rPr>
  </w:style>
  <w:style w:type="character" w:styleId="SubtleEmphasis">
    <w:name w:val="Subtle Emphasis"/>
    <w:uiPriority w:val="19"/>
    <w:rsid w:val="008430CC"/>
    <w:rPr>
      <w:rFonts w:cs="Times New Roman"/>
      <w:i/>
      <w:color w:val="808080"/>
    </w:rPr>
  </w:style>
  <w:style w:type="paragraph" w:customStyle="1" w:styleId="Style75">
    <w:name w:val="Style75"/>
    <w:basedOn w:val="Normal"/>
    <w:uiPriority w:val="99"/>
    <w:rsid w:val="008430CC"/>
    <w:pPr>
      <w:tabs>
        <w:tab w:val="num" w:pos="360"/>
      </w:tabs>
      <w:snapToGrid w:val="0"/>
      <w:ind w:firstLine="720"/>
    </w:pPr>
    <w:rPr>
      <w:rFonts w:eastAsia="Times New Roman" w:cs="Tahoma"/>
      <w:sz w:val="26"/>
      <w:szCs w:val="20"/>
      <w:lang w:val="vi-VN"/>
    </w:rPr>
  </w:style>
  <w:style w:type="paragraph" w:customStyle="1" w:styleId="Style76">
    <w:name w:val="Style76"/>
    <w:basedOn w:val="Normal"/>
    <w:uiPriority w:val="99"/>
    <w:rsid w:val="008430CC"/>
    <w:pPr>
      <w:tabs>
        <w:tab w:val="num" w:pos="360"/>
      </w:tabs>
      <w:ind w:left="720" w:firstLine="720"/>
    </w:pPr>
    <w:rPr>
      <w:rFonts w:eastAsia="Times New Roman" w:cs="Times New Roman"/>
      <w:sz w:val="26"/>
      <w:szCs w:val="26"/>
      <w:lang w:val="vi-VN"/>
    </w:rPr>
  </w:style>
  <w:style w:type="character" w:customStyle="1" w:styleId="Style9Char1">
    <w:name w:val="Style9 Char1"/>
    <w:uiPriority w:val="99"/>
    <w:locked/>
    <w:rsid w:val="008430CC"/>
    <w:rPr>
      <w:sz w:val="26"/>
    </w:rPr>
  </w:style>
  <w:style w:type="character" w:customStyle="1" w:styleId="Style12CharChar">
    <w:name w:val="Style12 Char Char"/>
    <w:uiPriority w:val="99"/>
    <w:locked/>
    <w:rsid w:val="008430CC"/>
    <w:rPr>
      <w:sz w:val="26"/>
    </w:rPr>
  </w:style>
  <w:style w:type="paragraph" w:customStyle="1" w:styleId="Style18">
    <w:name w:val="Style18"/>
    <w:basedOn w:val="BodyText"/>
    <w:uiPriority w:val="99"/>
    <w:rsid w:val="008430CC"/>
    <w:pPr>
      <w:ind w:left="1080" w:firstLine="720"/>
    </w:pPr>
    <w:rPr>
      <w:rFonts w:eastAsia="Times New Roman" w:cs="Times New Roman"/>
      <w:sz w:val="26"/>
      <w:szCs w:val="20"/>
      <w:lang w:eastAsia="x-none"/>
    </w:rPr>
  </w:style>
  <w:style w:type="paragraph" w:customStyle="1" w:styleId="Style39">
    <w:name w:val="Style39"/>
    <w:basedOn w:val="Normal"/>
    <w:uiPriority w:val="99"/>
    <w:rsid w:val="008430CC"/>
    <w:pPr>
      <w:ind w:firstLine="360"/>
    </w:pPr>
    <w:rPr>
      <w:rFonts w:eastAsia="Times New Roman" w:cs="Times New Roman"/>
      <w:color w:val="0000FF"/>
      <w:sz w:val="26"/>
      <w:szCs w:val="26"/>
    </w:rPr>
  </w:style>
  <w:style w:type="character" w:customStyle="1" w:styleId="StyleStyleBodyText2Firstline0CharLeft0mmFirst2Char">
    <w:name w:val="Style Style Body Text 2 + First line:  0&quot; Char + Left:  0 mm First.2 Char"/>
    <w:link w:val="StyleStyleBodyText2Firstline0CharLeft0mmFirst21"/>
    <w:uiPriority w:val="99"/>
    <w:locked/>
    <w:rsid w:val="008430CC"/>
    <w:rPr>
      <w:rFonts w:ascii="Times New Roman" w:eastAsia="Times New Roman" w:hAnsi="Times New Roman" w:cs="Times New Roman"/>
      <w:sz w:val="26"/>
      <w:szCs w:val="20"/>
      <w:lang w:val="vi-VN" w:eastAsia="x-none"/>
    </w:rPr>
  </w:style>
  <w:style w:type="paragraph" w:customStyle="1" w:styleId="KeepNextPage">
    <w:name w:val="KeepNextPage"/>
    <w:basedOn w:val="Normal"/>
    <w:rsid w:val="008430CC"/>
    <w:pPr>
      <w:keepNext/>
      <w:tabs>
        <w:tab w:val="left" w:pos="360"/>
      </w:tabs>
      <w:overflowPunct w:val="0"/>
      <w:autoSpaceDE w:val="0"/>
      <w:autoSpaceDN w:val="0"/>
      <w:adjustRightInd w:val="0"/>
      <w:spacing w:before="0"/>
      <w:ind w:left="66" w:firstLine="720"/>
      <w:textAlignment w:val="baseline"/>
    </w:pPr>
    <w:rPr>
      <w:rFonts w:eastAsia="Times New Roman" w:cs="Times New Roman"/>
      <w:sz w:val="26"/>
      <w:szCs w:val="20"/>
    </w:rPr>
  </w:style>
  <w:style w:type="character" w:customStyle="1" w:styleId="BodytextItalic">
    <w:name w:val="Body text + Italic"/>
    <w:aliases w:val="Spacing 0 pt,Header or footer + 11 pt,Body text (2) + 13 pt,Italic,Body text (3) + 15.5 pt,Not Italic,Spacing 0 pt133"/>
    <w:rsid w:val="008430CC"/>
    <w:rPr>
      <w:rFonts w:ascii="Times New Roman" w:hAnsi="Times New Roman"/>
      <w:i/>
      <w:color w:val="000000"/>
      <w:spacing w:val="-10"/>
      <w:w w:val="100"/>
      <w:position w:val="0"/>
      <w:sz w:val="26"/>
      <w:u w:val="none"/>
      <w:lang w:val="vi-VN"/>
    </w:rPr>
  </w:style>
  <w:style w:type="paragraph" w:customStyle="1" w:styleId="StyleBlockTextCharCharCharCharCharCharCharCharCharChar12">
    <w:name w:val="Style Block Text Char Char Char Char Char Char Char Char Char Char.12"/>
    <w:basedOn w:val="BlockText"/>
    <w:autoRedefine/>
    <w:uiPriority w:val="99"/>
    <w:rsid w:val="008430CC"/>
    <w:pPr>
      <w:spacing w:before="120" w:after="0"/>
      <w:ind w:left="0" w:right="0" w:firstLine="357"/>
    </w:pPr>
    <w:rPr>
      <w:szCs w:val="20"/>
      <w:lang w:val="vi-VN"/>
    </w:rPr>
  </w:style>
  <w:style w:type="paragraph" w:styleId="IntenseQuote">
    <w:name w:val="Intense Quote"/>
    <w:basedOn w:val="Normal"/>
    <w:next w:val="Normal"/>
    <w:link w:val="IntenseQuoteChar"/>
    <w:uiPriority w:val="30"/>
    <w:rsid w:val="008430CC"/>
    <w:pPr>
      <w:pBdr>
        <w:bottom w:val="single" w:sz="4" w:space="4" w:color="4F81BD"/>
      </w:pBdr>
      <w:spacing w:before="200" w:after="280" w:line="360" w:lineRule="auto"/>
      <w:ind w:left="936" w:right="936" w:firstLine="720"/>
    </w:pPr>
    <w:rPr>
      <w:rFonts w:eastAsia="Times New Roman" w:cs="Times New Roman"/>
      <w:b/>
      <w:bCs/>
      <w:i/>
      <w:iCs/>
      <w:color w:val="4F81BD"/>
      <w:sz w:val="26"/>
      <w:lang w:val="x-none" w:eastAsia="x-none"/>
    </w:rPr>
  </w:style>
  <w:style w:type="character" w:customStyle="1" w:styleId="IntenseQuoteChar">
    <w:name w:val="Intense Quote Char"/>
    <w:basedOn w:val="DefaultParagraphFont"/>
    <w:link w:val="IntenseQuote"/>
    <w:uiPriority w:val="30"/>
    <w:rsid w:val="008430CC"/>
    <w:rPr>
      <w:rFonts w:ascii="Times New Roman" w:eastAsia="Times New Roman" w:hAnsi="Times New Roman" w:cs="Times New Roman"/>
      <w:b/>
      <w:bCs/>
      <w:i/>
      <w:iCs/>
      <w:color w:val="4F81BD"/>
      <w:sz w:val="26"/>
      <w:lang w:val="x-none" w:eastAsia="x-none"/>
    </w:rPr>
  </w:style>
  <w:style w:type="character" w:styleId="SubtleReference">
    <w:name w:val="Subtle Reference"/>
    <w:uiPriority w:val="31"/>
    <w:rsid w:val="008430CC"/>
    <w:rPr>
      <w:rFonts w:cs="Times New Roman"/>
      <w:smallCaps/>
      <w:color w:val="C0504D"/>
      <w:u w:val="single"/>
    </w:rPr>
  </w:style>
  <w:style w:type="paragraph" w:customStyle="1" w:styleId="tenbang">
    <w:name w:val="ten bang"/>
    <w:basedOn w:val="CenterText"/>
    <w:link w:val="tenbangChar"/>
    <w:rsid w:val="008430CC"/>
    <w:pPr>
      <w:spacing w:before="60" w:beforeAutospacing="0" w:after="60" w:afterAutospacing="0" w:line="240" w:lineRule="auto"/>
    </w:pPr>
    <w:rPr>
      <w:b/>
      <w:snapToGrid/>
      <w:sz w:val="24"/>
      <w:lang w:val="vi-VN"/>
    </w:rPr>
  </w:style>
  <w:style w:type="paragraph" w:customStyle="1" w:styleId="rtejustify">
    <w:name w:val="rtejustify"/>
    <w:basedOn w:val="Normal"/>
    <w:uiPriority w:val="99"/>
    <w:rsid w:val="008430CC"/>
    <w:pPr>
      <w:spacing w:before="100" w:beforeAutospacing="1" w:after="100" w:afterAutospacing="1"/>
      <w:ind w:firstLine="0"/>
      <w:jc w:val="left"/>
    </w:pPr>
    <w:rPr>
      <w:rFonts w:eastAsia="Times New Roman" w:cs="Times New Roman"/>
      <w:sz w:val="24"/>
      <w:szCs w:val="24"/>
    </w:rPr>
  </w:style>
  <w:style w:type="character" w:customStyle="1" w:styleId="Bodytext3BoldNotItalic">
    <w:name w:val="Body text (3) + Bold.Not Italic"/>
    <w:uiPriority w:val="99"/>
    <w:rsid w:val="008430CC"/>
    <w:rPr>
      <w:rFonts w:ascii="Times New Roman" w:hAnsi="Times New Roman" w:cs="Times New Roman"/>
      <w:b/>
      <w:bCs/>
      <w:i w:val="0"/>
      <w:iCs w:val="0"/>
      <w:color w:val="000000"/>
      <w:spacing w:val="0"/>
      <w:w w:val="100"/>
      <w:position w:val="0"/>
      <w:sz w:val="26"/>
      <w:szCs w:val="26"/>
      <w:shd w:val="clear" w:color="auto" w:fill="FFFFFF"/>
      <w:lang w:val="vi-VN"/>
    </w:rPr>
  </w:style>
  <w:style w:type="character" w:customStyle="1" w:styleId="BodytextNotBoldItalic">
    <w:name w:val="Body text + Not Bold.Italic"/>
    <w:uiPriority w:val="99"/>
    <w:rsid w:val="008430CC"/>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rPr>
  </w:style>
  <w:style w:type="character" w:customStyle="1" w:styleId="Bodytext85ptSpacing0pt">
    <w:name w:val="Body text + 8.5 pt.Spacing 0 pt"/>
    <w:uiPriority w:val="99"/>
    <w:rsid w:val="008430CC"/>
    <w:rPr>
      <w:rFonts w:ascii="Times New Roman" w:eastAsia="Times New Roman" w:hAnsi="Times New Roman" w:cs="Times New Roman"/>
      <w:b/>
      <w:bCs/>
      <w:i w:val="0"/>
      <w:iCs w:val="0"/>
      <w:smallCaps w:val="0"/>
      <w:strike w:val="0"/>
      <w:color w:val="000000"/>
      <w:spacing w:val="10"/>
      <w:w w:val="100"/>
      <w:position w:val="0"/>
      <w:sz w:val="17"/>
      <w:szCs w:val="17"/>
      <w:u w:val="none"/>
      <w:shd w:val="clear" w:color="auto" w:fill="FFFFFF"/>
    </w:rPr>
  </w:style>
  <w:style w:type="character" w:customStyle="1" w:styleId="Heading3-THINHChar1">
    <w:name w:val="Heading 3-THINH Char1"/>
    <w:aliases w:val="Appendix 1- Titre 3 Char11,Appendix 1- Titre 3 Char Char11,Appendix 1- Titre 3 Char Char Char Char"/>
    <w:uiPriority w:val="99"/>
    <w:rsid w:val="008430CC"/>
    <w:rPr>
      <w:rFonts w:ascii="Times New Roman" w:hAnsi="Times New Roman"/>
      <w:b/>
      <w:sz w:val="26"/>
    </w:rPr>
  </w:style>
  <w:style w:type="numbering" w:styleId="ArticleSection">
    <w:name w:val="Outline List 3"/>
    <w:basedOn w:val="NoList"/>
    <w:uiPriority w:val="99"/>
    <w:semiHidden/>
    <w:unhideWhenUsed/>
    <w:rsid w:val="008430CC"/>
    <w:pPr>
      <w:numPr>
        <w:numId w:val="19"/>
      </w:numPr>
    </w:pPr>
  </w:style>
  <w:style w:type="character" w:customStyle="1" w:styleId="Bodytext16ptBold">
    <w:name w:val="Body text + 16 pt.Bold"/>
    <w:rsid w:val="008430CC"/>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vi-VN"/>
    </w:rPr>
  </w:style>
  <w:style w:type="character" w:customStyle="1" w:styleId="BodytextBold">
    <w:name w:val="Body text + Bold"/>
    <w:aliases w:val="Spacing 0 pt128"/>
    <w:rsid w:val="008430CC"/>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vi-VN"/>
    </w:rPr>
  </w:style>
  <w:style w:type="character" w:customStyle="1" w:styleId="Bodytext10pt">
    <w:name w:val="Body text + 10 pt"/>
    <w:aliases w:val="Spacing 0 pt116"/>
    <w:rsid w:val="008430CC"/>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vi-VN"/>
    </w:rPr>
  </w:style>
  <w:style w:type="character" w:customStyle="1" w:styleId="Bodytext21">
    <w:name w:val="Body text (2)_"/>
    <w:link w:val="Bodytext22"/>
    <w:rsid w:val="008430CC"/>
    <w:rPr>
      <w:rFonts w:ascii="Times New Roman" w:hAnsi="Times New Roman"/>
      <w:i/>
      <w:iCs/>
      <w:shd w:val="clear" w:color="auto" w:fill="FFFFFF"/>
    </w:rPr>
  </w:style>
  <w:style w:type="paragraph" w:customStyle="1" w:styleId="Bodytext22">
    <w:name w:val="Body text (2)"/>
    <w:basedOn w:val="Normal"/>
    <w:link w:val="Bodytext21"/>
    <w:rsid w:val="008430CC"/>
    <w:pPr>
      <w:widowControl w:val="0"/>
      <w:shd w:val="clear" w:color="auto" w:fill="FFFFFF"/>
      <w:spacing w:after="120" w:line="0" w:lineRule="atLeast"/>
      <w:ind w:firstLine="0"/>
    </w:pPr>
    <w:rPr>
      <w:i/>
      <w:iCs/>
      <w:sz w:val="22"/>
    </w:rPr>
  </w:style>
  <w:style w:type="paragraph" w:customStyle="1" w:styleId="Heading10">
    <w:name w:val="Heading 10"/>
    <w:basedOn w:val="Normal"/>
    <w:rsid w:val="008430CC"/>
    <w:pPr>
      <w:overflowPunct w:val="0"/>
      <w:autoSpaceDE w:val="0"/>
      <w:autoSpaceDN w:val="0"/>
      <w:adjustRightInd w:val="0"/>
      <w:spacing w:before="0"/>
      <w:ind w:firstLine="0"/>
      <w:jc w:val="left"/>
      <w:textAlignment w:val="baseline"/>
    </w:pPr>
    <w:rPr>
      <w:rFonts w:eastAsia="Times New Roman" w:cs="Times New Roman"/>
      <w:sz w:val="26"/>
      <w:szCs w:val="26"/>
    </w:rPr>
  </w:style>
  <w:style w:type="paragraph" w:customStyle="1" w:styleId="Heading41">
    <w:name w:val="Heading 41"/>
    <w:basedOn w:val="Heading3"/>
    <w:link w:val="HEADING4Char0"/>
    <w:autoRedefine/>
    <w:rsid w:val="008430CC"/>
    <w:pPr>
      <w:keepLines w:val="0"/>
      <w:tabs>
        <w:tab w:val="clear" w:pos="360"/>
      </w:tabs>
      <w:spacing w:before="240" w:line="276" w:lineRule="auto"/>
      <w:ind w:left="0" w:firstLine="0"/>
      <w:jc w:val="left"/>
    </w:pPr>
    <w:rPr>
      <w:rFonts w:ascii="Arial" w:eastAsia="Times New Roman" w:hAnsi="Arial" w:cs="Times New Roman"/>
      <w:noProof/>
      <w:color w:val="auto"/>
      <w:kern w:val="24"/>
      <w:sz w:val="24"/>
      <w:szCs w:val="26"/>
      <w:lang w:val="x-none" w:eastAsia="x-none"/>
    </w:rPr>
  </w:style>
  <w:style w:type="character" w:customStyle="1" w:styleId="Bodytext10">
    <w:name w:val="Body text (10)_"/>
    <w:link w:val="Bodytext101"/>
    <w:locked/>
    <w:rsid w:val="008430CC"/>
    <w:rPr>
      <w:rFonts w:ascii="Times New Roman" w:hAnsi="Times New Roman"/>
      <w:sz w:val="29"/>
      <w:szCs w:val="29"/>
      <w:shd w:val="clear" w:color="auto" w:fill="FFFFFF"/>
    </w:rPr>
  </w:style>
  <w:style w:type="paragraph" w:customStyle="1" w:styleId="Bodytext101">
    <w:name w:val="Body text (10)1"/>
    <w:basedOn w:val="Normal"/>
    <w:link w:val="Bodytext10"/>
    <w:uiPriority w:val="99"/>
    <w:rsid w:val="008430CC"/>
    <w:pPr>
      <w:widowControl w:val="0"/>
      <w:shd w:val="clear" w:color="auto" w:fill="FFFFFF"/>
      <w:spacing w:before="240" w:after="60" w:line="317" w:lineRule="exact"/>
      <w:ind w:hanging="900"/>
    </w:pPr>
    <w:rPr>
      <w:sz w:val="29"/>
      <w:szCs w:val="29"/>
    </w:rPr>
  </w:style>
  <w:style w:type="character" w:customStyle="1" w:styleId="Bodytext8">
    <w:name w:val="Body text (8)_"/>
    <w:link w:val="Bodytext81"/>
    <w:locked/>
    <w:rsid w:val="008430CC"/>
    <w:rPr>
      <w:rFonts w:ascii="Times New Roman" w:hAnsi="Times New Roman"/>
      <w:i/>
      <w:iCs/>
      <w:sz w:val="25"/>
      <w:szCs w:val="25"/>
      <w:shd w:val="clear" w:color="auto" w:fill="FFFFFF"/>
    </w:rPr>
  </w:style>
  <w:style w:type="character" w:customStyle="1" w:styleId="Bodytext10125pt9">
    <w:name w:val="Body text (10) + 12.5 pt9"/>
    <w:aliases w:val="Italic16,Body text (11) + Bold,Scale 100%"/>
    <w:rsid w:val="008430CC"/>
    <w:rPr>
      <w:rFonts w:ascii="Times New Roman" w:hAnsi="Times New Roman" w:cs="Times New Roman"/>
      <w:i/>
      <w:iCs/>
      <w:sz w:val="25"/>
      <w:szCs w:val="25"/>
      <w:u w:val="none"/>
      <w:shd w:val="clear" w:color="auto" w:fill="FFFFFF"/>
    </w:rPr>
  </w:style>
  <w:style w:type="paragraph" w:customStyle="1" w:styleId="Bodytext81">
    <w:name w:val="Body text (8)1"/>
    <w:basedOn w:val="Normal"/>
    <w:link w:val="Bodytext8"/>
    <w:uiPriority w:val="99"/>
    <w:rsid w:val="008430CC"/>
    <w:pPr>
      <w:widowControl w:val="0"/>
      <w:shd w:val="clear" w:color="auto" w:fill="FFFFFF"/>
      <w:spacing w:before="300" w:after="480" w:line="240" w:lineRule="atLeast"/>
      <w:ind w:firstLine="0"/>
    </w:pPr>
    <w:rPr>
      <w:i/>
      <w:iCs/>
      <w:sz w:val="25"/>
      <w:szCs w:val="25"/>
    </w:rPr>
  </w:style>
  <w:style w:type="character" w:customStyle="1" w:styleId="Bodytext7">
    <w:name w:val="Body text (7)_"/>
    <w:link w:val="Bodytext71"/>
    <w:locked/>
    <w:rsid w:val="008430CC"/>
    <w:rPr>
      <w:rFonts w:ascii="Times New Roman" w:hAnsi="Times New Roman"/>
      <w:b/>
      <w:bCs/>
      <w:shd w:val="clear" w:color="auto" w:fill="FFFFFF"/>
    </w:rPr>
  </w:style>
  <w:style w:type="character" w:customStyle="1" w:styleId="Tablecaption">
    <w:name w:val="Table caption_"/>
    <w:link w:val="Tablecaption1"/>
    <w:locked/>
    <w:rsid w:val="008430CC"/>
    <w:rPr>
      <w:rFonts w:ascii="Times New Roman" w:hAnsi="Times New Roman"/>
      <w:sz w:val="29"/>
      <w:szCs w:val="29"/>
      <w:shd w:val="clear" w:color="auto" w:fill="FFFFFF"/>
    </w:rPr>
  </w:style>
  <w:style w:type="paragraph" w:customStyle="1" w:styleId="Bodytext71">
    <w:name w:val="Body text (7)1"/>
    <w:basedOn w:val="Normal"/>
    <w:link w:val="Bodytext7"/>
    <w:rsid w:val="008430CC"/>
    <w:pPr>
      <w:widowControl w:val="0"/>
      <w:shd w:val="clear" w:color="auto" w:fill="FFFFFF"/>
      <w:spacing w:before="0" w:line="302" w:lineRule="exact"/>
      <w:ind w:hanging="780"/>
      <w:jc w:val="left"/>
    </w:pPr>
    <w:rPr>
      <w:b/>
      <w:bCs/>
      <w:sz w:val="22"/>
    </w:rPr>
  </w:style>
  <w:style w:type="paragraph" w:customStyle="1" w:styleId="Tablecaption1">
    <w:name w:val="Table caption1"/>
    <w:basedOn w:val="Normal"/>
    <w:link w:val="Tablecaption"/>
    <w:uiPriority w:val="99"/>
    <w:rsid w:val="008430CC"/>
    <w:pPr>
      <w:widowControl w:val="0"/>
      <w:shd w:val="clear" w:color="auto" w:fill="FFFFFF"/>
      <w:spacing w:before="0" w:line="240" w:lineRule="atLeast"/>
      <w:ind w:firstLine="0"/>
      <w:jc w:val="left"/>
    </w:pPr>
    <w:rPr>
      <w:sz w:val="29"/>
      <w:szCs w:val="29"/>
    </w:rPr>
  </w:style>
  <w:style w:type="character" w:customStyle="1" w:styleId="Bodytext105">
    <w:name w:val="Body text (10)5"/>
    <w:uiPriority w:val="99"/>
    <w:rsid w:val="008430CC"/>
    <w:rPr>
      <w:rFonts w:ascii="Times New Roman" w:hAnsi="Times New Roman" w:cs="Times New Roman"/>
      <w:sz w:val="29"/>
      <w:szCs w:val="29"/>
      <w:u w:val="none"/>
      <w:shd w:val="clear" w:color="auto" w:fill="FFFFFF"/>
    </w:rPr>
  </w:style>
  <w:style w:type="character" w:customStyle="1" w:styleId="Bodytext11">
    <w:name w:val="Body text (11)_"/>
    <w:link w:val="Bodytext111"/>
    <w:locked/>
    <w:rsid w:val="008430CC"/>
    <w:rPr>
      <w:rFonts w:ascii="Times New Roman" w:hAnsi="Times New Roman"/>
      <w:b/>
      <w:bCs/>
      <w:i/>
      <w:iCs/>
      <w:sz w:val="25"/>
      <w:szCs w:val="25"/>
      <w:shd w:val="clear" w:color="auto" w:fill="FFFFFF"/>
    </w:rPr>
  </w:style>
  <w:style w:type="paragraph" w:customStyle="1" w:styleId="Bodytext111">
    <w:name w:val="Body text (11)1"/>
    <w:basedOn w:val="Normal"/>
    <w:link w:val="Bodytext11"/>
    <w:uiPriority w:val="99"/>
    <w:rsid w:val="008430CC"/>
    <w:pPr>
      <w:widowControl w:val="0"/>
      <w:shd w:val="clear" w:color="auto" w:fill="FFFFFF"/>
      <w:spacing w:before="60" w:line="252" w:lineRule="exact"/>
      <w:ind w:firstLine="0"/>
    </w:pPr>
    <w:rPr>
      <w:b/>
      <w:bCs/>
      <w:i/>
      <w:iCs/>
      <w:sz w:val="25"/>
      <w:szCs w:val="25"/>
    </w:rPr>
  </w:style>
  <w:style w:type="character" w:customStyle="1" w:styleId="Bodytext8145pt2">
    <w:name w:val="Body text (8) + 14.5 pt2"/>
    <w:aliases w:val="Not Italic9"/>
    <w:uiPriority w:val="99"/>
    <w:rsid w:val="008430CC"/>
    <w:rPr>
      <w:rFonts w:ascii="Times New Roman" w:hAnsi="Times New Roman" w:cs="Times New Roman"/>
      <w:i w:val="0"/>
      <w:iCs w:val="0"/>
      <w:sz w:val="29"/>
      <w:szCs w:val="29"/>
      <w:u w:val="none"/>
      <w:shd w:val="clear" w:color="auto" w:fill="FFFFFF"/>
    </w:rPr>
  </w:style>
  <w:style w:type="character" w:customStyle="1" w:styleId="Style10CharChar1">
    <w:name w:val="Style10 Char Char1"/>
    <w:rsid w:val="008430CC"/>
    <w:rPr>
      <w:rFonts w:cs="Tahoma"/>
      <w:snapToGrid/>
      <w:sz w:val="26"/>
      <w:szCs w:val="26"/>
      <w:lang w:val="en-US" w:eastAsia="en-US" w:bidi="ar-SA"/>
    </w:rPr>
  </w:style>
  <w:style w:type="character" w:customStyle="1" w:styleId="Bodytext100">
    <w:name w:val="Body text (10)"/>
    <w:uiPriority w:val="99"/>
    <w:rsid w:val="008430CC"/>
    <w:rPr>
      <w:rFonts w:ascii="Times New Roman" w:hAnsi="Times New Roman" w:cs="Times New Roman"/>
      <w:sz w:val="29"/>
      <w:szCs w:val="29"/>
      <w:u w:val="single"/>
      <w:shd w:val="clear" w:color="auto" w:fill="FFFFFF"/>
    </w:rPr>
  </w:style>
  <w:style w:type="character" w:customStyle="1" w:styleId="Bodytext8145pt">
    <w:name w:val="Body text (8) + 14.5 pt"/>
    <w:aliases w:val="Not Italic19"/>
    <w:uiPriority w:val="99"/>
    <w:rsid w:val="008430CC"/>
    <w:rPr>
      <w:rFonts w:ascii="Times New Roman" w:hAnsi="Times New Roman"/>
      <w:i w:val="0"/>
      <w:iCs w:val="0"/>
      <w:sz w:val="29"/>
      <w:szCs w:val="29"/>
      <w:shd w:val="clear" w:color="auto" w:fill="FFFFFF"/>
    </w:rPr>
  </w:style>
  <w:style w:type="character" w:customStyle="1" w:styleId="Bodytext52">
    <w:name w:val="Body text (5)2"/>
    <w:uiPriority w:val="99"/>
    <w:rsid w:val="008430CC"/>
    <w:rPr>
      <w:rFonts w:ascii="Times New Roman" w:hAnsi="Times New Roman" w:cs="Times New Roman"/>
      <w:b/>
      <w:bCs/>
      <w:sz w:val="29"/>
      <w:szCs w:val="29"/>
      <w:u w:val="none"/>
      <w:shd w:val="clear" w:color="auto" w:fill="FFFFFF"/>
    </w:rPr>
  </w:style>
  <w:style w:type="character" w:customStyle="1" w:styleId="Bodytext212">
    <w:name w:val="Body text (21)2"/>
    <w:uiPriority w:val="99"/>
    <w:rsid w:val="008430CC"/>
    <w:rPr>
      <w:rFonts w:ascii="Times New Roman" w:hAnsi="Times New Roman"/>
      <w:b/>
      <w:bCs/>
      <w:i/>
      <w:iCs/>
      <w:sz w:val="27"/>
      <w:szCs w:val="27"/>
      <w:shd w:val="clear" w:color="auto" w:fill="FFFFFF"/>
    </w:rPr>
  </w:style>
  <w:style w:type="character" w:customStyle="1" w:styleId="Bodytext8145pt3">
    <w:name w:val="Body text (8) + 14.5 pt3"/>
    <w:aliases w:val="Not Italic12"/>
    <w:uiPriority w:val="99"/>
    <w:rsid w:val="008430CC"/>
    <w:rPr>
      <w:rFonts w:ascii="Times New Roman" w:hAnsi="Times New Roman" w:cs="Times New Roman"/>
      <w:i w:val="0"/>
      <w:iCs w:val="0"/>
      <w:sz w:val="29"/>
      <w:szCs w:val="29"/>
      <w:u w:val="single"/>
      <w:shd w:val="clear" w:color="auto" w:fill="FFFFFF"/>
    </w:rPr>
  </w:style>
  <w:style w:type="character" w:customStyle="1" w:styleId="Heading100">
    <w:name w:val="Heading #10_"/>
    <w:link w:val="Heading101"/>
    <w:locked/>
    <w:rsid w:val="008430CC"/>
    <w:rPr>
      <w:rFonts w:ascii="Times New Roman" w:hAnsi="Times New Roman"/>
      <w:b/>
      <w:bCs/>
      <w:shd w:val="clear" w:color="auto" w:fill="FFFFFF"/>
    </w:rPr>
  </w:style>
  <w:style w:type="paragraph" w:customStyle="1" w:styleId="Heading101">
    <w:name w:val="Heading #10"/>
    <w:basedOn w:val="Normal"/>
    <w:link w:val="Heading100"/>
    <w:rsid w:val="008430CC"/>
    <w:pPr>
      <w:widowControl w:val="0"/>
      <w:shd w:val="clear" w:color="auto" w:fill="FFFFFF"/>
      <w:spacing w:after="120" w:line="240" w:lineRule="atLeast"/>
      <w:ind w:firstLine="0"/>
    </w:pPr>
    <w:rPr>
      <w:b/>
      <w:bCs/>
      <w:sz w:val="22"/>
    </w:rPr>
  </w:style>
  <w:style w:type="character" w:customStyle="1" w:styleId="ListParagraphChar">
    <w:name w:val="List Paragraph Char"/>
    <w:aliases w:val="MO DAU Char,3.gach dau dong Char,List Paragraph1 Char,1LU2 Char,Picture Char,pic Char,tieu de phu 1 Char,List Paragraph11 Char,DANH MỤC BẢNG Char,muc Char,Paragraph Char,ko Char,HEAD 2 Char,bullet Char,Sub-heading Char,Bullet 2 Char"/>
    <w:link w:val="ListParagraph"/>
    <w:qFormat/>
    <w:locked/>
    <w:rsid w:val="008430CC"/>
    <w:rPr>
      <w:rFonts w:ascii="Times New Roman" w:hAnsi="Times New Roman"/>
      <w:sz w:val="28"/>
    </w:rPr>
  </w:style>
  <w:style w:type="character" w:customStyle="1" w:styleId="Style1Char">
    <w:name w:val="Style1 Char"/>
    <w:link w:val="Style1"/>
    <w:locked/>
    <w:rsid w:val="008430CC"/>
    <w:rPr>
      <w:rFonts w:ascii="VNI-Times" w:eastAsia="Times New Roman" w:hAnsi="VNI-Times" w:cs="Times New Roman"/>
      <w:sz w:val="26"/>
      <w:szCs w:val="20"/>
      <w:lang w:val="x-none" w:eastAsia="x-none"/>
    </w:rPr>
  </w:style>
  <w:style w:type="paragraph" w:customStyle="1" w:styleId="Future">
    <w:name w:val="Future"/>
    <w:basedOn w:val="Caption"/>
    <w:rsid w:val="008430CC"/>
    <w:pPr>
      <w:widowControl/>
      <w:spacing w:line="240" w:lineRule="auto"/>
    </w:pPr>
    <w:rPr>
      <w:b/>
      <w:szCs w:val="26"/>
      <w:lang w:val="x-none" w:eastAsia="x-none"/>
    </w:rPr>
  </w:style>
  <w:style w:type="paragraph" w:customStyle="1" w:styleId="Bodytext1">
    <w:name w:val="Body text1"/>
    <w:basedOn w:val="Normal"/>
    <w:link w:val="Bodytext0"/>
    <w:rsid w:val="008430CC"/>
    <w:pPr>
      <w:widowControl w:val="0"/>
      <w:shd w:val="clear" w:color="auto" w:fill="FFFFFF"/>
      <w:spacing w:before="360" w:line="346" w:lineRule="exact"/>
      <w:ind w:hanging="640"/>
    </w:pPr>
    <w:rPr>
      <w:rFonts w:eastAsia="Times New Roman" w:cs="Times New Roman"/>
      <w:sz w:val="23"/>
      <w:szCs w:val="23"/>
    </w:rPr>
  </w:style>
  <w:style w:type="character" w:customStyle="1" w:styleId="Heading4Char1">
    <w:name w:val="Heading 4 Char1"/>
    <w:aliases w:val="Heading 4 Char Char Char1,H4 Char Char Char1,H4 Char1,Heading 4-THINH Char1,Sub-Clause Sub-paragraph Char1,h4 Char1,ClauseSubSub_No&amp;Name Char1,L Char1,E4 Char1,h:4 Char1,Head4 Char1,l4 Char1,Head 4 Char1,l4+toc4 Char1,Numbered List Char1"/>
    <w:rsid w:val="008430CC"/>
    <w:rPr>
      <w:rFonts w:ascii="Cambria" w:eastAsia="Times New Roman" w:hAnsi="Cambria" w:cs="Times New Roman"/>
      <w:b/>
      <w:bCs/>
      <w:i/>
      <w:iCs/>
      <w:color w:val="4F81BD"/>
      <w:sz w:val="26"/>
      <w:szCs w:val="22"/>
    </w:rPr>
  </w:style>
  <w:style w:type="paragraph" w:customStyle="1" w:styleId="TBCONS1">
    <w:name w:val="TBCONS1"/>
    <w:basedOn w:val="Normal"/>
    <w:uiPriority w:val="99"/>
    <w:semiHidden/>
    <w:rsid w:val="008430CC"/>
    <w:pPr>
      <w:spacing w:before="0" w:line="288" w:lineRule="auto"/>
      <w:ind w:left="357"/>
    </w:pPr>
    <w:rPr>
      <w:rFonts w:eastAsia="Times New Roman" w:cs="Times New Roman"/>
      <w:sz w:val="26"/>
      <w:szCs w:val="26"/>
    </w:rPr>
  </w:style>
  <w:style w:type="paragraph" w:customStyle="1" w:styleId="baocaogschuan">
    <w:name w:val="bao cao gs chuan"/>
    <w:basedOn w:val="BodyTextIndent"/>
    <w:uiPriority w:val="99"/>
    <w:semiHidden/>
    <w:rsid w:val="008430CC"/>
    <w:pPr>
      <w:widowControl w:val="0"/>
      <w:spacing w:before="60" w:after="60" w:line="312" w:lineRule="auto"/>
      <w:ind w:left="0" w:firstLine="284"/>
    </w:pPr>
    <w:rPr>
      <w:rFonts w:eastAsia="Times New Roman" w:cs="Times New Roman"/>
      <w:szCs w:val="28"/>
    </w:rPr>
  </w:style>
  <w:style w:type="character" w:customStyle="1" w:styleId="nomalChar">
    <w:name w:val="nomal Char"/>
    <w:link w:val="nomal0"/>
    <w:semiHidden/>
    <w:locked/>
    <w:rsid w:val="008430CC"/>
    <w:rPr>
      <w:rFonts w:ascii="HJCJPI+VnArialHBold" w:eastAsia="Calibri" w:hAnsi="HJCJPI+VnArialHBold"/>
      <w:bCs/>
      <w:sz w:val="24"/>
      <w:szCs w:val="26"/>
      <w:lang w:val="it-IT"/>
    </w:rPr>
  </w:style>
  <w:style w:type="paragraph" w:customStyle="1" w:styleId="nomal0">
    <w:name w:val="nomal"/>
    <w:basedOn w:val="Normal"/>
    <w:link w:val="nomalChar"/>
    <w:rsid w:val="008430CC"/>
    <w:pPr>
      <w:spacing w:after="120" w:line="288" w:lineRule="auto"/>
    </w:pPr>
    <w:rPr>
      <w:rFonts w:ascii="HJCJPI+VnArialHBold" w:eastAsia="Calibri" w:hAnsi="HJCJPI+VnArialHBold"/>
      <w:bCs/>
      <w:sz w:val="24"/>
      <w:szCs w:val="26"/>
      <w:lang w:val="it-IT"/>
    </w:rPr>
  </w:style>
  <w:style w:type="character" w:customStyle="1" w:styleId="Bodytext104">
    <w:name w:val="Body text (10)4"/>
    <w:uiPriority w:val="99"/>
    <w:rsid w:val="008430CC"/>
    <w:rPr>
      <w:rFonts w:ascii="Times New Roman" w:hAnsi="Times New Roman" w:cs="Times New Roman"/>
      <w:sz w:val="29"/>
      <w:szCs w:val="29"/>
      <w:u w:val="single"/>
      <w:shd w:val="clear" w:color="auto" w:fill="FFFFFF"/>
    </w:rPr>
  </w:style>
  <w:style w:type="character" w:customStyle="1" w:styleId="Bodytext80">
    <w:name w:val="Body text (8)"/>
    <w:uiPriority w:val="99"/>
    <w:rsid w:val="008430CC"/>
    <w:rPr>
      <w:rFonts w:ascii="Times New Roman" w:hAnsi="Times New Roman" w:cs="Times New Roman"/>
      <w:i/>
      <w:iCs/>
      <w:sz w:val="25"/>
      <w:szCs w:val="25"/>
      <w:u w:val="single"/>
      <w:shd w:val="clear" w:color="auto" w:fill="FFFFFF"/>
    </w:rPr>
  </w:style>
  <w:style w:type="character" w:customStyle="1" w:styleId="Bodytext8155pt">
    <w:name w:val="Body text (8) + 15.5 pt"/>
    <w:aliases w:val="Bold17,Spacing 1 pt3,Body text + 10.5 pt2,Spacing 0 pt61,Body text + 7.5 pt1,Bold5"/>
    <w:rsid w:val="008430CC"/>
    <w:rPr>
      <w:rFonts w:ascii="Times New Roman" w:hAnsi="Times New Roman" w:cs="Times New Roman"/>
      <w:b/>
      <w:bCs/>
      <w:i/>
      <w:iCs/>
      <w:spacing w:val="20"/>
      <w:sz w:val="31"/>
      <w:szCs w:val="31"/>
      <w:u w:val="none"/>
      <w:shd w:val="clear" w:color="auto" w:fill="FFFFFF"/>
    </w:rPr>
  </w:style>
  <w:style w:type="paragraph" w:customStyle="1" w:styleId="-">
    <w:name w:val="-"/>
    <w:basedOn w:val="Normal"/>
    <w:uiPriority w:val="99"/>
    <w:rsid w:val="008430CC"/>
    <w:pPr>
      <w:tabs>
        <w:tab w:val="center" w:pos="4320"/>
        <w:tab w:val="right" w:pos="8640"/>
      </w:tabs>
      <w:spacing w:before="60" w:after="60"/>
      <w:ind w:firstLine="851"/>
    </w:pPr>
    <w:rPr>
      <w:rFonts w:eastAsia="Times New Roman" w:cs="Times New Roman"/>
      <w:szCs w:val="24"/>
    </w:rPr>
  </w:style>
  <w:style w:type="paragraph" w:customStyle="1" w:styleId="Style87">
    <w:name w:val="Style87"/>
    <w:basedOn w:val="Style5"/>
    <w:rsid w:val="008430CC"/>
    <w:pPr>
      <w:keepNext/>
      <w:spacing w:after="0" w:line="240" w:lineRule="auto"/>
      <w:ind w:left="357" w:firstLine="0"/>
      <w:jc w:val="left"/>
      <w:outlineLvl w:val="4"/>
    </w:pPr>
    <w:rPr>
      <w:rFonts w:ascii="Tahoma" w:hAnsi="Tahoma"/>
      <w:b w:val="0"/>
      <w:snapToGrid w:val="0"/>
      <w:sz w:val="22"/>
      <w:szCs w:val="22"/>
      <w:lang w:val="vi-VN" w:eastAsia="x-none"/>
    </w:rPr>
  </w:style>
  <w:style w:type="paragraph" w:customStyle="1" w:styleId="StyleBlockTextCharCharCharCharCharCharCharCharCharChar10">
    <w:name w:val="Style Block Text Char Char Char Char Char Char Char Char Char Char...1"/>
    <w:basedOn w:val="BlockText"/>
    <w:autoRedefine/>
    <w:rsid w:val="008430CC"/>
    <w:pPr>
      <w:spacing w:before="120" w:after="0" w:line="240" w:lineRule="auto"/>
      <w:ind w:left="0" w:right="0" w:firstLine="357"/>
    </w:pPr>
    <w:rPr>
      <w:rFonts w:ascii="Times New Roman" w:hAnsi="Times New Roman"/>
      <w:snapToGrid w:val="0"/>
      <w:sz w:val="26"/>
      <w:szCs w:val="20"/>
      <w:lang w:val="vi-VN" w:eastAsia="en-US"/>
    </w:rPr>
  </w:style>
  <w:style w:type="paragraph" w:customStyle="1" w:styleId="Style124">
    <w:name w:val="Style124"/>
    <w:basedOn w:val="Normal"/>
    <w:rsid w:val="008430CC"/>
    <w:pPr>
      <w:ind w:left="720" w:hanging="360"/>
    </w:pPr>
    <w:rPr>
      <w:rFonts w:eastAsia="Times New Roman" w:cs="Times New Roman"/>
      <w:sz w:val="26"/>
      <w:szCs w:val="26"/>
      <w:lang w:val="vi-VN"/>
    </w:rPr>
  </w:style>
  <w:style w:type="paragraph" w:customStyle="1" w:styleId="StyleBlockTextCharCharCharCharCharCharCharCharCharChar0">
    <w:name w:val="Style Block Text Char Char Char Char Char Char Char Char Char Char..."/>
    <w:basedOn w:val="BlockText"/>
    <w:autoRedefine/>
    <w:rsid w:val="008430CC"/>
    <w:pPr>
      <w:spacing w:before="120" w:after="0" w:line="240" w:lineRule="auto"/>
      <w:ind w:left="0" w:right="0" w:firstLine="357"/>
    </w:pPr>
    <w:rPr>
      <w:rFonts w:ascii="Times New Roman" w:hAnsi="Times New Roman"/>
      <w:snapToGrid w:val="0"/>
      <w:sz w:val="26"/>
      <w:szCs w:val="20"/>
      <w:lang w:val="en-US" w:eastAsia="en-US"/>
    </w:rPr>
  </w:style>
  <w:style w:type="character" w:customStyle="1" w:styleId="Bodytext145pt">
    <w:name w:val="Body text + 14.5 pt"/>
    <w:uiPriority w:val="99"/>
    <w:rsid w:val="008430CC"/>
    <w:rPr>
      <w:rFonts w:ascii="Times New Roman" w:eastAsia="Times New Roman" w:hAnsi="Times New Roman" w:cs="Times New Roman"/>
      <w:b w:val="0"/>
      <w:bCs w:val="0"/>
      <w:i w:val="0"/>
      <w:iCs w:val="0"/>
      <w:smallCaps w:val="0"/>
      <w:strike w:val="0"/>
      <w:sz w:val="29"/>
      <w:szCs w:val="29"/>
      <w:u w:val="none"/>
    </w:rPr>
  </w:style>
  <w:style w:type="character" w:customStyle="1" w:styleId="CharCharCharCharCharCharCharCharCharCharCharCharCharChar1">
    <w:name w:val="Char Char Char Char Char Char Char Char Char Char Char Char Char Char1"/>
    <w:aliases w:val="Char Char Char Char Char Char Char Char Char Char Char Char Char Char2, Char Char Char Char Char Char Char Char Char Char Char Char Char Char Char Char1,Body text Char1"/>
    <w:rsid w:val="008430CC"/>
    <w:rPr>
      <w:snapToGrid w:val="0"/>
      <w:sz w:val="26"/>
      <w:szCs w:val="26"/>
      <w:lang w:val="en-US" w:eastAsia="en-US" w:bidi="ar-SA"/>
    </w:rPr>
  </w:style>
  <w:style w:type="character" w:customStyle="1" w:styleId="Bodytext2Italic">
    <w:name w:val="Body text (2) + Italic"/>
    <w:rsid w:val="008430C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Bodytext4">
    <w:name w:val="Body text (4)_"/>
    <w:link w:val="Bodytext40"/>
    <w:rsid w:val="008430CC"/>
    <w:rPr>
      <w:rFonts w:ascii="Times New Roman" w:hAnsi="Times New Roman"/>
      <w:i/>
      <w:iCs/>
      <w:sz w:val="26"/>
      <w:szCs w:val="26"/>
      <w:shd w:val="clear" w:color="auto" w:fill="FFFFFF"/>
    </w:rPr>
  </w:style>
  <w:style w:type="paragraph" w:customStyle="1" w:styleId="Bodytext40">
    <w:name w:val="Body text (4)"/>
    <w:basedOn w:val="Normal"/>
    <w:link w:val="Bodytext4"/>
    <w:rsid w:val="008430CC"/>
    <w:pPr>
      <w:widowControl w:val="0"/>
      <w:shd w:val="clear" w:color="auto" w:fill="FFFFFF"/>
      <w:spacing w:before="300" w:after="300" w:line="0" w:lineRule="atLeast"/>
      <w:ind w:firstLine="0"/>
      <w:jc w:val="right"/>
    </w:pPr>
    <w:rPr>
      <w:i/>
      <w:iCs/>
      <w:sz w:val="26"/>
      <w:szCs w:val="26"/>
    </w:rPr>
  </w:style>
  <w:style w:type="character" w:customStyle="1" w:styleId="mw-editsection-bracket">
    <w:name w:val="mw-editsection-bracket"/>
    <w:basedOn w:val="DefaultParagraphFont"/>
    <w:rsid w:val="008430CC"/>
  </w:style>
  <w:style w:type="character" w:customStyle="1" w:styleId="mw-editsection-divider">
    <w:name w:val="mw-editsection-divider"/>
    <w:basedOn w:val="DefaultParagraphFont"/>
    <w:rsid w:val="008430CC"/>
  </w:style>
  <w:style w:type="character" w:customStyle="1" w:styleId="Normal1Char1">
    <w:name w:val="Normal1 Char1"/>
    <w:rsid w:val="008430CC"/>
    <w:rPr>
      <w:rFonts w:ascii="Times New Roman" w:eastAsia="Times New Roman" w:hAnsi="Times New Roman" w:cs="Times New Roman"/>
      <w:color w:val="000000"/>
      <w:spacing w:val="-2"/>
      <w:sz w:val="26"/>
      <w:szCs w:val="26"/>
    </w:rPr>
  </w:style>
  <w:style w:type="paragraph" w:customStyle="1" w:styleId="0ML2">
    <w:name w:val="0.ML2"/>
    <w:basedOn w:val="Heading2"/>
    <w:rsid w:val="008430CC"/>
    <w:pPr>
      <w:tabs>
        <w:tab w:val="clear" w:pos="360"/>
      </w:tabs>
      <w:spacing w:before="120" w:after="0"/>
      <w:ind w:left="0" w:firstLine="0"/>
    </w:pPr>
    <w:rPr>
      <w:rFonts w:ascii="Times New Roman" w:hAnsi="Times New Roman" w:cs="Times New Roman"/>
      <w:i w:val="0"/>
      <w:iCs/>
      <w:color w:val="auto"/>
      <w:kern w:val="0"/>
      <w:sz w:val="26"/>
      <w:lang w:val="vi-VN" w:eastAsia="x-none"/>
    </w:rPr>
  </w:style>
  <w:style w:type="paragraph" w:customStyle="1" w:styleId="0ML3">
    <w:name w:val="0.ML3"/>
    <w:basedOn w:val="Heading3"/>
    <w:rsid w:val="008430CC"/>
    <w:pPr>
      <w:keepLines w:val="0"/>
      <w:tabs>
        <w:tab w:val="clear" w:pos="360"/>
      </w:tabs>
      <w:spacing w:before="120"/>
      <w:ind w:left="0" w:firstLine="0"/>
      <w:jc w:val="left"/>
    </w:pPr>
    <w:rPr>
      <w:rFonts w:ascii="Times New Roman" w:eastAsia="Times New Roman" w:hAnsi="Times New Roman" w:cs="Times New Roman"/>
      <w:color w:val="auto"/>
      <w:sz w:val="26"/>
      <w:szCs w:val="24"/>
      <w:lang w:val="vi-VN" w:eastAsia="x-none"/>
    </w:rPr>
  </w:style>
  <w:style w:type="paragraph" w:customStyle="1" w:styleId="BANGANXUYENVINHTHUAN">
    <w:name w:val="BANG AN XUYEN VINH THUAN"/>
    <w:basedOn w:val="Caption"/>
    <w:rsid w:val="008430CC"/>
    <w:pPr>
      <w:widowControl/>
      <w:spacing w:line="276" w:lineRule="auto"/>
    </w:pPr>
    <w:rPr>
      <w:szCs w:val="26"/>
      <w:lang w:val="x-none" w:eastAsia="x-none"/>
    </w:rPr>
  </w:style>
  <w:style w:type="character" w:customStyle="1" w:styleId="Bodytext218pt">
    <w:name w:val="Body text (2) + 18 pt"/>
    <w:aliases w:val="Italic2,Spacing 0 pt33"/>
    <w:rsid w:val="008430CC"/>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vi-VN" w:eastAsia="vi-VN" w:bidi="vi-VN"/>
    </w:rPr>
  </w:style>
  <w:style w:type="character" w:customStyle="1" w:styleId="Heading20">
    <w:name w:val="Heading #2_"/>
    <w:link w:val="Heading21"/>
    <w:rsid w:val="008430CC"/>
    <w:rPr>
      <w:rFonts w:ascii="Times New Roman" w:hAnsi="Times New Roman"/>
      <w:b/>
      <w:bCs/>
      <w:sz w:val="26"/>
      <w:szCs w:val="26"/>
      <w:shd w:val="clear" w:color="auto" w:fill="FFFFFF"/>
    </w:rPr>
  </w:style>
  <w:style w:type="paragraph" w:customStyle="1" w:styleId="Heading21">
    <w:name w:val="Heading #2"/>
    <w:basedOn w:val="Normal"/>
    <w:link w:val="Heading20"/>
    <w:rsid w:val="008430CC"/>
    <w:pPr>
      <w:widowControl w:val="0"/>
      <w:shd w:val="clear" w:color="auto" w:fill="FFFFFF"/>
      <w:spacing w:before="60" w:after="60" w:line="0" w:lineRule="atLeast"/>
      <w:ind w:firstLine="680"/>
      <w:outlineLvl w:val="1"/>
    </w:pPr>
    <w:rPr>
      <w:b/>
      <w:bCs/>
      <w:sz w:val="26"/>
      <w:szCs w:val="26"/>
    </w:rPr>
  </w:style>
  <w:style w:type="character" w:customStyle="1" w:styleId="Bodytext2Bold">
    <w:name w:val="Body text (2) + Bold"/>
    <w:rsid w:val="008430CC"/>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eastAsia="vi-VN" w:bidi="vi-VN"/>
    </w:rPr>
  </w:style>
  <w:style w:type="character" w:customStyle="1" w:styleId="Bodytext5">
    <w:name w:val="Body text (5)_"/>
    <w:link w:val="Bodytext50"/>
    <w:rsid w:val="008430CC"/>
    <w:rPr>
      <w:rFonts w:ascii="Times New Roman" w:hAnsi="Times New Roman"/>
      <w:i/>
      <w:iCs/>
      <w:sz w:val="26"/>
      <w:szCs w:val="26"/>
      <w:shd w:val="clear" w:color="auto" w:fill="FFFFFF"/>
    </w:rPr>
  </w:style>
  <w:style w:type="character" w:customStyle="1" w:styleId="Bodytext5NotItalic">
    <w:name w:val="Body text (5) + Not Italic"/>
    <w:rsid w:val="008430CC"/>
    <w:rPr>
      <w:rFonts w:ascii="Times New Roman" w:hAnsi="Times New Roman"/>
      <w:i/>
      <w:iCs/>
      <w:color w:val="000000"/>
      <w:spacing w:val="0"/>
      <w:w w:val="100"/>
      <w:position w:val="0"/>
      <w:sz w:val="26"/>
      <w:szCs w:val="26"/>
      <w:shd w:val="clear" w:color="auto" w:fill="FFFFFF"/>
      <w:lang w:val="vi-VN" w:eastAsia="vi-VN" w:bidi="vi-VN"/>
    </w:rPr>
  </w:style>
  <w:style w:type="paragraph" w:customStyle="1" w:styleId="Bodytext50">
    <w:name w:val="Body text (5)"/>
    <w:basedOn w:val="Normal"/>
    <w:link w:val="Bodytext5"/>
    <w:rsid w:val="008430CC"/>
    <w:pPr>
      <w:widowControl w:val="0"/>
      <w:shd w:val="clear" w:color="auto" w:fill="FFFFFF"/>
      <w:spacing w:before="240" w:line="0" w:lineRule="atLeast"/>
      <w:ind w:hanging="400"/>
      <w:jc w:val="center"/>
    </w:pPr>
    <w:rPr>
      <w:i/>
      <w:iCs/>
      <w:sz w:val="26"/>
      <w:szCs w:val="26"/>
    </w:rPr>
  </w:style>
  <w:style w:type="character" w:customStyle="1" w:styleId="Bodytext2Corbel">
    <w:name w:val="Body text (2) + Corbel"/>
    <w:rsid w:val="008430CC"/>
    <w:rPr>
      <w:rFonts w:ascii="Corbel" w:eastAsia="Corbel" w:hAnsi="Corbel" w:cs="Corbel"/>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Bodytext318pt">
    <w:name w:val="Body text (3) + 18 pt"/>
    <w:aliases w:val="Not Bold,Heading #2 + Candara,18 pt,Spacing -1 pt,Body text (6) + 4 pt,Spacing 0 pt132,Body text + Gungsuh1,16 pt"/>
    <w:rsid w:val="008430CC"/>
    <w:rPr>
      <w:rFonts w:ascii="Times New Roman" w:eastAsia="Times New Roman" w:hAnsi="Times New Roman" w:cs="Times New Roman"/>
      <w:b/>
      <w:bCs/>
      <w:i/>
      <w:iCs/>
      <w:smallCaps w:val="0"/>
      <w:strike w:val="0"/>
      <w:color w:val="000000"/>
      <w:spacing w:val="0"/>
      <w:w w:val="100"/>
      <w:position w:val="0"/>
      <w:sz w:val="36"/>
      <w:szCs w:val="36"/>
      <w:u w:val="none"/>
      <w:shd w:val="clear" w:color="auto" w:fill="FFFFFF"/>
      <w:lang w:val="vi-VN" w:eastAsia="vi-VN" w:bidi="vi-VN"/>
    </w:rPr>
  </w:style>
  <w:style w:type="paragraph" w:customStyle="1" w:styleId="VnTime">
    <w:name w:val="VnTime"/>
    <w:aliases w:val="Normal + (Asian).VnTime,Normal + (Asian)"/>
    <w:basedOn w:val="BodyText"/>
    <w:link w:val="NormalAsianVnTimeChar"/>
    <w:rsid w:val="008430CC"/>
    <w:pPr>
      <w:spacing w:before="0" w:after="0"/>
      <w:ind w:firstLine="0"/>
    </w:pPr>
    <w:rPr>
      <w:rFonts w:ascii=".VnTime" w:eastAsia="Times New Roman" w:hAnsi=".VnTime" w:cs="Times New Roman"/>
      <w:szCs w:val="20"/>
    </w:rPr>
  </w:style>
  <w:style w:type="paragraph" w:customStyle="1" w:styleId="GCH">
    <w:name w:val="GẠCH"/>
    <w:link w:val="GCHChar"/>
    <w:autoRedefine/>
    <w:rsid w:val="008430CC"/>
    <w:pPr>
      <w:tabs>
        <w:tab w:val="left" w:pos="851"/>
      </w:tabs>
      <w:spacing w:after="0"/>
      <w:ind w:firstLine="339"/>
      <w:jc w:val="both"/>
    </w:pPr>
    <w:rPr>
      <w:rFonts w:ascii="Times New Roman" w:eastAsia="Calibri" w:hAnsi="Times New Roman" w:cs="Times New Roman"/>
      <w:sz w:val="26"/>
      <w:szCs w:val="26"/>
    </w:rPr>
  </w:style>
  <w:style w:type="character" w:customStyle="1" w:styleId="GCHChar">
    <w:name w:val="GẠCH Char"/>
    <w:link w:val="GCH"/>
    <w:rsid w:val="008430CC"/>
    <w:rPr>
      <w:rFonts w:ascii="Times New Roman" w:eastAsia="Calibri" w:hAnsi="Times New Roman" w:cs="Times New Roman"/>
      <w:sz w:val="26"/>
      <w:szCs w:val="26"/>
    </w:rPr>
  </w:style>
  <w:style w:type="paragraph" w:customStyle="1" w:styleId="bangnga">
    <w:name w:val="bangnga"/>
    <w:basedOn w:val="Normal"/>
    <w:link w:val="bangngaChar"/>
    <w:rsid w:val="008430CC"/>
    <w:pPr>
      <w:spacing w:after="120"/>
      <w:ind w:firstLine="0"/>
    </w:pPr>
    <w:rPr>
      <w:rFonts w:ascii="Times New Roman Bold" w:eastAsia="Times New Roman" w:hAnsi="Times New Roman Bold" w:cs="Times New Roman"/>
      <w:color w:val="000000"/>
      <w:sz w:val="26"/>
      <w:szCs w:val="26"/>
      <w:lang w:val="x-none" w:eastAsia="x-none"/>
    </w:rPr>
  </w:style>
  <w:style w:type="character" w:customStyle="1" w:styleId="bangngaChar">
    <w:name w:val="bangnga Char"/>
    <w:link w:val="bangnga"/>
    <w:rsid w:val="008430CC"/>
    <w:rPr>
      <w:rFonts w:ascii="Times New Roman Bold" w:eastAsia="Times New Roman" w:hAnsi="Times New Roman Bold" w:cs="Times New Roman"/>
      <w:color w:val="000000"/>
      <w:sz w:val="26"/>
      <w:szCs w:val="26"/>
      <w:lang w:val="x-none" w:eastAsia="x-none"/>
    </w:rPr>
  </w:style>
  <w:style w:type="paragraph" w:customStyle="1" w:styleId="MC31">
    <w:name w:val="MỤC 3.1"/>
    <w:basedOn w:val="Heading2"/>
    <w:link w:val="MC31Char"/>
    <w:autoRedefine/>
    <w:rsid w:val="008430CC"/>
    <w:pPr>
      <w:keepNext w:val="0"/>
      <w:tabs>
        <w:tab w:val="left" w:pos="360"/>
      </w:tabs>
      <w:spacing w:before="120" w:after="120" w:line="276" w:lineRule="auto"/>
      <w:ind w:left="0" w:firstLine="0"/>
      <w:jc w:val="both"/>
    </w:pPr>
    <w:rPr>
      <w:rFonts w:ascii="Times New Roman" w:hAnsi="Times New Roman" w:cs="Times New Roman"/>
      <w:bCs w:val="0"/>
      <w:i w:val="0"/>
      <w:color w:val="auto"/>
      <w:kern w:val="0"/>
      <w:sz w:val="26"/>
      <w:szCs w:val="26"/>
      <w:lang w:val="x-none" w:eastAsia="x-none"/>
    </w:rPr>
  </w:style>
  <w:style w:type="paragraph" w:customStyle="1" w:styleId="mc311">
    <w:name w:val="mục 3.1.1"/>
    <w:basedOn w:val="Heading3"/>
    <w:link w:val="mc311Char"/>
    <w:autoRedefine/>
    <w:rsid w:val="008430CC"/>
    <w:pPr>
      <w:keepNext w:val="0"/>
      <w:keepLines w:val="0"/>
      <w:numPr>
        <w:numId w:val="36"/>
      </w:numPr>
      <w:tabs>
        <w:tab w:val="left" w:pos="851"/>
      </w:tabs>
      <w:spacing w:before="0" w:line="276" w:lineRule="auto"/>
      <w:ind w:left="-142" w:firstLine="142"/>
    </w:pPr>
    <w:rPr>
      <w:rFonts w:ascii="Times New Roman" w:eastAsia="Times New Roman" w:hAnsi="Times New Roman" w:cs="Times New Roman"/>
      <w:bCs w:val="0"/>
      <w:color w:val="auto"/>
      <w:sz w:val="26"/>
      <w:szCs w:val="26"/>
      <w:lang w:val="es-ES_tradnl" w:eastAsia="x-none"/>
    </w:rPr>
  </w:style>
  <w:style w:type="character" w:customStyle="1" w:styleId="MC31Char">
    <w:name w:val="MỤC 3.1 Char"/>
    <w:link w:val="MC31"/>
    <w:rsid w:val="008430CC"/>
    <w:rPr>
      <w:rFonts w:ascii="Times New Roman" w:eastAsia="Times New Roman" w:hAnsi="Times New Roman" w:cs="Times New Roman"/>
      <w:b/>
      <w:sz w:val="26"/>
      <w:szCs w:val="26"/>
      <w:lang w:val="x-none" w:eastAsia="x-none"/>
    </w:rPr>
  </w:style>
  <w:style w:type="paragraph" w:customStyle="1" w:styleId="MC3111">
    <w:name w:val="MỤC 3.1.1.1"/>
    <w:basedOn w:val="Normal"/>
    <w:link w:val="MC3111Char"/>
    <w:autoRedefine/>
    <w:rsid w:val="008430CC"/>
    <w:pPr>
      <w:numPr>
        <w:numId w:val="20"/>
      </w:numPr>
      <w:tabs>
        <w:tab w:val="left" w:pos="426"/>
      </w:tabs>
      <w:spacing w:before="0" w:line="276" w:lineRule="auto"/>
      <w:ind w:left="0" w:firstLine="142"/>
      <w:outlineLvl w:val="2"/>
    </w:pPr>
    <w:rPr>
      <w:rFonts w:eastAsia="Times New Roman" w:cs="Times New Roman"/>
      <w:b/>
      <w:sz w:val="26"/>
      <w:lang w:val="es-ES_tradnl" w:eastAsia="x-none"/>
    </w:rPr>
  </w:style>
  <w:style w:type="character" w:customStyle="1" w:styleId="mc311Char">
    <w:name w:val="mục 3.1.1 Char"/>
    <w:link w:val="mc311"/>
    <w:rsid w:val="008430CC"/>
    <w:rPr>
      <w:rFonts w:ascii="Times New Roman" w:eastAsia="Times New Roman" w:hAnsi="Times New Roman" w:cs="Times New Roman"/>
      <w:b/>
      <w:sz w:val="26"/>
      <w:szCs w:val="26"/>
      <w:lang w:val="es-ES_tradnl" w:eastAsia="x-none"/>
    </w:rPr>
  </w:style>
  <w:style w:type="character" w:customStyle="1" w:styleId="MC3111Char">
    <w:name w:val="MỤC 3.1.1.1 Char"/>
    <w:link w:val="MC3111"/>
    <w:rsid w:val="008430CC"/>
    <w:rPr>
      <w:rFonts w:ascii="Times New Roman" w:eastAsia="Times New Roman" w:hAnsi="Times New Roman" w:cs="Times New Roman"/>
      <w:b/>
      <w:sz w:val="26"/>
      <w:lang w:val="es-ES_tradnl" w:eastAsia="x-none"/>
    </w:rPr>
  </w:style>
  <w:style w:type="paragraph" w:customStyle="1" w:styleId="GCH-">
    <w:name w:val="GẠCH -"/>
    <w:basedOn w:val="NIDUNG"/>
    <w:link w:val="GCH-Char"/>
    <w:autoRedefine/>
    <w:rsid w:val="008430CC"/>
    <w:pPr>
      <w:numPr>
        <w:numId w:val="21"/>
      </w:numPr>
      <w:ind w:left="0" w:firstLine="207"/>
    </w:pPr>
  </w:style>
  <w:style w:type="paragraph" w:customStyle="1" w:styleId="MCI">
    <w:name w:val="MỤC I"/>
    <w:basedOn w:val="GCH-"/>
    <w:link w:val="MCIChar"/>
    <w:autoRedefine/>
    <w:rsid w:val="008430CC"/>
    <w:pPr>
      <w:numPr>
        <w:numId w:val="22"/>
      </w:numPr>
      <w:tabs>
        <w:tab w:val="left" w:pos="426"/>
      </w:tabs>
      <w:ind w:left="0" w:firstLine="360"/>
      <w:outlineLvl w:val="2"/>
    </w:pPr>
    <w:rPr>
      <w:b/>
    </w:rPr>
  </w:style>
  <w:style w:type="character" w:customStyle="1" w:styleId="GCH-Char">
    <w:name w:val="GẠCH - Char"/>
    <w:link w:val="GCH-"/>
    <w:rsid w:val="008430CC"/>
    <w:rPr>
      <w:rFonts w:ascii="Times New Roman" w:eastAsia="Times New Roman" w:hAnsi="Times New Roman" w:cs="Times New Roman"/>
      <w:noProof/>
      <w:snapToGrid w:val="0"/>
      <w:color w:val="000000"/>
      <w:sz w:val="26"/>
      <w:szCs w:val="26"/>
      <w:lang w:val="x-none" w:eastAsia="vi-VN"/>
    </w:rPr>
  </w:style>
  <w:style w:type="paragraph" w:customStyle="1" w:styleId="BNG31">
    <w:name w:val="BẢNG 3.1"/>
    <w:basedOn w:val="NIDUNG"/>
    <w:link w:val="BNG31Char"/>
    <w:autoRedefine/>
    <w:rsid w:val="008430CC"/>
    <w:pPr>
      <w:numPr>
        <w:numId w:val="52"/>
      </w:numPr>
      <w:spacing w:before="120" w:after="120" w:line="240" w:lineRule="auto"/>
      <w:ind w:left="426"/>
      <w:jc w:val="center"/>
    </w:pPr>
    <w:rPr>
      <w:rFonts w:ascii="Times New Roman Bold" w:hAnsi="Times New Roman Bold"/>
      <w:b/>
      <w:noProof w:val="0"/>
      <w:spacing w:val="-6"/>
      <w:lang w:val="sv-SE"/>
    </w:rPr>
  </w:style>
  <w:style w:type="character" w:customStyle="1" w:styleId="MCIChar">
    <w:name w:val="MỤC I Char"/>
    <w:link w:val="MCI"/>
    <w:rsid w:val="008430CC"/>
    <w:rPr>
      <w:rFonts w:ascii="Times New Roman" w:eastAsia="Times New Roman" w:hAnsi="Times New Roman" w:cs="Times New Roman"/>
      <w:b/>
      <w:noProof/>
      <w:snapToGrid w:val="0"/>
      <w:color w:val="000000"/>
      <w:sz w:val="26"/>
      <w:szCs w:val="26"/>
      <w:lang w:val="x-none" w:eastAsia="vi-VN"/>
    </w:rPr>
  </w:style>
  <w:style w:type="paragraph" w:customStyle="1" w:styleId="MC3121">
    <w:name w:val="MỤC 3.1.2.1"/>
    <w:basedOn w:val="Heading4"/>
    <w:link w:val="MC3121Char"/>
    <w:autoRedefine/>
    <w:rsid w:val="008430CC"/>
    <w:pPr>
      <w:keepNext w:val="0"/>
      <w:numPr>
        <w:numId w:val="23"/>
      </w:numPr>
      <w:tabs>
        <w:tab w:val="left" w:pos="284"/>
      </w:tabs>
      <w:autoSpaceDE w:val="0"/>
      <w:autoSpaceDN w:val="0"/>
      <w:adjustRightInd w:val="0"/>
      <w:spacing w:before="0" w:after="0"/>
      <w:ind w:left="-142" w:firstLine="284"/>
      <w:jc w:val="both"/>
      <w:outlineLvl w:val="2"/>
    </w:pPr>
    <w:rPr>
      <w:rFonts w:ascii="Times New Roman" w:hAnsi="Times New Roman"/>
      <w:bCs w:val="0"/>
      <w:sz w:val="26"/>
      <w:szCs w:val="26"/>
      <w:lang w:val="x-none" w:eastAsia="x-none"/>
    </w:rPr>
  </w:style>
  <w:style w:type="character" w:customStyle="1" w:styleId="BNG31Char">
    <w:name w:val="BẢNG 3.1 Char"/>
    <w:link w:val="BNG31"/>
    <w:rsid w:val="008430CC"/>
    <w:rPr>
      <w:rFonts w:ascii="Times New Roman Bold" w:eastAsia="Times New Roman" w:hAnsi="Times New Roman Bold" w:cs="Times New Roman"/>
      <w:b/>
      <w:snapToGrid w:val="0"/>
      <w:color w:val="000000"/>
      <w:spacing w:val="-6"/>
      <w:sz w:val="26"/>
      <w:szCs w:val="26"/>
      <w:lang w:val="sv-SE" w:eastAsia="vi-VN"/>
    </w:rPr>
  </w:style>
  <w:style w:type="paragraph" w:customStyle="1" w:styleId="TableNormal1">
    <w:name w:val="Table Normal1"/>
    <w:basedOn w:val="Normal"/>
    <w:link w:val="NormaltableChar"/>
    <w:rsid w:val="008430CC"/>
    <w:pPr>
      <w:widowControl w:val="0"/>
      <w:spacing w:before="60"/>
      <w:ind w:firstLine="340"/>
      <w:jc w:val="center"/>
    </w:pPr>
    <w:rPr>
      <w:rFonts w:ascii="Calibri" w:eastAsia="Calibri" w:hAnsi="Calibri" w:cs="Times New Roman"/>
      <w:sz w:val="24"/>
      <w:szCs w:val="24"/>
      <w:lang w:val="x-none" w:eastAsia="x-none"/>
    </w:rPr>
  </w:style>
  <w:style w:type="character" w:customStyle="1" w:styleId="MC3121Char">
    <w:name w:val="MỤC 3.1.2.1 Char"/>
    <w:link w:val="MC3121"/>
    <w:rsid w:val="008430CC"/>
    <w:rPr>
      <w:rFonts w:ascii="Times New Roman" w:eastAsia="Times New Roman" w:hAnsi="Times New Roman" w:cs="Times New Roman"/>
      <w:b/>
      <w:sz w:val="26"/>
      <w:szCs w:val="26"/>
      <w:lang w:val="x-none" w:eastAsia="x-none"/>
    </w:rPr>
  </w:style>
  <w:style w:type="character" w:customStyle="1" w:styleId="NormaltableChar">
    <w:name w:val="Normal table Char"/>
    <w:link w:val="TableNormal1"/>
    <w:locked/>
    <w:rsid w:val="008430CC"/>
    <w:rPr>
      <w:rFonts w:ascii="Calibri" w:eastAsia="Calibri" w:hAnsi="Calibri" w:cs="Times New Roman"/>
      <w:sz w:val="24"/>
      <w:szCs w:val="24"/>
      <w:lang w:val="x-none" w:eastAsia="x-none"/>
    </w:rPr>
  </w:style>
  <w:style w:type="paragraph" w:customStyle="1" w:styleId="NOIDUNG1">
    <w:name w:val="NOI DUNG1"/>
    <w:basedOn w:val="Normal"/>
    <w:link w:val="NOIDUNG1Char"/>
    <w:autoRedefine/>
    <w:rsid w:val="008430CC"/>
    <w:pPr>
      <w:spacing w:before="0" w:line="360" w:lineRule="auto"/>
      <w:ind w:firstLine="709"/>
    </w:pPr>
    <w:rPr>
      <w:rFonts w:eastAsia="Calibri" w:cs="Times New Roman"/>
      <w:noProof/>
      <w:sz w:val="26"/>
      <w:szCs w:val="26"/>
      <w:lang w:val="x-none" w:eastAsia="x-none"/>
    </w:rPr>
  </w:style>
  <w:style w:type="character" w:customStyle="1" w:styleId="NOIDUNG1Char">
    <w:name w:val="NOI DUNG1 Char"/>
    <w:link w:val="NOIDUNG1"/>
    <w:rsid w:val="008430CC"/>
    <w:rPr>
      <w:rFonts w:ascii="Times New Roman" w:eastAsia="Calibri" w:hAnsi="Times New Roman" w:cs="Times New Roman"/>
      <w:noProof/>
      <w:sz w:val="26"/>
      <w:szCs w:val="26"/>
      <w:lang w:val="x-none" w:eastAsia="x-none"/>
    </w:rPr>
  </w:style>
  <w:style w:type="paragraph" w:customStyle="1" w:styleId="HNH11">
    <w:name w:val="HÌNH 1.1"/>
    <w:basedOn w:val="BNG31"/>
    <w:link w:val="HNH11Char"/>
    <w:autoRedefine/>
    <w:rsid w:val="008430CC"/>
    <w:pPr>
      <w:numPr>
        <w:numId w:val="24"/>
      </w:numPr>
      <w:ind w:left="284"/>
    </w:pPr>
    <w:rPr>
      <w:rFonts w:ascii="Times New Roman" w:hAnsi="Times New Roman"/>
      <w:spacing w:val="0"/>
      <w:lang w:val="x-none"/>
    </w:rPr>
  </w:style>
  <w:style w:type="paragraph" w:customStyle="1" w:styleId="DAU">
    <w:name w:val="DAU *"/>
    <w:basedOn w:val="Normal1"/>
    <w:link w:val="DAUChar"/>
    <w:autoRedefine/>
    <w:rsid w:val="008430CC"/>
    <w:pPr>
      <w:numPr>
        <w:numId w:val="25"/>
      </w:numPr>
      <w:tabs>
        <w:tab w:val="left" w:pos="851"/>
      </w:tabs>
      <w:spacing w:before="0" w:line="276" w:lineRule="auto"/>
      <w:ind w:left="0" w:firstLine="284"/>
    </w:pPr>
    <w:rPr>
      <w:rFonts w:ascii="Times New Roman" w:eastAsia="Times New Roman" w:hAnsi="Times New Roman" w:cs="Times New Roman"/>
      <w:b/>
      <w:noProof/>
      <w:color w:val="000000"/>
      <w:lang w:eastAsia="vi-VN"/>
    </w:rPr>
  </w:style>
  <w:style w:type="character" w:customStyle="1" w:styleId="HNH11Char">
    <w:name w:val="HÌNH 1.1 Char"/>
    <w:link w:val="HNH11"/>
    <w:rsid w:val="008430CC"/>
    <w:rPr>
      <w:rFonts w:ascii="Times New Roman" w:eastAsia="Times New Roman" w:hAnsi="Times New Roman" w:cs="Times New Roman"/>
      <w:b/>
      <w:snapToGrid w:val="0"/>
      <w:color w:val="000000"/>
      <w:sz w:val="26"/>
      <w:szCs w:val="26"/>
      <w:lang w:val="x-none" w:eastAsia="vi-VN"/>
    </w:rPr>
  </w:style>
  <w:style w:type="character" w:customStyle="1" w:styleId="DAUChar">
    <w:name w:val="DAU * Char"/>
    <w:link w:val="DAU"/>
    <w:rsid w:val="008430CC"/>
    <w:rPr>
      <w:rFonts w:ascii="Times New Roman" w:eastAsia="Times New Roman" w:hAnsi="Times New Roman" w:cs="Times New Roman"/>
      <w:b/>
      <w:noProof/>
      <w:color w:val="000000"/>
      <w:sz w:val="26"/>
      <w:szCs w:val="26"/>
      <w:lang w:eastAsia="vi-VN"/>
    </w:rPr>
  </w:style>
  <w:style w:type="paragraph" w:customStyle="1" w:styleId="BNG11">
    <w:name w:val="BẢNG 1.1"/>
    <w:basedOn w:val="Caption"/>
    <w:link w:val="BNG11Char"/>
    <w:autoRedefine/>
    <w:rsid w:val="008430CC"/>
    <w:pPr>
      <w:widowControl/>
      <w:numPr>
        <w:numId w:val="26"/>
      </w:numPr>
      <w:tabs>
        <w:tab w:val="left" w:pos="709"/>
      </w:tabs>
      <w:spacing w:line="276" w:lineRule="auto"/>
      <w:ind w:left="0" w:firstLine="567"/>
    </w:pPr>
    <w:rPr>
      <w:b/>
      <w:szCs w:val="26"/>
      <w:lang w:val="x-none" w:eastAsia="x-none"/>
    </w:rPr>
  </w:style>
  <w:style w:type="character" w:customStyle="1" w:styleId="BNG11Char">
    <w:name w:val="BẢNG 1.1 Char"/>
    <w:link w:val="BNG11"/>
    <w:rsid w:val="008430CC"/>
    <w:rPr>
      <w:rFonts w:ascii="Times New Roman" w:eastAsia="Times New Roman" w:hAnsi="Times New Roman" w:cs="Times New Roman"/>
      <w:b/>
      <w:bCs/>
      <w:sz w:val="26"/>
      <w:szCs w:val="26"/>
      <w:lang w:val="x-none" w:eastAsia="x-none"/>
    </w:rPr>
  </w:style>
  <w:style w:type="paragraph" w:customStyle="1" w:styleId="MC21">
    <w:name w:val="MỤC 2.1"/>
    <w:basedOn w:val="Heading2"/>
    <w:link w:val="MC21Char"/>
    <w:autoRedefine/>
    <w:rsid w:val="008430CC"/>
    <w:pPr>
      <w:keepNext w:val="0"/>
      <w:numPr>
        <w:numId w:val="27"/>
      </w:numPr>
      <w:tabs>
        <w:tab w:val="left" w:pos="360"/>
      </w:tabs>
      <w:spacing w:before="0" w:after="0" w:line="276" w:lineRule="auto"/>
      <w:ind w:left="425" w:hanging="357"/>
      <w:jc w:val="both"/>
    </w:pPr>
    <w:rPr>
      <w:rFonts w:ascii="Times New Roman" w:hAnsi="Times New Roman" w:cs="Times New Roman"/>
      <w:bCs w:val="0"/>
      <w:i w:val="0"/>
      <w:color w:val="auto"/>
      <w:kern w:val="0"/>
      <w:sz w:val="26"/>
      <w:szCs w:val="26"/>
      <w:lang w:val="x-none" w:eastAsia="x-none"/>
    </w:rPr>
  </w:style>
  <w:style w:type="paragraph" w:customStyle="1" w:styleId="MC211">
    <w:name w:val="MỤC 2.1.1"/>
    <w:basedOn w:val="Heading3"/>
    <w:link w:val="MC211Char"/>
    <w:autoRedefine/>
    <w:rsid w:val="008430CC"/>
    <w:pPr>
      <w:keepNext w:val="0"/>
      <w:keepLines w:val="0"/>
      <w:numPr>
        <w:numId w:val="31"/>
      </w:numPr>
      <w:spacing w:before="0" w:line="276" w:lineRule="auto"/>
      <w:ind w:left="426"/>
    </w:pPr>
    <w:rPr>
      <w:rFonts w:ascii="Times New Roman" w:eastAsia="Times New Roman" w:hAnsi="Times New Roman" w:cs="Times New Roman"/>
      <w:bCs w:val="0"/>
      <w:color w:val="000000"/>
      <w:sz w:val="26"/>
      <w:szCs w:val="26"/>
      <w:lang w:val="es-ES_tradnl" w:eastAsia="x-none"/>
    </w:rPr>
  </w:style>
  <w:style w:type="character" w:customStyle="1" w:styleId="MC21Char">
    <w:name w:val="MỤC 2.1 Char"/>
    <w:link w:val="MC21"/>
    <w:rsid w:val="008430CC"/>
    <w:rPr>
      <w:rFonts w:ascii="Times New Roman" w:eastAsia="Times New Roman" w:hAnsi="Times New Roman" w:cs="Times New Roman"/>
      <w:b/>
      <w:sz w:val="26"/>
      <w:szCs w:val="26"/>
      <w:lang w:val="x-none" w:eastAsia="x-none"/>
    </w:rPr>
  </w:style>
  <w:style w:type="paragraph" w:customStyle="1" w:styleId="MC2111">
    <w:name w:val="MỤC 2.1.1.1"/>
    <w:basedOn w:val="Normal"/>
    <w:link w:val="MC2111Char"/>
    <w:autoRedefine/>
    <w:rsid w:val="008430CC"/>
    <w:pPr>
      <w:numPr>
        <w:numId w:val="28"/>
      </w:numPr>
      <w:tabs>
        <w:tab w:val="left" w:pos="1134"/>
      </w:tabs>
      <w:spacing w:before="0" w:line="276" w:lineRule="auto"/>
      <w:jc w:val="left"/>
      <w:outlineLvl w:val="2"/>
    </w:pPr>
    <w:rPr>
      <w:rFonts w:eastAsia="Times New Roman" w:cs="Times New Roman"/>
      <w:b/>
      <w:sz w:val="26"/>
      <w:szCs w:val="26"/>
      <w:lang w:val="es-ES_tradnl" w:eastAsia="x-none"/>
    </w:rPr>
  </w:style>
  <w:style w:type="character" w:customStyle="1" w:styleId="MC211Char">
    <w:name w:val="MỤC 2.1.1 Char"/>
    <w:link w:val="MC211"/>
    <w:rsid w:val="008430CC"/>
    <w:rPr>
      <w:rFonts w:ascii="Times New Roman" w:eastAsia="Times New Roman" w:hAnsi="Times New Roman" w:cs="Times New Roman"/>
      <w:b/>
      <w:color w:val="000000"/>
      <w:sz w:val="26"/>
      <w:szCs w:val="26"/>
      <w:lang w:val="es-ES_tradnl" w:eastAsia="x-none"/>
    </w:rPr>
  </w:style>
  <w:style w:type="paragraph" w:customStyle="1" w:styleId="Style8">
    <w:name w:val="Style8"/>
    <w:basedOn w:val="MC2111"/>
    <w:link w:val="Style8Char"/>
    <w:rsid w:val="008430CC"/>
    <w:pPr>
      <w:numPr>
        <w:numId w:val="29"/>
      </w:numPr>
    </w:pPr>
  </w:style>
  <w:style w:type="character" w:customStyle="1" w:styleId="MC2111Char">
    <w:name w:val="MỤC 2.1.1.1 Char"/>
    <w:link w:val="MC2111"/>
    <w:rsid w:val="008430CC"/>
    <w:rPr>
      <w:rFonts w:ascii="Times New Roman" w:eastAsia="Times New Roman" w:hAnsi="Times New Roman" w:cs="Times New Roman"/>
      <w:b/>
      <w:sz w:val="26"/>
      <w:szCs w:val="26"/>
      <w:lang w:val="es-ES_tradnl" w:eastAsia="x-none"/>
    </w:rPr>
  </w:style>
  <w:style w:type="paragraph" w:customStyle="1" w:styleId="MC2121">
    <w:name w:val="MỤC 2.1.2.1"/>
    <w:basedOn w:val="Heading5"/>
    <w:link w:val="MC2121Char"/>
    <w:autoRedefine/>
    <w:rsid w:val="008430CC"/>
    <w:pPr>
      <w:numPr>
        <w:numId w:val="30"/>
      </w:numPr>
      <w:tabs>
        <w:tab w:val="left" w:pos="851"/>
      </w:tabs>
      <w:spacing w:before="0" w:line="276" w:lineRule="auto"/>
      <w:ind w:left="426"/>
      <w:outlineLvl w:val="2"/>
    </w:pPr>
    <w:rPr>
      <w:rFonts w:ascii="Times New Roman" w:eastAsia="Times New Roman" w:hAnsi="Times New Roman" w:cs="Times New Roman"/>
      <w:b/>
      <w:color w:val="auto"/>
      <w:sz w:val="26"/>
      <w:szCs w:val="26"/>
      <w:lang w:val="vi-VN" w:eastAsia="x-none"/>
    </w:rPr>
  </w:style>
  <w:style w:type="character" w:customStyle="1" w:styleId="Style8Char">
    <w:name w:val="Style8 Char"/>
    <w:link w:val="Style8"/>
    <w:rsid w:val="008430CC"/>
    <w:rPr>
      <w:rFonts w:ascii="Times New Roman" w:eastAsia="Times New Roman" w:hAnsi="Times New Roman" w:cs="Times New Roman"/>
      <w:b/>
      <w:sz w:val="26"/>
      <w:szCs w:val="26"/>
      <w:lang w:val="es-ES_tradnl" w:eastAsia="x-none"/>
    </w:rPr>
  </w:style>
  <w:style w:type="paragraph" w:customStyle="1" w:styleId="BNG21">
    <w:name w:val="BẢNG 2.1"/>
    <w:basedOn w:val="bangnga"/>
    <w:link w:val="BNG21Char"/>
    <w:autoRedefine/>
    <w:rsid w:val="008430CC"/>
    <w:pPr>
      <w:numPr>
        <w:numId w:val="49"/>
      </w:numPr>
      <w:tabs>
        <w:tab w:val="left" w:pos="1276"/>
      </w:tabs>
      <w:spacing w:before="0" w:after="0" w:line="276" w:lineRule="auto"/>
      <w:ind w:left="0" w:firstLine="142"/>
      <w:jc w:val="center"/>
    </w:pPr>
    <w:rPr>
      <w:rFonts w:ascii="Times New Roman" w:hAnsi="Times New Roman"/>
      <w:b/>
      <w:color w:val="auto"/>
    </w:rPr>
  </w:style>
  <w:style w:type="character" w:customStyle="1" w:styleId="MC2121Char">
    <w:name w:val="MỤC 2.1.2.1 Char"/>
    <w:link w:val="MC2121"/>
    <w:rsid w:val="008430CC"/>
    <w:rPr>
      <w:rFonts w:ascii="Times New Roman" w:eastAsia="Times New Roman" w:hAnsi="Times New Roman" w:cs="Times New Roman"/>
      <w:b/>
      <w:sz w:val="26"/>
      <w:szCs w:val="26"/>
      <w:lang w:val="vi-VN" w:eastAsia="x-none"/>
    </w:rPr>
  </w:style>
  <w:style w:type="character" w:customStyle="1" w:styleId="BNG21Char">
    <w:name w:val="BẢNG 2.1 Char"/>
    <w:link w:val="BNG21"/>
    <w:rsid w:val="008430CC"/>
    <w:rPr>
      <w:rFonts w:ascii="Times New Roman" w:eastAsia="Times New Roman" w:hAnsi="Times New Roman" w:cs="Times New Roman"/>
      <w:b/>
      <w:sz w:val="26"/>
      <w:szCs w:val="26"/>
      <w:lang w:val="x-none" w:eastAsia="x-none"/>
    </w:rPr>
  </w:style>
  <w:style w:type="paragraph" w:customStyle="1" w:styleId="GACH">
    <w:name w:val="GACH"/>
    <w:basedOn w:val="Normal"/>
    <w:link w:val="GACHChar"/>
    <w:rsid w:val="008430CC"/>
    <w:pPr>
      <w:numPr>
        <w:numId w:val="32"/>
      </w:numPr>
      <w:spacing w:before="0" w:line="360" w:lineRule="auto"/>
    </w:pPr>
    <w:rPr>
      <w:rFonts w:eastAsia="Calibri" w:cs="Times New Roman"/>
      <w:b/>
      <w:bCs/>
      <w:sz w:val="26"/>
      <w:szCs w:val="26"/>
      <w:lang w:val="en-GB" w:eastAsia="x-none"/>
    </w:rPr>
  </w:style>
  <w:style w:type="character" w:customStyle="1" w:styleId="GACHChar">
    <w:name w:val="GACH Char"/>
    <w:link w:val="GACH"/>
    <w:locked/>
    <w:rsid w:val="008430CC"/>
    <w:rPr>
      <w:rFonts w:ascii="Times New Roman" w:eastAsia="Calibri" w:hAnsi="Times New Roman" w:cs="Times New Roman"/>
      <w:b/>
      <w:bCs/>
      <w:sz w:val="26"/>
      <w:szCs w:val="26"/>
      <w:lang w:val="en-GB" w:eastAsia="x-none"/>
    </w:rPr>
  </w:style>
  <w:style w:type="paragraph" w:customStyle="1" w:styleId="NDBNG">
    <w:name w:val="ND BẢNG"/>
    <w:basedOn w:val="Normal"/>
    <w:link w:val="NDBNGChar"/>
    <w:autoRedefine/>
    <w:rsid w:val="008430CC"/>
    <w:pPr>
      <w:spacing w:before="0" w:line="360" w:lineRule="auto"/>
      <w:ind w:firstLine="0"/>
    </w:pPr>
    <w:rPr>
      <w:rFonts w:eastAsia="Batang" w:cs="Times New Roman"/>
      <w:iCs/>
      <w:sz w:val="26"/>
      <w:szCs w:val="26"/>
      <w:lang w:val="x-none" w:eastAsia="ko-KR"/>
    </w:rPr>
  </w:style>
  <w:style w:type="character" w:customStyle="1" w:styleId="NDBNGChar">
    <w:name w:val="ND BẢNG Char"/>
    <w:link w:val="NDBNG"/>
    <w:locked/>
    <w:rsid w:val="008430CC"/>
    <w:rPr>
      <w:rFonts w:ascii="Times New Roman" w:eastAsia="Batang" w:hAnsi="Times New Roman" w:cs="Times New Roman"/>
      <w:iCs/>
      <w:sz w:val="26"/>
      <w:szCs w:val="26"/>
      <w:lang w:val="x-none" w:eastAsia="ko-KR"/>
    </w:rPr>
  </w:style>
  <w:style w:type="paragraph" w:customStyle="1" w:styleId="MC11">
    <w:name w:val="MỤC 1.1"/>
    <w:basedOn w:val="Heading2"/>
    <w:link w:val="MC11Char"/>
    <w:autoRedefine/>
    <w:rsid w:val="008430CC"/>
    <w:pPr>
      <w:keepNext w:val="0"/>
      <w:numPr>
        <w:numId w:val="33"/>
      </w:numPr>
      <w:tabs>
        <w:tab w:val="left" w:pos="426"/>
      </w:tabs>
      <w:spacing w:before="0" w:after="0" w:line="276" w:lineRule="auto"/>
      <w:ind w:left="284"/>
      <w:jc w:val="both"/>
    </w:pPr>
    <w:rPr>
      <w:rFonts w:ascii="Times New Roman" w:hAnsi="Times New Roman" w:cs="Times New Roman"/>
      <w:bCs w:val="0"/>
      <w:i w:val="0"/>
      <w:color w:val="auto"/>
      <w:kern w:val="0"/>
      <w:sz w:val="26"/>
      <w:szCs w:val="26"/>
      <w:lang w:val="x-none" w:eastAsia="x-none"/>
    </w:rPr>
  </w:style>
  <w:style w:type="paragraph" w:customStyle="1" w:styleId="mc141">
    <w:name w:val="mục 1.4.1"/>
    <w:basedOn w:val="Heading3"/>
    <w:link w:val="mc141Char"/>
    <w:autoRedefine/>
    <w:rsid w:val="008430CC"/>
    <w:pPr>
      <w:keepNext w:val="0"/>
      <w:keepLines w:val="0"/>
      <w:numPr>
        <w:numId w:val="34"/>
      </w:numPr>
      <w:spacing w:before="0" w:line="276" w:lineRule="auto"/>
      <w:ind w:left="284"/>
    </w:pPr>
    <w:rPr>
      <w:rFonts w:ascii="Times New Roman" w:eastAsia="Times New Roman" w:hAnsi="Times New Roman" w:cs="Times New Roman"/>
      <w:bCs w:val="0"/>
      <w:color w:val="auto"/>
      <w:sz w:val="26"/>
      <w:szCs w:val="26"/>
      <w:lang w:val="es-ES_tradnl" w:eastAsia="x-none"/>
    </w:rPr>
  </w:style>
  <w:style w:type="character" w:customStyle="1" w:styleId="MC11Char">
    <w:name w:val="MỤC 1.1 Char"/>
    <w:link w:val="MC11"/>
    <w:rsid w:val="008430CC"/>
    <w:rPr>
      <w:rFonts w:ascii="Times New Roman" w:eastAsia="Times New Roman" w:hAnsi="Times New Roman" w:cs="Times New Roman"/>
      <w:b/>
      <w:sz w:val="26"/>
      <w:szCs w:val="26"/>
      <w:lang w:val="x-none" w:eastAsia="x-none"/>
    </w:rPr>
  </w:style>
  <w:style w:type="character" w:customStyle="1" w:styleId="mc141Char">
    <w:name w:val="mục 1.4.1 Char"/>
    <w:link w:val="mc141"/>
    <w:rsid w:val="008430CC"/>
    <w:rPr>
      <w:rFonts w:ascii="Times New Roman" w:eastAsia="Times New Roman" w:hAnsi="Times New Roman" w:cs="Times New Roman"/>
      <w:b/>
      <w:sz w:val="26"/>
      <w:szCs w:val="26"/>
      <w:lang w:val="es-ES_tradnl" w:eastAsia="x-none"/>
    </w:rPr>
  </w:style>
  <w:style w:type="paragraph" w:styleId="NoSpacing">
    <w:name w:val="No Spacing"/>
    <w:aliases w:val="Muc luc 2"/>
    <w:link w:val="NoSpacingChar"/>
    <w:autoRedefine/>
    <w:uiPriority w:val="1"/>
    <w:rsid w:val="008430CC"/>
    <w:pPr>
      <w:spacing w:after="0" w:line="240" w:lineRule="auto"/>
      <w:ind w:firstLine="25"/>
      <w:jc w:val="both"/>
    </w:pPr>
    <w:rPr>
      <w:rFonts w:ascii="Times New Roman" w:eastAsia="Calibri" w:hAnsi="Times New Roman" w:cs="Times New Roman"/>
      <w:b/>
      <w:sz w:val="26"/>
      <w:szCs w:val="26"/>
    </w:rPr>
  </w:style>
  <w:style w:type="character" w:customStyle="1" w:styleId="NORMALChar0">
    <w:name w:val="NORMAL Char"/>
    <w:rsid w:val="008430CC"/>
    <w:rPr>
      <w:rFonts w:eastAsia="HJCJPI+VnArialHBold"/>
      <w:i/>
      <w:sz w:val="24"/>
      <w:szCs w:val="26"/>
      <w:lang w:val="nb-NO" w:eastAsia="x-none"/>
    </w:rPr>
  </w:style>
  <w:style w:type="paragraph" w:customStyle="1" w:styleId="NGUON">
    <w:name w:val="NGUON"/>
    <w:basedOn w:val="Normal1"/>
    <w:link w:val="NGUONChar"/>
    <w:autoRedefine/>
    <w:rsid w:val="008430CC"/>
    <w:pPr>
      <w:jc w:val="right"/>
    </w:pPr>
    <w:rPr>
      <w:rFonts w:ascii="Times New Roman" w:eastAsia="Times New Roman" w:hAnsi="Times New Roman" w:cs="Times New Roman"/>
      <w:i/>
      <w:szCs w:val="20"/>
      <w:lang w:val="x-none" w:eastAsia="x-none"/>
    </w:rPr>
  </w:style>
  <w:style w:type="paragraph" w:customStyle="1" w:styleId="BNG3">
    <w:name w:val="BẢNG 3."/>
    <w:basedOn w:val="Normal"/>
    <w:link w:val="BNG3Char"/>
    <w:autoRedefine/>
    <w:rsid w:val="008430CC"/>
    <w:pPr>
      <w:numPr>
        <w:numId w:val="35"/>
      </w:numPr>
      <w:tabs>
        <w:tab w:val="left" w:pos="1276"/>
      </w:tabs>
      <w:spacing w:before="0"/>
      <w:ind w:left="426" w:hanging="284"/>
      <w:jc w:val="center"/>
    </w:pPr>
    <w:rPr>
      <w:rFonts w:eastAsia="Calibri" w:cs="Times New Roman"/>
      <w:b/>
      <w:bCs/>
      <w:i/>
      <w:sz w:val="26"/>
      <w:szCs w:val="26"/>
      <w:lang w:val="x-none" w:eastAsia="x-none"/>
    </w:rPr>
  </w:style>
  <w:style w:type="character" w:customStyle="1" w:styleId="NGUONChar">
    <w:name w:val="NGUON Char"/>
    <w:link w:val="NGUON"/>
    <w:rsid w:val="008430CC"/>
    <w:rPr>
      <w:rFonts w:ascii="Times New Roman" w:eastAsia="Times New Roman" w:hAnsi="Times New Roman" w:cs="Times New Roman"/>
      <w:i/>
      <w:sz w:val="26"/>
      <w:szCs w:val="20"/>
      <w:lang w:val="x-none" w:eastAsia="x-none"/>
    </w:rPr>
  </w:style>
  <w:style w:type="character" w:customStyle="1" w:styleId="BNG3Char">
    <w:name w:val="BẢNG 3. Char"/>
    <w:link w:val="BNG3"/>
    <w:rsid w:val="008430CC"/>
    <w:rPr>
      <w:rFonts w:ascii="Times New Roman" w:eastAsia="Calibri" w:hAnsi="Times New Roman" w:cs="Times New Roman"/>
      <w:b/>
      <w:bCs/>
      <w:i/>
      <w:sz w:val="26"/>
      <w:szCs w:val="26"/>
      <w:lang w:val="x-none" w:eastAsia="x-none"/>
    </w:rPr>
  </w:style>
  <w:style w:type="paragraph" w:customStyle="1" w:styleId="NOIDUNGBANG">
    <w:name w:val="NOI DUNG BANG"/>
    <w:basedOn w:val="Normal"/>
    <w:next w:val="Normal"/>
    <w:link w:val="NOIDUNGBANGChar"/>
    <w:autoRedefine/>
    <w:rsid w:val="008430CC"/>
    <w:pPr>
      <w:spacing w:before="0" w:line="360" w:lineRule="auto"/>
      <w:ind w:firstLine="0"/>
    </w:pPr>
    <w:rPr>
      <w:rFonts w:eastAsia="Times New Roman" w:cs="Times New Roman"/>
      <w:sz w:val="26"/>
      <w:szCs w:val="24"/>
      <w:lang w:val="pt-BR" w:eastAsia="x-none"/>
    </w:rPr>
  </w:style>
  <w:style w:type="character" w:customStyle="1" w:styleId="NOIDUNGBANGChar">
    <w:name w:val="NOI DUNG BANG Char"/>
    <w:link w:val="NOIDUNGBANG"/>
    <w:rsid w:val="008430CC"/>
    <w:rPr>
      <w:rFonts w:ascii="Times New Roman" w:eastAsia="Times New Roman" w:hAnsi="Times New Roman" w:cs="Times New Roman"/>
      <w:sz w:val="26"/>
      <w:szCs w:val="24"/>
      <w:lang w:val="pt-BR" w:eastAsia="x-none"/>
    </w:rPr>
  </w:style>
  <w:style w:type="paragraph" w:customStyle="1" w:styleId="MC3131">
    <w:name w:val="MỤC 3.1.3.1"/>
    <w:basedOn w:val="Heading4"/>
    <w:link w:val="MC3131Char"/>
    <w:autoRedefine/>
    <w:rsid w:val="008430CC"/>
    <w:pPr>
      <w:keepNext w:val="0"/>
      <w:numPr>
        <w:numId w:val="37"/>
      </w:numPr>
      <w:tabs>
        <w:tab w:val="left" w:pos="993"/>
      </w:tabs>
      <w:autoSpaceDE w:val="0"/>
      <w:autoSpaceDN w:val="0"/>
      <w:adjustRightInd w:val="0"/>
      <w:spacing w:before="0" w:after="0"/>
      <w:ind w:left="426" w:hanging="357"/>
      <w:jc w:val="both"/>
      <w:outlineLvl w:val="2"/>
    </w:pPr>
    <w:rPr>
      <w:rFonts w:ascii="Times New Roman" w:hAnsi="Times New Roman"/>
      <w:bCs w:val="0"/>
      <w:sz w:val="26"/>
      <w:szCs w:val="26"/>
      <w:lang w:val="es-ES_tradnl" w:eastAsia="x-none"/>
    </w:rPr>
  </w:style>
  <w:style w:type="character" w:customStyle="1" w:styleId="MC3131Char">
    <w:name w:val="MỤC 3.1.3.1 Char"/>
    <w:link w:val="MC3131"/>
    <w:rsid w:val="008430CC"/>
    <w:rPr>
      <w:rFonts w:ascii="Times New Roman" w:eastAsia="Times New Roman" w:hAnsi="Times New Roman" w:cs="Times New Roman"/>
      <w:b/>
      <w:sz w:val="26"/>
      <w:szCs w:val="26"/>
      <w:lang w:val="es-ES_tradnl" w:eastAsia="x-none"/>
    </w:rPr>
  </w:style>
  <w:style w:type="paragraph" w:customStyle="1" w:styleId="Table-tittle">
    <w:name w:val="Table-tittle"/>
    <w:basedOn w:val="Normal"/>
    <w:next w:val="Normal"/>
    <w:uiPriority w:val="99"/>
    <w:rsid w:val="008430CC"/>
    <w:pPr>
      <w:spacing w:before="0" w:line="312" w:lineRule="auto"/>
      <w:ind w:firstLine="0"/>
      <w:jc w:val="center"/>
    </w:pPr>
    <w:rPr>
      <w:rFonts w:eastAsia="Calibri" w:cs="Times New Roman"/>
      <w:b/>
      <w:szCs w:val="28"/>
    </w:rPr>
  </w:style>
  <w:style w:type="paragraph" w:customStyle="1" w:styleId="MC3141">
    <w:name w:val="MỤC 3.1.4.1"/>
    <w:basedOn w:val="Heading4"/>
    <w:link w:val="MC3141Char"/>
    <w:rsid w:val="008430CC"/>
    <w:pPr>
      <w:keepNext w:val="0"/>
      <w:numPr>
        <w:numId w:val="18"/>
      </w:numPr>
      <w:autoSpaceDE w:val="0"/>
      <w:autoSpaceDN w:val="0"/>
      <w:adjustRightInd w:val="0"/>
      <w:spacing w:before="0" w:after="0"/>
      <w:jc w:val="both"/>
    </w:pPr>
    <w:rPr>
      <w:rFonts w:ascii="Times New Roman" w:hAnsi="Times New Roman"/>
      <w:bCs w:val="0"/>
      <w:sz w:val="26"/>
      <w:szCs w:val="26"/>
      <w:lang w:val="es-ES_tradnl" w:eastAsia="x-none"/>
    </w:rPr>
  </w:style>
  <w:style w:type="paragraph" w:customStyle="1" w:styleId="MC41">
    <w:name w:val="MỤC 4.1"/>
    <w:basedOn w:val="Heading2"/>
    <w:link w:val="MC41Char"/>
    <w:autoRedefine/>
    <w:rsid w:val="008430CC"/>
    <w:pPr>
      <w:keepNext w:val="0"/>
      <w:tabs>
        <w:tab w:val="clear" w:pos="360"/>
      </w:tabs>
      <w:spacing w:before="0" w:after="0" w:line="276" w:lineRule="auto"/>
      <w:ind w:left="-142" w:firstLine="0"/>
      <w:jc w:val="both"/>
    </w:pPr>
    <w:rPr>
      <w:rFonts w:ascii="Times New Roman" w:hAnsi="Times New Roman" w:cs="Times New Roman"/>
      <w:bCs w:val="0"/>
      <w:i w:val="0"/>
      <w:color w:val="auto"/>
      <w:kern w:val="0"/>
      <w:sz w:val="26"/>
      <w:szCs w:val="26"/>
      <w:lang w:val="pt-BR" w:eastAsia="vi-VN"/>
    </w:rPr>
  </w:style>
  <w:style w:type="character" w:customStyle="1" w:styleId="MC3141Char">
    <w:name w:val="MỤC 3.1.4.1 Char"/>
    <w:link w:val="MC3141"/>
    <w:rsid w:val="008430CC"/>
    <w:rPr>
      <w:rFonts w:ascii="Times New Roman" w:eastAsia="Times New Roman" w:hAnsi="Times New Roman" w:cs="Times New Roman"/>
      <w:b/>
      <w:sz w:val="26"/>
      <w:szCs w:val="26"/>
      <w:lang w:val="es-ES_tradnl" w:eastAsia="x-none"/>
    </w:rPr>
  </w:style>
  <w:style w:type="paragraph" w:customStyle="1" w:styleId="MC411">
    <w:name w:val="MỤC 4.1.1"/>
    <w:basedOn w:val="Heading3"/>
    <w:link w:val="MC411Char"/>
    <w:autoRedefine/>
    <w:rsid w:val="008430CC"/>
    <w:pPr>
      <w:keepNext w:val="0"/>
      <w:keepLines w:val="0"/>
      <w:numPr>
        <w:numId w:val="38"/>
      </w:numPr>
      <w:tabs>
        <w:tab w:val="left" w:pos="851"/>
      </w:tabs>
      <w:spacing w:before="0" w:line="276" w:lineRule="auto"/>
      <w:ind w:left="-142" w:firstLine="284"/>
    </w:pPr>
    <w:rPr>
      <w:rFonts w:ascii="Times New Roman" w:eastAsia="Times New Roman" w:hAnsi="Times New Roman" w:cs="Times New Roman"/>
      <w:bCs w:val="0"/>
      <w:color w:val="auto"/>
      <w:sz w:val="26"/>
      <w:szCs w:val="26"/>
      <w:lang w:val="es-ES_tradnl" w:eastAsia="x-none"/>
    </w:rPr>
  </w:style>
  <w:style w:type="character" w:customStyle="1" w:styleId="MC41Char">
    <w:name w:val="MỤC 4.1 Char"/>
    <w:link w:val="MC41"/>
    <w:rsid w:val="008430CC"/>
    <w:rPr>
      <w:rFonts w:ascii="Times New Roman" w:eastAsia="Times New Roman" w:hAnsi="Times New Roman" w:cs="Times New Roman"/>
      <w:b/>
      <w:sz w:val="26"/>
      <w:szCs w:val="26"/>
      <w:lang w:val="pt-BR" w:eastAsia="vi-VN"/>
    </w:rPr>
  </w:style>
  <w:style w:type="character" w:customStyle="1" w:styleId="MC411Char">
    <w:name w:val="MỤC 4.1.1 Char"/>
    <w:link w:val="MC411"/>
    <w:rsid w:val="008430CC"/>
    <w:rPr>
      <w:rFonts w:ascii="Times New Roman" w:eastAsia="Times New Roman" w:hAnsi="Times New Roman" w:cs="Times New Roman"/>
      <w:b/>
      <w:sz w:val="26"/>
      <w:szCs w:val="26"/>
      <w:lang w:val="es-ES_tradnl" w:eastAsia="x-none"/>
    </w:rPr>
  </w:style>
  <w:style w:type="paragraph" w:customStyle="1" w:styleId="MC4121">
    <w:name w:val="MỤC 4.1.2.1"/>
    <w:basedOn w:val="Heading3"/>
    <w:link w:val="MC4121Char"/>
    <w:autoRedefine/>
    <w:rsid w:val="008430CC"/>
    <w:pPr>
      <w:keepNext w:val="0"/>
      <w:keepLines w:val="0"/>
      <w:numPr>
        <w:numId w:val="39"/>
      </w:numPr>
      <w:spacing w:before="0" w:line="276" w:lineRule="auto"/>
      <w:ind w:left="567"/>
    </w:pPr>
    <w:rPr>
      <w:rFonts w:ascii="Times New Roman" w:eastAsia="Times New Roman" w:hAnsi="Times New Roman" w:cs="Times New Roman"/>
      <w:bCs w:val="0"/>
      <w:color w:val="auto"/>
      <w:sz w:val="26"/>
      <w:szCs w:val="26"/>
      <w:lang w:val="x-none" w:eastAsia="vi-VN"/>
    </w:rPr>
  </w:style>
  <w:style w:type="character" w:customStyle="1" w:styleId="fontstyle01">
    <w:name w:val="fontstyle01"/>
    <w:rsid w:val="008430CC"/>
    <w:rPr>
      <w:rFonts w:ascii="TimesNewRomanPSMT" w:hAnsi="TimesNewRomanPSMT" w:hint="default"/>
      <w:b w:val="0"/>
      <w:bCs w:val="0"/>
      <w:i w:val="0"/>
      <w:iCs w:val="0"/>
      <w:color w:val="000000"/>
      <w:sz w:val="26"/>
      <w:szCs w:val="26"/>
    </w:rPr>
  </w:style>
  <w:style w:type="character" w:customStyle="1" w:styleId="MC4121Char">
    <w:name w:val="MỤC 4.1.2.1 Char"/>
    <w:link w:val="MC4121"/>
    <w:rsid w:val="008430CC"/>
    <w:rPr>
      <w:rFonts w:ascii="Times New Roman" w:eastAsia="Times New Roman" w:hAnsi="Times New Roman" w:cs="Times New Roman"/>
      <w:b/>
      <w:sz w:val="26"/>
      <w:szCs w:val="26"/>
      <w:lang w:val="x-none" w:eastAsia="vi-VN"/>
    </w:rPr>
  </w:style>
  <w:style w:type="paragraph" w:customStyle="1" w:styleId="HNH41">
    <w:name w:val="HÌNH 4.1"/>
    <w:basedOn w:val="NOIDUNG1"/>
    <w:link w:val="HNH41Char"/>
    <w:autoRedefine/>
    <w:rsid w:val="008430CC"/>
    <w:pPr>
      <w:numPr>
        <w:numId w:val="40"/>
      </w:numPr>
      <w:tabs>
        <w:tab w:val="left" w:pos="1134"/>
      </w:tabs>
      <w:ind w:left="426"/>
      <w:jc w:val="center"/>
    </w:pPr>
    <w:rPr>
      <w:b/>
      <w:i/>
    </w:rPr>
  </w:style>
  <w:style w:type="character" w:customStyle="1" w:styleId="HNH41Char">
    <w:name w:val="HÌNH 4.1 Char"/>
    <w:link w:val="HNH41"/>
    <w:rsid w:val="008430CC"/>
    <w:rPr>
      <w:rFonts w:ascii="Times New Roman" w:eastAsia="Calibri" w:hAnsi="Times New Roman" w:cs="Times New Roman"/>
      <w:b/>
      <w:i/>
      <w:noProof/>
      <w:sz w:val="26"/>
      <w:szCs w:val="26"/>
      <w:lang w:val="x-none" w:eastAsia="x-none"/>
    </w:rPr>
  </w:style>
  <w:style w:type="paragraph" w:customStyle="1" w:styleId="HNH41A">
    <w:name w:val="HÌNH 4.1A"/>
    <w:basedOn w:val="HNH41"/>
    <w:link w:val="HNH41AChar"/>
    <w:autoRedefine/>
    <w:rsid w:val="008430CC"/>
    <w:pPr>
      <w:numPr>
        <w:numId w:val="41"/>
      </w:numPr>
      <w:ind w:left="426"/>
    </w:pPr>
    <w:rPr>
      <w:i w:val="0"/>
      <w:color w:val="0D0D0D"/>
    </w:rPr>
  </w:style>
  <w:style w:type="paragraph" w:customStyle="1" w:styleId="MC421">
    <w:name w:val="MỤC 4.2.1"/>
    <w:basedOn w:val="Heading3"/>
    <w:link w:val="MC421Char"/>
    <w:autoRedefine/>
    <w:rsid w:val="008430CC"/>
    <w:pPr>
      <w:keepNext w:val="0"/>
      <w:keepLines w:val="0"/>
      <w:numPr>
        <w:numId w:val="42"/>
      </w:numPr>
      <w:tabs>
        <w:tab w:val="left" w:pos="851"/>
      </w:tabs>
      <w:spacing w:before="0" w:line="276" w:lineRule="auto"/>
      <w:ind w:left="426"/>
    </w:pPr>
    <w:rPr>
      <w:rFonts w:ascii="Times New Roman" w:eastAsia="Times New Roman" w:hAnsi="Times New Roman" w:cs="Times New Roman"/>
      <w:bCs w:val="0"/>
      <w:color w:val="auto"/>
      <w:sz w:val="26"/>
      <w:szCs w:val="26"/>
      <w:lang w:val="es-ES_tradnl" w:eastAsia="x-none"/>
    </w:rPr>
  </w:style>
  <w:style w:type="character" w:customStyle="1" w:styleId="HNH41AChar">
    <w:name w:val="HÌNH 4.1A Char"/>
    <w:link w:val="HNH41A"/>
    <w:rsid w:val="008430CC"/>
    <w:rPr>
      <w:rFonts w:ascii="Times New Roman" w:eastAsia="Calibri" w:hAnsi="Times New Roman" w:cs="Times New Roman"/>
      <w:b/>
      <w:noProof/>
      <w:color w:val="0D0D0D"/>
      <w:sz w:val="26"/>
      <w:szCs w:val="26"/>
      <w:lang w:val="x-none" w:eastAsia="x-none"/>
    </w:rPr>
  </w:style>
  <w:style w:type="paragraph" w:customStyle="1" w:styleId="BNG41">
    <w:name w:val="BẢNG 4.1"/>
    <w:basedOn w:val="Caption"/>
    <w:link w:val="BNG41Char"/>
    <w:autoRedefine/>
    <w:rsid w:val="008430CC"/>
    <w:pPr>
      <w:widowControl/>
      <w:numPr>
        <w:numId w:val="43"/>
      </w:numPr>
      <w:spacing w:line="276" w:lineRule="auto"/>
      <w:ind w:left="0" w:firstLine="0"/>
    </w:pPr>
    <w:rPr>
      <w:b/>
      <w:szCs w:val="26"/>
      <w:lang w:val="es-ES_tradnl" w:eastAsia="x-none"/>
    </w:rPr>
  </w:style>
  <w:style w:type="character" w:customStyle="1" w:styleId="MC421Char">
    <w:name w:val="MỤC 4.2.1 Char"/>
    <w:link w:val="MC421"/>
    <w:rsid w:val="008430CC"/>
    <w:rPr>
      <w:rFonts w:ascii="Times New Roman" w:eastAsia="Times New Roman" w:hAnsi="Times New Roman" w:cs="Times New Roman"/>
      <w:b/>
      <w:sz w:val="26"/>
      <w:szCs w:val="26"/>
      <w:lang w:val="es-ES_tradnl" w:eastAsia="x-none"/>
    </w:rPr>
  </w:style>
  <w:style w:type="character" w:customStyle="1" w:styleId="BNG41Char">
    <w:name w:val="BẢNG 4.1 Char"/>
    <w:link w:val="BNG41"/>
    <w:rsid w:val="008430CC"/>
    <w:rPr>
      <w:rFonts w:ascii="Times New Roman" w:eastAsia="Times New Roman" w:hAnsi="Times New Roman" w:cs="Times New Roman"/>
      <w:b/>
      <w:bCs/>
      <w:sz w:val="26"/>
      <w:szCs w:val="26"/>
      <w:lang w:val="es-ES_tradnl" w:eastAsia="x-none"/>
    </w:rPr>
  </w:style>
  <w:style w:type="paragraph" w:customStyle="1" w:styleId="NOIDUNG10">
    <w:name w:val="NOI DUNG 1"/>
    <w:basedOn w:val="NOIDUNG0"/>
    <w:link w:val="NOIDUNG1Char0"/>
    <w:autoRedefine/>
    <w:rsid w:val="008430CC"/>
    <w:pPr>
      <w:widowControl/>
      <w:spacing w:before="0" w:after="0" w:line="324" w:lineRule="auto"/>
      <w:ind w:left="0" w:firstLine="567"/>
      <w:contextualSpacing/>
      <w:jc w:val="center"/>
    </w:pPr>
    <w:rPr>
      <w:rFonts w:ascii="Times New Roman" w:eastAsia="Arial" w:hAnsi="Times New Roman"/>
      <w:i/>
      <w:noProof/>
      <w:lang w:val="pt-BR"/>
    </w:rPr>
  </w:style>
  <w:style w:type="character" w:customStyle="1" w:styleId="NOIDUNG1Char0">
    <w:name w:val="NOI DUNG 1 Char"/>
    <w:link w:val="NOIDUNG10"/>
    <w:rsid w:val="008430CC"/>
    <w:rPr>
      <w:rFonts w:ascii="Times New Roman" w:eastAsia="Arial" w:hAnsi="Times New Roman"/>
      <w:i/>
      <w:noProof/>
      <w:sz w:val="26"/>
      <w:szCs w:val="24"/>
      <w:lang w:val="pt-BR"/>
    </w:rPr>
  </w:style>
  <w:style w:type="paragraph" w:customStyle="1" w:styleId="MC221">
    <w:name w:val="MỤC 2.2.1"/>
    <w:basedOn w:val="NIDUNG"/>
    <w:link w:val="MC221Char"/>
    <w:autoRedefine/>
    <w:rsid w:val="008430CC"/>
    <w:pPr>
      <w:numPr>
        <w:numId w:val="44"/>
      </w:numPr>
      <w:tabs>
        <w:tab w:val="clear" w:pos="851"/>
        <w:tab w:val="left" w:pos="567"/>
      </w:tabs>
      <w:ind w:left="142" w:firstLine="349"/>
    </w:pPr>
    <w:rPr>
      <w:b/>
    </w:rPr>
  </w:style>
  <w:style w:type="paragraph" w:customStyle="1" w:styleId="thuong">
    <w:name w:val="thuong"/>
    <w:basedOn w:val="Normal1"/>
    <w:link w:val="thuongChar"/>
    <w:rsid w:val="008430CC"/>
    <w:pPr>
      <w:tabs>
        <w:tab w:val="left" w:pos="567"/>
      </w:tabs>
      <w:spacing w:before="0" w:line="276" w:lineRule="auto"/>
      <w:ind w:firstLine="346"/>
      <w:jc w:val="right"/>
    </w:pPr>
    <w:rPr>
      <w:rFonts w:ascii="Times New Roman" w:eastAsia="Calibri" w:hAnsi="Times New Roman" w:cs="Times New Roman"/>
      <w:i/>
      <w:noProof/>
      <w:sz w:val="28"/>
      <w:szCs w:val="28"/>
      <w:lang w:val="sv-SE" w:eastAsia="x-none"/>
    </w:rPr>
  </w:style>
  <w:style w:type="character" w:customStyle="1" w:styleId="MC221Char">
    <w:name w:val="MỤC 2.2.1 Char"/>
    <w:link w:val="MC221"/>
    <w:rsid w:val="008430CC"/>
    <w:rPr>
      <w:rFonts w:ascii="Times New Roman" w:eastAsia="Times New Roman" w:hAnsi="Times New Roman" w:cs="Times New Roman"/>
      <w:b/>
      <w:noProof/>
      <w:snapToGrid w:val="0"/>
      <w:color w:val="000000"/>
      <w:sz w:val="26"/>
      <w:szCs w:val="26"/>
      <w:lang w:val="x-none" w:eastAsia="vi-VN"/>
    </w:rPr>
  </w:style>
  <w:style w:type="character" w:customStyle="1" w:styleId="thuongChar">
    <w:name w:val="thuong Char"/>
    <w:link w:val="thuong"/>
    <w:locked/>
    <w:rsid w:val="008430CC"/>
    <w:rPr>
      <w:rFonts w:ascii="Times New Roman" w:eastAsia="Calibri" w:hAnsi="Times New Roman" w:cs="Times New Roman"/>
      <w:i/>
      <w:noProof/>
      <w:sz w:val="28"/>
      <w:szCs w:val="28"/>
      <w:lang w:val="sv-SE" w:eastAsia="x-none"/>
    </w:rPr>
  </w:style>
  <w:style w:type="paragraph" w:customStyle="1" w:styleId="MC521">
    <w:name w:val="MỤC 5.2.1"/>
    <w:basedOn w:val="NIDUNG"/>
    <w:link w:val="MC521Char"/>
    <w:autoRedefine/>
    <w:rsid w:val="008430CC"/>
    <w:pPr>
      <w:ind w:firstLine="426"/>
      <w:outlineLvl w:val="2"/>
    </w:pPr>
    <w:rPr>
      <w:b/>
      <w:color w:val="0D0D0D"/>
      <w:lang w:val="es-ES_tradnl"/>
    </w:rPr>
  </w:style>
  <w:style w:type="character" w:customStyle="1" w:styleId="MC521Char">
    <w:name w:val="MỤC 5.2.1 Char"/>
    <w:link w:val="MC521"/>
    <w:rsid w:val="008430CC"/>
    <w:rPr>
      <w:rFonts w:ascii="Times New Roman" w:eastAsia="Times New Roman" w:hAnsi="Times New Roman" w:cs="Times New Roman"/>
      <w:b/>
      <w:noProof/>
      <w:snapToGrid w:val="0"/>
      <w:color w:val="0D0D0D"/>
      <w:sz w:val="26"/>
      <w:szCs w:val="26"/>
      <w:lang w:val="es-ES_tradnl" w:eastAsia="vi-VN"/>
    </w:rPr>
  </w:style>
  <w:style w:type="paragraph" w:customStyle="1" w:styleId="MUC61">
    <w:name w:val="MUC 6.1"/>
    <w:basedOn w:val="Normal"/>
    <w:link w:val="MUC61Char"/>
    <w:autoRedefine/>
    <w:rsid w:val="008430CC"/>
    <w:pPr>
      <w:numPr>
        <w:numId w:val="45"/>
      </w:numPr>
      <w:spacing w:before="0" w:line="276" w:lineRule="auto"/>
      <w:ind w:left="448" w:hanging="448"/>
      <w:outlineLvl w:val="1"/>
    </w:pPr>
    <w:rPr>
      <w:rFonts w:eastAsia="Calibri" w:cs="Times New Roman"/>
      <w:b/>
      <w:sz w:val="26"/>
      <w:szCs w:val="26"/>
      <w:lang w:val="pt-BR" w:eastAsia="x-none"/>
    </w:rPr>
  </w:style>
  <w:style w:type="paragraph" w:customStyle="1" w:styleId="muc611">
    <w:name w:val="muc  6.1.1"/>
    <w:basedOn w:val="MUC61"/>
    <w:link w:val="muc611Char"/>
    <w:autoRedefine/>
    <w:rsid w:val="008430CC"/>
    <w:pPr>
      <w:numPr>
        <w:numId w:val="46"/>
      </w:numPr>
      <w:ind w:left="0" w:firstLine="544"/>
      <w:outlineLvl w:val="2"/>
    </w:pPr>
  </w:style>
  <w:style w:type="character" w:customStyle="1" w:styleId="MUC61Char">
    <w:name w:val="MUC 6.1 Char"/>
    <w:link w:val="MUC61"/>
    <w:rsid w:val="008430CC"/>
    <w:rPr>
      <w:rFonts w:ascii="Times New Roman" w:eastAsia="Calibri" w:hAnsi="Times New Roman" w:cs="Times New Roman"/>
      <w:b/>
      <w:sz w:val="26"/>
      <w:szCs w:val="26"/>
      <w:lang w:val="pt-BR" w:eastAsia="x-none"/>
    </w:rPr>
  </w:style>
  <w:style w:type="character" w:customStyle="1" w:styleId="muc611Char">
    <w:name w:val="muc  6.1.1 Char"/>
    <w:link w:val="muc611"/>
    <w:rsid w:val="008430CC"/>
    <w:rPr>
      <w:rFonts w:ascii="Times New Roman" w:eastAsia="Calibri" w:hAnsi="Times New Roman" w:cs="Times New Roman"/>
      <w:b/>
      <w:sz w:val="26"/>
      <w:szCs w:val="26"/>
      <w:lang w:val="pt-BR" w:eastAsia="x-none"/>
    </w:rPr>
  </w:style>
  <w:style w:type="paragraph" w:customStyle="1" w:styleId="muc621">
    <w:name w:val="muc 6.2.1"/>
    <w:basedOn w:val="Normal"/>
    <w:link w:val="muc621Char"/>
    <w:autoRedefine/>
    <w:rsid w:val="008430CC"/>
    <w:pPr>
      <w:numPr>
        <w:numId w:val="47"/>
      </w:numPr>
      <w:tabs>
        <w:tab w:val="left" w:pos="426"/>
      </w:tabs>
      <w:spacing w:before="0" w:line="360" w:lineRule="auto"/>
      <w:ind w:left="0" w:firstLine="567"/>
      <w:outlineLvl w:val="2"/>
    </w:pPr>
    <w:rPr>
      <w:rFonts w:eastAsia="Calibri" w:cs="Times New Roman"/>
      <w:b/>
      <w:sz w:val="26"/>
      <w:szCs w:val="26"/>
      <w:lang w:val="pt-BR" w:eastAsia="x-none"/>
    </w:rPr>
  </w:style>
  <w:style w:type="character" w:customStyle="1" w:styleId="muc621Char">
    <w:name w:val="muc 6.2.1 Char"/>
    <w:link w:val="muc621"/>
    <w:rsid w:val="008430CC"/>
    <w:rPr>
      <w:rFonts w:ascii="Times New Roman" w:eastAsia="Calibri" w:hAnsi="Times New Roman" w:cs="Times New Roman"/>
      <w:b/>
      <w:sz w:val="26"/>
      <w:szCs w:val="26"/>
      <w:lang w:val="pt-BR" w:eastAsia="x-none"/>
    </w:rPr>
  </w:style>
  <w:style w:type="paragraph" w:customStyle="1" w:styleId="a621">
    <w:name w:val="a.6.2.1"/>
    <w:basedOn w:val="Normal"/>
    <w:link w:val="a621Char"/>
    <w:autoRedefine/>
    <w:rsid w:val="008430CC"/>
    <w:pPr>
      <w:keepNext/>
      <w:numPr>
        <w:numId w:val="48"/>
      </w:numPr>
      <w:spacing w:before="0" w:line="360" w:lineRule="auto"/>
      <w:ind w:left="426" w:hanging="349"/>
    </w:pPr>
    <w:rPr>
      <w:rFonts w:eastAsia="Calibri" w:cs="Times New Roman"/>
      <w:b/>
      <w:bCs/>
      <w:sz w:val="26"/>
      <w:szCs w:val="26"/>
      <w:lang w:val="en-GB" w:eastAsia="x-none"/>
    </w:rPr>
  </w:style>
  <w:style w:type="character" w:customStyle="1" w:styleId="a621Char">
    <w:name w:val="a.6.2.1 Char"/>
    <w:link w:val="a621"/>
    <w:rsid w:val="008430CC"/>
    <w:rPr>
      <w:rFonts w:ascii="Times New Roman" w:eastAsia="Calibri" w:hAnsi="Times New Roman" w:cs="Times New Roman"/>
      <w:b/>
      <w:bCs/>
      <w:sz w:val="26"/>
      <w:szCs w:val="26"/>
      <w:lang w:val="en-GB" w:eastAsia="x-none"/>
    </w:rPr>
  </w:style>
  <w:style w:type="paragraph" w:customStyle="1" w:styleId="BNG1">
    <w:name w:val="BẢNG 1"/>
    <w:basedOn w:val="Caption"/>
    <w:link w:val="BNG1Char"/>
    <w:autoRedefine/>
    <w:rsid w:val="008430CC"/>
    <w:pPr>
      <w:widowControl/>
      <w:spacing w:line="276" w:lineRule="auto"/>
    </w:pPr>
    <w:rPr>
      <w:b/>
      <w:szCs w:val="26"/>
      <w:lang w:val="x-none" w:eastAsia="x-none"/>
    </w:rPr>
  </w:style>
  <w:style w:type="character" w:customStyle="1" w:styleId="BNG1Char">
    <w:name w:val="BẢNG 1 Char"/>
    <w:link w:val="BNG1"/>
    <w:rsid w:val="008430CC"/>
    <w:rPr>
      <w:rFonts w:ascii="Times New Roman" w:eastAsia="Times New Roman" w:hAnsi="Times New Roman" w:cs="Times New Roman"/>
      <w:b/>
      <w:bCs/>
      <w:sz w:val="26"/>
      <w:szCs w:val="26"/>
      <w:lang w:val="x-none" w:eastAsia="x-none"/>
    </w:rPr>
  </w:style>
  <w:style w:type="character" w:customStyle="1" w:styleId="CaptionChar2">
    <w:name w:val="Caption Char2"/>
    <w:aliases w:val="Caption Char Char Char Char1 Char,Caption Char Char Char Char Char Char Char Char1 Char,Caption Char Char1,Caption (tab Cha Char,Caption1 Char,Caption Char Char Char Char Char Char Char,THU TU HINH Char,Bảng 3 Char,Caption (table) Char"/>
    <w:locked/>
    <w:rsid w:val="008430CC"/>
    <w:rPr>
      <w:b/>
      <w:bCs/>
      <w:color w:val="4F81BD"/>
      <w:sz w:val="18"/>
      <w:szCs w:val="18"/>
    </w:rPr>
  </w:style>
  <w:style w:type="paragraph" w:customStyle="1" w:styleId="t1">
    <w:name w:val="t1"/>
    <w:basedOn w:val="Normal"/>
    <w:link w:val="t1Char"/>
    <w:autoRedefine/>
    <w:rsid w:val="008430CC"/>
    <w:pPr>
      <w:autoSpaceDE w:val="0"/>
      <w:autoSpaceDN w:val="0"/>
      <w:adjustRightInd w:val="0"/>
      <w:spacing w:before="60" w:after="60"/>
      <w:ind w:firstLine="720"/>
    </w:pPr>
    <w:rPr>
      <w:rFonts w:eastAsia="Calibri" w:cs="Times New Roman"/>
      <w:bCs/>
      <w:szCs w:val="28"/>
      <w:lang w:val="sv-SE" w:eastAsia="x-none"/>
    </w:rPr>
  </w:style>
  <w:style w:type="character" w:customStyle="1" w:styleId="t1Char">
    <w:name w:val="t1 Char"/>
    <w:link w:val="t1"/>
    <w:locked/>
    <w:rsid w:val="008430CC"/>
    <w:rPr>
      <w:rFonts w:ascii="Times New Roman" w:eastAsia="Calibri" w:hAnsi="Times New Roman" w:cs="Times New Roman"/>
      <w:bCs/>
      <w:sz w:val="28"/>
      <w:szCs w:val="28"/>
      <w:lang w:val="sv-SE" w:eastAsia="x-none"/>
    </w:rPr>
  </w:style>
  <w:style w:type="paragraph" w:customStyle="1" w:styleId="BNG51">
    <w:name w:val="BẢNG 5.1"/>
    <w:basedOn w:val="Caption"/>
    <w:link w:val="BNG51Char"/>
    <w:autoRedefine/>
    <w:rsid w:val="008430CC"/>
    <w:pPr>
      <w:widowControl/>
      <w:numPr>
        <w:numId w:val="50"/>
      </w:numPr>
      <w:tabs>
        <w:tab w:val="left" w:pos="851"/>
      </w:tabs>
      <w:spacing w:line="276" w:lineRule="auto"/>
      <w:ind w:left="426"/>
    </w:pPr>
    <w:rPr>
      <w:b/>
      <w:szCs w:val="26"/>
      <w:lang w:val="x-none" w:eastAsia="x-none"/>
    </w:rPr>
  </w:style>
  <w:style w:type="character" w:customStyle="1" w:styleId="BNG51Char">
    <w:name w:val="BẢNG 5.1 Char"/>
    <w:link w:val="BNG51"/>
    <w:rsid w:val="008430CC"/>
    <w:rPr>
      <w:rFonts w:ascii="Times New Roman" w:eastAsia="Times New Roman" w:hAnsi="Times New Roman" w:cs="Times New Roman"/>
      <w:b/>
      <w:bCs/>
      <w:sz w:val="26"/>
      <w:szCs w:val="26"/>
      <w:lang w:val="x-none" w:eastAsia="x-none"/>
    </w:rPr>
  </w:style>
  <w:style w:type="paragraph" w:customStyle="1" w:styleId="BNG311">
    <w:name w:val="BẢNG 3.1.1"/>
    <w:basedOn w:val="Normal"/>
    <w:link w:val="BNG311Char"/>
    <w:autoRedefine/>
    <w:rsid w:val="008430CC"/>
    <w:pPr>
      <w:numPr>
        <w:numId w:val="51"/>
      </w:numPr>
      <w:tabs>
        <w:tab w:val="left" w:pos="284"/>
      </w:tabs>
      <w:spacing w:before="0"/>
      <w:ind w:left="0" w:firstLine="709"/>
      <w:jc w:val="center"/>
    </w:pPr>
    <w:rPr>
      <w:rFonts w:eastAsia="Calibri" w:cs="Times New Roman"/>
      <w:b/>
      <w:color w:val="0D0D0D"/>
      <w:sz w:val="26"/>
      <w:szCs w:val="26"/>
      <w:lang w:val="x-none" w:eastAsia="x-none"/>
    </w:rPr>
  </w:style>
  <w:style w:type="character" w:customStyle="1" w:styleId="BNG311Char">
    <w:name w:val="BẢNG 3.1.1 Char"/>
    <w:link w:val="BNG311"/>
    <w:rsid w:val="008430CC"/>
    <w:rPr>
      <w:rFonts w:ascii="Times New Roman" w:eastAsia="Calibri" w:hAnsi="Times New Roman" w:cs="Times New Roman"/>
      <w:b/>
      <w:color w:val="0D0D0D"/>
      <w:sz w:val="26"/>
      <w:szCs w:val="26"/>
      <w:lang w:val="x-none" w:eastAsia="x-none"/>
    </w:rPr>
  </w:style>
  <w:style w:type="paragraph" w:customStyle="1" w:styleId="TableParagraph">
    <w:name w:val="Table Paragraph"/>
    <w:basedOn w:val="Normal"/>
    <w:uiPriority w:val="1"/>
    <w:qFormat/>
    <w:rsid w:val="008430CC"/>
    <w:pPr>
      <w:widowControl w:val="0"/>
      <w:autoSpaceDE w:val="0"/>
      <w:autoSpaceDN w:val="0"/>
      <w:spacing w:before="0"/>
      <w:ind w:firstLine="0"/>
      <w:jc w:val="left"/>
    </w:pPr>
    <w:rPr>
      <w:rFonts w:eastAsia="Times New Roman" w:cs="Times New Roman"/>
      <w:sz w:val="22"/>
      <w:lang w:val="vi" w:eastAsia="vi"/>
    </w:rPr>
  </w:style>
  <w:style w:type="paragraph" w:customStyle="1" w:styleId="NGUN0">
    <w:name w:val="NGUỒN"/>
    <w:basedOn w:val="Normal"/>
    <w:link w:val="NGUNChar"/>
    <w:autoRedefine/>
    <w:rsid w:val="008430CC"/>
    <w:pPr>
      <w:spacing w:after="120"/>
      <w:ind w:firstLine="0"/>
      <w:jc w:val="right"/>
    </w:pPr>
    <w:rPr>
      <w:rFonts w:eastAsia="Times New Roman" w:cs="Times New Roman"/>
      <w:i/>
      <w:noProof/>
      <w:color w:val="000000"/>
      <w:sz w:val="26"/>
      <w:szCs w:val="26"/>
      <w:lang w:val="it-IT" w:eastAsia="x-none"/>
    </w:rPr>
  </w:style>
  <w:style w:type="character" w:customStyle="1" w:styleId="NGUNChar">
    <w:name w:val="NGUỒN Char"/>
    <w:link w:val="NGUN0"/>
    <w:rsid w:val="008430CC"/>
    <w:rPr>
      <w:rFonts w:ascii="Times New Roman" w:eastAsia="Times New Roman" w:hAnsi="Times New Roman" w:cs="Times New Roman"/>
      <w:i/>
      <w:noProof/>
      <w:color w:val="000000"/>
      <w:sz w:val="26"/>
      <w:szCs w:val="26"/>
      <w:lang w:val="it-IT" w:eastAsia="x-none"/>
    </w:rPr>
  </w:style>
  <w:style w:type="paragraph" w:customStyle="1" w:styleId="31121">
    <w:name w:val="3.1.1.2.1"/>
    <w:basedOn w:val="MCI"/>
    <w:link w:val="31121Char"/>
    <w:autoRedefine/>
    <w:rsid w:val="008430CC"/>
    <w:pPr>
      <w:numPr>
        <w:numId w:val="0"/>
      </w:numPr>
      <w:ind w:left="360"/>
    </w:pPr>
  </w:style>
  <w:style w:type="paragraph" w:customStyle="1" w:styleId="mc31121">
    <w:name w:val="mục 3.1.1.2.1"/>
    <w:basedOn w:val="31121"/>
    <w:link w:val="mc31121Char"/>
    <w:autoRedefine/>
    <w:rsid w:val="008430CC"/>
    <w:pPr>
      <w:numPr>
        <w:numId w:val="53"/>
      </w:numPr>
      <w:ind w:left="709"/>
    </w:pPr>
  </w:style>
  <w:style w:type="character" w:customStyle="1" w:styleId="31121Char">
    <w:name w:val="3.1.1.2.1 Char"/>
    <w:link w:val="31121"/>
    <w:rsid w:val="008430CC"/>
    <w:rPr>
      <w:rFonts w:ascii="Times New Roman" w:eastAsia="Times New Roman" w:hAnsi="Times New Roman" w:cs="Times New Roman"/>
      <w:b/>
      <w:noProof/>
      <w:snapToGrid w:val="0"/>
      <w:color w:val="000000"/>
      <w:sz w:val="26"/>
      <w:szCs w:val="26"/>
      <w:lang w:val="x-none" w:eastAsia="vi-VN"/>
    </w:rPr>
  </w:style>
  <w:style w:type="paragraph" w:customStyle="1" w:styleId="MC31211">
    <w:name w:val="MỤC 3.1.2.1.1"/>
    <w:basedOn w:val="MCI"/>
    <w:link w:val="MC31211Char"/>
    <w:autoRedefine/>
    <w:rsid w:val="008430CC"/>
    <w:pPr>
      <w:numPr>
        <w:numId w:val="54"/>
      </w:numPr>
    </w:pPr>
  </w:style>
  <w:style w:type="character" w:customStyle="1" w:styleId="mc31121Char">
    <w:name w:val="mục 3.1.1.2.1 Char"/>
    <w:link w:val="mc31121"/>
    <w:rsid w:val="008430CC"/>
    <w:rPr>
      <w:rFonts w:ascii="Times New Roman" w:eastAsia="Times New Roman" w:hAnsi="Times New Roman" w:cs="Times New Roman"/>
      <w:b/>
      <w:noProof/>
      <w:snapToGrid w:val="0"/>
      <w:color w:val="000000"/>
      <w:sz w:val="26"/>
      <w:szCs w:val="26"/>
      <w:lang w:val="x-none" w:eastAsia="vi-VN"/>
    </w:rPr>
  </w:style>
  <w:style w:type="paragraph" w:customStyle="1" w:styleId="mc312110">
    <w:name w:val="mục 3.1.2.1.1"/>
    <w:basedOn w:val="mc31121"/>
    <w:link w:val="mc31211Char0"/>
    <w:autoRedefine/>
    <w:rsid w:val="008430CC"/>
    <w:pPr>
      <w:numPr>
        <w:numId w:val="55"/>
      </w:numPr>
      <w:ind w:left="993"/>
    </w:pPr>
  </w:style>
  <w:style w:type="character" w:customStyle="1" w:styleId="MC31211Char">
    <w:name w:val="MỤC 3.1.2.1.1 Char"/>
    <w:link w:val="MC31211"/>
    <w:rsid w:val="008430CC"/>
    <w:rPr>
      <w:rFonts w:ascii="Times New Roman" w:eastAsia="Times New Roman" w:hAnsi="Times New Roman" w:cs="Times New Roman"/>
      <w:b/>
      <w:noProof/>
      <w:snapToGrid w:val="0"/>
      <w:color w:val="000000"/>
      <w:sz w:val="26"/>
      <w:szCs w:val="26"/>
      <w:lang w:val="x-none" w:eastAsia="vi-VN"/>
    </w:rPr>
  </w:style>
  <w:style w:type="paragraph" w:customStyle="1" w:styleId="MC31211A">
    <w:name w:val="MỤC 3.1.2.1.1A"/>
    <w:basedOn w:val="ListParagraph"/>
    <w:link w:val="MC31211AChar"/>
    <w:autoRedefine/>
    <w:rsid w:val="008430CC"/>
    <w:pPr>
      <w:numPr>
        <w:numId w:val="56"/>
      </w:numPr>
      <w:tabs>
        <w:tab w:val="left" w:pos="851"/>
      </w:tabs>
      <w:spacing w:before="0" w:line="360" w:lineRule="auto"/>
      <w:ind w:left="0" w:firstLine="284"/>
    </w:pPr>
    <w:rPr>
      <w:rFonts w:eastAsia="Times New Roman" w:cs="Times New Roman"/>
      <w:b/>
      <w:sz w:val="26"/>
      <w:lang w:val="x-none" w:eastAsia="x-none"/>
    </w:rPr>
  </w:style>
  <w:style w:type="character" w:customStyle="1" w:styleId="mc31211Char0">
    <w:name w:val="mục 3.1.2.1.1 Char"/>
    <w:basedOn w:val="mc31121Char"/>
    <w:link w:val="mc312110"/>
    <w:rsid w:val="008430CC"/>
    <w:rPr>
      <w:rFonts w:ascii="Times New Roman" w:eastAsia="Times New Roman" w:hAnsi="Times New Roman" w:cs="Times New Roman"/>
      <w:b/>
      <w:noProof/>
      <w:snapToGrid w:val="0"/>
      <w:color w:val="000000"/>
      <w:sz w:val="26"/>
      <w:szCs w:val="26"/>
      <w:lang w:val="x-none" w:eastAsia="vi-VN"/>
    </w:rPr>
  </w:style>
  <w:style w:type="paragraph" w:customStyle="1" w:styleId="mc31221">
    <w:name w:val="mục 3.1.2.2.1"/>
    <w:basedOn w:val="MCI"/>
    <w:link w:val="mc31221Char"/>
    <w:autoRedefine/>
    <w:rsid w:val="008430CC"/>
    <w:pPr>
      <w:numPr>
        <w:numId w:val="57"/>
      </w:numPr>
      <w:ind w:left="567"/>
    </w:pPr>
  </w:style>
  <w:style w:type="character" w:customStyle="1" w:styleId="MC31211AChar">
    <w:name w:val="MỤC 3.1.2.1.1A Char"/>
    <w:link w:val="MC31211A"/>
    <w:rsid w:val="008430CC"/>
    <w:rPr>
      <w:rFonts w:ascii="Times New Roman" w:eastAsia="Times New Roman" w:hAnsi="Times New Roman" w:cs="Times New Roman"/>
      <w:b/>
      <w:sz w:val="26"/>
      <w:lang w:val="x-none" w:eastAsia="x-none"/>
    </w:rPr>
  </w:style>
  <w:style w:type="paragraph" w:customStyle="1" w:styleId="MC14221">
    <w:name w:val="MỤC 1.4.2.2.1"/>
    <w:basedOn w:val="MCI"/>
    <w:link w:val="MC14221Char"/>
    <w:autoRedefine/>
    <w:rsid w:val="008430CC"/>
    <w:pPr>
      <w:numPr>
        <w:numId w:val="58"/>
      </w:numPr>
      <w:tabs>
        <w:tab w:val="clear" w:pos="426"/>
        <w:tab w:val="clear" w:pos="851"/>
        <w:tab w:val="left" w:pos="567"/>
      </w:tabs>
      <w:ind w:left="709"/>
    </w:pPr>
  </w:style>
  <w:style w:type="character" w:customStyle="1" w:styleId="mc31221Char">
    <w:name w:val="mục 3.1.2.2.1 Char"/>
    <w:link w:val="mc31221"/>
    <w:rsid w:val="008430CC"/>
    <w:rPr>
      <w:rFonts w:ascii="Times New Roman" w:eastAsia="Times New Roman" w:hAnsi="Times New Roman" w:cs="Times New Roman"/>
      <w:b/>
      <w:noProof/>
      <w:snapToGrid w:val="0"/>
      <w:color w:val="000000"/>
      <w:sz w:val="26"/>
      <w:szCs w:val="26"/>
      <w:lang w:val="x-none" w:eastAsia="vi-VN"/>
    </w:rPr>
  </w:style>
  <w:style w:type="paragraph" w:customStyle="1" w:styleId="mc14311">
    <w:name w:val="mục 1.4.3.1.1"/>
    <w:basedOn w:val="Normal"/>
    <w:link w:val="mc14311Char"/>
    <w:autoRedefine/>
    <w:rsid w:val="008430CC"/>
    <w:pPr>
      <w:numPr>
        <w:numId w:val="59"/>
      </w:numPr>
      <w:tabs>
        <w:tab w:val="left" w:pos="709"/>
      </w:tabs>
      <w:spacing w:before="0" w:line="276" w:lineRule="auto"/>
      <w:ind w:hanging="142"/>
      <w:outlineLvl w:val="2"/>
    </w:pPr>
    <w:rPr>
      <w:rFonts w:eastAsia="Times New Roman" w:cs="Times New Roman"/>
      <w:b/>
      <w:color w:val="000000"/>
      <w:sz w:val="26"/>
      <w:lang w:val="x-none" w:eastAsia="x-none"/>
    </w:rPr>
  </w:style>
  <w:style w:type="character" w:customStyle="1" w:styleId="MC14221Char">
    <w:name w:val="MỤC 1.4.2.2.1 Char"/>
    <w:link w:val="MC14221"/>
    <w:rsid w:val="008430CC"/>
    <w:rPr>
      <w:rFonts w:ascii="Times New Roman" w:eastAsia="Times New Roman" w:hAnsi="Times New Roman" w:cs="Times New Roman"/>
      <w:b/>
      <w:noProof/>
      <w:snapToGrid w:val="0"/>
      <w:color w:val="000000"/>
      <w:sz w:val="26"/>
      <w:szCs w:val="26"/>
      <w:lang w:val="x-none" w:eastAsia="vi-VN"/>
    </w:rPr>
  </w:style>
  <w:style w:type="paragraph" w:customStyle="1" w:styleId="MC14331">
    <w:name w:val="MỤC 1.4.3.3.1"/>
    <w:basedOn w:val="MCI"/>
    <w:link w:val="MC14331Char"/>
    <w:autoRedefine/>
    <w:rsid w:val="008430CC"/>
    <w:pPr>
      <w:numPr>
        <w:numId w:val="60"/>
      </w:numPr>
      <w:tabs>
        <w:tab w:val="clear" w:pos="426"/>
        <w:tab w:val="clear" w:pos="851"/>
        <w:tab w:val="left" w:pos="142"/>
      </w:tabs>
      <w:ind w:left="0" w:firstLine="284"/>
    </w:pPr>
  </w:style>
  <w:style w:type="character" w:customStyle="1" w:styleId="mc14311Char">
    <w:name w:val="mục 1.4.3.1.1 Char"/>
    <w:link w:val="mc14311"/>
    <w:rsid w:val="008430CC"/>
    <w:rPr>
      <w:rFonts w:ascii="Times New Roman" w:eastAsia="Times New Roman" w:hAnsi="Times New Roman" w:cs="Times New Roman"/>
      <w:b/>
      <w:color w:val="000000"/>
      <w:sz w:val="26"/>
      <w:lang w:val="x-none" w:eastAsia="x-none"/>
    </w:rPr>
  </w:style>
  <w:style w:type="paragraph" w:customStyle="1" w:styleId="MC4111">
    <w:name w:val="MỤC 4.1.1.1"/>
    <w:basedOn w:val="MCI"/>
    <w:link w:val="MC4111Char"/>
    <w:autoRedefine/>
    <w:rsid w:val="008430CC"/>
    <w:pPr>
      <w:numPr>
        <w:numId w:val="61"/>
      </w:numPr>
      <w:tabs>
        <w:tab w:val="clear" w:pos="426"/>
        <w:tab w:val="clear" w:pos="851"/>
      </w:tabs>
      <w:ind w:left="0" w:firstLine="426"/>
    </w:pPr>
    <w:rPr>
      <w:lang w:eastAsia="x-none"/>
    </w:rPr>
  </w:style>
  <w:style w:type="character" w:customStyle="1" w:styleId="MC14331Char">
    <w:name w:val="MỤC 1.4.3.3.1 Char"/>
    <w:link w:val="MC14331"/>
    <w:rsid w:val="008430CC"/>
    <w:rPr>
      <w:rFonts w:ascii="Times New Roman" w:eastAsia="Times New Roman" w:hAnsi="Times New Roman" w:cs="Times New Roman"/>
      <w:b/>
      <w:noProof/>
      <w:snapToGrid w:val="0"/>
      <w:color w:val="000000"/>
      <w:sz w:val="26"/>
      <w:szCs w:val="26"/>
      <w:lang w:val="x-none" w:eastAsia="vi-VN"/>
    </w:rPr>
  </w:style>
  <w:style w:type="paragraph" w:customStyle="1" w:styleId="MC131">
    <w:name w:val="MỤC 1.3.1"/>
    <w:basedOn w:val="ListParagraph"/>
    <w:link w:val="MC131Char"/>
    <w:autoRedefine/>
    <w:rsid w:val="008430CC"/>
    <w:pPr>
      <w:numPr>
        <w:numId w:val="16"/>
      </w:numPr>
      <w:tabs>
        <w:tab w:val="left" w:pos="851"/>
      </w:tabs>
      <w:spacing w:before="0" w:line="276" w:lineRule="auto"/>
      <w:ind w:left="426" w:hanging="357"/>
      <w:outlineLvl w:val="2"/>
    </w:pPr>
    <w:rPr>
      <w:rFonts w:eastAsia="Times New Roman" w:cs="Times New Roman"/>
      <w:b/>
      <w:color w:val="000000"/>
      <w:sz w:val="26"/>
      <w:szCs w:val="26"/>
      <w:lang w:val="x-none" w:eastAsia="x-none"/>
    </w:rPr>
  </w:style>
  <w:style w:type="character" w:customStyle="1" w:styleId="MC4111Char">
    <w:name w:val="MỤC 4.1.1.1 Char"/>
    <w:link w:val="MC4111"/>
    <w:rsid w:val="008430CC"/>
    <w:rPr>
      <w:rFonts w:ascii="Times New Roman" w:eastAsia="Times New Roman" w:hAnsi="Times New Roman" w:cs="Times New Roman"/>
      <w:b/>
      <w:noProof/>
      <w:snapToGrid w:val="0"/>
      <w:color w:val="000000"/>
      <w:sz w:val="26"/>
      <w:szCs w:val="26"/>
      <w:lang w:val="x-none" w:eastAsia="x-none"/>
    </w:rPr>
  </w:style>
  <w:style w:type="paragraph" w:customStyle="1" w:styleId="MC4131">
    <w:name w:val="MỤC 4.1.3.1"/>
    <w:basedOn w:val="MCI"/>
    <w:link w:val="MC4131Char"/>
    <w:autoRedefine/>
    <w:rsid w:val="008430CC"/>
    <w:pPr>
      <w:numPr>
        <w:numId w:val="62"/>
      </w:numPr>
      <w:ind w:left="709"/>
    </w:pPr>
  </w:style>
  <w:style w:type="character" w:customStyle="1" w:styleId="MC131Char">
    <w:name w:val="MỤC 1.3.1 Char"/>
    <w:link w:val="MC131"/>
    <w:rsid w:val="008430CC"/>
    <w:rPr>
      <w:rFonts w:ascii="Times New Roman" w:eastAsia="Times New Roman" w:hAnsi="Times New Roman" w:cs="Times New Roman"/>
      <w:b/>
      <w:color w:val="000000"/>
      <w:sz w:val="26"/>
      <w:szCs w:val="26"/>
      <w:lang w:val="x-none" w:eastAsia="x-none"/>
    </w:rPr>
  </w:style>
  <w:style w:type="character" w:customStyle="1" w:styleId="MC4131Char">
    <w:name w:val="MỤC 4.1.3.1 Char"/>
    <w:basedOn w:val="MCIChar"/>
    <w:link w:val="MC4131"/>
    <w:rsid w:val="008430CC"/>
    <w:rPr>
      <w:rFonts w:ascii="Times New Roman" w:eastAsia="Times New Roman" w:hAnsi="Times New Roman" w:cs="Times New Roman"/>
      <w:b/>
      <w:noProof/>
      <w:snapToGrid w:val="0"/>
      <w:color w:val="000000"/>
      <w:sz w:val="26"/>
      <w:szCs w:val="26"/>
      <w:lang w:val="x-none" w:eastAsia="vi-VN"/>
    </w:rPr>
  </w:style>
  <w:style w:type="paragraph" w:customStyle="1" w:styleId="Ku">
    <w:name w:val="Ku"/>
    <w:basedOn w:val="Normal"/>
    <w:link w:val="KuChar"/>
    <w:rsid w:val="002D277B"/>
    <w:pPr>
      <w:ind w:firstLine="709"/>
    </w:pPr>
    <w:rPr>
      <w:rFonts w:eastAsia="Times New Roman" w:cs="Times New Roman"/>
      <w:sz w:val="26"/>
      <w:szCs w:val="26"/>
    </w:rPr>
  </w:style>
  <w:style w:type="character" w:customStyle="1" w:styleId="KuChar">
    <w:name w:val="Ku Char"/>
    <w:link w:val="Ku"/>
    <w:rsid w:val="002D277B"/>
    <w:rPr>
      <w:rFonts w:ascii="Times New Roman" w:eastAsia="Times New Roman" w:hAnsi="Times New Roman" w:cs="Times New Roman"/>
      <w:sz w:val="26"/>
      <w:szCs w:val="26"/>
    </w:rPr>
  </w:style>
  <w:style w:type="paragraph" w:customStyle="1" w:styleId="6MUC5">
    <w:name w:val="6 MUC 5"/>
    <w:basedOn w:val="Normal"/>
    <w:rsid w:val="007C2B3D"/>
    <w:rPr>
      <w:rFonts w:eastAsia="Times New Roman" w:cs=".VnArialH"/>
      <w:i/>
      <w:szCs w:val="28"/>
      <w:lang w:val="vi-VN" w:bidi="th-TH"/>
    </w:rPr>
  </w:style>
  <w:style w:type="character" w:customStyle="1" w:styleId="StyleHeading4ItalicBoldCharChar">
    <w:name w:val="Style Heading 4 + Italic + Bold Char Char"/>
    <w:rsid w:val="00065C37"/>
    <w:rPr>
      <w:b/>
      <w:bCs/>
      <w:iCs/>
      <w:noProof/>
      <w:snapToGrid w:val="0"/>
      <w:sz w:val="26"/>
      <w:lang w:val="nl-NL" w:eastAsia="en-US" w:bidi="ar-SA"/>
    </w:rPr>
  </w:style>
  <w:style w:type="paragraph" w:customStyle="1" w:styleId="Noidung2">
    <w:name w:val="Noi dung"/>
    <w:basedOn w:val="Normal"/>
    <w:uiPriority w:val="99"/>
    <w:rsid w:val="00C40F6B"/>
    <w:pPr>
      <w:spacing w:before="60" w:after="60"/>
      <w:ind w:firstLine="851"/>
    </w:pPr>
    <w:rPr>
      <w:rFonts w:ascii="VNvogue" w:eastAsia="Times New Roman" w:hAnsi="VNvogue" w:cs="Times New Roman"/>
      <w:sz w:val="24"/>
      <w:szCs w:val="20"/>
      <w:lang w:val="vi-VN"/>
    </w:rPr>
  </w:style>
  <w:style w:type="paragraph" w:customStyle="1" w:styleId="xl122">
    <w:name w:val="xl122"/>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times New Roman" w:eastAsia="Times New Roman" w:hAnsi="VNtimes New Roman" w:cs="Times New Roman"/>
      <w:b/>
      <w:bCs/>
      <w:sz w:val="22"/>
      <w:lang w:val="vi-VN"/>
    </w:rPr>
  </w:style>
  <w:style w:type="paragraph" w:customStyle="1" w:styleId="xl123">
    <w:name w:val="xl123"/>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times New Roman" w:eastAsia="Times New Roman" w:hAnsi="VNtimes New Roman" w:cs="Times New Roman"/>
      <w:sz w:val="22"/>
      <w:lang w:val="vi-VN"/>
    </w:rPr>
  </w:style>
  <w:style w:type="paragraph" w:customStyle="1" w:styleId="xl124">
    <w:name w:val="xl124"/>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s New Roman" w:eastAsia="Times New Roman" w:hAnsi="VNtimes New Roman" w:cs="Times New Roman"/>
      <w:sz w:val="22"/>
      <w:lang w:val="vi-VN"/>
    </w:rPr>
  </w:style>
  <w:style w:type="paragraph" w:customStyle="1" w:styleId="xl125">
    <w:name w:val="xl125"/>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s New Roman" w:eastAsia="Times New Roman" w:hAnsi="VNtimes New Roman" w:cs="Times New Roman"/>
      <w:sz w:val="22"/>
      <w:lang w:val="vi-VN"/>
    </w:rPr>
  </w:style>
  <w:style w:type="paragraph" w:customStyle="1" w:styleId="xl126">
    <w:name w:val="xl126"/>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s New Roman" w:eastAsia="Times New Roman" w:hAnsi="VNtimes New Roman" w:cs="Times New Roman"/>
      <w:sz w:val="22"/>
      <w:lang w:val="vi-VN"/>
    </w:rPr>
  </w:style>
  <w:style w:type="paragraph" w:customStyle="1" w:styleId="xl127">
    <w:name w:val="xl127"/>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s New Roman" w:eastAsia="Times New Roman" w:hAnsi="VNtimes New Roman" w:cs="Times New Roman"/>
      <w:b/>
      <w:bCs/>
      <w:sz w:val="22"/>
      <w:lang w:val="vi-VN"/>
    </w:rPr>
  </w:style>
  <w:style w:type="paragraph" w:customStyle="1" w:styleId="xl128">
    <w:name w:val="xl128"/>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s New Roman" w:eastAsia="Times New Roman" w:hAnsi="VNtimes New Roman" w:cs="Times New Roman"/>
      <w:sz w:val="22"/>
      <w:lang w:val="vi-VN"/>
    </w:rPr>
  </w:style>
  <w:style w:type="paragraph" w:customStyle="1" w:styleId="xl129">
    <w:name w:val="xl129"/>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times New Roman" w:eastAsia="Times New Roman" w:hAnsi="VNtimes New Roman" w:cs="Times New Roman"/>
      <w:b/>
      <w:bCs/>
      <w:sz w:val="22"/>
      <w:lang w:val="vi-VN"/>
    </w:rPr>
  </w:style>
  <w:style w:type="paragraph" w:customStyle="1" w:styleId="xl130">
    <w:name w:val="xl130"/>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times New Roman" w:eastAsia="Times New Roman" w:hAnsi="VNtimes New Roman" w:cs="Times New Roman"/>
      <w:sz w:val="22"/>
      <w:lang w:val="vi-VN"/>
    </w:rPr>
  </w:style>
  <w:style w:type="paragraph" w:customStyle="1" w:styleId="xl131">
    <w:name w:val="xl131"/>
    <w:basedOn w:val="Normal"/>
    <w:rsid w:val="00C40F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pPr>
    <w:rPr>
      <w:rFonts w:ascii="VNtimes New Roman" w:eastAsia="Times New Roman" w:hAnsi="VNtimes New Roman" w:cs="Times New Roman"/>
      <w:sz w:val="22"/>
      <w:lang w:val="vi-VN"/>
    </w:rPr>
  </w:style>
  <w:style w:type="paragraph" w:customStyle="1" w:styleId="xl132">
    <w:name w:val="xl132"/>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times New Roman" w:eastAsia="Times New Roman" w:hAnsi="VNtimes New Roman" w:cs="Times New Roman"/>
      <w:b/>
      <w:bCs/>
      <w:sz w:val="22"/>
      <w:lang w:val="vi-VN"/>
    </w:rPr>
  </w:style>
  <w:style w:type="paragraph" w:customStyle="1" w:styleId="xl133">
    <w:name w:val="xl133"/>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times New Roman" w:eastAsia="Times New Roman" w:hAnsi="VNtimes New Roman" w:cs="Times New Roman"/>
      <w:b/>
      <w:bCs/>
      <w:sz w:val="22"/>
      <w:lang w:val="vi-VN"/>
    </w:rPr>
  </w:style>
  <w:style w:type="paragraph" w:customStyle="1" w:styleId="xl134">
    <w:name w:val="xl134"/>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s New Roman" w:eastAsia="Times New Roman" w:hAnsi="VNtimes New Roman" w:cs="Times New Roman"/>
      <w:sz w:val="22"/>
      <w:lang w:val="vi-VN"/>
    </w:rPr>
  </w:style>
  <w:style w:type="paragraph" w:customStyle="1" w:styleId="xl135">
    <w:name w:val="xl135"/>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s New Roman" w:eastAsia="Times New Roman" w:hAnsi="VNtimes New Roman" w:cs="Times New Roman"/>
      <w:sz w:val="24"/>
      <w:szCs w:val="24"/>
      <w:lang w:val="vi-VN"/>
    </w:rPr>
  </w:style>
  <w:style w:type="paragraph" w:customStyle="1" w:styleId="xl136">
    <w:name w:val="xl136"/>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Arial" w:eastAsia="Times New Roman" w:hAnsi="VnArial" w:cs="Times New Roman"/>
      <w:sz w:val="24"/>
      <w:szCs w:val="24"/>
      <w:lang w:val="vi-VN"/>
    </w:rPr>
  </w:style>
  <w:style w:type="paragraph" w:customStyle="1" w:styleId="xl137">
    <w:name w:val="xl137"/>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VnTime" w:eastAsia="Times New Roman" w:hAnsi=".VnTime" w:cs="Times New Roman"/>
      <w:sz w:val="24"/>
      <w:szCs w:val="24"/>
      <w:lang w:val="vi-VN"/>
    </w:rPr>
  </w:style>
  <w:style w:type="paragraph" w:customStyle="1" w:styleId="xl138">
    <w:name w:val="xl138"/>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VnTime" w:eastAsia="Times New Roman" w:hAnsi=".VnTime" w:cs="Times New Roman"/>
      <w:sz w:val="24"/>
      <w:szCs w:val="24"/>
      <w:lang w:val="vi-VN"/>
    </w:rPr>
  </w:style>
  <w:style w:type="paragraph" w:customStyle="1" w:styleId="xl139">
    <w:name w:val="xl139"/>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Arial" w:eastAsia="Times New Roman" w:hAnsi="VnArial" w:cs="Times New Roman"/>
      <w:sz w:val="24"/>
      <w:szCs w:val="24"/>
      <w:lang w:val="vi-VN"/>
    </w:rPr>
  </w:style>
  <w:style w:type="character" w:customStyle="1" w:styleId="BodyText2Char1">
    <w:name w:val="Body Text 2 Char1"/>
    <w:locked/>
    <w:rsid w:val="00C40F6B"/>
    <w:rPr>
      <w:sz w:val="24"/>
      <w:szCs w:val="24"/>
    </w:rPr>
  </w:style>
  <w:style w:type="character" w:customStyle="1" w:styleId="BalloonTextChar1">
    <w:name w:val="Balloon Text Char1"/>
    <w:rsid w:val="00C40F6B"/>
    <w:rPr>
      <w:rFonts w:ascii="Tahoma" w:hAnsi="Tahoma" w:cs="Tahoma"/>
      <w:sz w:val="16"/>
      <w:szCs w:val="16"/>
    </w:rPr>
  </w:style>
  <w:style w:type="paragraph" w:customStyle="1" w:styleId="paragraph">
    <w:name w:val="paragraph"/>
    <w:basedOn w:val="Normal"/>
    <w:rsid w:val="00C40F6B"/>
    <w:pPr>
      <w:spacing w:before="0"/>
      <w:ind w:firstLine="0"/>
    </w:pPr>
    <w:rPr>
      <w:rFonts w:ascii="VNgeometric Slabserif" w:eastAsia="Times New Roman" w:hAnsi="VNgeometric Slabserif" w:cs="Times New Roman"/>
      <w:sz w:val="26"/>
      <w:szCs w:val="26"/>
      <w:lang w:val="vi-VN"/>
    </w:rPr>
  </w:style>
  <w:style w:type="paragraph" w:customStyle="1" w:styleId="normalvni">
    <w:name w:val="normalvni"/>
    <w:basedOn w:val="Normal"/>
    <w:rsid w:val="00C40F6B"/>
    <w:pPr>
      <w:spacing w:before="60"/>
      <w:ind w:left="567" w:firstLine="0"/>
      <w:jc w:val="left"/>
    </w:pPr>
    <w:rPr>
      <w:rFonts w:ascii="VNI-Times" w:eastAsia="Times New Roman" w:hAnsi="VNI-Times" w:cs="Times New Roman"/>
      <w:sz w:val="26"/>
      <w:szCs w:val="26"/>
      <w:lang w:val="vi-VN"/>
    </w:rPr>
  </w:style>
  <w:style w:type="paragraph" w:customStyle="1" w:styleId="Char1">
    <w:name w:val="Char1"/>
    <w:autoRedefine/>
    <w:rsid w:val="00C40F6B"/>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1Char">
    <w:name w:val="Char Char Char Char Char Char Char Char Char1 Char"/>
    <w:basedOn w:val="Normal"/>
    <w:next w:val="Normal"/>
    <w:autoRedefine/>
    <w:uiPriority w:val="99"/>
    <w:semiHidden/>
    <w:rsid w:val="00C40F6B"/>
    <w:pPr>
      <w:spacing w:after="120" w:line="312" w:lineRule="auto"/>
      <w:ind w:firstLine="0"/>
      <w:jc w:val="left"/>
    </w:pPr>
    <w:rPr>
      <w:rFonts w:eastAsia="Times New Roman" w:cs="Times New Roman"/>
      <w:lang w:val="vi-VN"/>
    </w:rPr>
  </w:style>
  <w:style w:type="paragraph" w:customStyle="1" w:styleId="111A">
    <w:name w:val="1.1.1 A 본문 내용"/>
    <w:basedOn w:val="Normal"/>
    <w:link w:val="111AChar"/>
    <w:rsid w:val="00C40F6B"/>
    <w:pPr>
      <w:suppressAutoHyphens/>
      <w:snapToGrid w:val="0"/>
      <w:spacing w:before="0"/>
      <w:ind w:left="371" w:hanging="141"/>
      <w:jc w:val="left"/>
    </w:pPr>
    <w:rPr>
      <w:rFonts w:ascii="Batang" w:eastAsia="Batang" w:hAnsi="Batang" w:cs="Batang"/>
      <w:sz w:val="22"/>
      <w:lang w:val="vi-VN" w:eastAsia="ar-SA"/>
    </w:rPr>
  </w:style>
  <w:style w:type="character" w:customStyle="1" w:styleId="111AChar">
    <w:name w:val="1.1.1 A 본문 내용 Char"/>
    <w:link w:val="111A"/>
    <w:locked/>
    <w:rsid w:val="00C40F6B"/>
    <w:rPr>
      <w:rFonts w:ascii="Batang" w:eastAsia="Batang" w:hAnsi="Batang" w:cs="Batang"/>
      <w:lang w:val="vi-VN" w:eastAsia="ar-SA"/>
    </w:rPr>
  </w:style>
  <w:style w:type="paragraph" w:customStyle="1" w:styleId="111">
    <w:name w:val="1.1.1"/>
    <w:basedOn w:val="Normal"/>
    <w:link w:val="111Char"/>
    <w:rsid w:val="00C40F6B"/>
    <w:pPr>
      <w:suppressAutoHyphens/>
      <w:spacing w:before="0" w:after="240" w:line="276" w:lineRule="auto"/>
      <w:ind w:left="284" w:firstLine="0"/>
      <w:jc w:val="left"/>
    </w:pPr>
    <w:rPr>
      <w:rFonts w:eastAsia="휴먼명조" w:cs="Times New Roman"/>
      <w:sz w:val="24"/>
      <w:szCs w:val="24"/>
      <w:lang w:val="vi-VN" w:eastAsia="ar-SA"/>
    </w:rPr>
  </w:style>
  <w:style w:type="character" w:customStyle="1" w:styleId="111Char">
    <w:name w:val="1.1.1 Char"/>
    <w:link w:val="111"/>
    <w:rsid w:val="00C40F6B"/>
    <w:rPr>
      <w:rFonts w:ascii="Times New Roman" w:eastAsia="휴먼명조" w:hAnsi="Times New Roman" w:cs="Times New Roman"/>
      <w:sz w:val="24"/>
      <w:szCs w:val="24"/>
      <w:lang w:val="vi-VN" w:eastAsia="ar-SA"/>
    </w:rPr>
  </w:style>
  <w:style w:type="paragraph" w:customStyle="1" w:styleId="a">
    <w:name w:val="바탕글"/>
    <w:basedOn w:val="Normal"/>
    <w:rsid w:val="00C40F6B"/>
    <w:pPr>
      <w:suppressAutoHyphens/>
      <w:snapToGrid w:val="0"/>
      <w:spacing w:before="0" w:line="432" w:lineRule="auto"/>
      <w:ind w:firstLine="0"/>
    </w:pPr>
    <w:rPr>
      <w:rFonts w:ascii="휴먼명조" w:eastAsia="휴먼명조" w:hAnsi="휴먼명조" w:cs="Gulim"/>
      <w:color w:val="000000"/>
      <w:sz w:val="22"/>
      <w:lang w:val="vi-VN" w:eastAsia="ar-SA"/>
    </w:rPr>
  </w:style>
  <w:style w:type="paragraph" w:customStyle="1" w:styleId="TenQC-Bia">
    <w:name w:val="Ten QC-Bia"/>
    <w:basedOn w:val="Normal"/>
    <w:rsid w:val="00C40F6B"/>
    <w:pPr>
      <w:spacing w:before="60" w:after="120" w:line="312" w:lineRule="auto"/>
      <w:ind w:firstLine="0"/>
      <w:jc w:val="center"/>
    </w:pPr>
    <w:rPr>
      <w:rFonts w:ascii="Arial" w:eastAsia="Times New Roman" w:hAnsi="Arial" w:cs="Times New Roman"/>
      <w:b/>
      <w:bCs/>
      <w:color w:val="000000"/>
      <w:sz w:val="32"/>
      <w:szCs w:val="20"/>
      <w:lang w:val="vi-VN"/>
    </w:rPr>
  </w:style>
  <w:style w:type="paragraph" w:customStyle="1" w:styleId="normal-p">
    <w:name w:val="normal-p"/>
    <w:basedOn w:val="Normal"/>
    <w:rsid w:val="00C40F6B"/>
    <w:pPr>
      <w:spacing w:before="100" w:beforeAutospacing="1" w:after="100" w:afterAutospacing="1"/>
      <w:ind w:firstLine="0"/>
      <w:jc w:val="left"/>
    </w:pPr>
    <w:rPr>
      <w:rFonts w:eastAsia="Times New Roman" w:cs="Times New Roman"/>
      <w:sz w:val="24"/>
      <w:szCs w:val="24"/>
      <w:lang w:val="vi-VN"/>
    </w:rPr>
  </w:style>
  <w:style w:type="character" w:customStyle="1" w:styleId="normal-h">
    <w:name w:val="normal-h"/>
    <w:rsid w:val="00C40F6B"/>
  </w:style>
  <w:style w:type="character" w:customStyle="1" w:styleId="WW8Num3z0">
    <w:name w:val="WW8Num3z0"/>
    <w:rsid w:val="00C40F6B"/>
    <w:rPr>
      <w:rFonts w:ascii="Symbol" w:hAnsi="Symbol" w:cs="Symbol"/>
    </w:rPr>
  </w:style>
  <w:style w:type="character" w:customStyle="1" w:styleId="WW8Num4z0">
    <w:name w:val="WW8Num4z0"/>
    <w:rsid w:val="00C40F6B"/>
    <w:rPr>
      <w:rFonts w:ascii="Times New Roman" w:eastAsia="Times New Roman" w:hAnsi="Times New Roman" w:cs="Times New Roman"/>
    </w:rPr>
  </w:style>
  <w:style w:type="character" w:customStyle="1" w:styleId="WW8Num5z0">
    <w:name w:val="WW8Num5z0"/>
    <w:rsid w:val="00C40F6B"/>
    <w:rPr>
      <w:rFonts w:ascii="Times New Roman" w:hAnsi="Times New Roman" w:cs="Times New Roman"/>
    </w:rPr>
  </w:style>
  <w:style w:type="character" w:customStyle="1" w:styleId="WW8Num1z0">
    <w:name w:val="WW8Num1z0"/>
    <w:rsid w:val="00C40F6B"/>
    <w:rPr>
      <w:rFonts w:ascii="Symbol" w:hAnsi="Symbol" w:cs="Symbol"/>
    </w:rPr>
  </w:style>
  <w:style w:type="character" w:customStyle="1" w:styleId="WW8Num4z1">
    <w:name w:val="WW8Num4z1"/>
    <w:rsid w:val="00C40F6B"/>
    <w:rPr>
      <w:rFonts w:ascii="Courier New" w:hAnsi="Courier New" w:cs="Courier New"/>
    </w:rPr>
  </w:style>
  <w:style w:type="character" w:customStyle="1" w:styleId="WW8Num4z2">
    <w:name w:val="WW8Num4z2"/>
    <w:rsid w:val="00C40F6B"/>
    <w:rPr>
      <w:rFonts w:ascii="Wingdings" w:hAnsi="Wingdings" w:cs="Wingdings"/>
    </w:rPr>
  </w:style>
  <w:style w:type="character" w:customStyle="1" w:styleId="WW8Num4z3">
    <w:name w:val="WW8Num4z3"/>
    <w:rsid w:val="00C40F6B"/>
    <w:rPr>
      <w:rFonts w:ascii="Symbol" w:hAnsi="Symbol" w:cs="Symbol"/>
    </w:rPr>
  </w:style>
  <w:style w:type="character" w:customStyle="1" w:styleId="WW-DefaultParagraphFont">
    <w:name w:val="WW-Default Paragraph Font"/>
    <w:rsid w:val="00C40F6B"/>
  </w:style>
  <w:style w:type="character" w:customStyle="1" w:styleId="111Char0">
    <w:name w:val="1.1.1 본문 Char"/>
    <w:rsid w:val="00C40F6B"/>
    <w:rPr>
      <w:rFonts w:eastAsia="Batang"/>
      <w:kern w:val="1"/>
      <w:sz w:val="24"/>
      <w:szCs w:val="24"/>
    </w:rPr>
  </w:style>
  <w:style w:type="character" w:customStyle="1" w:styleId="Char">
    <w:name w:val="바탕글 Char"/>
    <w:rsid w:val="00C40F6B"/>
    <w:rPr>
      <w:rFonts w:ascii="휴먼명조" w:eastAsia="휴먼명조" w:hAnsi="휴먼명조" w:cs="Gulim"/>
      <w:color w:val="000000"/>
      <w:sz w:val="22"/>
      <w:szCs w:val="22"/>
    </w:rPr>
  </w:style>
  <w:style w:type="character" w:customStyle="1" w:styleId="111Char1">
    <w:name w:val="1.1.1 본문 (내용) Char"/>
    <w:rsid w:val="00C40F6B"/>
    <w:rPr>
      <w:rFonts w:ascii="신명조" w:eastAsia="신명조" w:hAnsi="신명조" w:cs="신명조"/>
      <w:sz w:val="22"/>
      <w:szCs w:val="22"/>
    </w:rPr>
  </w:style>
  <w:style w:type="character" w:customStyle="1" w:styleId="111A1-Char">
    <w:name w:val="1.1.1 A 1) - 본문 내용 Char"/>
    <w:rsid w:val="00C40F6B"/>
  </w:style>
  <w:style w:type="paragraph" w:styleId="List">
    <w:name w:val="List"/>
    <w:aliases w:val="1. List,List 01,01,List Char,Char2 Char,Char2 Char Char Char Char Char Char Char Char,Char2 Char Char Char Char Char"/>
    <w:basedOn w:val="Normal"/>
    <w:link w:val="ListChar1"/>
    <w:rsid w:val="00C40F6B"/>
    <w:pPr>
      <w:suppressAutoHyphens/>
      <w:spacing w:before="0"/>
      <w:ind w:left="360" w:hanging="360"/>
      <w:jc w:val="left"/>
    </w:pPr>
    <w:rPr>
      <w:rFonts w:ascii="VNnew Century Schoolbook" w:eastAsia="Malgun Gothic" w:hAnsi="VNnew Century Schoolbook" w:cs="VNnew Century Schoolbook"/>
      <w:sz w:val="24"/>
      <w:szCs w:val="20"/>
      <w:lang w:val="vi-VN" w:eastAsia="ar-SA"/>
    </w:rPr>
  </w:style>
  <w:style w:type="paragraph" w:customStyle="1" w:styleId="Index">
    <w:name w:val="Index"/>
    <w:basedOn w:val="Normal"/>
    <w:rsid w:val="00C40F6B"/>
    <w:pPr>
      <w:suppressLineNumbers/>
      <w:suppressAutoHyphens/>
      <w:spacing w:before="0"/>
      <w:ind w:firstLine="0"/>
      <w:jc w:val="left"/>
    </w:pPr>
    <w:rPr>
      <w:rFonts w:ascii="VNnew Century Schoolbook" w:eastAsia="Malgun Gothic" w:hAnsi="VNnew Century Schoolbook" w:cs="Mangal"/>
      <w:sz w:val="24"/>
      <w:szCs w:val="20"/>
      <w:lang w:val="vi-VN" w:eastAsia="ar-SA"/>
    </w:rPr>
  </w:style>
  <w:style w:type="paragraph" w:styleId="ListContinue2">
    <w:name w:val="List Continue 2"/>
    <w:basedOn w:val="Normal"/>
    <w:rsid w:val="00C40F6B"/>
    <w:pPr>
      <w:suppressAutoHyphens/>
      <w:spacing w:before="0" w:after="120"/>
      <w:ind w:left="720" w:firstLine="0"/>
      <w:jc w:val="left"/>
    </w:pPr>
    <w:rPr>
      <w:rFonts w:ascii="VNbook-Antiqua" w:eastAsia="Malgun Gothic" w:hAnsi="VNbook-Antiqua" w:cs="VNbook-Antiqua"/>
      <w:sz w:val="24"/>
      <w:szCs w:val="20"/>
      <w:lang w:val="en-GB" w:eastAsia="ar-SA"/>
    </w:rPr>
  </w:style>
  <w:style w:type="paragraph" w:styleId="List2">
    <w:name w:val="List 2"/>
    <w:basedOn w:val="Normal"/>
    <w:rsid w:val="00C40F6B"/>
    <w:pPr>
      <w:suppressAutoHyphens/>
      <w:spacing w:before="0"/>
      <w:ind w:left="720" w:hanging="360"/>
      <w:jc w:val="left"/>
    </w:pPr>
    <w:rPr>
      <w:rFonts w:ascii="VNnew Century Schoolbook" w:eastAsia="Malgun Gothic" w:hAnsi="VNnew Century Schoolbook" w:cs="VNnew Century Schoolbook"/>
      <w:sz w:val="24"/>
      <w:szCs w:val="20"/>
      <w:lang w:val="vi-VN" w:eastAsia="ar-SA"/>
    </w:rPr>
  </w:style>
  <w:style w:type="paragraph" w:styleId="List3">
    <w:name w:val="List 3"/>
    <w:basedOn w:val="Normal"/>
    <w:rsid w:val="00C40F6B"/>
    <w:pPr>
      <w:suppressAutoHyphens/>
      <w:spacing w:before="0"/>
      <w:ind w:left="1080" w:hanging="360"/>
      <w:jc w:val="left"/>
    </w:pPr>
    <w:rPr>
      <w:rFonts w:ascii="VNnew Century Schoolbook" w:eastAsia="Malgun Gothic" w:hAnsi="VNnew Century Schoolbook" w:cs="VNnew Century Schoolbook"/>
      <w:sz w:val="24"/>
      <w:szCs w:val="20"/>
      <w:lang w:val="vi-VN" w:eastAsia="ar-SA"/>
    </w:rPr>
  </w:style>
  <w:style w:type="paragraph" w:styleId="ListBullet4">
    <w:name w:val="List Bullet 4"/>
    <w:basedOn w:val="Normal"/>
    <w:rsid w:val="00C40F6B"/>
    <w:pPr>
      <w:tabs>
        <w:tab w:val="num" w:pos="927"/>
      </w:tabs>
      <w:suppressAutoHyphens/>
      <w:spacing w:before="0"/>
      <w:ind w:left="927" w:hanging="360"/>
      <w:jc w:val="left"/>
    </w:pPr>
    <w:rPr>
      <w:rFonts w:ascii="VNnew Century Schoolbook" w:eastAsia="Malgun Gothic" w:hAnsi="VNnew Century Schoolbook" w:cs="VNnew Century Schoolbook"/>
      <w:sz w:val="24"/>
      <w:szCs w:val="20"/>
      <w:lang w:val="vi-VN" w:eastAsia="ar-SA"/>
    </w:rPr>
  </w:style>
  <w:style w:type="paragraph" w:styleId="ListContinue">
    <w:name w:val="List Continue"/>
    <w:basedOn w:val="Normal"/>
    <w:uiPriority w:val="99"/>
    <w:rsid w:val="00C40F6B"/>
    <w:pPr>
      <w:suppressAutoHyphens/>
      <w:spacing w:before="0" w:after="120"/>
      <w:ind w:left="360" w:firstLine="0"/>
      <w:jc w:val="left"/>
    </w:pPr>
    <w:rPr>
      <w:rFonts w:ascii="VNnew Century Schoolbook" w:eastAsia="Malgun Gothic" w:hAnsi="VNnew Century Schoolbook" w:cs="VNnew Century Schoolbook"/>
      <w:sz w:val="24"/>
      <w:szCs w:val="20"/>
      <w:lang w:val="vi-VN" w:eastAsia="ar-SA"/>
    </w:rPr>
  </w:style>
  <w:style w:type="paragraph" w:styleId="NormalIndent">
    <w:name w:val="Normal Indent"/>
    <w:basedOn w:val="Normal"/>
    <w:rsid w:val="00C40F6B"/>
    <w:pPr>
      <w:suppressAutoHyphens/>
      <w:spacing w:before="0"/>
      <w:ind w:left="720" w:firstLine="0"/>
      <w:jc w:val="left"/>
    </w:pPr>
    <w:rPr>
      <w:rFonts w:ascii="VNnew Century Schoolbook" w:eastAsia="Malgun Gothic" w:hAnsi="VNnew Century Schoolbook" w:cs="VNnew Century Schoolbook"/>
      <w:sz w:val="24"/>
      <w:szCs w:val="20"/>
      <w:lang w:val="vi-VN" w:eastAsia="ar-SA"/>
    </w:rPr>
  </w:style>
  <w:style w:type="paragraph" w:customStyle="1" w:styleId="1110">
    <w:name w:val="1.1.1 본문"/>
    <w:basedOn w:val="Normal"/>
    <w:rsid w:val="00C40F6B"/>
    <w:pPr>
      <w:suppressAutoHyphens/>
      <w:spacing w:before="0" w:after="240" w:line="276" w:lineRule="auto"/>
      <w:ind w:left="668" w:hanging="168"/>
    </w:pPr>
    <w:rPr>
      <w:rFonts w:eastAsia="Batang" w:cs="Times New Roman"/>
      <w:kern w:val="1"/>
      <w:sz w:val="24"/>
      <w:szCs w:val="24"/>
      <w:lang w:val="vi-VN" w:eastAsia="ar-SA"/>
    </w:rPr>
  </w:style>
  <w:style w:type="paragraph" w:customStyle="1" w:styleId="1111">
    <w:name w:val="1.1.1 본문 (내용)"/>
    <w:basedOn w:val="Normal"/>
    <w:rsid w:val="00C40F6B"/>
    <w:pPr>
      <w:suppressAutoHyphens/>
      <w:snapToGrid w:val="0"/>
      <w:spacing w:before="0"/>
      <w:ind w:left="230" w:firstLine="0"/>
    </w:pPr>
    <w:rPr>
      <w:rFonts w:ascii="신명조" w:eastAsia="신명조" w:hAnsi="신명조" w:cs="Times New Roman"/>
      <w:sz w:val="22"/>
      <w:lang w:val="vi-VN" w:eastAsia="ar-SA"/>
    </w:rPr>
  </w:style>
  <w:style w:type="paragraph" w:customStyle="1" w:styleId="111A1">
    <w:name w:val="1.1.1 A 1) 본문 내용"/>
    <w:basedOn w:val="a"/>
    <w:rsid w:val="00C40F6B"/>
    <w:pPr>
      <w:spacing w:line="240" w:lineRule="auto"/>
      <w:ind w:left="456" w:hanging="163"/>
    </w:pPr>
    <w:rPr>
      <w:rFonts w:ascii="Times New Roman" w:eastAsia="Times New Roman" w:hAnsi="Times New Roman" w:cs="Times New Roman"/>
    </w:rPr>
  </w:style>
  <w:style w:type="paragraph" w:customStyle="1" w:styleId="111A1-">
    <w:name w:val="1.1.1 A 1) - 본문 내용"/>
    <w:basedOn w:val="a"/>
    <w:rsid w:val="00C40F6B"/>
    <w:pPr>
      <w:spacing w:line="240" w:lineRule="auto"/>
      <w:ind w:left="448" w:hanging="81"/>
    </w:pPr>
    <w:rPr>
      <w:rFonts w:ascii="Times New Roman" w:eastAsia="Times New Roman" w:hAnsi="Times New Roman" w:cs="Times New Roman"/>
      <w:color w:val="auto"/>
      <w:sz w:val="20"/>
      <w:szCs w:val="20"/>
    </w:rPr>
  </w:style>
  <w:style w:type="paragraph" w:customStyle="1" w:styleId="a0">
    <w:name w:val="표안글(가운데)"/>
    <w:basedOn w:val="Normal"/>
    <w:rsid w:val="00C40F6B"/>
    <w:pPr>
      <w:suppressAutoHyphens/>
      <w:spacing w:before="100" w:after="100"/>
      <w:ind w:firstLine="0"/>
      <w:jc w:val="left"/>
    </w:pPr>
    <w:rPr>
      <w:rFonts w:ascii="Gulim" w:eastAsia="Gulim" w:hAnsi="Gulim" w:cs="Gulim"/>
      <w:sz w:val="24"/>
      <w:szCs w:val="24"/>
      <w:lang w:val="vi-VN" w:eastAsia="ar-SA"/>
    </w:rPr>
  </w:style>
  <w:style w:type="paragraph" w:customStyle="1" w:styleId="a1">
    <w:name w:val="표안글(제목글)"/>
    <w:basedOn w:val="Normal"/>
    <w:rsid w:val="00C40F6B"/>
    <w:pPr>
      <w:suppressAutoHyphens/>
      <w:spacing w:before="100" w:after="100"/>
      <w:ind w:firstLine="0"/>
      <w:jc w:val="left"/>
    </w:pPr>
    <w:rPr>
      <w:rFonts w:ascii="Gulim" w:eastAsia="Gulim" w:hAnsi="Gulim" w:cs="Gulim"/>
      <w:sz w:val="24"/>
      <w:szCs w:val="24"/>
      <w:lang w:val="vi-VN" w:eastAsia="ar-SA"/>
    </w:rPr>
  </w:style>
  <w:style w:type="paragraph" w:customStyle="1" w:styleId="111A10">
    <w:name w:val="1.1.1 A 1) 본문내용만"/>
    <w:basedOn w:val="111A1"/>
    <w:rsid w:val="00C40F6B"/>
    <w:pPr>
      <w:ind w:left="1796" w:firstLine="2"/>
    </w:pPr>
    <w:rPr>
      <w:rFonts w:eastAsia="Batang"/>
    </w:rPr>
  </w:style>
  <w:style w:type="paragraph" w:customStyle="1" w:styleId="TableContents">
    <w:name w:val="Table Contents"/>
    <w:basedOn w:val="Normal"/>
    <w:rsid w:val="00C40F6B"/>
    <w:pPr>
      <w:suppressLineNumbers/>
      <w:suppressAutoHyphens/>
      <w:spacing w:before="0"/>
      <w:ind w:firstLine="0"/>
      <w:jc w:val="left"/>
    </w:pPr>
    <w:rPr>
      <w:rFonts w:ascii="VNnew Century Schoolbook" w:eastAsia="Malgun Gothic" w:hAnsi="VNnew Century Schoolbook" w:cs="VNnew Century Schoolbook"/>
      <w:sz w:val="24"/>
      <w:szCs w:val="20"/>
      <w:lang w:val="vi-VN" w:eastAsia="ar-SA"/>
    </w:rPr>
  </w:style>
  <w:style w:type="paragraph" w:customStyle="1" w:styleId="TableHeading">
    <w:name w:val="Table Heading"/>
    <w:basedOn w:val="TableContents"/>
    <w:rsid w:val="00C40F6B"/>
    <w:pPr>
      <w:jc w:val="center"/>
    </w:pPr>
    <w:rPr>
      <w:b/>
      <w:bCs/>
    </w:rPr>
  </w:style>
  <w:style w:type="paragraph" w:customStyle="1" w:styleId="s0">
    <w:name w:val="s0"/>
    <w:rsid w:val="00C40F6B"/>
    <w:pPr>
      <w:widowControl w:val="0"/>
      <w:autoSpaceDE w:val="0"/>
      <w:autoSpaceDN w:val="0"/>
      <w:adjustRightInd w:val="0"/>
      <w:spacing w:after="0" w:line="240" w:lineRule="auto"/>
    </w:pPr>
    <w:rPr>
      <w:rFonts w:ascii="Batang" w:eastAsia="Batang" w:hAnsi="Malgun Gothic" w:cs="Times New Roman"/>
      <w:sz w:val="24"/>
      <w:szCs w:val="24"/>
      <w:lang w:eastAsia="ko-KR"/>
    </w:rPr>
  </w:style>
  <w:style w:type="character" w:customStyle="1" w:styleId="shorttext">
    <w:name w:val="short_text"/>
    <w:rsid w:val="00C40F6B"/>
  </w:style>
  <w:style w:type="character" w:customStyle="1" w:styleId="hps">
    <w:name w:val="hps"/>
    <w:rsid w:val="00C40F6B"/>
  </w:style>
  <w:style w:type="paragraph" w:customStyle="1" w:styleId="Subsection">
    <w:name w:val="Subsection"/>
    <w:basedOn w:val="Heading2"/>
    <w:next w:val="Normal"/>
    <w:rsid w:val="00C40F6B"/>
    <w:pPr>
      <w:tabs>
        <w:tab w:val="clear" w:pos="360"/>
        <w:tab w:val="left" w:pos="794"/>
      </w:tabs>
      <w:spacing w:before="0" w:after="300" w:line="300" w:lineRule="atLeast"/>
      <w:ind w:left="0" w:firstLine="0"/>
    </w:pPr>
    <w:rPr>
      <w:rFonts w:eastAsia="Malgun Gothic"/>
      <w:i w:val="0"/>
      <w:iCs/>
      <w:kern w:val="0"/>
      <w:sz w:val="24"/>
      <w:szCs w:val="24"/>
      <w:lang w:val="en-AU"/>
    </w:rPr>
  </w:style>
  <w:style w:type="character" w:customStyle="1" w:styleId="alt-edited1">
    <w:name w:val="alt-edited1"/>
    <w:rsid w:val="00C40F6B"/>
    <w:rPr>
      <w:color w:val="4D90F0"/>
    </w:rPr>
  </w:style>
  <w:style w:type="character" w:customStyle="1" w:styleId="hpsalt-edited">
    <w:name w:val="hps alt-edited"/>
    <w:rsid w:val="00C40F6B"/>
  </w:style>
  <w:style w:type="paragraph" w:customStyle="1" w:styleId="iu">
    <w:name w:val="§iÒu"/>
    <w:basedOn w:val="Normal"/>
    <w:uiPriority w:val="99"/>
    <w:rsid w:val="00C40F6B"/>
    <w:pPr>
      <w:autoSpaceDE w:val="0"/>
      <w:autoSpaceDN w:val="0"/>
      <w:spacing w:before="0"/>
      <w:ind w:firstLine="680"/>
    </w:pPr>
    <w:rPr>
      <w:rFonts w:eastAsia="Times New Roman" w:cs="Times New Roman"/>
      <w:b/>
      <w:bCs/>
      <w:szCs w:val="28"/>
      <w:lang w:val="en-GB"/>
    </w:rPr>
  </w:style>
  <w:style w:type="paragraph" w:customStyle="1" w:styleId="SectionVHeader">
    <w:name w:val="Section V. Header"/>
    <w:basedOn w:val="Normal"/>
    <w:rsid w:val="00C40F6B"/>
    <w:pPr>
      <w:spacing w:before="0"/>
      <w:ind w:firstLine="0"/>
      <w:jc w:val="center"/>
    </w:pPr>
    <w:rPr>
      <w:rFonts w:ascii="Arial" w:eastAsia="Times New Roman" w:hAnsi="Arial" w:cs="Arial"/>
      <w:b/>
      <w:sz w:val="36"/>
      <w:szCs w:val="20"/>
      <w:lang w:val="es-ES_tradnl"/>
    </w:rPr>
  </w:style>
  <w:style w:type="character" w:styleId="PlaceholderText">
    <w:name w:val="Placeholder Text"/>
    <w:basedOn w:val="DefaultParagraphFont"/>
    <w:uiPriority w:val="99"/>
    <w:semiHidden/>
    <w:rsid w:val="00C40F6B"/>
    <w:rPr>
      <w:color w:val="808080"/>
    </w:rPr>
  </w:style>
  <w:style w:type="table" w:customStyle="1" w:styleId="TableGrid0">
    <w:name w:val="TableGrid"/>
    <w:rsid w:val="00C40F6B"/>
    <w:pPr>
      <w:spacing w:after="0" w:line="240" w:lineRule="auto"/>
    </w:pPr>
    <w:rPr>
      <w:rFonts w:eastAsiaTheme="minorEastAsia"/>
    </w:rPr>
    <w:tblPr>
      <w:tblCellMar>
        <w:top w:w="0" w:type="dxa"/>
        <w:left w:w="0" w:type="dxa"/>
        <w:bottom w:w="0" w:type="dxa"/>
        <w:right w:w="0" w:type="dxa"/>
      </w:tblCellMar>
    </w:tblPr>
  </w:style>
  <w:style w:type="paragraph" w:customStyle="1" w:styleId="k2">
    <w:name w:val="k2"/>
    <w:basedOn w:val="Normal"/>
    <w:rsid w:val="00C40F6B"/>
    <w:pPr>
      <w:overflowPunct w:val="0"/>
      <w:autoSpaceDE w:val="0"/>
      <w:autoSpaceDN w:val="0"/>
      <w:adjustRightInd w:val="0"/>
      <w:spacing w:before="0"/>
      <w:ind w:firstLine="0"/>
      <w:textAlignment w:val="baseline"/>
    </w:pPr>
    <w:rPr>
      <w:rFonts w:eastAsia="Times New Roman" w:cs="Times New Roman"/>
      <w:b/>
      <w:sz w:val="24"/>
      <w:szCs w:val="20"/>
    </w:rPr>
  </w:style>
  <w:style w:type="paragraph" w:customStyle="1" w:styleId="StyleHeading4h4H4Sub-ClauseSub-paragraphClauseSubSubNoName1">
    <w:name w:val="Style Heading 4h4H4Sub-Clause Sub-paragraphClauseSubSub_No&amp;Name...1"/>
    <w:basedOn w:val="Heading4"/>
    <w:rsid w:val="00C40F6B"/>
    <w:pPr>
      <w:keepNext w:val="0"/>
      <w:tabs>
        <w:tab w:val="clear" w:pos="360"/>
      </w:tabs>
      <w:autoSpaceDE w:val="0"/>
      <w:autoSpaceDN w:val="0"/>
      <w:adjustRightInd w:val="0"/>
      <w:spacing w:before="0" w:after="0" w:line="240" w:lineRule="auto"/>
      <w:ind w:left="0" w:firstLine="0"/>
      <w:jc w:val="both"/>
    </w:pPr>
    <w:rPr>
      <w:rFonts w:ascii="Times New Roman" w:hAnsi="Times New Roman"/>
      <w:bCs w:val="0"/>
      <w:i/>
      <w:iCs/>
      <w:szCs w:val="20"/>
    </w:rPr>
  </w:style>
  <w:style w:type="paragraph" w:customStyle="1" w:styleId="xl3866">
    <w:name w:val="xl3866"/>
    <w:basedOn w:val="Normal"/>
    <w:rsid w:val="00C40F6B"/>
    <w:pPr>
      <w:spacing w:before="100" w:beforeAutospacing="1" w:after="100" w:afterAutospacing="1"/>
      <w:ind w:firstLine="0"/>
      <w:jc w:val="center"/>
      <w:textAlignment w:val="center"/>
    </w:pPr>
    <w:rPr>
      <w:rFonts w:eastAsia="Times New Roman" w:cs="Times New Roman"/>
      <w:sz w:val="26"/>
      <w:szCs w:val="26"/>
    </w:rPr>
  </w:style>
  <w:style w:type="paragraph" w:customStyle="1" w:styleId="xl3867">
    <w:name w:val="xl3867"/>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6"/>
      <w:szCs w:val="26"/>
    </w:rPr>
  </w:style>
  <w:style w:type="paragraph" w:customStyle="1" w:styleId="xl3868">
    <w:name w:val="xl3868"/>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6"/>
      <w:szCs w:val="26"/>
    </w:rPr>
  </w:style>
  <w:style w:type="paragraph" w:customStyle="1" w:styleId="xl3869">
    <w:name w:val="xl3869"/>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sz w:val="26"/>
      <w:szCs w:val="26"/>
    </w:rPr>
  </w:style>
  <w:style w:type="paragraph" w:customStyle="1" w:styleId="xl3870">
    <w:name w:val="xl3870"/>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6"/>
      <w:szCs w:val="26"/>
    </w:rPr>
  </w:style>
  <w:style w:type="paragraph" w:customStyle="1" w:styleId="xl3871">
    <w:name w:val="xl3871"/>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6"/>
      <w:szCs w:val="26"/>
    </w:rPr>
  </w:style>
  <w:style w:type="paragraph" w:customStyle="1" w:styleId="xl3872">
    <w:name w:val="xl3872"/>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6"/>
      <w:szCs w:val="26"/>
    </w:rPr>
  </w:style>
  <w:style w:type="paragraph" w:customStyle="1" w:styleId="xl3873">
    <w:name w:val="xl3873"/>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6"/>
      <w:szCs w:val="26"/>
    </w:rPr>
  </w:style>
  <w:style w:type="paragraph" w:customStyle="1" w:styleId="xl3874">
    <w:name w:val="xl3874"/>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6"/>
      <w:szCs w:val="26"/>
    </w:rPr>
  </w:style>
  <w:style w:type="paragraph" w:customStyle="1" w:styleId="xl3875">
    <w:name w:val="xl3875"/>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sz w:val="26"/>
      <w:szCs w:val="26"/>
    </w:rPr>
  </w:style>
  <w:style w:type="paragraph" w:customStyle="1" w:styleId="xl3876">
    <w:name w:val="xl3876"/>
    <w:basedOn w:val="Normal"/>
    <w:rsid w:val="00C40F6B"/>
    <w:pPr>
      <w:spacing w:before="100" w:beforeAutospacing="1" w:after="100" w:afterAutospacing="1"/>
      <w:ind w:firstLine="0"/>
      <w:jc w:val="center"/>
      <w:textAlignment w:val="center"/>
    </w:pPr>
    <w:rPr>
      <w:rFonts w:eastAsia="Times New Roman" w:cs="Times New Roman"/>
      <w:sz w:val="26"/>
      <w:szCs w:val="26"/>
    </w:rPr>
  </w:style>
  <w:style w:type="paragraph" w:customStyle="1" w:styleId="xl3877">
    <w:name w:val="xl3877"/>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6"/>
      <w:szCs w:val="26"/>
    </w:rPr>
  </w:style>
  <w:style w:type="paragraph" w:customStyle="1" w:styleId="StyleHeading4h4H4Sub-ClauseSub-paragraphClauseSubSubNoName">
    <w:name w:val="Style Heading 4h4H4Sub-Clause Sub-paragraphClauseSubSub_No&amp;Name..."/>
    <w:basedOn w:val="Heading4"/>
    <w:link w:val="StyleHeading4h4H4Sub-ClauseSub-paragraphClauseSubSubNoNameChar"/>
    <w:rsid w:val="00C40F6B"/>
    <w:pPr>
      <w:keepNext w:val="0"/>
      <w:tabs>
        <w:tab w:val="clear" w:pos="360"/>
      </w:tabs>
      <w:autoSpaceDE w:val="0"/>
      <w:autoSpaceDN w:val="0"/>
      <w:adjustRightInd w:val="0"/>
      <w:spacing w:before="120" w:after="0" w:line="240" w:lineRule="auto"/>
      <w:ind w:left="0" w:firstLine="0"/>
      <w:jc w:val="both"/>
    </w:pPr>
    <w:rPr>
      <w:rFonts w:ascii="Times New Roman" w:hAnsi="Times New Roman"/>
      <w:bCs w:val="0"/>
      <w:i/>
      <w:iCs/>
      <w:szCs w:val="24"/>
    </w:rPr>
  </w:style>
  <w:style w:type="character" w:customStyle="1" w:styleId="StyleHeading4h4H4Sub-ClauseSub-paragraphClauseSubSubNoNameChar">
    <w:name w:val="Style Heading 4h4H4Sub-Clause Sub-paragraphClauseSubSub_No&amp;Name... Char"/>
    <w:link w:val="StyleHeading4h4H4Sub-ClauseSub-paragraphClauseSubSubNoName"/>
    <w:rsid w:val="00C40F6B"/>
    <w:rPr>
      <w:rFonts w:ascii="Times New Roman" w:eastAsia="Times New Roman" w:hAnsi="Times New Roman" w:cs="Times New Roman"/>
      <w:b/>
      <w:i/>
      <w:iCs/>
      <w:sz w:val="28"/>
      <w:szCs w:val="24"/>
    </w:rPr>
  </w:style>
  <w:style w:type="paragraph" w:customStyle="1" w:styleId="StyleHeading4h4H4Sub-ClauseSub-paragraphClauseSubSubNoName4">
    <w:name w:val="Style Heading 4h4H4Sub-Clause Sub-paragraphClauseSubSub_No&amp;Name...4"/>
    <w:basedOn w:val="Heading4"/>
    <w:rsid w:val="00C40F6B"/>
    <w:pPr>
      <w:keepNext w:val="0"/>
      <w:tabs>
        <w:tab w:val="clear" w:pos="360"/>
      </w:tabs>
      <w:autoSpaceDE w:val="0"/>
      <w:autoSpaceDN w:val="0"/>
      <w:adjustRightInd w:val="0"/>
      <w:spacing w:before="120" w:after="0" w:line="240" w:lineRule="auto"/>
      <w:ind w:left="0" w:firstLine="0"/>
      <w:jc w:val="both"/>
    </w:pPr>
    <w:rPr>
      <w:rFonts w:ascii="Times New Roman" w:hAnsi="Times New Roman"/>
      <w:bCs w:val="0"/>
      <w:i/>
      <w:iCs/>
      <w:szCs w:val="24"/>
    </w:rPr>
  </w:style>
  <w:style w:type="paragraph" w:customStyle="1" w:styleId="StyleHeading4h4H4Sub-ClauseSub-paragraphClauseSubSubNoName3">
    <w:name w:val="Style Heading 4h4H4Sub-Clause Sub-paragraphClauseSubSub_No&amp;Name...3"/>
    <w:basedOn w:val="Heading4"/>
    <w:link w:val="StyleHeading4h4H4Sub-ClauseSub-paragraphClauseSubSubNoName3Char"/>
    <w:rsid w:val="00C40F6B"/>
    <w:pPr>
      <w:keepNext w:val="0"/>
      <w:tabs>
        <w:tab w:val="clear" w:pos="360"/>
      </w:tabs>
      <w:autoSpaceDE w:val="0"/>
      <w:autoSpaceDN w:val="0"/>
      <w:adjustRightInd w:val="0"/>
      <w:spacing w:before="120" w:after="0" w:line="240" w:lineRule="auto"/>
      <w:ind w:left="0" w:firstLine="0"/>
      <w:jc w:val="both"/>
    </w:pPr>
    <w:rPr>
      <w:rFonts w:ascii="Times New Roman" w:hAnsi="Times New Roman"/>
      <w:i/>
      <w:iCs/>
      <w:szCs w:val="24"/>
    </w:rPr>
  </w:style>
  <w:style w:type="character" w:customStyle="1" w:styleId="StyleHeading4h4H4Sub-ClauseSub-paragraphClauseSubSubNoName3Char">
    <w:name w:val="Style Heading 4h4H4Sub-Clause Sub-paragraphClauseSubSub_No&amp;Name...3 Char"/>
    <w:link w:val="StyleHeading4h4H4Sub-ClauseSub-paragraphClauseSubSubNoName3"/>
    <w:rsid w:val="00C40F6B"/>
    <w:rPr>
      <w:rFonts w:ascii="Times New Roman" w:eastAsia="Times New Roman" w:hAnsi="Times New Roman" w:cs="Times New Roman"/>
      <w:b/>
      <w:bCs/>
      <w:i/>
      <w:iCs/>
      <w:sz w:val="28"/>
      <w:szCs w:val="24"/>
    </w:rPr>
  </w:style>
  <w:style w:type="paragraph" w:customStyle="1" w:styleId="BodyText70">
    <w:name w:val="Body Text7"/>
    <w:basedOn w:val="Normal"/>
    <w:rsid w:val="00C40F6B"/>
    <w:pPr>
      <w:widowControl w:val="0"/>
      <w:shd w:val="clear" w:color="auto" w:fill="FFFFFF"/>
      <w:spacing w:before="0" w:after="1380" w:line="403" w:lineRule="exact"/>
      <w:ind w:hanging="640"/>
      <w:jc w:val="center"/>
    </w:pPr>
    <w:rPr>
      <w:rFonts w:eastAsia="Times New Roman" w:cs="Times New Roman"/>
      <w:sz w:val="25"/>
      <w:szCs w:val="25"/>
    </w:rPr>
  </w:style>
  <w:style w:type="character" w:customStyle="1" w:styleId="Heading90">
    <w:name w:val="Heading #9_"/>
    <w:link w:val="Heading91"/>
    <w:rsid w:val="00C40F6B"/>
    <w:rPr>
      <w:b/>
      <w:bCs/>
      <w:sz w:val="26"/>
      <w:szCs w:val="26"/>
      <w:shd w:val="clear" w:color="auto" w:fill="FFFFFF"/>
    </w:rPr>
  </w:style>
  <w:style w:type="paragraph" w:customStyle="1" w:styleId="Heading91">
    <w:name w:val="Heading #9"/>
    <w:basedOn w:val="Normal"/>
    <w:link w:val="Heading90"/>
    <w:rsid w:val="00C40F6B"/>
    <w:pPr>
      <w:widowControl w:val="0"/>
      <w:shd w:val="clear" w:color="auto" w:fill="FFFFFF"/>
      <w:spacing w:after="180" w:line="0" w:lineRule="atLeast"/>
      <w:ind w:hanging="320"/>
      <w:outlineLvl w:val="8"/>
    </w:pPr>
    <w:rPr>
      <w:rFonts w:asciiTheme="minorHAnsi" w:hAnsiTheme="minorHAnsi"/>
      <w:b/>
      <w:bCs/>
      <w:sz w:val="26"/>
      <w:szCs w:val="26"/>
    </w:rPr>
  </w:style>
  <w:style w:type="paragraph" w:customStyle="1" w:styleId="phanchung">
    <w:name w:val="phan chung"/>
    <w:basedOn w:val="Normal"/>
    <w:next w:val="Normal"/>
    <w:link w:val="phanchungChar"/>
    <w:rsid w:val="00C40F6B"/>
    <w:pPr>
      <w:spacing w:before="0"/>
      <w:ind w:firstLine="624"/>
    </w:pPr>
    <w:rPr>
      <w:rFonts w:eastAsia="Times New Roman" w:cs="Times New Roman"/>
      <w:color w:val="000000"/>
      <w:sz w:val="26"/>
      <w:szCs w:val="26"/>
    </w:rPr>
  </w:style>
  <w:style w:type="character" w:customStyle="1" w:styleId="phanchungChar">
    <w:name w:val="phan chung Char"/>
    <w:link w:val="phanchung"/>
    <w:rsid w:val="00C40F6B"/>
    <w:rPr>
      <w:rFonts w:ascii="Times New Roman" w:eastAsia="Times New Roman" w:hAnsi="Times New Roman" w:cs="Times New Roman"/>
      <w:color w:val="000000"/>
      <w:sz w:val="26"/>
      <w:szCs w:val="26"/>
    </w:rPr>
  </w:style>
  <w:style w:type="character" w:customStyle="1" w:styleId="Bodytext214pt">
    <w:name w:val="Body text (2) + 14 pt"/>
    <w:aliases w:val="Bold,Body text (2) + 10 pt"/>
    <w:rsid w:val="00C40F6B"/>
    <w:rPr>
      <w:b/>
      <w:bCs/>
      <w:color w:val="000000"/>
      <w:spacing w:val="0"/>
      <w:w w:val="100"/>
      <w:position w:val="0"/>
      <w:sz w:val="28"/>
      <w:szCs w:val="28"/>
      <w:shd w:val="clear" w:color="auto" w:fill="FFFFFF"/>
      <w:lang w:val="vi-VN" w:eastAsia="vi-VN" w:bidi="vi-VN"/>
    </w:rPr>
  </w:style>
  <w:style w:type="character" w:customStyle="1" w:styleId="Headerorfooter">
    <w:name w:val="Header or footer_"/>
    <w:rsid w:val="00C40F6B"/>
    <w:rPr>
      <w:rFonts w:ascii="Arial EVT" w:eastAsia="Arial EVT" w:hAnsi="Arial EVT" w:cs="Arial EVT"/>
      <w:b/>
      <w:bCs/>
      <w:i w:val="0"/>
      <w:iCs w:val="0"/>
      <w:smallCaps w:val="0"/>
      <w:strike w:val="0"/>
      <w:sz w:val="26"/>
      <w:szCs w:val="26"/>
      <w:u w:val="none"/>
    </w:rPr>
  </w:style>
  <w:style w:type="character" w:customStyle="1" w:styleId="Headerorfooter0">
    <w:name w:val="Header or footer"/>
    <w:rsid w:val="00C40F6B"/>
    <w:rPr>
      <w:rFonts w:ascii="Arial EVT" w:eastAsia="Arial EVT" w:hAnsi="Arial EVT" w:cs="Arial EVT"/>
      <w:b/>
      <w:bCs/>
      <w:i w:val="0"/>
      <w:iCs w:val="0"/>
      <w:smallCaps w:val="0"/>
      <w:strike w:val="0"/>
      <w:color w:val="000000"/>
      <w:spacing w:val="0"/>
      <w:w w:val="100"/>
      <w:position w:val="0"/>
      <w:sz w:val="26"/>
      <w:szCs w:val="26"/>
      <w:u w:val="none"/>
      <w:lang w:val="vi-VN" w:eastAsia="vi-VN" w:bidi="vi-VN"/>
    </w:rPr>
  </w:style>
  <w:style w:type="paragraph" w:customStyle="1" w:styleId="Body">
    <w:name w:val="Body"/>
    <w:basedOn w:val="Normal"/>
    <w:uiPriority w:val="99"/>
    <w:rsid w:val="00C40F6B"/>
    <w:pPr>
      <w:widowControl w:val="0"/>
      <w:spacing w:before="0"/>
      <w:ind w:firstLine="0"/>
      <w:jc w:val="left"/>
    </w:pPr>
    <w:rPr>
      <w:rFonts w:ascii="Arial EVT" w:eastAsia="Arial EVT" w:hAnsi="Arial EVT" w:cs="Arial EVT"/>
      <w:szCs w:val="28"/>
    </w:rPr>
  </w:style>
  <w:style w:type="paragraph" w:customStyle="1" w:styleId="toa">
    <w:name w:val="toa"/>
    <w:basedOn w:val="Normal"/>
    <w:rsid w:val="00C40F6B"/>
    <w:pPr>
      <w:tabs>
        <w:tab w:val="left" w:pos="9000"/>
        <w:tab w:val="right" w:pos="9360"/>
      </w:tabs>
      <w:suppressAutoHyphens/>
      <w:spacing w:before="0"/>
      <w:ind w:firstLine="0"/>
    </w:pPr>
    <w:rPr>
      <w:rFonts w:ascii="MS Mincho" w:eastAsia="Arial EVT" w:hAnsi="MS Mincho" w:cs="Arial EVT"/>
      <w:sz w:val="24"/>
      <w:szCs w:val="20"/>
      <w:lang w:val="en-GB"/>
    </w:rPr>
  </w:style>
  <w:style w:type="character" w:customStyle="1" w:styleId="fontstyle11">
    <w:name w:val="fontstyle11"/>
    <w:rsid w:val="00C40F6B"/>
    <w:rPr>
      <w:rFonts w:ascii="Times New Roman Bold" w:hAnsi="Times New Roman Bold" w:hint="default"/>
      <w:b/>
      <w:bCs/>
      <w:i w:val="0"/>
      <w:iCs w:val="0"/>
      <w:color w:val="000000"/>
      <w:sz w:val="26"/>
      <w:szCs w:val="26"/>
    </w:rPr>
  </w:style>
  <w:style w:type="paragraph" w:customStyle="1" w:styleId="00">
    <w:name w:val="0.0"/>
    <w:basedOn w:val="Heading6"/>
    <w:rsid w:val="00C40F6B"/>
    <w:pPr>
      <w:keepLines w:val="0"/>
      <w:spacing w:before="0"/>
      <w:ind w:left="1440"/>
      <w:jc w:val="center"/>
    </w:pPr>
    <w:rPr>
      <w:rFonts w:ascii="Arial EVT" w:eastAsia="Arial EVT" w:hAnsi="Arial EVT" w:cs="Arial EVT"/>
      <w:b/>
      <w:i w:val="0"/>
      <w:iCs w:val="0"/>
      <w:color w:val="000000"/>
      <w:szCs w:val="20"/>
    </w:rPr>
  </w:style>
  <w:style w:type="paragraph" w:customStyle="1" w:styleId="011">
    <w:name w:val="0.1.1"/>
    <w:basedOn w:val="Normal"/>
    <w:rsid w:val="00C40F6B"/>
    <w:pPr>
      <w:numPr>
        <w:numId w:val="85"/>
      </w:numPr>
      <w:spacing w:after="120" w:line="312" w:lineRule="auto"/>
      <w:jc w:val="left"/>
    </w:pPr>
    <w:rPr>
      <w:rFonts w:ascii="Arial EVT" w:eastAsia="Arial EVT" w:hAnsi="Arial EVT" w:cs="Arial EVT"/>
      <w:b/>
      <w:color w:val="000000"/>
      <w:sz w:val="26"/>
      <w:szCs w:val="26"/>
      <w:lang w:val="x-none" w:eastAsia="x-none"/>
    </w:rPr>
  </w:style>
  <w:style w:type="paragraph" w:customStyle="1" w:styleId="0111">
    <w:name w:val="0.1.1.1"/>
    <w:basedOn w:val="Normal"/>
    <w:link w:val="0111Char"/>
    <w:rsid w:val="00C40F6B"/>
    <w:pPr>
      <w:tabs>
        <w:tab w:val="num" w:pos="2061"/>
      </w:tabs>
      <w:spacing w:after="120" w:line="312" w:lineRule="auto"/>
      <w:ind w:left="2058" w:hanging="357"/>
      <w:jc w:val="left"/>
    </w:pPr>
    <w:rPr>
      <w:rFonts w:ascii="Arial EVT" w:eastAsia="Arial EVT" w:hAnsi="Arial EVT" w:cs="Arial EVT"/>
      <w:b/>
      <w:color w:val="000000"/>
      <w:sz w:val="26"/>
      <w:szCs w:val="26"/>
      <w:lang w:val="x-none" w:eastAsia="x-none"/>
    </w:rPr>
  </w:style>
  <w:style w:type="paragraph" w:customStyle="1" w:styleId="0">
    <w:name w:val="0."/>
    <w:basedOn w:val="Normal"/>
    <w:rsid w:val="00C40F6B"/>
    <w:pPr>
      <w:tabs>
        <w:tab w:val="num" w:pos="2061"/>
      </w:tabs>
      <w:spacing w:before="0"/>
      <w:ind w:left="2058" w:hanging="357"/>
      <w:jc w:val="center"/>
    </w:pPr>
    <w:rPr>
      <w:rFonts w:ascii="Arial EVT" w:eastAsia="Arial EVT" w:hAnsi="Arial EVT" w:cs="Arial EVT"/>
      <w:b/>
      <w:szCs w:val="20"/>
    </w:rPr>
  </w:style>
  <w:style w:type="paragraph" w:customStyle="1" w:styleId="CharCharCharCharCharCharCharCharCharCharCharCharCharChar1CharCharCharChar">
    <w:name w:val="Char Char Char Char Char Char Char Char Char Char Char Char Char Char1 Char Char Char Char"/>
    <w:autoRedefine/>
    <w:rsid w:val="00C40F6B"/>
    <w:pPr>
      <w:tabs>
        <w:tab w:val="left" w:pos="1152"/>
      </w:tabs>
      <w:spacing w:before="120" w:after="120" w:line="312" w:lineRule="auto"/>
    </w:pPr>
    <w:rPr>
      <w:rFonts w:ascii="VNvogue" w:eastAsia="Arial EVT" w:hAnsi="VNvogue" w:cs="Arial EVT"/>
      <w:sz w:val="26"/>
      <w:szCs w:val="20"/>
    </w:rPr>
  </w:style>
  <w:style w:type="character" w:customStyle="1" w:styleId="phuongnttnewsdetailtitle1">
    <w:name w:val="phuongntt_news_detailtitle1"/>
    <w:rsid w:val="00C40F6B"/>
    <w:rPr>
      <w:rFonts w:ascii="VNvogue" w:hAnsi="VNvogue" w:cs="VNvogue" w:hint="default"/>
      <w:b/>
      <w:bCs/>
      <w:strike w:val="0"/>
      <w:dstrike w:val="0"/>
      <w:color w:val="BF350A"/>
      <w:sz w:val="24"/>
      <w:szCs w:val="24"/>
      <w:u w:val="none"/>
      <w:effect w:val="none"/>
    </w:rPr>
  </w:style>
  <w:style w:type="paragraph" w:customStyle="1" w:styleId="CharCharChar">
    <w:name w:val="Char Char Char"/>
    <w:basedOn w:val="Normal"/>
    <w:rsid w:val="00C40F6B"/>
    <w:pPr>
      <w:spacing w:before="0" w:after="160" w:line="240" w:lineRule="exact"/>
      <w:ind w:firstLine="0"/>
      <w:jc w:val="left"/>
    </w:pPr>
    <w:rPr>
      <w:rFonts w:ascii="Tahoma" w:eastAsia="Arial EVT" w:hAnsi="Tahoma" w:cs="Tahoma"/>
      <w:sz w:val="20"/>
      <w:szCs w:val="20"/>
    </w:rPr>
  </w:style>
  <w:style w:type="character" w:customStyle="1" w:styleId="z-TopofFormChar">
    <w:name w:val="z-Top of Form Char"/>
    <w:link w:val="z-TopofForm"/>
    <w:uiPriority w:val="99"/>
    <w:rsid w:val="00C40F6B"/>
    <w:rPr>
      <w:rFonts w:ascii="VNvogue" w:hAnsi="VNvogue" w:cs="VNvogue"/>
      <w:vanish/>
      <w:sz w:val="16"/>
      <w:szCs w:val="16"/>
    </w:rPr>
  </w:style>
  <w:style w:type="paragraph" w:styleId="z-TopofForm">
    <w:name w:val="HTML Top of Form"/>
    <w:basedOn w:val="Normal"/>
    <w:next w:val="Normal"/>
    <w:link w:val="z-TopofFormChar"/>
    <w:hidden/>
    <w:uiPriority w:val="99"/>
    <w:unhideWhenUsed/>
    <w:rsid w:val="00C40F6B"/>
    <w:pPr>
      <w:pBdr>
        <w:bottom w:val="single" w:sz="6" w:space="1" w:color="auto"/>
      </w:pBdr>
      <w:spacing w:before="0"/>
      <w:ind w:firstLine="0"/>
      <w:jc w:val="center"/>
    </w:pPr>
    <w:rPr>
      <w:rFonts w:ascii="VNvogue" w:hAnsi="VNvogue" w:cs="VNvogue"/>
      <w:vanish/>
      <w:sz w:val="16"/>
      <w:szCs w:val="16"/>
    </w:rPr>
  </w:style>
  <w:style w:type="character" w:customStyle="1" w:styleId="z-TopofFormChar1">
    <w:name w:val="z-Top of Form Char1"/>
    <w:basedOn w:val="DefaultParagraphFont"/>
    <w:uiPriority w:val="99"/>
    <w:rsid w:val="00C40F6B"/>
    <w:rPr>
      <w:rFonts w:ascii="Arial" w:hAnsi="Arial" w:cs="Arial"/>
      <w:vanish/>
      <w:sz w:val="16"/>
      <w:szCs w:val="16"/>
    </w:rPr>
  </w:style>
  <w:style w:type="character" w:customStyle="1" w:styleId="z-BottomofFormChar">
    <w:name w:val="z-Bottom of Form Char"/>
    <w:link w:val="z-BottomofForm"/>
    <w:uiPriority w:val="99"/>
    <w:rsid w:val="00C40F6B"/>
    <w:rPr>
      <w:rFonts w:ascii="VNvogue" w:hAnsi="VNvogue" w:cs="VNvogue"/>
      <w:vanish/>
      <w:sz w:val="16"/>
      <w:szCs w:val="16"/>
    </w:rPr>
  </w:style>
  <w:style w:type="paragraph" w:styleId="z-BottomofForm">
    <w:name w:val="HTML Bottom of Form"/>
    <w:basedOn w:val="Normal"/>
    <w:next w:val="Normal"/>
    <w:link w:val="z-BottomofFormChar"/>
    <w:hidden/>
    <w:uiPriority w:val="99"/>
    <w:unhideWhenUsed/>
    <w:rsid w:val="00C40F6B"/>
    <w:pPr>
      <w:pBdr>
        <w:top w:val="single" w:sz="6" w:space="1" w:color="auto"/>
      </w:pBdr>
      <w:spacing w:before="0"/>
      <w:ind w:firstLine="0"/>
      <w:jc w:val="center"/>
    </w:pPr>
    <w:rPr>
      <w:rFonts w:ascii="VNvogue" w:hAnsi="VNvogue" w:cs="VNvogue"/>
      <w:vanish/>
      <w:sz w:val="16"/>
      <w:szCs w:val="16"/>
    </w:rPr>
  </w:style>
  <w:style w:type="character" w:customStyle="1" w:styleId="z-BottomofFormChar1">
    <w:name w:val="z-Bottom of Form Char1"/>
    <w:basedOn w:val="DefaultParagraphFont"/>
    <w:uiPriority w:val="99"/>
    <w:rsid w:val="00C40F6B"/>
    <w:rPr>
      <w:rFonts w:ascii="Arial" w:hAnsi="Arial" w:cs="Arial"/>
      <w:vanish/>
      <w:sz w:val="16"/>
      <w:szCs w:val="16"/>
    </w:rPr>
  </w:style>
  <w:style w:type="paragraph" w:customStyle="1" w:styleId="MMTopic1">
    <w:name w:val="MM Topic 1"/>
    <w:basedOn w:val="Heading1"/>
    <w:link w:val="MMTopic1Char"/>
    <w:rsid w:val="00C40F6B"/>
    <w:pPr>
      <w:tabs>
        <w:tab w:val="clear" w:pos="360"/>
      </w:tabs>
      <w:spacing w:line="276" w:lineRule="auto"/>
      <w:ind w:left="120" w:firstLine="0"/>
    </w:pPr>
    <w:rPr>
      <w:rFonts w:ascii="Bold" w:eastAsia="Arial EVT" w:hAnsi="Bold" w:cs="Arial EVT"/>
      <w:iCs w:val="0"/>
      <w:color w:val="auto"/>
      <w:lang w:val="x-none" w:eastAsia="x-none"/>
    </w:rPr>
  </w:style>
  <w:style w:type="character" w:customStyle="1" w:styleId="MMTopic1Char">
    <w:name w:val="MM Topic 1 Char"/>
    <w:link w:val="MMTopic1"/>
    <w:rsid w:val="00C40F6B"/>
    <w:rPr>
      <w:rFonts w:ascii="Bold" w:eastAsia="Arial EVT" w:hAnsi="Bold" w:cs="Arial EVT"/>
      <w:b/>
      <w:bCs/>
      <w:kern w:val="32"/>
      <w:sz w:val="32"/>
      <w:szCs w:val="32"/>
      <w:lang w:val="x-none" w:eastAsia="x-none"/>
    </w:rPr>
  </w:style>
  <w:style w:type="paragraph" w:customStyle="1" w:styleId="MMTopic3">
    <w:name w:val="MM Topic 3"/>
    <w:basedOn w:val="Heading3"/>
    <w:link w:val="MMTopic3Char"/>
    <w:rsid w:val="00C40F6B"/>
    <w:pPr>
      <w:keepLines w:val="0"/>
      <w:numPr>
        <w:ilvl w:val="2"/>
      </w:numPr>
      <w:tabs>
        <w:tab w:val="num" w:pos="360"/>
      </w:tabs>
      <w:spacing w:before="240" w:after="60" w:line="276" w:lineRule="auto"/>
      <w:ind w:left="360" w:hanging="360"/>
      <w:jc w:val="left"/>
    </w:pPr>
    <w:rPr>
      <w:rFonts w:ascii="Bold" w:eastAsia="Arial EVT" w:hAnsi="Bold" w:cs="Arial EVT"/>
      <w:color w:val="auto"/>
      <w:szCs w:val="26"/>
    </w:rPr>
  </w:style>
  <w:style w:type="paragraph" w:customStyle="1" w:styleId="MMTopic4">
    <w:name w:val="MM Topic 4"/>
    <w:basedOn w:val="Heading4"/>
    <w:rsid w:val="00C40F6B"/>
    <w:pPr>
      <w:tabs>
        <w:tab w:val="clear" w:pos="360"/>
      </w:tabs>
      <w:ind w:left="0" w:firstLine="0"/>
      <w:jc w:val="both"/>
    </w:pPr>
    <w:rPr>
      <w:rFonts w:ascii="Arial" w:eastAsia="Arial EVT" w:hAnsi="Arial" w:cs="Arial EVT"/>
      <w:bCs w:val="0"/>
      <w:i/>
      <w:color w:val="000000"/>
    </w:rPr>
  </w:style>
  <w:style w:type="paragraph" w:customStyle="1" w:styleId="MMTopic5">
    <w:name w:val="MM Topic 5"/>
    <w:basedOn w:val="Heading5"/>
    <w:rsid w:val="00C40F6B"/>
    <w:pPr>
      <w:keepNext w:val="0"/>
      <w:keepLines w:val="0"/>
      <w:tabs>
        <w:tab w:val="clear" w:pos="360"/>
      </w:tabs>
      <w:spacing w:before="240" w:after="60" w:line="276" w:lineRule="auto"/>
      <w:ind w:left="0" w:firstLine="0"/>
      <w:jc w:val="left"/>
    </w:pPr>
    <w:rPr>
      <w:rFonts w:ascii="Arial" w:eastAsia="Arial EVT" w:hAnsi="Arial" w:cs="Arial EVT"/>
      <w:b/>
      <w:bCs/>
      <w:i/>
      <w:iCs/>
      <w:color w:val="auto"/>
      <w:sz w:val="26"/>
      <w:szCs w:val="26"/>
      <w:lang w:val="x-none" w:eastAsia="x-none"/>
    </w:rPr>
  </w:style>
  <w:style w:type="paragraph" w:customStyle="1" w:styleId="MMTopic2">
    <w:name w:val="MM Topic 2"/>
    <w:basedOn w:val="Heading2"/>
    <w:link w:val="MMTopic2Char"/>
    <w:rsid w:val="00C40F6B"/>
    <w:pPr>
      <w:tabs>
        <w:tab w:val="clear" w:pos="360"/>
      </w:tabs>
      <w:spacing w:before="60"/>
      <w:ind w:left="0" w:firstLine="0"/>
      <w:jc w:val="both"/>
    </w:pPr>
    <w:rPr>
      <w:rFonts w:ascii="Arial EVT" w:eastAsia="Arial EVT" w:hAnsi="Arial EVT" w:cs="Arial EVT"/>
      <w:b w:val="0"/>
      <w:i w:val="0"/>
      <w:iCs/>
      <w:color w:val="auto"/>
      <w:kern w:val="0"/>
    </w:rPr>
  </w:style>
  <w:style w:type="character" w:customStyle="1" w:styleId="MMTopic2Char">
    <w:name w:val="MM Topic 2 Char"/>
    <w:link w:val="MMTopic2"/>
    <w:rsid w:val="00C40F6B"/>
    <w:rPr>
      <w:rFonts w:ascii="Arial EVT" w:eastAsia="Arial EVT" w:hAnsi="Arial EVT" w:cs="Arial EVT"/>
      <w:bCs/>
      <w:iCs/>
      <w:sz w:val="28"/>
      <w:szCs w:val="28"/>
    </w:rPr>
  </w:style>
  <w:style w:type="paragraph" w:customStyle="1" w:styleId="StyleStyleHeading4h4H4Sub-ClauseSub-paragraphClauseSubSubNoNa">
    <w:name w:val="Style Style Heading 4h4H4Sub-Clause Sub-paragraphClauseSubSub_No&amp;Na..."/>
    <w:basedOn w:val="StyleHeading4h4H4Sub-ClauseSub-paragraphClauseSubSubNoName1"/>
    <w:rsid w:val="00C40F6B"/>
    <w:pPr>
      <w:spacing w:before="120" w:after="120"/>
    </w:pPr>
    <w:rPr>
      <w:rFonts w:ascii="Arial EVT" w:eastAsia="Arial EVT" w:hAnsi="Arial EVT" w:cs="Arial EVT"/>
    </w:rPr>
  </w:style>
  <w:style w:type="paragraph" w:customStyle="1" w:styleId="StyleHeading4h4H4Sub-ClauseSub-paragraphClauseSubSubNoName2">
    <w:name w:val="Style Heading 4h4H4Sub-Clause Sub-paragraphClauseSubSub_No&amp;Name...2"/>
    <w:basedOn w:val="Heading4"/>
    <w:rsid w:val="00C40F6B"/>
    <w:pPr>
      <w:keepNext w:val="0"/>
      <w:tabs>
        <w:tab w:val="clear" w:pos="360"/>
      </w:tabs>
      <w:autoSpaceDE w:val="0"/>
      <w:autoSpaceDN w:val="0"/>
      <w:adjustRightInd w:val="0"/>
      <w:spacing w:before="120" w:after="120" w:line="240" w:lineRule="auto"/>
      <w:ind w:left="0" w:firstLine="0"/>
      <w:jc w:val="both"/>
    </w:pPr>
    <w:rPr>
      <w:rFonts w:ascii="Arial EVT" w:eastAsia="Arial EVT" w:hAnsi="Arial EVT" w:cs="Arial EVT"/>
      <w:bCs w:val="0"/>
      <w:i/>
      <w:iCs/>
      <w:szCs w:val="20"/>
    </w:rPr>
  </w:style>
  <w:style w:type="paragraph" w:customStyle="1" w:styleId="StyleHeading3VNI-TimesItalicJustifiedLeft159cmHan1">
    <w:name w:val="Style Heading 3 + VNI-Times Italic Justified Left:  1.59 cm Han...1"/>
    <w:basedOn w:val="Heading3"/>
    <w:next w:val="BodyText"/>
    <w:rsid w:val="00C40F6B"/>
    <w:pPr>
      <w:keepLines w:val="0"/>
      <w:tabs>
        <w:tab w:val="clear" w:pos="360"/>
        <w:tab w:val="left" w:pos="998"/>
        <w:tab w:val="num" w:pos="1287"/>
      </w:tabs>
      <w:spacing w:before="0" w:after="100" w:afterAutospacing="1" w:line="276" w:lineRule="auto"/>
      <w:ind w:left="1287" w:hanging="720"/>
    </w:pPr>
    <w:rPr>
      <w:rFonts w:ascii="VNnew Century Schoolbook" w:eastAsia="Arial EVT" w:hAnsi="VNnew Century Schoolbook" w:cs="Arial EVT"/>
      <w:b w:val="0"/>
      <w:bCs w:val="0"/>
      <w:iCs/>
      <w:color w:val="auto"/>
      <w:sz w:val="24"/>
      <w:szCs w:val="20"/>
    </w:rPr>
  </w:style>
  <w:style w:type="character" w:customStyle="1" w:styleId="Heading8Char1">
    <w:name w:val="Heading 8 Char1"/>
    <w:rsid w:val="00C40F6B"/>
    <w:rPr>
      <w:rFonts w:ascii="Bold" w:eastAsia="UVN Viet Sach" w:hAnsi="Bold"/>
      <w:color w:val="404040"/>
      <w:lang w:val="vi-VN" w:eastAsia="vi-VN"/>
    </w:rPr>
  </w:style>
  <w:style w:type="paragraph" w:customStyle="1" w:styleId="1-Noidung">
    <w:name w:val="1 - Noi dung"/>
    <w:basedOn w:val="Normal"/>
    <w:link w:val="1-NoidungChar"/>
    <w:rsid w:val="00C40F6B"/>
    <w:pPr>
      <w:spacing w:before="60" w:line="264" w:lineRule="auto"/>
      <w:ind w:firstLine="720"/>
    </w:pPr>
    <w:rPr>
      <w:rFonts w:ascii="Candara" w:eastAsia="Arial" w:hAnsi="Candara" w:cs="Arial EVT"/>
      <w:sz w:val="23"/>
      <w:szCs w:val="23"/>
      <w:lang w:val="x-none"/>
    </w:rPr>
  </w:style>
  <w:style w:type="character" w:customStyle="1" w:styleId="1-NoidungChar">
    <w:name w:val="1 - Noi dung Char"/>
    <w:link w:val="1-Noidung"/>
    <w:rsid w:val="00C40F6B"/>
    <w:rPr>
      <w:rFonts w:ascii="Candara" w:eastAsia="Arial" w:hAnsi="Candara" w:cs="Arial EVT"/>
      <w:sz w:val="23"/>
      <w:szCs w:val="23"/>
      <w:lang w:val="x-none"/>
    </w:rPr>
  </w:style>
  <w:style w:type="character" w:customStyle="1" w:styleId="StyleSuperscript">
    <w:name w:val="Style Superscript"/>
    <w:rsid w:val="00C40F6B"/>
    <w:rPr>
      <w:vertAlign w:val="superscript"/>
    </w:rPr>
  </w:style>
  <w:style w:type="paragraph" w:customStyle="1" w:styleId="PhanI-II-III">
    <w:name w:val="Phan I-II-III"/>
    <w:basedOn w:val="TOC1"/>
    <w:rsid w:val="00C40F6B"/>
    <w:pPr>
      <w:widowControl w:val="0"/>
      <w:tabs>
        <w:tab w:val="right" w:leader="dot" w:pos="9019"/>
      </w:tabs>
      <w:spacing w:line="240" w:lineRule="auto"/>
      <w:ind w:left="-113" w:firstLine="113"/>
      <w:jc w:val="both"/>
    </w:pPr>
    <w:rPr>
      <w:rFonts w:ascii="Arial EVT" w:eastAsia=".VnArial" w:hAnsi="Arial EVT" w:cs="Arial EVT"/>
      <w:noProof/>
      <w:kern w:val="2"/>
      <w:sz w:val="28"/>
      <w:szCs w:val="28"/>
      <w:lang w:eastAsia="ja-JP"/>
    </w:rPr>
  </w:style>
  <w:style w:type="paragraph" w:customStyle="1" w:styleId="MUC11-12">
    <w:name w:val="MUC 1.1-1.2"/>
    <w:basedOn w:val="PhanI-II-III"/>
    <w:rsid w:val="00C40F6B"/>
    <w:rPr>
      <w:b/>
    </w:rPr>
  </w:style>
  <w:style w:type="paragraph" w:customStyle="1" w:styleId="ListParagraph3">
    <w:name w:val="List Paragraph3"/>
    <w:basedOn w:val="Normal"/>
    <w:rsid w:val="00C40F6B"/>
    <w:pPr>
      <w:spacing w:before="0"/>
      <w:ind w:left="720" w:firstLine="0"/>
    </w:pPr>
    <w:rPr>
      <w:rFonts w:ascii="Arial EVT" w:eastAsia="Arial EVT" w:hAnsi="Arial EVT" w:cs="VNtimes New Roman"/>
      <w:sz w:val="24"/>
      <w:szCs w:val="28"/>
    </w:rPr>
  </w:style>
  <w:style w:type="paragraph" w:customStyle="1" w:styleId="Style110">
    <w:name w:val="Style 11"/>
    <w:basedOn w:val="Normal"/>
    <w:rsid w:val="00C40F6B"/>
    <w:pPr>
      <w:widowControl w:val="0"/>
      <w:autoSpaceDE w:val="0"/>
      <w:autoSpaceDN w:val="0"/>
      <w:spacing w:before="0" w:line="384" w:lineRule="atLeast"/>
      <w:ind w:firstLine="0"/>
      <w:jc w:val="left"/>
    </w:pPr>
    <w:rPr>
      <w:rFonts w:ascii="Arial EVT" w:eastAsia="Arial EVT" w:hAnsi="Arial EVT" w:cs="Arial EVT"/>
      <w:sz w:val="24"/>
      <w:szCs w:val="24"/>
    </w:rPr>
  </w:style>
  <w:style w:type="paragraph" w:customStyle="1" w:styleId="Sub-ClauseText">
    <w:name w:val="Sub-Clause Text"/>
    <w:basedOn w:val="Normal"/>
    <w:rsid w:val="00C40F6B"/>
    <w:pPr>
      <w:spacing w:after="120"/>
      <w:ind w:firstLine="0"/>
    </w:pPr>
    <w:rPr>
      <w:rFonts w:ascii="Arial EVT" w:eastAsia="Arial EVT" w:hAnsi="Arial EVT" w:cs="Arial EVT"/>
      <w:spacing w:val="-4"/>
      <w:sz w:val="24"/>
      <w:szCs w:val="20"/>
    </w:rPr>
  </w:style>
  <w:style w:type="paragraph" w:customStyle="1" w:styleId="titulo">
    <w:name w:val="titulo"/>
    <w:basedOn w:val="Heading5"/>
    <w:rsid w:val="00C40F6B"/>
    <w:pPr>
      <w:keepNext w:val="0"/>
      <w:keepLines w:val="0"/>
      <w:tabs>
        <w:tab w:val="clear" w:pos="360"/>
      </w:tabs>
      <w:spacing w:before="0" w:after="240"/>
      <w:ind w:left="0" w:firstLine="0"/>
      <w:jc w:val="center"/>
    </w:pPr>
    <w:rPr>
      <w:rFonts w:ascii="Times" w:eastAsia="Arial EVT" w:hAnsi="Times" w:cs="Arial EVT"/>
      <w:b/>
      <w:color w:val="auto"/>
      <w:sz w:val="24"/>
      <w:szCs w:val="20"/>
      <w:lang w:val="x-none" w:eastAsia="x-none"/>
    </w:rPr>
  </w:style>
  <w:style w:type="paragraph" w:customStyle="1" w:styleId="SectionVIHeader">
    <w:name w:val="Section VI. Header"/>
    <w:basedOn w:val="Normal"/>
    <w:rsid w:val="00C40F6B"/>
    <w:pPr>
      <w:spacing w:after="240"/>
      <w:ind w:firstLine="0"/>
      <w:jc w:val="center"/>
    </w:pPr>
    <w:rPr>
      <w:rFonts w:ascii="Arial EVT" w:eastAsia="Arial EVT" w:hAnsi="Arial EVT" w:cs="Arial EVT"/>
      <w:b/>
      <w:sz w:val="36"/>
      <w:szCs w:val="20"/>
    </w:rPr>
  </w:style>
  <w:style w:type="numbering" w:customStyle="1" w:styleId="NoList1">
    <w:name w:val="No List1"/>
    <w:next w:val="NoList"/>
    <w:uiPriority w:val="99"/>
    <w:semiHidden/>
    <w:rsid w:val="00C40F6B"/>
  </w:style>
  <w:style w:type="paragraph" w:customStyle="1" w:styleId="StyleSubtitleLeft013Right02">
    <w:name w:val="Style Subtitle + Left:  0.13&quot; Right:  0.2&quot;"/>
    <w:basedOn w:val="Subtitle"/>
    <w:rsid w:val="00C40F6B"/>
    <w:pPr>
      <w:numPr>
        <w:numId w:val="63"/>
      </w:numPr>
      <w:tabs>
        <w:tab w:val="clear" w:pos="648"/>
      </w:tabs>
      <w:spacing w:before="120" w:after="240"/>
      <w:ind w:left="180" w:right="288" w:firstLine="0"/>
      <w:jc w:val="center"/>
      <w:outlineLvl w:val="9"/>
    </w:pPr>
    <w:rPr>
      <w:rFonts w:ascii="Arial EVT" w:eastAsia="Arial EVT" w:hAnsi="Arial EVT" w:cs="Arial EVT"/>
      <w:bCs/>
      <w:sz w:val="36"/>
      <w:szCs w:val="20"/>
      <w:lang w:val="en-US" w:eastAsia="en-US"/>
    </w:rPr>
  </w:style>
  <w:style w:type="paragraph" w:customStyle="1" w:styleId="01-chuong">
    <w:name w:val="01-chuong"/>
    <w:basedOn w:val="Heading1"/>
    <w:next w:val="Heading1"/>
    <w:rsid w:val="00C40F6B"/>
    <w:pPr>
      <w:keepLines/>
      <w:widowControl w:val="0"/>
      <w:numPr>
        <w:numId w:val="64"/>
      </w:numPr>
      <w:spacing w:before="120" w:after="120" w:line="276" w:lineRule="auto"/>
      <w:ind w:left="0"/>
      <w:jc w:val="center"/>
    </w:pPr>
    <w:rPr>
      <w:rFonts w:ascii="VNvogue" w:eastAsia="Arial EVT" w:hAnsi="VNvogue" w:cs="Arial EVT"/>
      <w:iCs w:val="0"/>
      <w:caps/>
      <w:color w:val="365F91"/>
      <w:kern w:val="0"/>
      <w:sz w:val="28"/>
      <w:szCs w:val="28"/>
    </w:rPr>
  </w:style>
  <w:style w:type="paragraph" w:customStyle="1" w:styleId="03-11">
    <w:name w:val="03-1.1"/>
    <w:basedOn w:val="Heading3"/>
    <w:next w:val="Heading3"/>
    <w:rsid w:val="00C40F6B"/>
    <w:pPr>
      <w:widowControl w:val="0"/>
      <w:numPr>
        <w:ilvl w:val="1"/>
        <w:numId w:val="64"/>
      </w:numPr>
      <w:tabs>
        <w:tab w:val="num" w:pos="360"/>
      </w:tabs>
      <w:spacing w:before="60" w:after="60" w:line="276" w:lineRule="auto"/>
      <w:ind w:left="0" w:firstLine="720"/>
    </w:pPr>
    <w:rPr>
      <w:rFonts w:ascii="VNvogue" w:eastAsia="Arial EVT" w:hAnsi="VNvogue" w:cs="Arial EVT"/>
      <w:color w:val="365F91"/>
      <w:szCs w:val="28"/>
    </w:rPr>
  </w:style>
  <w:style w:type="paragraph" w:customStyle="1" w:styleId="04-111">
    <w:name w:val="04-1.1.1"/>
    <w:basedOn w:val="Heading4"/>
    <w:next w:val="Heading4"/>
    <w:rsid w:val="00C40F6B"/>
    <w:pPr>
      <w:keepLines/>
      <w:widowControl w:val="0"/>
      <w:numPr>
        <w:ilvl w:val="2"/>
        <w:numId w:val="64"/>
      </w:numPr>
      <w:tabs>
        <w:tab w:val="num" w:pos="360"/>
      </w:tabs>
      <w:spacing w:before="60"/>
      <w:ind w:left="-2520" w:hanging="180"/>
      <w:jc w:val="both"/>
    </w:pPr>
    <w:rPr>
      <w:rFonts w:ascii="Arial EVT" w:eastAsia="Arial EVT" w:hAnsi="Arial EVT" w:cs="Arial EVT"/>
      <w:i/>
      <w:iCs/>
      <w:color w:val="365F91"/>
    </w:rPr>
  </w:style>
  <w:style w:type="paragraph" w:customStyle="1" w:styleId="05-1111">
    <w:name w:val="05-1.1.1.1"/>
    <w:basedOn w:val="Heading5"/>
    <w:next w:val="Heading5"/>
    <w:rsid w:val="00C40F6B"/>
    <w:pPr>
      <w:widowControl w:val="0"/>
      <w:numPr>
        <w:ilvl w:val="3"/>
        <w:numId w:val="64"/>
      </w:numPr>
      <w:tabs>
        <w:tab w:val="num" w:pos="360"/>
      </w:tabs>
      <w:spacing w:before="60" w:after="60" w:line="276" w:lineRule="auto"/>
      <w:ind w:left="-1800" w:hanging="360"/>
    </w:pPr>
    <w:rPr>
      <w:rFonts w:ascii="Arial EVT" w:eastAsia="Arial EVT" w:hAnsi="Arial EVT" w:cs="Arial EVT"/>
      <w:bCs/>
      <w:i/>
      <w:color w:val="365F91"/>
      <w:szCs w:val="28"/>
    </w:rPr>
  </w:style>
  <w:style w:type="character" w:customStyle="1" w:styleId="CharChar11">
    <w:name w:val="Char Char11"/>
    <w:rsid w:val="00C40F6B"/>
    <w:rPr>
      <w:b/>
      <w:sz w:val="26"/>
      <w:lang w:val="en-GB"/>
    </w:rPr>
  </w:style>
  <w:style w:type="paragraph" w:customStyle="1" w:styleId="Mau">
    <w:name w:val="Mau"/>
    <w:basedOn w:val="Heading4"/>
    <w:rsid w:val="00C40F6B"/>
    <w:pPr>
      <w:tabs>
        <w:tab w:val="clear" w:pos="360"/>
      </w:tabs>
      <w:spacing w:before="0" w:after="120" w:line="240" w:lineRule="auto"/>
      <w:ind w:left="0" w:firstLine="567"/>
      <w:jc w:val="right"/>
    </w:pPr>
    <w:rPr>
      <w:rFonts w:ascii="VNtimes New Roman" w:eastAsia="Arial EVT" w:hAnsi="VNtimes New Roman" w:cs="Arial EVT"/>
      <w:u w:val="single"/>
      <w:lang w:val="de-DE"/>
    </w:rPr>
  </w:style>
  <w:style w:type="paragraph" w:customStyle="1" w:styleId="xl70">
    <w:name w:val="xl70"/>
    <w:basedOn w:val="Normal"/>
    <w:rsid w:val="00C40F6B"/>
    <w:pPr>
      <w:pBdr>
        <w:left w:val="single" w:sz="4" w:space="0" w:color="auto"/>
        <w:bottom w:val="dotted"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sz w:val="24"/>
      <w:szCs w:val="24"/>
    </w:rPr>
  </w:style>
  <w:style w:type="character" w:customStyle="1" w:styleId="Heading22">
    <w:name w:val="Heading #2 (2)_"/>
    <w:rsid w:val="00C40F6B"/>
    <w:rPr>
      <w:rFonts w:ascii="Arial EVT" w:eastAsia="Arial EVT" w:hAnsi="Arial EVT" w:cs="Arial EVT"/>
      <w:b w:val="0"/>
      <w:bCs w:val="0"/>
      <w:i w:val="0"/>
      <w:iCs w:val="0"/>
      <w:smallCaps w:val="0"/>
      <w:strike w:val="0"/>
      <w:u w:val="none"/>
    </w:rPr>
  </w:style>
  <w:style w:type="character" w:customStyle="1" w:styleId="Heading220">
    <w:name w:val="Heading #2 (2)"/>
    <w:rsid w:val="00C40F6B"/>
    <w:rPr>
      <w:rFonts w:ascii="Arial EVT" w:eastAsia="Arial EVT" w:hAnsi="Arial EVT" w:cs="Arial EVT"/>
      <w:b w:val="0"/>
      <w:bCs w:val="0"/>
      <w:i w:val="0"/>
      <w:iCs w:val="0"/>
      <w:smallCaps w:val="0"/>
      <w:strike w:val="0"/>
      <w:color w:val="000000"/>
      <w:spacing w:val="0"/>
      <w:w w:val="100"/>
      <w:position w:val="0"/>
      <w:sz w:val="24"/>
      <w:szCs w:val="24"/>
      <w:u w:val="single"/>
      <w:lang w:val="vi-VN" w:eastAsia="vi-VN" w:bidi="vi-VN"/>
    </w:rPr>
  </w:style>
  <w:style w:type="character" w:customStyle="1" w:styleId="Bodytext2115pt">
    <w:name w:val="Body text (2) + 11.5 pt"/>
    <w:aliases w:val="Spacing 3 pt"/>
    <w:rsid w:val="00C40F6B"/>
    <w:rPr>
      <w:rFonts w:ascii="Arial EVT" w:eastAsia="Arial EVT" w:hAnsi="Arial EVT" w:cs="Arial EVT"/>
      <w:b w:val="0"/>
      <w:bCs w:val="0"/>
      <w:i w:val="0"/>
      <w:iCs w:val="0"/>
      <w:smallCaps w:val="0"/>
      <w:strike w:val="0"/>
      <w:color w:val="000000"/>
      <w:spacing w:val="60"/>
      <w:w w:val="100"/>
      <w:position w:val="0"/>
      <w:sz w:val="23"/>
      <w:szCs w:val="23"/>
      <w:u w:val="none"/>
      <w:lang w:val="vi-VN" w:eastAsia="vi-VN" w:bidi="vi-VN"/>
    </w:rPr>
  </w:style>
  <w:style w:type="character" w:customStyle="1" w:styleId="Tablecaption2">
    <w:name w:val="Table caption (2)_"/>
    <w:link w:val="Tablecaption20"/>
    <w:rsid w:val="00C40F6B"/>
    <w:rPr>
      <w:b/>
      <w:bCs/>
      <w:shd w:val="clear" w:color="auto" w:fill="FFFFFF"/>
    </w:rPr>
  </w:style>
  <w:style w:type="paragraph" w:customStyle="1" w:styleId="Tablecaption20">
    <w:name w:val="Table caption (2)"/>
    <w:basedOn w:val="Normal"/>
    <w:link w:val="Tablecaption2"/>
    <w:rsid w:val="00C40F6B"/>
    <w:pPr>
      <w:widowControl w:val="0"/>
      <w:shd w:val="clear" w:color="auto" w:fill="FFFFFF"/>
      <w:spacing w:before="0" w:line="0" w:lineRule="atLeast"/>
      <w:ind w:firstLine="0"/>
      <w:jc w:val="left"/>
    </w:pPr>
    <w:rPr>
      <w:rFonts w:asciiTheme="minorHAnsi" w:hAnsiTheme="minorHAnsi"/>
      <w:b/>
      <w:bCs/>
      <w:sz w:val="22"/>
    </w:rPr>
  </w:style>
  <w:style w:type="character" w:customStyle="1" w:styleId="DoanChar">
    <w:name w:val="Doan Char"/>
    <w:link w:val="Doan"/>
    <w:rsid w:val="00C40F6B"/>
    <w:rPr>
      <w:rFonts w:ascii="Times New Roman" w:eastAsia="MS Song" w:hAnsi="Times New Roman" w:cs="Times New Roman"/>
      <w:color w:val="FF0000"/>
      <w:sz w:val="26"/>
      <w:szCs w:val="26"/>
    </w:rPr>
  </w:style>
  <w:style w:type="numbering" w:customStyle="1" w:styleId="NoList11">
    <w:name w:val="No List11"/>
    <w:next w:val="NoList"/>
    <w:semiHidden/>
    <w:rsid w:val="00C40F6B"/>
  </w:style>
  <w:style w:type="paragraph" w:customStyle="1" w:styleId="ptitre0">
    <w:name w:val="ptitre"/>
    <w:basedOn w:val="Normal"/>
    <w:rsid w:val="00C40F6B"/>
    <w:pPr>
      <w:tabs>
        <w:tab w:val="left" w:pos="540"/>
        <w:tab w:val="num" w:pos="1080"/>
      </w:tabs>
      <w:ind w:left="8" w:firstLine="0"/>
    </w:pPr>
    <w:rPr>
      <w:rFonts w:ascii="Arial EVT" w:eastAsia="Arial EVT" w:hAnsi="Arial EVT" w:cs="Arial EVT"/>
      <w:i/>
      <w:sz w:val="22"/>
      <w:szCs w:val="20"/>
    </w:rPr>
  </w:style>
  <w:style w:type="paragraph" w:customStyle="1" w:styleId="msonormal0">
    <w:name w:val="msonormal"/>
    <w:basedOn w:val="Normal"/>
    <w:rsid w:val="00C40F6B"/>
    <w:pPr>
      <w:spacing w:before="100" w:beforeAutospacing="1" w:after="100" w:afterAutospacing="1"/>
      <w:ind w:firstLine="0"/>
      <w:jc w:val="left"/>
    </w:pPr>
    <w:rPr>
      <w:rFonts w:ascii="Arial EVT" w:eastAsia="Arial EVT" w:hAnsi="Arial EVT" w:cs="Arial EVT"/>
      <w:sz w:val="24"/>
      <w:szCs w:val="24"/>
    </w:rPr>
  </w:style>
  <w:style w:type="character" w:customStyle="1" w:styleId="fontstyle21">
    <w:name w:val="fontstyle21"/>
    <w:rsid w:val="00C40F6B"/>
    <w:rPr>
      <w:rFonts w:ascii="Mangal" w:hAnsi="Mangal" w:hint="default"/>
      <w:b w:val="0"/>
      <w:bCs w:val="0"/>
      <w:i w:val="0"/>
      <w:iCs w:val="0"/>
      <w:color w:val="000000"/>
      <w:sz w:val="24"/>
      <w:szCs w:val="24"/>
    </w:rPr>
  </w:style>
  <w:style w:type="character" w:customStyle="1" w:styleId="Bodytext11pt">
    <w:name w:val="Body text + 11 pt"/>
    <w:rsid w:val="00C40F6B"/>
    <w:rPr>
      <w:rFonts w:ascii="Arial EVT" w:eastAsia="Arial EVT" w:hAnsi="Arial EVT" w:cs="Arial EVT"/>
      <w:b w:val="0"/>
      <w:bCs w:val="0"/>
      <w:i w:val="0"/>
      <w:iCs w:val="0"/>
      <w:smallCaps w:val="0"/>
      <w:strike w:val="0"/>
      <w:color w:val="000000"/>
      <w:spacing w:val="0"/>
      <w:w w:val="100"/>
      <w:position w:val="0"/>
      <w:sz w:val="22"/>
      <w:szCs w:val="22"/>
      <w:u w:val="none"/>
      <w:lang w:val="vi-VN"/>
    </w:rPr>
  </w:style>
  <w:style w:type="character" w:customStyle="1" w:styleId="CharChar4">
    <w:name w:val="Char Char4"/>
    <w:rsid w:val="00C40F6B"/>
    <w:rPr>
      <w:color w:val="0000FF"/>
      <w:lang w:val="en-US" w:eastAsia="en-US" w:bidi="ar-SA"/>
    </w:rPr>
  </w:style>
  <w:style w:type="paragraph" w:customStyle="1" w:styleId="BIEUTUONG">
    <w:name w:val="BIEU TUONG"/>
    <w:basedOn w:val="Normal"/>
    <w:rsid w:val="00C40F6B"/>
    <w:pPr>
      <w:framePr w:w="2083" w:h="799" w:hSpace="180" w:wrap="auto" w:vAnchor="text" w:hAnchor="page" w:x="2383" w:y="46"/>
      <w:pBdr>
        <w:top w:val="single" w:sz="6" w:space="1" w:color="auto"/>
        <w:left w:val="single" w:sz="6" w:space="1" w:color="auto"/>
        <w:bottom w:val="single" w:sz="6" w:space="1" w:color="auto"/>
        <w:right w:val="single" w:sz="6" w:space="1" w:color="auto"/>
      </w:pBdr>
      <w:spacing w:before="0" w:after="120"/>
      <w:ind w:firstLine="0"/>
    </w:pPr>
    <w:rPr>
      <w:rFonts w:ascii="Arial EVT" w:eastAsia="Arial EVT" w:hAnsi="Arial EVT" w:cs="Arial EVT"/>
      <w:color w:val="0000FF"/>
      <w:sz w:val="24"/>
      <w:szCs w:val="20"/>
    </w:rPr>
  </w:style>
  <w:style w:type="paragraph" w:customStyle="1" w:styleId="Giua">
    <w:name w:val="Giua"/>
    <w:basedOn w:val="Normal"/>
    <w:link w:val="GiuaChar"/>
    <w:rsid w:val="00C40F6B"/>
    <w:pPr>
      <w:spacing w:before="0" w:after="120"/>
      <w:ind w:firstLine="0"/>
      <w:jc w:val="center"/>
    </w:pPr>
    <w:rPr>
      <w:rFonts w:ascii="Arial EVT" w:eastAsia="Arial EVT" w:hAnsi="Arial EVT" w:cs="Arial EVT"/>
      <w:b/>
      <w:color w:val="0000FF"/>
      <w:sz w:val="24"/>
      <w:szCs w:val="20"/>
    </w:rPr>
  </w:style>
  <w:style w:type="character" w:customStyle="1" w:styleId="GiuaChar">
    <w:name w:val="Giua Char"/>
    <w:link w:val="Giua"/>
    <w:rsid w:val="00C40F6B"/>
    <w:rPr>
      <w:rFonts w:ascii="Arial EVT" w:eastAsia="Arial EVT" w:hAnsi="Arial EVT" w:cs="Arial EVT"/>
      <w:b/>
      <w:color w:val="0000FF"/>
      <w:sz w:val="24"/>
      <w:szCs w:val="20"/>
    </w:rPr>
  </w:style>
  <w:style w:type="paragraph" w:customStyle="1" w:styleId="giua0">
    <w:name w:val="giua"/>
    <w:basedOn w:val="Normal"/>
    <w:rsid w:val="00C40F6B"/>
    <w:pPr>
      <w:spacing w:before="240" w:after="120"/>
      <w:ind w:firstLine="0"/>
      <w:jc w:val="center"/>
    </w:pPr>
    <w:rPr>
      <w:rFonts w:ascii="Arial EVT" w:eastAsia="Arial EVT" w:hAnsi="Arial EVT" w:cs="Arial EVT"/>
      <w:color w:val="0000FF"/>
      <w:sz w:val="20"/>
      <w:szCs w:val="20"/>
    </w:rPr>
  </w:style>
  <w:style w:type="paragraph" w:customStyle="1" w:styleId="Center">
    <w:name w:val="Center"/>
    <w:basedOn w:val="Normal"/>
    <w:rsid w:val="00C40F6B"/>
    <w:pPr>
      <w:spacing w:before="0" w:after="120"/>
      <w:ind w:firstLine="0"/>
      <w:jc w:val="center"/>
    </w:pPr>
    <w:rPr>
      <w:rFonts w:ascii="Arial EVT" w:eastAsia="Arial EVT" w:hAnsi="Arial EVT" w:cs="Arial EVT"/>
      <w:b/>
      <w:caps/>
      <w:color w:val="0000FF"/>
      <w:sz w:val="32"/>
      <w:szCs w:val="32"/>
    </w:rPr>
  </w:style>
  <w:style w:type="paragraph" w:customStyle="1" w:styleId="Tenvb">
    <w:name w:val="Tenvb"/>
    <w:basedOn w:val="Normal"/>
    <w:rsid w:val="00C40F6B"/>
    <w:pPr>
      <w:spacing w:after="120"/>
      <w:ind w:firstLine="0"/>
      <w:jc w:val="center"/>
    </w:pPr>
    <w:rPr>
      <w:rFonts w:ascii="Arial EVT" w:eastAsia="Arial EVT" w:hAnsi="Arial EVT" w:cs="Arial EVT"/>
      <w:b/>
      <w:color w:val="0000FF"/>
      <w:sz w:val="20"/>
      <w:szCs w:val="20"/>
    </w:rPr>
  </w:style>
  <w:style w:type="paragraph" w:customStyle="1" w:styleId="Loai">
    <w:name w:val="Loai"/>
    <w:basedOn w:val="Giua"/>
    <w:rsid w:val="00C40F6B"/>
    <w:pPr>
      <w:spacing w:before="240"/>
    </w:pPr>
    <w:rPr>
      <w:sz w:val="32"/>
    </w:rPr>
  </w:style>
  <w:style w:type="paragraph" w:customStyle="1" w:styleId="Normal13pt">
    <w:name w:val="Normal + 13 pt"/>
    <w:aliases w:val="Justified"/>
    <w:basedOn w:val="Normal"/>
    <w:rsid w:val="00C40F6B"/>
    <w:pPr>
      <w:spacing w:before="0"/>
      <w:ind w:firstLine="0"/>
    </w:pPr>
    <w:rPr>
      <w:rFonts w:ascii="Arial EVT" w:eastAsia="Arial EVT" w:hAnsi="Arial EVT" w:cs="Arial EVT"/>
      <w:b/>
      <w:bCs/>
      <w:caps/>
      <w:szCs w:val="28"/>
    </w:rPr>
  </w:style>
  <w:style w:type="paragraph" w:customStyle="1" w:styleId="M">
    <w:name w:val="M"/>
    <w:basedOn w:val="Normal"/>
    <w:rsid w:val="00C40F6B"/>
    <w:pPr>
      <w:spacing w:before="60" w:after="60"/>
      <w:ind w:firstLine="720"/>
    </w:pPr>
    <w:rPr>
      <w:rFonts w:ascii="Arial EVT" w:eastAsia="Arial EVT" w:hAnsi="Arial EVT" w:cs="Arial EVT"/>
      <w:b/>
      <w:szCs w:val="20"/>
    </w:rPr>
  </w:style>
  <w:style w:type="paragraph" w:customStyle="1" w:styleId="k">
    <w:name w:val="k"/>
    <w:basedOn w:val="BodyTextIndent"/>
    <w:rsid w:val="00C40F6B"/>
    <w:pPr>
      <w:spacing w:before="60" w:after="60"/>
      <w:ind w:left="0" w:firstLine="720"/>
    </w:pPr>
    <w:rPr>
      <w:rFonts w:ascii="Arial EVT" w:eastAsia="Arial EVT" w:hAnsi="Arial EVT" w:cs="Arial EVT"/>
      <w:szCs w:val="20"/>
    </w:rPr>
  </w:style>
  <w:style w:type="paragraph" w:customStyle="1" w:styleId="PARA">
    <w:name w:val="PARA"/>
    <w:basedOn w:val="Normal"/>
    <w:autoRedefine/>
    <w:rsid w:val="00C40F6B"/>
    <w:pPr>
      <w:spacing w:before="80" w:after="80"/>
      <w:ind w:left="567" w:firstLine="0"/>
    </w:pPr>
    <w:rPr>
      <w:rFonts w:ascii="Arial EVT" w:eastAsia="Arial EVT" w:hAnsi="Arial EVT" w:cs="Arial EVT"/>
      <w:sz w:val="24"/>
      <w:szCs w:val="24"/>
    </w:rPr>
  </w:style>
  <w:style w:type="paragraph" w:customStyle="1" w:styleId="gachdaudong">
    <w:name w:val="gach dau dong"/>
    <w:basedOn w:val="PARA"/>
    <w:autoRedefine/>
    <w:rsid w:val="00C40F6B"/>
    <w:pPr>
      <w:numPr>
        <w:numId w:val="72"/>
      </w:numPr>
    </w:pPr>
    <w:rPr>
      <w:rFonts w:ascii="VNnew Century Schoolbook" w:hAnsi="VNnew Century Schoolbook"/>
      <w:szCs w:val="20"/>
    </w:rPr>
  </w:style>
  <w:style w:type="paragraph" w:customStyle="1" w:styleId="4">
    <w:name w:val="4"/>
    <w:basedOn w:val="Normal"/>
    <w:link w:val="4Char"/>
    <w:rsid w:val="00C40F6B"/>
    <w:pPr>
      <w:spacing w:before="360" w:line="288" w:lineRule="auto"/>
      <w:ind w:firstLine="0"/>
    </w:pPr>
    <w:rPr>
      <w:rFonts w:ascii="VNI-Helve-Condense" w:eastAsia="Arial EVT" w:hAnsi="VNI-Helve-Condense" w:cs="Arial EVT"/>
      <w:b/>
      <w:sz w:val="20"/>
      <w:szCs w:val="20"/>
    </w:rPr>
  </w:style>
  <w:style w:type="paragraph" w:customStyle="1" w:styleId="para0">
    <w:name w:val="para"/>
    <w:basedOn w:val="Normal"/>
    <w:rsid w:val="00C40F6B"/>
    <w:pPr>
      <w:spacing w:before="80" w:after="80"/>
      <w:ind w:left="567" w:firstLine="0"/>
    </w:pPr>
    <w:rPr>
      <w:rFonts w:ascii="VNnew Century Schoolbook" w:eastAsia="Arial EVT" w:hAnsi="VNnew Century Schoolbook" w:cs="Arial EVT"/>
      <w:color w:val="FF0000"/>
      <w:sz w:val="24"/>
      <w:szCs w:val="20"/>
    </w:rPr>
  </w:style>
  <w:style w:type="character" w:customStyle="1" w:styleId="firstlineindentheadings">
    <w:name w:val="first line indent headings"/>
    <w:rsid w:val="00C40F6B"/>
    <w:rPr>
      <w:rFonts w:ascii=".VnArialH" w:hAnsi=".VnArialH"/>
      <w:b/>
    </w:rPr>
  </w:style>
  <w:style w:type="paragraph" w:customStyle="1" w:styleId="S20">
    <w:name w:val="S2"/>
    <w:basedOn w:val="S10"/>
    <w:link w:val="S2Char"/>
    <w:rsid w:val="00C40F6B"/>
    <w:pPr>
      <w:tabs>
        <w:tab w:val="left" w:pos="1440"/>
      </w:tabs>
      <w:ind w:left="1440"/>
    </w:pPr>
    <w:rPr>
      <w:rFonts w:ascii=".VnArialH" w:hAnsi=".VnArialH"/>
      <w:caps w:val="0"/>
    </w:rPr>
  </w:style>
  <w:style w:type="paragraph" w:customStyle="1" w:styleId="S10">
    <w:name w:val="S1"/>
    <w:basedOn w:val="Normal"/>
    <w:rsid w:val="00C40F6B"/>
    <w:pPr>
      <w:widowControl w:val="0"/>
      <w:tabs>
        <w:tab w:val="left" w:pos="720"/>
        <w:tab w:val="right" w:pos="8640"/>
      </w:tabs>
      <w:autoSpaceDE w:val="0"/>
      <w:autoSpaceDN w:val="0"/>
      <w:spacing w:before="0" w:after="120"/>
      <w:ind w:right="1296" w:hanging="720"/>
      <w:jc w:val="left"/>
    </w:pPr>
    <w:rPr>
      <w:rFonts w:ascii="Arial EVT" w:eastAsia="Arial EVT" w:hAnsi="Arial EVT" w:cs="Arial EVT"/>
      <w:caps/>
      <w:sz w:val="24"/>
      <w:szCs w:val="20"/>
    </w:rPr>
  </w:style>
  <w:style w:type="paragraph" w:styleId="Signature">
    <w:name w:val="Signature"/>
    <w:basedOn w:val="Normal"/>
    <w:link w:val="SignatureChar"/>
    <w:rsid w:val="00C40F6B"/>
    <w:pPr>
      <w:widowControl w:val="0"/>
      <w:autoSpaceDE w:val="0"/>
      <w:autoSpaceDN w:val="0"/>
      <w:spacing w:after="120" w:line="400" w:lineRule="atLeast"/>
      <w:ind w:left="4321" w:firstLine="0"/>
      <w:jc w:val="center"/>
    </w:pPr>
    <w:rPr>
      <w:rFonts w:ascii="Arial EVT" w:eastAsia="Arial EVT" w:hAnsi="Arial EVT" w:cs="Arial EVT"/>
      <w:sz w:val="24"/>
      <w:szCs w:val="20"/>
    </w:rPr>
  </w:style>
  <w:style w:type="character" w:customStyle="1" w:styleId="SignatureChar">
    <w:name w:val="Signature Char"/>
    <w:basedOn w:val="DefaultParagraphFont"/>
    <w:link w:val="Signature"/>
    <w:rsid w:val="00C40F6B"/>
    <w:rPr>
      <w:rFonts w:ascii="Arial EVT" w:eastAsia="Arial EVT" w:hAnsi="Arial EVT" w:cs="Arial EVT"/>
      <w:sz w:val="24"/>
      <w:szCs w:val="20"/>
    </w:rPr>
  </w:style>
  <w:style w:type="paragraph" w:styleId="TOAHeading">
    <w:name w:val="toa heading"/>
    <w:basedOn w:val="Normal"/>
    <w:next w:val="Normal"/>
    <w:rsid w:val="00C40F6B"/>
    <w:pPr>
      <w:widowControl w:val="0"/>
      <w:autoSpaceDE w:val="0"/>
      <w:autoSpaceDN w:val="0"/>
      <w:spacing w:after="120"/>
      <w:ind w:firstLine="0"/>
      <w:jc w:val="left"/>
    </w:pPr>
    <w:rPr>
      <w:rFonts w:ascii="VNvogue" w:eastAsia="Arial EVT" w:hAnsi="VNvogue" w:cs="VNvogue"/>
      <w:b/>
      <w:bCs/>
      <w:sz w:val="24"/>
      <w:szCs w:val="24"/>
    </w:rPr>
  </w:style>
  <w:style w:type="paragraph" w:customStyle="1" w:styleId="DAUDONG">
    <w:name w:val="DAUDONG"/>
    <w:basedOn w:val="Normal"/>
    <w:link w:val="DAUDONGChar"/>
    <w:autoRedefine/>
    <w:rsid w:val="00C40F6B"/>
    <w:pPr>
      <w:widowControl w:val="0"/>
      <w:autoSpaceDE w:val="0"/>
      <w:autoSpaceDN w:val="0"/>
      <w:spacing w:before="60" w:after="60"/>
      <w:ind w:left="540" w:firstLine="27"/>
    </w:pPr>
    <w:rPr>
      <w:rFonts w:ascii="Arial EVT" w:eastAsia="Arial EVT" w:hAnsi="Arial EVT" w:cs="Arial EVT"/>
      <w:color w:val="FF0000"/>
      <w:sz w:val="24"/>
      <w:szCs w:val="24"/>
    </w:rPr>
  </w:style>
  <w:style w:type="paragraph" w:customStyle="1" w:styleId="HOATHI">
    <w:name w:val="HOATHI"/>
    <w:basedOn w:val="Normal"/>
    <w:autoRedefine/>
    <w:rsid w:val="00C40F6B"/>
    <w:pPr>
      <w:widowControl w:val="0"/>
      <w:numPr>
        <w:ilvl w:val="1"/>
        <w:numId w:val="91"/>
      </w:numPr>
      <w:autoSpaceDE w:val="0"/>
      <w:autoSpaceDN w:val="0"/>
      <w:spacing w:before="0" w:after="120"/>
    </w:pPr>
    <w:rPr>
      <w:rFonts w:ascii="Arial EVT" w:eastAsia="Arial EVT" w:hAnsi="Arial EVT" w:cs="Arial EVT"/>
      <w:sz w:val="24"/>
      <w:szCs w:val="24"/>
    </w:rPr>
  </w:style>
  <w:style w:type="paragraph" w:customStyle="1" w:styleId="HOATHI1">
    <w:name w:val="HOATHI1"/>
    <w:basedOn w:val="Normal"/>
    <w:autoRedefine/>
    <w:rsid w:val="00C40F6B"/>
    <w:pPr>
      <w:widowControl w:val="0"/>
      <w:numPr>
        <w:numId w:val="74"/>
      </w:numPr>
      <w:autoSpaceDE w:val="0"/>
      <w:autoSpaceDN w:val="0"/>
      <w:spacing w:after="120"/>
      <w:ind w:right="142"/>
    </w:pPr>
    <w:rPr>
      <w:rFonts w:ascii=".VnCentury Schoolbook" w:eastAsia="Arial EVT" w:hAnsi=".VnCentury Schoolbook" w:cs="Arial EVT"/>
      <w:sz w:val="22"/>
      <w:szCs w:val="20"/>
    </w:rPr>
  </w:style>
  <w:style w:type="paragraph" w:customStyle="1" w:styleId="HOATHI2">
    <w:name w:val="HOATHI2"/>
    <w:basedOn w:val="Normal"/>
    <w:autoRedefine/>
    <w:rsid w:val="00C40F6B"/>
    <w:pPr>
      <w:widowControl w:val="0"/>
      <w:numPr>
        <w:numId w:val="92"/>
      </w:numPr>
      <w:autoSpaceDE w:val="0"/>
      <w:autoSpaceDN w:val="0"/>
      <w:spacing w:before="60" w:after="60"/>
    </w:pPr>
    <w:rPr>
      <w:rFonts w:ascii="Arial EVT" w:eastAsia="Arial EVT" w:hAnsi="Arial EVT" w:cs="Arial EVT"/>
      <w:sz w:val="24"/>
      <w:szCs w:val="24"/>
    </w:rPr>
  </w:style>
  <w:style w:type="paragraph" w:customStyle="1" w:styleId="CEN">
    <w:name w:val="CEN"/>
    <w:basedOn w:val="Normal"/>
    <w:autoRedefine/>
    <w:rsid w:val="00C40F6B"/>
    <w:pPr>
      <w:widowControl w:val="0"/>
      <w:autoSpaceDE w:val="0"/>
      <w:autoSpaceDN w:val="0"/>
      <w:spacing w:after="120"/>
      <w:ind w:left="720" w:hanging="720"/>
      <w:jc w:val="center"/>
    </w:pPr>
    <w:rPr>
      <w:rFonts w:ascii="Arial EVT" w:eastAsia="Arial EVT" w:hAnsi="Arial EVT" w:cs="Arial EVT"/>
      <w:b/>
      <w:caps/>
      <w:sz w:val="24"/>
      <w:szCs w:val="20"/>
    </w:rPr>
  </w:style>
  <w:style w:type="paragraph" w:customStyle="1" w:styleId="CEN1">
    <w:name w:val="CEN1"/>
    <w:basedOn w:val="Normal"/>
    <w:autoRedefine/>
    <w:rsid w:val="00C40F6B"/>
    <w:pPr>
      <w:widowControl w:val="0"/>
      <w:autoSpaceDE w:val="0"/>
      <w:autoSpaceDN w:val="0"/>
      <w:spacing w:after="120"/>
      <w:ind w:firstLine="0"/>
      <w:jc w:val="center"/>
    </w:pPr>
    <w:rPr>
      <w:rFonts w:ascii="Arial EVT" w:eastAsia="Arial EVT" w:hAnsi="Arial EVT" w:cs="Arial EVT"/>
      <w:b/>
      <w:caps/>
      <w:sz w:val="32"/>
      <w:szCs w:val="32"/>
    </w:rPr>
  </w:style>
  <w:style w:type="paragraph" w:customStyle="1" w:styleId="CEN2">
    <w:name w:val="CEN2"/>
    <w:basedOn w:val="Normal"/>
    <w:autoRedefine/>
    <w:rsid w:val="00C40F6B"/>
    <w:pPr>
      <w:widowControl w:val="0"/>
      <w:autoSpaceDE w:val="0"/>
      <w:autoSpaceDN w:val="0"/>
      <w:spacing w:before="0" w:after="120"/>
      <w:ind w:firstLine="0"/>
      <w:jc w:val="center"/>
    </w:pPr>
    <w:rPr>
      <w:rFonts w:ascii="VNnew Century Schoolbook" w:eastAsia="Arial EVT" w:hAnsi="VNnew Century Schoolbook" w:cs="Arial EVT"/>
      <w:b/>
      <w:sz w:val="32"/>
      <w:szCs w:val="20"/>
    </w:rPr>
  </w:style>
  <w:style w:type="paragraph" w:customStyle="1" w:styleId="DAUDOANGB1">
    <w:name w:val="DAUDOANGB1"/>
    <w:basedOn w:val="Normal"/>
    <w:autoRedefine/>
    <w:rsid w:val="00C40F6B"/>
    <w:pPr>
      <w:widowControl w:val="0"/>
      <w:autoSpaceDE w:val="0"/>
      <w:autoSpaceDN w:val="0"/>
      <w:spacing w:before="0" w:after="120"/>
      <w:ind w:left="720" w:firstLine="0"/>
    </w:pPr>
    <w:rPr>
      <w:rFonts w:ascii="VNgeometric Slabserif" w:eastAsia="Arial EVT" w:hAnsi="VNgeometric Slabserif" w:cs="Arial EVT"/>
      <w:b/>
      <w:sz w:val="20"/>
      <w:szCs w:val="20"/>
      <w:u w:val="single"/>
    </w:rPr>
  </w:style>
  <w:style w:type="paragraph" w:customStyle="1" w:styleId="DAUDONG1">
    <w:name w:val="DAUDONG1"/>
    <w:basedOn w:val="Normal"/>
    <w:autoRedefine/>
    <w:rsid w:val="00C40F6B"/>
    <w:pPr>
      <w:widowControl w:val="0"/>
      <w:autoSpaceDE w:val="0"/>
      <w:autoSpaceDN w:val="0"/>
      <w:spacing w:before="0" w:after="120"/>
      <w:ind w:left="576" w:right="144" w:firstLine="0"/>
    </w:pPr>
    <w:rPr>
      <w:rFonts w:ascii="VNgeometric Slabserif" w:eastAsia="Arial EVT" w:hAnsi="VNgeometric Slabserif" w:cs="Arial EVT"/>
      <w:sz w:val="20"/>
      <w:szCs w:val="20"/>
    </w:rPr>
  </w:style>
  <w:style w:type="paragraph" w:customStyle="1" w:styleId="DAUDONG2">
    <w:name w:val="DAUDONG2"/>
    <w:basedOn w:val="Normal"/>
    <w:autoRedefine/>
    <w:rsid w:val="00C40F6B"/>
    <w:pPr>
      <w:widowControl w:val="0"/>
      <w:autoSpaceDE w:val="0"/>
      <w:autoSpaceDN w:val="0"/>
      <w:spacing w:before="0" w:after="120"/>
      <w:ind w:left="1440" w:firstLine="0"/>
    </w:pPr>
    <w:rPr>
      <w:rFonts w:ascii="VNgeometric Slabserif" w:eastAsia="Arial EVT" w:hAnsi="VNgeometric Slabserif" w:cs="Arial EVT"/>
      <w:sz w:val="20"/>
      <w:szCs w:val="20"/>
    </w:rPr>
  </w:style>
  <w:style w:type="paragraph" w:customStyle="1" w:styleId="DAUDONG3">
    <w:name w:val="DAUDONG3"/>
    <w:basedOn w:val="Normal"/>
    <w:autoRedefine/>
    <w:rsid w:val="00C40F6B"/>
    <w:pPr>
      <w:widowControl w:val="0"/>
      <w:autoSpaceDE w:val="0"/>
      <w:autoSpaceDN w:val="0"/>
      <w:spacing w:before="60" w:after="60"/>
      <w:ind w:left="360" w:right="144" w:firstLine="0"/>
    </w:pPr>
    <w:rPr>
      <w:rFonts w:ascii="VNgeometric Slabserif" w:eastAsia="Arial EVT" w:hAnsi="VNgeometric Slabserif" w:cs="Arial EVT"/>
      <w:sz w:val="20"/>
      <w:szCs w:val="20"/>
    </w:rPr>
  </w:style>
  <w:style w:type="paragraph" w:customStyle="1" w:styleId="DAUDONG4">
    <w:name w:val="DAUDONG4"/>
    <w:basedOn w:val="Normal"/>
    <w:autoRedefine/>
    <w:rsid w:val="00C40F6B"/>
    <w:pPr>
      <w:widowControl w:val="0"/>
      <w:autoSpaceDE w:val="0"/>
      <w:autoSpaceDN w:val="0"/>
      <w:spacing w:after="120"/>
      <w:ind w:left="144" w:right="144" w:firstLine="0"/>
    </w:pPr>
    <w:rPr>
      <w:rFonts w:ascii="VNgeometric Slabserif" w:eastAsia="Arial EVT" w:hAnsi="VNgeometric Slabserif" w:cs="Arial EVT"/>
      <w:sz w:val="20"/>
      <w:szCs w:val="20"/>
    </w:rPr>
  </w:style>
  <w:style w:type="paragraph" w:customStyle="1" w:styleId="DAUDONG5">
    <w:name w:val="DAUDONG5"/>
    <w:basedOn w:val="Normal"/>
    <w:autoRedefine/>
    <w:rsid w:val="00C40F6B"/>
    <w:pPr>
      <w:widowControl w:val="0"/>
      <w:tabs>
        <w:tab w:val="left" w:pos="993"/>
      </w:tabs>
      <w:autoSpaceDE w:val="0"/>
      <w:autoSpaceDN w:val="0"/>
      <w:spacing w:before="60" w:after="60"/>
      <w:ind w:left="1440" w:right="144" w:firstLine="0"/>
    </w:pPr>
    <w:rPr>
      <w:rFonts w:ascii="VNgeometric Slabserif" w:eastAsia="Arial EVT" w:hAnsi="VNgeometric Slabserif" w:cs="Arial EVT"/>
      <w:i/>
      <w:sz w:val="20"/>
      <w:szCs w:val="20"/>
    </w:rPr>
  </w:style>
  <w:style w:type="paragraph" w:customStyle="1" w:styleId="DAUDONG6">
    <w:name w:val="DAUDONG6"/>
    <w:basedOn w:val="Normal"/>
    <w:autoRedefine/>
    <w:rsid w:val="00C40F6B"/>
    <w:pPr>
      <w:widowControl w:val="0"/>
      <w:autoSpaceDE w:val="0"/>
      <w:autoSpaceDN w:val="0"/>
      <w:spacing w:before="60" w:after="60"/>
      <w:ind w:left="936" w:firstLine="0"/>
    </w:pPr>
    <w:rPr>
      <w:rFonts w:ascii="VNgeometric Slabserif" w:eastAsia="Arial EVT" w:hAnsi="VNgeometric Slabserif" w:cs="Arial EVT"/>
      <w:sz w:val="20"/>
      <w:szCs w:val="20"/>
    </w:rPr>
  </w:style>
  <w:style w:type="paragraph" w:customStyle="1" w:styleId="DAUDONGB">
    <w:name w:val="DAUDONGB"/>
    <w:basedOn w:val="Normal"/>
    <w:autoRedefine/>
    <w:rsid w:val="00C40F6B"/>
    <w:pPr>
      <w:widowControl w:val="0"/>
      <w:autoSpaceDE w:val="0"/>
      <w:autoSpaceDN w:val="0"/>
      <w:spacing w:before="60" w:after="60" w:line="360" w:lineRule="auto"/>
      <w:ind w:left="144" w:right="144" w:firstLine="0"/>
    </w:pPr>
    <w:rPr>
      <w:rFonts w:ascii="VNgeometric Slabserif" w:eastAsia="Arial EVT" w:hAnsi="VNgeometric Slabserif" w:cs="Arial EVT"/>
      <w:b/>
      <w:sz w:val="20"/>
      <w:szCs w:val="20"/>
    </w:rPr>
  </w:style>
  <w:style w:type="paragraph" w:customStyle="1" w:styleId="DAUDONGB2">
    <w:name w:val="DAUDONGB2"/>
    <w:basedOn w:val="Normal"/>
    <w:autoRedefine/>
    <w:rsid w:val="00C40F6B"/>
    <w:pPr>
      <w:widowControl w:val="0"/>
      <w:autoSpaceDE w:val="0"/>
      <w:autoSpaceDN w:val="0"/>
      <w:spacing w:before="0" w:after="120"/>
      <w:ind w:left="720" w:firstLine="0"/>
    </w:pPr>
    <w:rPr>
      <w:rFonts w:ascii=".VnCentury Schoolbook" w:eastAsia="Arial EVT" w:hAnsi=".VnCentury Schoolbook" w:cs="Arial EVT"/>
      <w:b/>
      <w:sz w:val="22"/>
      <w:szCs w:val="20"/>
    </w:rPr>
  </w:style>
  <w:style w:type="paragraph" w:customStyle="1" w:styleId="DAUDONGBI">
    <w:name w:val="DAUDONGBI"/>
    <w:basedOn w:val="Normal"/>
    <w:autoRedefine/>
    <w:rsid w:val="00C40F6B"/>
    <w:pPr>
      <w:widowControl w:val="0"/>
      <w:autoSpaceDE w:val="0"/>
      <w:autoSpaceDN w:val="0"/>
      <w:spacing w:before="0" w:after="120"/>
      <w:ind w:firstLine="0"/>
      <w:jc w:val="left"/>
    </w:pPr>
    <w:rPr>
      <w:rFonts w:ascii="VNgeometric Slabserif" w:eastAsia="Arial EVT" w:hAnsi="VNgeometric Slabserif" w:cs="Arial EVT"/>
      <w:b/>
      <w:i/>
      <w:sz w:val="20"/>
      <w:szCs w:val="20"/>
      <w:u w:val="single"/>
    </w:rPr>
  </w:style>
  <w:style w:type="paragraph" w:customStyle="1" w:styleId="DAUDONGI">
    <w:name w:val="DAUDONGI"/>
    <w:basedOn w:val="Normal"/>
    <w:autoRedefine/>
    <w:rsid w:val="00C40F6B"/>
    <w:pPr>
      <w:widowControl w:val="0"/>
      <w:autoSpaceDE w:val="0"/>
      <w:autoSpaceDN w:val="0"/>
      <w:spacing w:after="120"/>
      <w:ind w:left="142" w:right="142" w:firstLine="0"/>
    </w:pPr>
    <w:rPr>
      <w:rFonts w:ascii="VNgeometric Slabserif" w:eastAsia="Arial EVT" w:hAnsi="VNgeometric Slabserif" w:cs="Arial EVT"/>
      <w:b/>
      <w:i/>
      <w:sz w:val="20"/>
      <w:szCs w:val="20"/>
    </w:rPr>
  </w:style>
  <w:style w:type="paragraph" w:customStyle="1" w:styleId="DAUDONGIB">
    <w:name w:val="DAUDONGIB"/>
    <w:basedOn w:val="Normal"/>
    <w:autoRedefine/>
    <w:rsid w:val="00C40F6B"/>
    <w:pPr>
      <w:widowControl w:val="0"/>
      <w:autoSpaceDE w:val="0"/>
      <w:autoSpaceDN w:val="0"/>
      <w:spacing w:after="180"/>
      <w:ind w:left="142" w:right="142" w:firstLine="0"/>
    </w:pPr>
    <w:rPr>
      <w:rFonts w:ascii="VNgeometric Slabserif" w:eastAsia="Arial EVT" w:hAnsi="VNgeometric Slabserif" w:cs="Arial EVT"/>
      <w:i/>
      <w:sz w:val="20"/>
      <w:szCs w:val="20"/>
    </w:rPr>
  </w:style>
  <w:style w:type="paragraph" w:customStyle="1" w:styleId="GHICHU">
    <w:name w:val="GHICHU"/>
    <w:basedOn w:val="Normal"/>
    <w:autoRedefine/>
    <w:rsid w:val="00C40F6B"/>
    <w:pPr>
      <w:widowControl w:val="0"/>
      <w:autoSpaceDE w:val="0"/>
      <w:autoSpaceDN w:val="0"/>
      <w:spacing w:before="0" w:after="120"/>
      <w:ind w:left="720" w:firstLine="0"/>
    </w:pPr>
    <w:rPr>
      <w:rFonts w:ascii="Arial EVT" w:eastAsia="Arial EVT" w:hAnsi="Arial EVT" w:cs="Arial EVT"/>
      <w:i/>
      <w:sz w:val="20"/>
      <w:szCs w:val="20"/>
    </w:rPr>
  </w:style>
  <w:style w:type="paragraph" w:customStyle="1" w:styleId="HOATH7">
    <w:name w:val="HOATH7"/>
    <w:basedOn w:val="Normal"/>
    <w:rsid w:val="00C40F6B"/>
    <w:pPr>
      <w:widowControl w:val="0"/>
      <w:autoSpaceDE w:val="0"/>
      <w:autoSpaceDN w:val="0"/>
      <w:spacing w:before="0" w:after="120"/>
      <w:ind w:firstLine="0"/>
      <w:jc w:val="left"/>
    </w:pPr>
    <w:rPr>
      <w:rFonts w:ascii="Arial EVT" w:eastAsia="Arial EVT" w:hAnsi="Arial EVT" w:cs="Arial EVT"/>
      <w:i/>
      <w:sz w:val="24"/>
      <w:szCs w:val="20"/>
      <w:u w:val="single"/>
    </w:rPr>
  </w:style>
  <w:style w:type="paragraph" w:customStyle="1" w:styleId="HOATHI3">
    <w:name w:val="HOATHI3"/>
    <w:basedOn w:val="Normal"/>
    <w:autoRedefine/>
    <w:rsid w:val="00C40F6B"/>
    <w:pPr>
      <w:widowControl w:val="0"/>
      <w:numPr>
        <w:numId w:val="75"/>
      </w:numPr>
      <w:autoSpaceDE w:val="0"/>
      <w:autoSpaceDN w:val="0"/>
      <w:spacing w:before="0" w:after="120"/>
      <w:ind w:right="144"/>
    </w:pPr>
    <w:rPr>
      <w:rFonts w:ascii="VNgeometric Slabserif" w:eastAsia="Arial EVT" w:hAnsi="VNgeometric Slabserif" w:cs="Arial EVT"/>
      <w:sz w:val="20"/>
      <w:szCs w:val="20"/>
    </w:rPr>
  </w:style>
  <w:style w:type="paragraph" w:customStyle="1" w:styleId="HOATHI4">
    <w:name w:val="HOATHI4"/>
    <w:basedOn w:val="Normal"/>
    <w:autoRedefine/>
    <w:rsid w:val="00C40F6B"/>
    <w:pPr>
      <w:widowControl w:val="0"/>
      <w:numPr>
        <w:numId w:val="76"/>
      </w:numPr>
      <w:tabs>
        <w:tab w:val="clear" w:pos="1440"/>
      </w:tabs>
      <w:autoSpaceDE w:val="0"/>
      <w:autoSpaceDN w:val="0"/>
      <w:spacing w:before="60" w:after="60"/>
      <w:ind w:left="1080"/>
    </w:pPr>
    <w:rPr>
      <w:rFonts w:ascii="VNgeometric Slabserif" w:eastAsia="Arial EVT" w:hAnsi="VNgeometric Slabserif" w:cs="Arial EVT"/>
      <w:sz w:val="20"/>
      <w:szCs w:val="20"/>
    </w:rPr>
  </w:style>
  <w:style w:type="paragraph" w:customStyle="1" w:styleId="HOATHI5">
    <w:name w:val="HOATHI5"/>
    <w:basedOn w:val="Normal"/>
    <w:autoRedefine/>
    <w:rsid w:val="00C40F6B"/>
    <w:pPr>
      <w:widowControl w:val="0"/>
      <w:numPr>
        <w:numId w:val="77"/>
      </w:numPr>
      <w:autoSpaceDE w:val="0"/>
      <w:autoSpaceDN w:val="0"/>
      <w:spacing w:before="60" w:after="60"/>
    </w:pPr>
    <w:rPr>
      <w:rFonts w:ascii="VNgeometric Slabserif" w:eastAsia="Arial EVT" w:hAnsi="VNgeometric Slabserif" w:cs="Arial EVT"/>
      <w:b/>
      <w:i/>
      <w:sz w:val="20"/>
      <w:szCs w:val="20"/>
      <w:u w:val="single"/>
    </w:rPr>
  </w:style>
  <w:style w:type="paragraph" w:customStyle="1" w:styleId="HOATHI6">
    <w:name w:val="HOATHI6"/>
    <w:basedOn w:val="Normal"/>
    <w:autoRedefine/>
    <w:rsid w:val="00C40F6B"/>
    <w:pPr>
      <w:widowControl w:val="0"/>
      <w:numPr>
        <w:numId w:val="78"/>
      </w:numPr>
      <w:autoSpaceDE w:val="0"/>
      <w:autoSpaceDN w:val="0"/>
      <w:spacing w:before="60" w:after="60"/>
    </w:pPr>
    <w:rPr>
      <w:rFonts w:ascii="VNgeometric Slabserif" w:eastAsia="Arial EVT" w:hAnsi="VNgeometric Slabserif" w:cs="Arial EVT"/>
      <w:sz w:val="20"/>
      <w:szCs w:val="20"/>
    </w:rPr>
  </w:style>
  <w:style w:type="paragraph" w:customStyle="1" w:styleId="HOATHIB">
    <w:name w:val="HOATHIB"/>
    <w:basedOn w:val="Normal"/>
    <w:autoRedefine/>
    <w:rsid w:val="00C40F6B"/>
    <w:pPr>
      <w:widowControl w:val="0"/>
      <w:numPr>
        <w:numId w:val="79"/>
      </w:numPr>
      <w:autoSpaceDE w:val="0"/>
      <w:autoSpaceDN w:val="0"/>
      <w:spacing w:before="0" w:after="120"/>
      <w:ind w:right="144"/>
    </w:pPr>
    <w:rPr>
      <w:rFonts w:ascii="VNgeometric Slabserif" w:eastAsia="Arial EVT" w:hAnsi="VNgeometric Slabserif" w:cs="Arial EVT"/>
      <w:sz w:val="20"/>
      <w:szCs w:val="20"/>
    </w:rPr>
  </w:style>
  <w:style w:type="paragraph" w:customStyle="1" w:styleId="HOATHIBI">
    <w:name w:val="HOATHIBI"/>
    <w:basedOn w:val="Normal"/>
    <w:autoRedefine/>
    <w:rsid w:val="00C40F6B"/>
    <w:pPr>
      <w:widowControl w:val="0"/>
      <w:numPr>
        <w:numId w:val="80"/>
      </w:numPr>
      <w:autoSpaceDE w:val="0"/>
      <w:autoSpaceDN w:val="0"/>
      <w:spacing w:before="60" w:after="60"/>
      <w:ind w:right="144"/>
    </w:pPr>
    <w:rPr>
      <w:rFonts w:ascii="VNgeometric Slabserif" w:eastAsia="Arial EVT" w:hAnsi="VNgeometric Slabserif" w:cs="Arial EVT"/>
      <w:b/>
      <w:i/>
      <w:sz w:val="20"/>
      <w:szCs w:val="20"/>
    </w:rPr>
  </w:style>
  <w:style w:type="paragraph" w:customStyle="1" w:styleId="PHAN">
    <w:name w:val="PHAN"/>
    <w:basedOn w:val="Normal"/>
    <w:link w:val="Heading1Char"/>
    <w:rsid w:val="00C40F6B"/>
    <w:pPr>
      <w:widowControl w:val="0"/>
      <w:autoSpaceDE w:val="0"/>
      <w:autoSpaceDN w:val="0"/>
      <w:spacing w:before="0" w:after="120"/>
      <w:ind w:left="720" w:hanging="720"/>
      <w:jc w:val="center"/>
    </w:pPr>
    <w:rPr>
      <w:rFonts w:asciiTheme="majorHAnsi" w:eastAsiaTheme="majorEastAsia" w:hAnsiTheme="majorHAnsi" w:cstheme="majorBidi"/>
      <w:b/>
      <w:bCs/>
      <w:color w:val="365F91" w:themeColor="accent1" w:themeShade="BF"/>
      <w:szCs w:val="28"/>
    </w:rPr>
  </w:style>
  <w:style w:type="paragraph" w:customStyle="1" w:styleId="STT">
    <w:name w:val="STT"/>
    <w:basedOn w:val="Normal"/>
    <w:autoRedefine/>
    <w:rsid w:val="00C40F6B"/>
    <w:pPr>
      <w:widowControl w:val="0"/>
      <w:numPr>
        <w:numId w:val="81"/>
      </w:numPr>
      <w:autoSpaceDE w:val="0"/>
      <w:autoSpaceDN w:val="0"/>
      <w:spacing w:before="0" w:after="120"/>
    </w:pPr>
    <w:rPr>
      <w:rFonts w:ascii="VNgeometric Slabserif" w:eastAsia="Arial EVT" w:hAnsi="VNgeometric Slabserif" w:cs="Arial EVT"/>
      <w:sz w:val="22"/>
      <w:szCs w:val="20"/>
    </w:rPr>
  </w:style>
  <w:style w:type="paragraph" w:customStyle="1" w:styleId="STT1">
    <w:name w:val="STT1"/>
    <w:basedOn w:val="STT"/>
    <w:rsid w:val="00C40F6B"/>
    <w:pPr>
      <w:numPr>
        <w:numId w:val="0"/>
      </w:numPr>
      <w:tabs>
        <w:tab w:val="num" w:pos="2160"/>
      </w:tabs>
      <w:ind w:left="2160" w:hanging="720"/>
    </w:pPr>
  </w:style>
  <w:style w:type="paragraph" w:customStyle="1" w:styleId="STT2">
    <w:name w:val="STT2"/>
    <w:basedOn w:val="Normal"/>
    <w:autoRedefine/>
    <w:rsid w:val="00C40F6B"/>
    <w:pPr>
      <w:widowControl w:val="0"/>
      <w:numPr>
        <w:ilvl w:val="1"/>
        <w:numId w:val="67"/>
      </w:numPr>
      <w:autoSpaceDE w:val="0"/>
      <w:autoSpaceDN w:val="0"/>
      <w:spacing w:before="60" w:after="60"/>
      <w:ind w:right="142"/>
    </w:pPr>
    <w:rPr>
      <w:rFonts w:ascii="Arial EVT" w:eastAsia="Arial EVT" w:hAnsi="Arial EVT" w:cs="Arial EVT"/>
      <w:sz w:val="24"/>
      <w:szCs w:val="24"/>
      <w:lang w:val="fr-FR"/>
    </w:rPr>
  </w:style>
  <w:style w:type="paragraph" w:customStyle="1" w:styleId="STT3">
    <w:name w:val="STT3"/>
    <w:basedOn w:val="Normal"/>
    <w:autoRedefine/>
    <w:rsid w:val="00C40F6B"/>
    <w:pPr>
      <w:widowControl w:val="0"/>
      <w:numPr>
        <w:numId w:val="82"/>
      </w:numPr>
      <w:autoSpaceDE w:val="0"/>
      <w:autoSpaceDN w:val="0"/>
      <w:spacing w:before="60" w:after="180"/>
      <w:ind w:right="141"/>
    </w:pPr>
    <w:rPr>
      <w:rFonts w:ascii=".VnCentury Schoolbook" w:eastAsia="Arial EVT" w:hAnsi=".VnCentury Schoolbook" w:cs="Arial EVT"/>
      <w:sz w:val="20"/>
      <w:szCs w:val="20"/>
      <w:lang w:val="fr-FR"/>
    </w:rPr>
  </w:style>
  <w:style w:type="paragraph" w:customStyle="1" w:styleId="STT4">
    <w:name w:val="STT4"/>
    <w:basedOn w:val="Normal"/>
    <w:autoRedefine/>
    <w:rsid w:val="00C40F6B"/>
    <w:pPr>
      <w:widowControl w:val="0"/>
      <w:numPr>
        <w:numId w:val="83"/>
      </w:numPr>
      <w:autoSpaceDE w:val="0"/>
      <w:autoSpaceDN w:val="0"/>
      <w:spacing w:before="60" w:after="60"/>
      <w:ind w:right="144"/>
    </w:pPr>
    <w:rPr>
      <w:rFonts w:ascii="VNgeometric Slabserif" w:eastAsia="Arial EVT" w:hAnsi="VNgeometric Slabserif" w:cs="Arial EVT"/>
      <w:sz w:val="20"/>
      <w:szCs w:val="20"/>
    </w:rPr>
  </w:style>
  <w:style w:type="paragraph" w:customStyle="1" w:styleId="STT5">
    <w:name w:val="STT5"/>
    <w:basedOn w:val="Normal"/>
    <w:autoRedefine/>
    <w:rsid w:val="00C40F6B"/>
    <w:pPr>
      <w:widowControl w:val="0"/>
      <w:autoSpaceDE w:val="0"/>
      <w:autoSpaceDN w:val="0"/>
      <w:spacing w:before="60" w:after="60"/>
      <w:ind w:firstLine="0"/>
    </w:pPr>
    <w:rPr>
      <w:rFonts w:ascii=".VnCentury Schoolbook" w:eastAsia="Arial EVT" w:hAnsi=".VnCentury Schoolbook" w:cs="Arial EVT"/>
      <w:sz w:val="22"/>
      <w:szCs w:val="20"/>
    </w:rPr>
  </w:style>
  <w:style w:type="paragraph" w:customStyle="1" w:styleId="STT6">
    <w:name w:val="STT6"/>
    <w:basedOn w:val="Normal"/>
    <w:autoRedefine/>
    <w:rsid w:val="00C40F6B"/>
    <w:pPr>
      <w:widowControl w:val="0"/>
      <w:numPr>
        <w:numId w:val="84"/>
      </w:numPr>
      <w:autoSpaceDE w:val="0"/>
      <w:autoSpaceDN w:val="0"/>
      <w:spacing w:before="60" w:after="60"/>
    </w:pPr>
    <w:rPr>
      <w:rFonts w:ascii="VNgeometric Slabserif" w:eastAsia="Arial EVT" w:hAnsi="VNgeometric Slabserif" w:cs="Arial EVT"/>
      <w:sz w:val="20"/>
      <w:szCs w:val="20"/>
    </w:rPr>
  </w:style>
  <w:style w:type="paragraph" w:customStyle="1" w:styleId="CEN3">
    <w:name w:val="CEN3"/>
    <w:basedOn w:val="Normal"/>
    <w:autoRedefine/>
    <w:rsid w:val="00C40F6B"/>
    <w:pPr>
      <w:widowControl w:val="0"/>
      <w:autoSpaceDE w:val="0"/>
      <w:autoSpaceDN w:val="0"/>
      <w:spacing w:before="60" w:after="60"/>
      <w:ind w:firstLine="0"/>
      <w:jc w:val="center"/>
    </w:pPr>
    <w:rPr>
      <w:rFonts w:ascii="Times New RomanH" w:eastAsia="Arial EVT" w:hAnsi="Times New RomanH" w:cs="Arial EVT"/>
      <w:snapToGrid w:val="0"/>
      <w:sz w:val="20"/>
      <w:szCs w:val="20"/>
    </w:rPr>
  </w:style>
  <w:style w:type="paragraph" w:customStyle="1" w:styleId="HOATHI7">
    <w:name w:val="HOATHI7"/>
    <w:basedOn w:val="Normal"/>
    <w:autoRedefine/>
    <w:rsid w:val="00C40F6B"/>
    <w:pPr>
      <w:widowControl w:val="0"/>
      <w:autoSpaceDE w:val="0"/>
      <w:autoSpaceDN w:val="0"/>
      <w:spacing w:after="60"/>
      <w:ind w:firstLine="0"/>
    </w:pPr>
    <w:rPr>
      <w:rFonts w:ascii="VNnew Century Schoolbook" w:eastAsia="Arial EVT" w:hAnsi="VNnew Century Schoolbook" w:cs="Arial EVT"/>
      <w:sz w:val="22"/>
      <w:szCs w:val="20"/>
    </w:rPr>
  </w:style>
  <w:style w:type="paragraph" w:customStyle="1" w:styleId="HOATHI8">
    <w:name w:val="HOATHI8"/>
    <w:basedOn w:val="Normal"/>
    <w:autoRedefine/>
    <w:rsid w:val="00C40F6B"/>
    <w:pPr>
      <w:widowControl w:val="0"/>
      <w:numPr>
        <w:numId w:val="86"/>
      </w:numPr>
      <w:tabs>
        <w:tab w:val="left" w:pos="6480"/>
      </w:tabs>
      <w:autoSpaceDE w:val="0"/>
      <w:autoSpaceDN w:val="0"/>
      <w:spacing w:before="60" w:after="60"/>
      <w:ind w:left="6480" w:hanging="5760"/>
    </w:pPr>
    <w:rPr>
      <w:rFonts w:ascii=".VnCentury Schoolbook" w:eastAsia="Arial EVT" w:hAnsi=".VnCentury Schoolbook" w:cs="Arial EVT"/>
      <w:sz w:val="22"/>
      <w:szCs w:val="20"/>
    </w:rPr>
  </w:style>
  <w:style w:type="paragraph" w:customStyle="1" w:styleId="HOATHI9">
    <w:name w:val="HOATHI9"/>
    <w:basedOn w:val="Normal"/>
    <w:autoRedefine/>
    <w:rsid w:val="00C40F6B"/>
    <w:pPr>
      <w:widowControl w:val="0"/>
      <w:tabs>
        <w:tab w:val="left" w:pos="5812"/>
      </w:tabs>
      <w:autoSpaceDE w:val="0"/>
      <w:autoSpaceDN w:val="0"/>
      <w:ind w:left="1080" w:firstLine="0"/>
    </w:pPr>
    <w:rPr>
      <w:rFonts w:ascii=".VnCentury Schoolbook" w:eastAsia="Arial EVT" w:hAnsi=".VnCentury Schoolbook" w:cs="Arial EVT"/>
      <w:sz w:val="22"/>
      <w:szCs w:val="20"/>
    </w:rPr>
  </w:style>
  <w:style w:type="paragraph" w:customStyle="1" w:styleId="STT8">
    <w:name w:val="STT8"/>
    <w:basedOn w:val="Normal"/>
    <w:autoRedefine/>
    <w:rsid w:val="00C40F6B"/>
    <w:pPr>
      <w:widowControl w:val="0"/>
      <w:numPr>
        <w:numId w:val="87"/>
      </w:numPr>
      <w:autoSpaceDE w:val="0"/>
      <w:autoSpaceDN w:val="0"/>
      <w:spacing w:before="0" w:after="120"/>
    </w:pPr>
    <w:rPr>
      <w:rFonts w:ascii=".VnCentury Schoolbook" w:eastAsia="Arial EVT" w:hAnsi=".VnCentury Schoolbook" w:cs="Arial EVT"/>
      <w:sz w:val="22"/>
      <w:szCs w:val="20"/>
    </w:rPr>
  </w:style>
  <w:style w:type="paragraph" w:customStyle="1" w:styleId="HOATHIT11">
    <w:name w:val="HOATHIT11"/>
    <w:basedOn w:val="Normal"/>
    <w:autoRedefine/>
    <w:rsid w:val="00C40F6B"/>
    <w:pPr>
      <w:widowControl w:val="0"/>
      <w:numPr>
        <w:numId w:val="88"/>
      </w:numPr>
      <w:tabs>
        <w:tab w:val="left" w:pos="6480"/>
      </w:tabs>
      <w:autoSpaceDE w:val="0"/>
      <w:autoSpaceDN w:val="0"/>
      <w:spacing w:before="0" w:after="120"/>
      <w:jc w:val="left"/>
    </w:pPr>
    <w:rPr>
      <w:rFonts w:ascii=".VnCentury Schoolbook" w:eastAsia="Arial EVT" w:hAnsi=".VnCentury Schoolbook" w:cs="Arial EVT"/>
      <w:sz w:val="22"/>
      <w:szCs w:val="20"/>
    </w:rPr>
  </w:style>
  <w:style w:type="paragraph" w:customStyle="1" w:styleId="Index1">
    <w:name w:val="Index(1)"/>
    <w:autoRedefine/>
    <w:rsid w:val="00C40F6B"/>
    <w:pPr>
      <w:numPr>
        <w:numId w:val="89"/>
      </w:numPr>
      <w:tabs>
        <w:tab w:val="left" w:pos="6120"/>
      </w:tabs>
      <w:spacing w:before="60" w:after="60" w:line="240" w:lineRule="auto"/>
      <w:jc w:val="both"/>
    </w:pPr>
    <w:rPr>
      <w:rFonts w:ascii="VNnew Century Schoolbook" w:eastAsia="Arial EVT" w:hAnsi="VNnew Century Schoolbook" w:cs="Arial EVT"/>
      <w:noProof/>
      <w:szCs w:val="20"/>
    </w:rPr>
  </w:style>
  <w:style w:type="paragraph" w:customStyle="1" w:styleId="Indexaafterindex1">
    <w:name w:val="Index(a) after index(1)"/>
    <w:autoRedefine/>
    <w:rsid w:val="00C40F6B"/>
    <w:pPr>
      <w:numPr>
        <w:numId w:val="90"/>
      </w:numPr>
      <w:tabs>
        <w:tab w:val="left" w:pos="3402"/>
        <w:tab w:val="left" w:pos="3969"/>
        <w:tab w:val="left" w:pos="4536"/>
        <w:tab w:val="left" w:pos="5103"/>
        <w:tab w:val="left" w:pos="5670"/>
        <w:tab w:val="left" w:pos="6237"/>
        <w:tab w:val="left" w:pos="6804"/>
        <w:tab w:val="left" w:pos="7371"/>
      </w:tabs>
      <w:spacing w:before="60" w:after="60" w:line="240" w:lineRule="auto"/>
      <w:jc w:val="both"/>
    </w:pPr>
    <w:rPr>
      <w:rFonts w:ascii="VNnew Century Schoolbook" w:eastAsia="Arial EVT" w:hAnsi="VNnew Century Schoolbook" w:cs="Arial EVT"/>
      <w:noProof/>
      <w:szCs w:val="20"/>
    </w:rPr>
  </w:style>
  <w:style w:type="paragraph" w:customStyle="1" w:styleId="bullet1">
    <w:name w:val="bullet1"/>
    <w:basedOn w:val="Normal"/>
    <w:autoRedefine/>
    <w:rsid w:val="00C40F6B"/>
    <w:pPr>
      <w:numPr>
        <w:numId w:val="73"/>
      </w:numPr>
      <w:tabs>
        <w:tab w:val="clear" w:pos="1494"/>
        <w:tab w:val="num" w:pos="1890"/>
        <w:tab w:val="left" w:pos="2835"/>
        <w:tab w:val="left" w:pos="3402"/>
        <w:tab w:val="left" w:pos="3969"/>
        <w:tab w:val="left" w:pos="4536"/>
        <w:tab w:val="left" w:pos="5103"/>
        <w:tab w:val="left" w:pos="5670"/>
        <w:tab w:val="left" w:pos="6390"/>
        <w:tab w:val="left" w:pos="6804"/>
        <w:tab w:val="left" w:pos="7371"/>
        <w:tab w:val="left" w:pos="7938"/>
      </w:tabs>
      <w:spacing w:before="60" w:after="60"/>
      <w:ind w:left="1890" w:hanging="450"/>
    </w:pPr>
    <w:rPr>
      <w:rFonts w:ascii="VNnew Century Schoolbook" w:eastAsia="Arial EVT" w:hAnsi="VNnew Century Schoolbook" w:cs="Arial EVT"/>
      <w:sz w:val="22"/>
      <w:szCs w:val="20"/>
      <w:lang w:val="en-GB"/>
    </w:rPr>
  </w:style>
  <w:style w:type="paragraph" w:customStyle="1" w:styleId="Indentofbody">
    <w:name w:val="Indent of body"/>
    <w:basedOn w:val="BodyTextIndent"/>
    <w:rsid w:val="00C40F6B"/>
    <w:pPr>
      <w:widowControl w:val="0"/>
      <w:numPr>
        <w:numId w:val="93"/>
      </w:numPr>
      <w:tabs>
        <w:tab w:val="left" w:pos="1683"/>
      </w:tabs>
      <w:spacing w:before="60" w:after="60"/>
    </w:pPr>
    <w:rPr>
      <w:rFonts w:ascii="Arial EVT" w:eastAsia="Arial EVT" w:hAnsi="Arial EVT" w:cs="Arial EVT"/>
      <w:snapToGrid w:val="0"/>
      <w:sz w:val="24"/>
      <w:szCs w:val="20"/>
    </w:rPr>
  </w:style>
  <w:style w:type="character" w:customStyle="1" w:styleId="apple-style-span">
    <w:name w:val="apple-style-span"/>
    <w:rsid w:val="00C40F6B"/>
  </w:style>
  <w:style w:type="paragraph" w:customStyle="1" w:styleId="TT-A">
    <w:name w:val="TT-A"/>
    <w:basedOn w:val="Normal"/>
    <w:rsid w:val="00C40F6B"/>
    <w:pPr>
      <w:numPr>
        <w:numId w:val="94"/>
      </w:numPr>
      <w:tabs>
        <w:tab w:val="left" w:pos="709"/>
      </w:tabs>
      <w:spacing w:before="0"/>
      <w:jc w:val="left"/>
    </w:pPr>
    <w:rPr>
      <w:rFonts w:ascii="VNnew Century Schoolbook" w:eastAsia="Arial EVT" w:hAnsi="VNnew Century Schoolbook" w:cs="Arial EVT"/>
      <w:sz w:val="24"/>
      <w:szCs w:val="20"/>
    </w:rPr>
  </w:style>
  <w:style w:type="character" w:customStyle="1" w:styleId="dieuCharChar">
    <w:name w:val="dieu Char Char"/>
    <w:rsid w:val="00C40F6B"/>
    <w:rPr>
      <w:b/>
      <w:noProof w:val="0"/>
      <w:color w:val="0000FF"/>
      <w:sz w:val="26"/>
      <w:lang w:val="en-US" w:eastAsia="en-US" w:bidi="ar-SA"/>
    </w:rPr>
  </w:style>
  <w:style w:type="paragraph" w:customStyle="1" w:styleId="number5">
    <w:name w:val="number5"/>
    <w:basedOn w:val="Normal"/>
    <w:autoRedefine/>
    <w:rsid w:val="00C40F6B"/>
    <w:pPr>
      <w:numPr>
        <w:numId w:val="70"/>
      </w:numPr>
      <w:spacing w:before="0" w:line="360" w:lineRule="auto"/>
    </w:pPr>
    <w:rPr>
      <w:rFonts w:ascii="Arial EVT" w:eastAsia="Arial EVT" w:hAnsi="Arial EVT" w:cs="Arial EVT"/>
      <w:szCs w:val="28"/>
    </w:rPr>
  </w:style>
  <w:style w:type="paragraph" w:customStyle="1" w:styleId="pritititre">
    <w:name w:val="pritititre"/>
    <w:basedOn w:val="Normal"/>
    <w:rsid w:val="00C40F6B"/>
    <w:pPr>
      <w:numPr>
        <w:numId w:val="65"/>
      </w:numPr>
    </w:pPr>
    <w:rPr>
      <w:rFonts w:ascii="Arial EVT" w:eastAsia="Arial EVT" w:hAnsi="Arial EVT" w:cs="Arial EVT"/>
      <w:sz w:val="22"/>
      <w:szCs w:val="20"/>
    </w:rPr>
  </w:style>
  <w:style w:type="paragraph" w:customStyle="1" w:styleId="Sub-title">
    <w:name w:val="Sub-title"/>
    <w:basedOn w:val="Heading2"/>
    <w:rsid w:val="00C40F6B"/>
    <w:pPr>
      <w:tabs>
        <w:tab w:val="clear" w:pos="360"/>
      </w:tabs>
      <w:spacing w:before="60"/>
      <w:ind w:left="0" w:firstLine="0"/>
    </w:pPr>
    <w:rPr>
      <w:rFonts w:ascii="Arial EVT" w:eastAsia="Arial EVT" w:hAnsi="Arial EVT" w:cs="Arial EVT"/>
      <w:bCs w:val="0"/>
      <w:i w:val="0"/>
      <w:caps/>
      <w:color w:val="0000FF"/>
      <w:kern w:val="0"/>
      <w:lang w:val="pl-PL"/>
    </w:rPr>
  </w:style>
  <w:style w:type="paragraph" w:styleId="Index5">
    <w:name w:val="index 5"/>
    <w:basedOn w:val="Normal"/>
    <w:next w:val="Normal"/>
    <w:autoRedefine/>
    <w:rsid w:val="00C40F6B"/>
    <w:pPr>
      <w:numPr>
        <w:numId w:val="71"/>
      </w:numPr>
      <w:spacing w:after="120"/>
      <w:ind w:left="0" w:firstLine="0"/>
    </w:pPr>
    <w:rPr>
      <w:rFonts w:ascii="Arial EVT" w:eastAsia="Arial EVT" w:hAnsi="Arial EVT" w:cs="Arial EVT"/>
      <w:b/>
      <w:caps/>
      <w:color w:val="800000"/>
      <w:sz w:val="26"/>
      <w:szCs w:val="20"/>
      <w:shd w:val="clear" w:color="FF0000" w:fill="auto"/>
    </w:rPr>
  </w:style>
  <w:style w:type="paragraph" w:styleId="IndexHeading">
    <w:name w:val="index heading"/>
    <w:basedOn w:val="Normal"/>
    <w:next w:val="Index10"/>
    <w:rsid w:val="00C40F6B"/>
    <w:pPr>
      <w:tabs>
        <w:tab w:val="left" w:pos="709"/>
      </w:tabs>
      <w:spacing w:before="0"/>
      <w:ind w:firstLine="0"/>
      <w:jc w:val="left"/>
    </w:pPr>
    <w:rPr>
      <w:rFonts w:ascii="VNnew Century Schoolbook" w:eastAsia="Arial EVT" w:hAnsi="VNnew Century Schoolbook" w:cs="Arial EVT"/>
      <w:sz w:val="24"/>
      <w:szCs w:val="20"/>
    </w:rPr>
  </w:style>
  <w:style w:type="paragraph" w:customStyle="1" w:styleId="Part">
    <w:name w:val="Part"/>
    <w:basedOn w:val="Normal"/>
    <w:rsid w:val="00C40F6B"/>
    <w:pPr>
      <w:numPr>
        <w:numId w:val="68"/>
      </w:numPr>
      <w:tabs>
        <w:tab w:val="left" w:pos="709"/>
      </w:tabs>
      <w:spacing w:before="0"/>
      <w:jc w:val="center"/>
    </w:pPr>
    <w:rPr>
      <w:rFonts w:ascii="VNnew Century Schoolbook" w:eastAsia="Arial EVT" w:hAnsi="VNnew Century Schoolbook" w:cs="Arial EVT"/>
      <w:b/>
      <w:color w:val="0000FF"/>
      <w:sz w:val="36"/>
      <w:szCs w:val="20"/>
    </w:rPr>
  </w:style>
  <w:style w:type="paragraph" w:customStyle="1" w:styleId="muc10">
    <w:name w:val="muc 1"/>
    <w:basedOn w:val="Normal"/>
    <w:rsid w:val="00C40F6B"/>
    <w:pPr>
      <w:pageBreakBefore/>
      <w:numPr>
        <w:numId w:val="66"/>
      </w:numPr>
      <w:spacing w:before="0"/>
      <w:outlineLvl w:val="0"/>
    </w:pPr>
    <w:rPr>
      <w:rFonts w:ascii="VNnew Century Schoolbook" w:eastAsia="Arial EVT" w:hAnsi="VNnew Century Schoolbook" w:cs="Arial EVT"/>
      <w:b/>
      <w:szCs w:val="20"/>
    </w:rPr>
  </w:style>
  <w:style w:type="paragraph" w:customStyle="1" w:styleId="muc2">
    <w:name w:val="muc 2"/>
    <w:basedOn w:val="muc10"/>
    <w:rsid w:val="00C40F6B"/>
    <w:pPr>
      <w:pageBreakBefore w:val="0"/>
      <w:numPr>
        <w:numId w:val="95"/>
      </w:numPr>
      <w:tabs>
        <w:tab w:val="clear" w:pos="1021"/>
        <w:tab w:val="num" w:pos="1080"/>
      </w:tabs>
      <w:spacing w:before="240" w:after="240"/>
      <w:ind w:left="1080" w:hanging="360"/>
      <w:outlineLvl w:val="1"/>
    </w:pPr>
    <w:rPr>
      <w:sz w:val="24"/>
    </w:rPr>
  </w:style>
  <w:style w:type="character" w:customStyle="1" w:styleId="BodyTextCharCharCharCharCharCharCharCharCharCharCharCharCharCharCharCharCharCharChar1">
    <w:name w:val="Body Text Char Char Char Char Char Char Char Char Char Char Char Char Char Char Char Char Char Char Char1"/>
    <w:aliases w:val="Body Text1 Char1"/>
    <w:rsid w:val="00C40F6B"/>
    <w:rPr>
      <w:sz w:val="26"/>
      <w:szCs w:val="26"/>
      <w:lang w:val="en-US" w:eastAsia="en-US" w:bidi="ar-SA"/>
    </w:rPr>
  </w:style>
  <w:style w:type="paragraph" w:styleId="Index3">
    <w:name w:val="index 3"/>
    <w:basedOn w:val="Normal"/>
    <w:next w:val="Normal"/>
    <w:autoRedefine/>
    <w:uiPriority w:val="99"/>
    <w:rsid w:val="00C40F6B"/>
    <w:pPr>
      <w:numPr>
        <w:numId w:val="96"/>
      </w:numPr>
      <w:tabs>
        <w:tab w:val="clear" w:pos="2268"/>
      </w:tabs>
      <w:spacing w:before="0"/>
      <w:jc w:val="left"/>
    </w:pPr>
    <w:rPr>
      <w:rFonts w:ascii="VNnew Century Schoolbook" w:eastAsia="Arial EVT" w:hAnsi="VNnew Century Schoolbook" w:cs="Arial EVT"/>
      <w:b/>
      <w:color w:val="FF0000"/>
      <w:sz w:val="24"/>
      <w:szCs w:val="20"/>
    </w:rPr>
  </w:style>
  <w:style w:type="paragraph" w:customStyle="1" w:styleId="BankNormal">
    <w:name w:val="BankNormal"/>
    <w:basedOn w:val="Normal"/>
    <w:rsid w:val="00C40F6B"/>
    <w:pPr>
      <w:spacing w:before="0" w:after="240"/>
      <w:ind w:firstLine="0"/>
      <w:jc w:val="left"/>
    </w:pPr>
    <w:rPr>
      <w:rFonts w:ascii="Arial EVT" w:eastAsia="Arial EVT" w:hAnsi="Arial EVT" w:cs="Arial EVT"/>
      <w:sz w:val="24"/>
      <w:szCs w:val="20"/>
    </w:rPr>
  </w:style>
  <w:style w:type="paragraph" w:customStyle="1" w:styleId="ChapterNumber">
    <w:name w:val="ChapterNumber"/>
    <w:basedOn w:val="Normal"/>
    <w:next w:val="Normal"/>
    <w:rsid w:val="00C40F6B"/>
    <w:pPr>
      <w:spacing w:before="0" w:after="360"/>
      <w:ind w:firstLine="0"/>
      <w:jc w:val="left"/>
    </w:pPr>
    <w:rPr>
      <w:rFonts w:ascii="Arial EVT" w:eastAsia="Arial EVT" w:hAnsi="Arial EVT" w:cs="Arial EVT"/>
      <w:sz w:val="24"/>
      <w:szCs w:val="20"/>
    </w:rPr>
  </w:style>
  <w:style w:type="paragraph" w:customStyle="1" w:styleId="TextBox">
    <w:name w:val="Text Box"/>
    <w:basedOn w:val="Normal"/>
    <w:rsid w:val="00C40F6B"/>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pacing w:before="0"/>
      <w:ind w:firstLine="0"/>
    </w:pPr>
    <w:rPr>
      <w:rFonts w:ascii="Arial EVT" w:eastAsia="Arial EVT" w:hAnsi="Arial EVT" w:cs="Arial EVT"/>
      <w:sz w:val="22"/>
      <w:szCs w:val="20"/>
    </w:rPr>
  </w:style>
  <w:style w:type="paragraph" w:customStyle="1" w:styleId="TextBoxdots">
    <w:name w:val="Text Box (dots)"/>
    <w:basedOn w:val="Normal"/>
    <w:rsid w:val="00C40F6B"/>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before="0"/>
      <w:ind w:firstLine="0"/>
    </w:pPr>
    <w:rPr>
      <w:rFonts w:ascii="Arial EVT" w:eastAsia="Arial EVT" w:hAnsi="Arial EVT" w:cs="Arial EVT"/>
      <w:sz w:val="22"/>
      <w:szCs w:val="20"/>
    </w:rPr>
  </w:style>
  <w:style w:type="paragraph" w:customStyle="1" w:styleId="TextBoxFramed">
    <w:name w:val="Text Box Framed"/>
    <w:basedOn w:val="Normal"/>
    <w:rsid w:val="00C40F6B"/>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before="0"/>
      <w:ind w:firstLine="0"/>
      <w:jc w:val="left"/>
    </w:pPr>
    <w:rPr>
      <w:rFonts w:ascii="Arial EVT" w:eastAsia="Arial EVT" w:hAnsi="Arial EVT" w:cs="Arial EVT"/>
      <w:sz w:val="22"/>
      <w:szCs w:val="20"/>
    </w:rPr>
  </w:style>
  <w:style w:type="paragraph" w:customStyle="1" w:styleId="TextBoxUnframed">
    <w:name w:val="Text Box Unframed"/>
    <w:basedOn w:val="Normal"/>
    <w:rsid w:val="00C40F6B"/>
    <w:pPr>
      <w:keepLines/>
      <w:pBdr>
        <w:top w:val="single" w:sz="6" w:space="7" w:color="auto" w:shadow="1"/>
        <w:left w:val="single" w:sz="6" w:space="7" w:color="auto" w:shadow="1"/>
        <w:bottom w:val="single" w:sz="6" w:space="7" w:color="auto" w:shadow="1"/>
        <w:right w:val="single" w:sz="6" w:space="7" w:color="auto" w:shadow="1"/>
      </w:pBdr>
      <w:shd w:val="pct10" w:color="auto" w:fill="auto"/>
      <w:spacing w:before="0"/>
      <w:ind w:firstLine="0"/>
      <w:jc w:val="left"/>
    </w:pPr>
    <w:rPr>
      <w:rFonts w:ascii="Arial EVT" w:eastAsia="Arial EVT" w:hAnsi="Arial EVT" w:cs="Arial EVT"/>
      <w:sz w:val="22"/>
      <w:szCs w:val="20"/>
    </w:rPr>
  </w:style>
  <w:style w:type="paragraph" w:customStyle="1" w:styleId="Heading1a">
    <w:name w:val="Heading 1a"/>
    <w:basedOn w:val="Heading1"/>
    <w:next w:val="BankNormal"/>
    <w:rsid w:val="00C40F6B"/>
    <w:pPr>
      <w:keepLines/>
      <w:tabs>
        <w:tab w:val="clear" w:pos="360"/>
      </w:tabs>
      <w:spacing w:before="1440" w:after="240"/>
      <w:ind w:left="0" w:firstLine="0"/>
      <w:outlineLvl w:val="9"/>
    </w:pPr>
    <w:rPr>
      <w:rFonts w:ascii="Arial EVT" w:eastAsia="Arial EVT" w:hAnsi="Arial EVT" w:cs="Arial EVT"/>
      <w:bCs w:val="0"/>
      <w:iCs w:val="0"/>
      <w:caps/>
      <w:color w:val="0000FF"/>
      <w:kern w:val="0"/>
      <w:sz w:val="28"/>
      <w:szCs w:val="28"/>
    </w:rPr>
  </w:style>
  <w:style w:type="paragraph" w:styleId="MacroText">
    <w:name w:val="macro"/>
    <w:link w:val="MacroTextChar"/>
    <w:rsid w:val="00C40F6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rial EVT" w:eastAsia="Arial EVT" w:hAnsi="Arial EVT" w:cs="Arial EVT"/>
      <w:sz w:val="24"/>
      <w:szCs w:val="20"/>
    </w:rPr>
  </w:style>
  <w:style w:type="character" w:customStyle="1" w:styleId="MacroTextChar">
    <w:name w:val="Macro Text Char"/>
    <w:basedOn w:val="DefaultParagraphFont"/>
    <w:link w:val="MacroText"/>
    <w:rsid w:val="00C40F6B"/>
    <w:rPr>
      <w:rFonts w:ascii="Arial EVT" w:eastAsia="Arial EVT" w:hAnsi="Arial EVT" w:cs="Arial EVT"/>
      <w:sz w:val="24"/>
      <w:szCs w:val="20"/>
    </w:rPr>
  </w:style>
  <w:style w:type="paragraph" w:customStyle="1" w:styleId="8">
    <w:name w:val="8"/>
    <w:basedOn w:val="Normal"/>
    <w:rsid w:val="00C40F6B"/>
    <w:pPr>
      <w:spacing w:before="0" w:line="312" w:lineRule="auto"/>
      <w:ind w:firstLine="0"/>
      <w:jc w:val="center"/>
    </w:pPr>
    <w:rPr>
      <w:rFonts w:ascii="CG Times (W1)" w:eastAsia="Arial EVT" w:hAnsi="CG Times (W1)" w:cs="Arial EVT"/>
      <w:sz w:val="32"/>
      <w:szCs w:val="20"/>
    </w:rPr>
  </w:style>
  <w:style w:type="paragraph" w:customStyle="1" w:styleId="font8">
    <w:name w:val="font8"/>
    <w:basedOn w:val="Normal"/>
    <w:rsid w:val="00C40F6B"/>
    <w:pPr>
      <w:spacing w:before="100" w:beforeAutospacing="1" w:after="100" w:afterAutospacing="1"/>
      <w:ind w:firstLine="0"/>
      <w:jc w:val="left"/>
    </w:pPr>
    <w:rPr>
      <w:rFonts w:ascii="Arial EVT" w:eastAsia="Arial EVT" w:hAnsi="Arial EVT" w:cs="Arial EVT"/>
      <w:color w:val="0000FF"/>
      <w:sz w:val="22"/>
    </w:rPr>
  </w:style>
  <w:style w:type="paragraph" w:customStyle="1" w:styleId="font5">
    <w:name w:val="font5"/>
    <w:basedOn w:val="Normal"/>
    <w:rsid w:val="00C40F6B"/>
    <w:pPr>
      <w:spacing w:before="100" w:beforeAutospacing="1" w:after="100" w:afterAutospacing="1"/>
      <w:ind w:firstLine="0"/>
      <w:jc w:val="left"/>
    </w:pPr>
    <w:rPr>
      <w:rFonts w:ascii="Arial EVT" w:eastAsia="Arial EVT" w:hAnsi="Arial EVT" w:cs="Arial EVT"/>
      <w:sz w:val="22"/>
    </w:rPr>
  </w:style>
  <w:style w:type="paragraph" w:customStyle="1" w:styleId="Outline">
    <w:name w:val="Outline"/>
    <w:basedOn w:val="Normal"/>
    <w:rsid w:val="00C40F6B"/>
    <w:pPr>
      <w:spacing w:before="240"/>
      <w:ind w:firstLine="0"/>
      <w:jc w:val="left"/>
    </w:pPr>
    <w:rPr>
      <w:rFonts w:ascii="Arial EVT" w:eastAsia="Arial EVT" w:hAnsi="Arial EVT" w:cs="Arial EVT"/>
      <w:kern w:val="28"/>
      <w:sz w:val="24"/>
      <w:szCs w:val="20"/>
    </w:rPr>
  </w:style>
  <w:style w:type="paragraph" w:customStyle="1" w:styleId="Leerzeile">
    <w:name w:val="Leerzeile"/>
    <w:rsid w:val="00C40F6B"/>
    <w:pPr>
      <w:spacing w:after="0" w:line="240" w:lineRule="exact"/>
    </w:pPr>
    <w:rPr>
      <w:rFonts w:ascii="Consolas" w:eastAsia="Arial EVT" w:hAnsi="Consolas" w:cs="Arial EVT"/>
      <w:sz w:val="24"/>
      <w:szCs w:val="20"/>
      <w:lang w:val="de-DE"/>
    </w:rPr>
  </w:style>
  <w:style w:type="paragraph" w:customStyle="1" w:styleId="Bullet11">
    <w:name w:val="Bullet[1]"/>
    <w:basedOn w:val="Normal"/>
    <w:rsid w:val="00C40F6B"/>
    <w:pPr>
      <w:widowControl w:val="0"/>
      <w:spacing w:before="0"/>
      <w:ind w:left="1440" w:hanging="720"/>
      <w:jc w:val="left"/>
    </w:pPr>
    <w:rPr>
      <w:rFonts w:ascii="Arial EVT" w:eastAsia="Arial EVT" w:hAnsi="Arial EVT" w:cs="Arial EVT"/>
      <w:snapToGrid w:val="0"/>
      <w:sz w:val="24"/>
      <w:szCs w:val="20"/>
    </w:rPr>
  </w:style>
  <w:style w:type="paragraph" w:customStyle="1" w:styleId="Header1-Clauses">
    <w:name w:val="Header 1 - Clauses"/>
    <w:basedOn w:val="Normal"/>
    <w:rsid w:val="00C40F6B"/>
    <w:pPr>
      <w:tabs>
        <w:tab w:val="num" w:pos="1211"/>
      </w:tabs>
      <w:ind w:left="1211" w:hanging="360"/>
      <w:jc w:val="left"/>
    </w:pPr>
    <w:rPr>
      <w:rFonts w:ascii="VNvogue" w:eastAsia="Arial EVT" w:hAnsi="VNvogue" w:cs="Arial EVT"/>
      <w:b/>
      <w:sz w:val="20"/>
      <w:szCs w:val="20"/>
      <w:lang w:val="es-ES_tradnl"/>
    </w:rPr>
  </w:style>
  <w:style w:type="paragraph" w:customStyle="1" w:styleId="thut">
    <w:name w:val="thut"/>
    <w:basedOn w:val="Normal"/>
    <w:rsid w:val="00C40F6B"/>
    <w:pPr>
      <w:spacing w:after="120"/>
      <w:ind w:left="1080" w:hanging="360"/>
    </w:pPr>
    <w:rPr>
      <w:rFonts w:ascii="VNnew Century Schoolbook" w:eastAsia="Arial EVT" w:hAnsi="VNnew Century Schoolbook" w:cs="Arial EVT"/>
      <w:b/>
      <w:i/>
      <w:sz w:val="24"/>
      <w:szCs w:val="20"/>
    </w:rPr>
  </w:style>
  <w:style w:type="paragraph" w:customStyle="1" w:styleId="abc">
    <w:name w:val="abc"/>
    <w:basedOn w:val="Normal"/>
    <w:uiPriority w:val="99"/>
    <w:rsid w:val="00C40F6B"/>
    <w:pPr>
      <w:overflowPunct w:val="0"/>
      <w:autoSpaceDE w:val="0"/>
      <w:autoSpaceDN w:val="0"/>
      <w:adjustRightInd w:val="0"/>
      <w:spacing w:before="0"/>
      <w:ind w:firstLine="0"/>
      <w:jc w:val="left"/>
      <w:textAlignment w:val="baseline"/>
    </w:pPr>
    <w:rPr>
      <w:rFonts w:ascii="Arial EVT" w:eastAsia="Arial EVT" w:hAnsi="Arial EVT" w:cs="Arial EVT"/>
      <w:sz w:val="24"/>
      <w:szCs w:val="20"/>
    </w:rPr>
  </w:style>
  <w:style w:type="paragraph" w:customStyle="1" w:styleId="StyleBodyTextTimesNewRoman13ptBold">
    <w:name w:val="Style Body Text + Times New Roman 13 pt Bold"/>
    <w:basedOn w:val="BodyText"/>
    <w:rsid w:val="00C40F6B"/>
    <w:pPr>
      <w:ind w:firstLine="0"/>
    </w:pPr>
    <w:rPr>
      <w:rFonts w:ascii="Arial EVT" w:eastAsia="Arial EVT" w:hAnsi="Arial EVT" w:cs="Arial EVT"/>
      <w:b/>
      <w:bCs/>
      <w:sz w:val="26"/>
      <w:szCs w:val="20"/>
    </w:rPr>
  </w:style>
  <w:style w:type="paragraph" w:customStyle="1" w:styleId="BodyText210">
    <w:name w:val="Body Text 21"/>
    <w:basedOn w:val="Normal"/>
    <w:uiPriority w:val="99"/>
    <w:rsid w:val="00C40F6B"/>
    <w:pPr>
      <w:spacing w:before="0"/>
      <w:ind w:firstLine="720"/>
    </w:pPr>
    <w:rPr>
      <w:rFonts w:ascii="Arial EVT" w:eastAsia="Arial EVT" w:hAnsi="Arial EVT" w:cs="Arial EVT"/>
      <w:szCs w:val="20"/>
    </w:rPr>
  </w:style>
  <w:style w:type="paragraph" w:styleId="HTMLAddress">
    <w:name w:val="HTML Address"/>
    <w:basedOn w:val="Normal"/>
    <w:link w:val="HTMLAddressChar"/>
    <w:rsid w:val="00C40F6B"/>
    <w:pPr>
      <w:spacing w:before="0"/>
      <w:ind w:firstLine="0"/>
      <w:jc w:val="left"/>
    </w:pPr>
    <w:rPr>
      <w:rFonts w:ascii="Arial EVT" w:eastAsia="Arial EVT" w:hAnsi="Arial EVT" w:cs="Arial EVT"/>
      <w:sz w:val="26"/>
      <w:szCs w:val="26"/>
    </w:rPr>
  </w:style>
  <w:style w:type="character" w:customStyle="1" w:styleId="HTMLAddressChar">
    <w:name w:val="HTML Address Char"/>
    <w:basedOn w:val="DefaultParagraphFont"/>
    <w:link w:val="HTMLAddress"/>
    <w:rsid w:val="00C40F6B"/>
    <w:rPr>
      <w:rFonts w:ascii="Arial EVT" w:eastAsia="Arial EVT" w:hAnsi="Arial EVT" w:cs="Arial EVT"/>
      <w:sz w:val="26"/>
      <w:szCs w:val="26"/>
    </w:rPr>
  </w:style>
  <w:style w:type="paragraph" w:customStyle="1" w:styleId="kieuvanban">
    <w:name w:val="kieuvanban"/>
    <w:rsid w:val="00C40F6B"/>
    <w:pPr>
      <w:spacing w:after="0" w:line="240" w:lineRule="auto"/>
      <w:ind w:left="864" w:firstLine="720"/>
      <w:jc w:val="both"/>
    </w:pPr>
    <w:rPr>
      <w:rFonts w:ascii="VNtimes New Roman" w:eastAsia=".VnArial" w:hAnsi="VNtimes New Roman" w:cs="Arial EVT"/>
      <w:color w:val="FF00FF"/>
      <w:sz w:val="26"/>
      <w:szCs w:val="20"/>
    </w:rPr>
  </w:style>
  <w:style w:type="paragraph" w:customStyle="1" w:styleId="ptitre">
    <w:name w:val="p'titre"/>
    <w:basedOn w:val="Normal"/>
    <w:rsid w:val="00C40F6B"/>
    <w:pPr>
      <w:numPr>
        <w:numId w:val="97"/>
      </w:numPr>
    </w:pPr>
    <w:rPr>
      <w:rFonts w:ascii="Arial EVT" w:eastAsia="Arial EVT" w:hAnsi="Arial EVT" w:cs="Arial EVT"/>
      <w:i/>
      <w:sz w:val="22"/>
      <w:szCs w:val="20"/>
      <w:lang w:val="en-GB"/>
    </w:rPr>
  </w:style>
  <w:style w:type="paragraph" w:customStyle="1" w:styleId="xl352">
    <w:name w:val="xl352"/>
    <w:basedOn w:val="Normal"/>
    <w:rsid w:val="00C40F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textAlignment w:val="center"/>
    </w:pPr>
    <w:rPr>
      <w:rFonts w:ascii="Arial EVT" w:eastAsia="Arial EVT" w:hAnsi="Arial EVT" w:cs="Arial EVT"/>
      <w:b/>
      <w:bCs/>
      <w:color w:val="000000"/>
      <w:sz w:val="24"/>
      <w:szCs w:val="24"/>
    </w:rPr>
  </w:style>
  <w:style w:type="paragraph" w:customStyle="1" w:styleId="xl353">
    <w:name w:val="xl353"/>
    <w:basedOn w:val="Normal"/>
    <w:rsid w:val="00C40F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textAlignment w:val="center"/>
    </w:pPr>
    <w:rPr>
      <w:rFonts w:ascii="Trebuchet MS" w:eastAsia="Arial EVT" w:hAnsi="Trebuchet MS" w:cs="Arial EVT"/>
      <w:b/>
      <w:bCs/>
      <w:color w:val="000000"/>
      <w:sz w:val="24"/>
      <w:szCs w:val="24"/>
    </w:rPr>
  </w:style>
  <w:style w:type="paragraph" w:customStyle="1" w:styleId="xl354">
    <w:name w:val="xl354"/>
    <w:basedOn w:val="Normal"/>
    <w:rsid w:val="00C40F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textAlignment w:val="center"/>
    </w:pPr>
    <w:rPr>
      <w:rFonts w:ascii="Arial EVT" w:eastAsia="Arial EVT" w:hAnsi="Arial EVT" w:cs="Arial EVT"/>
      <w:b/>
      <w:bCs/>
      <w:sz w:val="16"/>
      <w:szCs w:val="16"/>
    </w:rPr>
  </w:style>
  <w:style w:type="paragraph" w:customStyle="1" w:styleId="xl355">
    <w:name w:val="xl355"/>
    <w:basedOn w:val="Normal"/>
    <w:rsid w:val="00C40F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textAlignment w:val="center"/>
    </w:pPr>
    <w:rPr>
      <w:rFonts w:ascii="Arial EVT" w:eastAsia="Arial EVT" w:hAnsi="Arial EVT" w:cs="Arial EVT"/>
      <w:color w:val="000000"/>
      <w:sz w:val="18"/>
      <w:szCs w:val="18"/>
    </w:rPr>
  </w:style>
  <w:style w:type="paragraph" w:customStyle="1" w:styleId="xl356">
    <w:name w:val="xl356"/>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color w:val="000000"/>
      <w:sz w:val="18"/>
      <w:szCs w:val="18"/>
    </w:rPr>
  </w:style>
  <w:style w:type="paragraph" w:customStyle="1" w:styleId="xl357">
    <w:name w:val="xl357"/>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color w:val="000000"/>
      <w:sz w:val="18"/>
      <w:szCs w:val="18"/>
    </w:rPr>
  </w:style>
  <w:style w:type="paragraph" w:customStyle="1" w:styleId="xl358">
    <w:name w:val="xl358"/>
    <w:basedOn w:val="Normal"/>
    <w:rsid w:val="00C40F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right"/>
    </w:pPr>
    <w:rPr>
      <w:rFonts w:ascii="Trebuchet MS" w:eastAsia="Arial EVT" w:hAnsi="Trebuchet MS" w:cs="Arial EVT"/>
      <w:b/>
      <w:bCs/>
      <w:color w:val="000000"/>
      <w:sz w:val="18"/>
      <w:szCs w:val="18"/>
    </w:rPr>
  </w:style>
  <w:style w:type="paragraph" w:customStyle="1" w:styleId="xl359">
    <w:name w:val="xl359"/>
    <w:basedOn w:val="Normal"/>
    <w:rsid w:val="00C40F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right"/>
    </w:pPr>
    <w:rPr>
      <w:rFonts w:ascii="Arial EVT" w:eastAsia="Arial EVT" w:hAnsi="Arial EVT" w:cs="Arial EVT"/>
      <w:b/>
      <w:bCs/>
      <w:sz w:val="18"/>
      <w:szCs w:val="18"/>
    </w:rPr>
  </w:style>
  <w:style w:type="paragraph" w:customStyle="1" w:styleId="xl360">
    <w:name w:val="xl360"/>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Arial EVT" w:eastAsia="Arial EVT" w:hAnsi="Arial EVT" w:cs="Arial EVT"/>
      <w:b/>
      <w:bCs/>
      <w:sz w:val="18"/>
      <w:szCs w:val="18"/>
    </w:rPr>
  </w:style>
  <w:style w:type="paragraph" w:customStyle="1" w:styleId="xl361">
    <w:name w:val="xl361"/>
    <w:basedOn w:val="Normal"/>
    <w:rsid w:val="00C40F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right"/>
      <w:textAlignment w:val="center"/>
    </w:pPr>
    <w:rPr>
      <w:rFonts w:ascii="Arial EVT" w:eastAsia="Arial EVT" w:hAnsi="Arial EVT" w:cs="Arial EVT"/>
      <w:sz w:val="18"/>
      <w:szCs w:val="18"/>
    </w:rPr>
  </w:style>
  <w:style w:type="paragraph" w:customStyle="1" w:styleId="xl362">
    <w:name w:val="xl362"/>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Arial EVT" w:eastAsia="Arial EVT" w:hAnsi="Arial EVT" w:cs="Arial EVT"/>
      <w:sz w:val="18"/>
      <w:szCs w:val="18"/>
    </w:rPr>
  </w:style>
  <w:style w:type="paragraph" w:customStyle="1" w:styleId="xl363">
    <w:name w:val="xl363"/>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Arial EVT" w:eastAsia="Arial EVT" w:hAnsi="Arial EVT" w:cs="Arial EVT"/>
      <w:b/>
      <w:bCs/>
      <w:color w:val="000000"/>
      <w:sz w:val="18"/>
      <w:szCs w:val="18"/>
    </w:rPr>
  </w:style>
  <w:style w:type="paragraph" w:customStyle="1" w:styleId="xl364">
    <w:name w:val="xl364"/>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Arial EVT" w:eastAsia="Arial EVT" w:hAnsi="Arial EVT" w:cs="Arial EVT"/>
      <w:color w:val="000000"/>
      <w:sz w:val="18"/>
      <w:szCs w:val="18"/>
    </w:rPr>
  </w:style>
  <w:style w:type="paragraph" w:customStyle="1" w:styleId="xl365">
    <w:name w:val="xl365"/>
    <w:basedOn w:val="Normal"/>
    <w:rsid w:val="00C40F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left"/>
      <w:textAlignment w:val="center"/>
    </w:pPr>
    <w:rPr>
      <w:rFonts w:ascii="Arial EVT" w:eastAsia="Arial EVT" w:hAnsi="Arial EVT" w:cs="Arial EVT"/>
      <w:color w:val="000000"/>
      <w:sz w:val="18"/>
      <w:szCs w:val="18"/>
    </w:rPr>
  </w:style>
  <w:style w:type="paragraph" w:customStyle="1" w:styleId="xl366">
    <w:name w:val="xl366"/>
    <w:basedOn w:val="Normal"/>
    <w:rsid w:val="00C40F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textAlignment w:val="center"/>
    </w:pPr>
    <w:rPr>
      <w:rFonts w:ascii="Arial EVT" w:eastAsia="Arial EVT" w:hAnsi="Arial EVT" w:cs="Arial EVT"/>
      <w:b/>
      <w:bCs/>
      <w:color w:val="000000"/>
      <w:sz w:val="16"/>
      <w:szCs w:val="16"/>
    </w:rPr>
  </w:style>
  <w:style w:type="paragraph" w:customStyle="1" w:styleId="xl367">
    <w:name w:val="xl367"/>
    <w:basedOn w:val="Normal"/>
    <w:rsid w:val="00C40F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textAlignment w:val="center"/>
    </w:pPr>
    <w:rPr>
      <w:rFonts w:ascii="Arial EVT" w:eastAsia="Arial EVT" w:hAnsi="Arial EVT" w:cs="Arial EVT"/>
      <w:b/>
      <w:bCs/>
      <w:sz w:val="16"/>
      <w:szCs w:val="16"/>
    </w:rPr>
  </w:style>
  <w:style w:type="paragraph" w:customStyle="1" w:styleId="xl368">
    <w:name w:val="xl368"/>
    <w:basedOn w:val="Normal"/>
    <w:rsid w:val="00C40F6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2"/>
    </w:rPr>
  </w:style>
  <w:style w:type="paragraph" w:customStyle="1" w:styleId="xl369">
    <w:name w:val="xl369"/>
    <w:basedOn w:val="Normal"/>
    <w:rsid w:val="00C40F6B"/>
    <w:pPr>
      <w:pBdr>
        <w:left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2"/>
    </w:rPr>
  </w:style>
  <w:style w:type="paragraph" w:customStyle="1" w:styleId="xl370">
    <w:name w:val="xl370"/>
    <w:basedOn w:val="Normal"/>
    <w:rsid w:val="00C40F6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2"/>
    </w:rPr>
  </w:style>
  <w:style w:type="paragraph" w:customStyle="1" w:styleId="Tiengviet">
    <w:name w:val="Tiengviet"/>
    <w:basedOn w:val="Normal"/>
    <w:rsid w:val="00C40F6B"/>
    <w:pPr>
      <w:autoSpaceDE w:val="0"/>
      <w:autoSpaceDN w:val="0"/>
      <w:spacing w:after="120" w:line="360" w:lineRule="exact"/>
      <w:ind w:firstLine="0"/>
    </w:pPr>
    <w:rPr>
      <w:rFonts w:ascii="Arial EVT" w:eastAsia="Arial EVT" w:hAnsi="Arial EVT" w:cs="Arial EVT"/>
      <w:szCs w:val="20"/>
    </w:rPr>
  </w:style>
  <w:style w:type="paragraph" w:customStyle="1" w:styleId="Head21">
    <w:name w:val="Head 2.1"/>
    <w:basedOn w:val="Normal"/>
    <w:rsid w:val="00C40F6B"/>
    <w:pPr>
      <w:suppressAutoHyphens/>
      <w:spacing w:before="0"/>
      <w:ind w:firstLine="0"/>
      <w:jc w:val="center"/>
    </w:pPr>
    <w:rPr>
      <w:rFonts w:ascii="Times" w:eastAsia="Arial EVT" w:hAnsi="Times" w:cs="Arial EVT"/>
      <w:b/>
      <w:szCs w:val="20"/>
    </w:rPr>
  </w:style>
  <w:style w:type="paragraph" w:customStyle="1" w:styleId="niu">
    <w:name w:val="n§iÒu"/>
    <w:basedOn w:val="Normal"/>
    <w:rsid w:val="00C40F6B"/>
    <w:pPr>
      <w:spacing w:line="340" w:lineRule="exact"/>
      <w:ind w:firstLine="680"/>
      <w:jc w:val="left"/>
    </w:pPr>
    <w:rPr>
      <w:rFonts w:ascii="Arial EVT" w:eastAsia="Arial EVT" w:hAnsi="Arial EVT" w:cs="Arial EVT"/>
      <w:b/>
      <w:szCs w:val="28"/>
    </w:rPr>
  </w:style>
  <w:style w:type="character" w:customStyle="1" w:styleId="NormalAsianVnTimeChar">
    <w:name w:val="Normal + (Asian).VnTime Char"/>
    <w:aliases w:val="Italic Char,Normal + (Asian)1,VnTime Char,Normal + (Asian) .VnTime Char"/>
    <w:link w:val="VnTime"/>
    <w:rsid w:val="00C40F6B"/>
    <w:rPr>
      <w:rFonts w:ascii=".VnTime" w:eastAsia="Times New Roman" w:hAnsi=".VnTime" w:cs="Times New Roman"/>
      <w:sz w:val="28"/>
      <w:szCs w:val="20"/>
    </w:rPr>
  </w:style>
  <w:style w:type="paragraph" w:customStyle="1" w:styleId="n">
    <w:name w:val="n"/>
    <w:basedOn w:val="M"/>
    <w:rsid w:val="00C40F6B"/>
    <w:pPr>
      <w:numPr>
        <w:ilvl w:val="3"/>
        <w:numId w:val="69"/>
      </w:numPr>
      <w:spacing w:before="120" w:after="120"/>
    </w:pPr>
    <w:rPr>
      <w:sz w:val="26"/>
      <w:szCs w:val="26"/>
      <w:lang w:val="nl-NL"/>
    </w:rPr>
  </w:style>
  <w:style w:type="paragraph" w:customStyle="1" w:styleId="font0">
    <w:name w:val="font0"/>
    <w:basedOn w:val="Normal"/>
    <w:rsid w:val="00C40F6B"/>
    <w:pPr>
      <w:spacing w:before="100" w:beforeAutospacing="1" w:after="100" w:afterAutospacing="1"/>
      <w:ind w:firstLine="0"/>
      <w:jc w:val="left"/>
    </w:pPr>
    <w:rPr>
      <w:rFonts w:ascii="Arial EVT" w:eastAsia="Arial EVT" w:hAnsi="Arial EVT" w:cs="Arial EVT"/>
      <w:sz w:val="24"/>
      <w:szCs w:val="24"/>
    </w:rPr>
  </w:style>
  <w:style w:type="paragraph" w:customStyle="1" w:styleId="xl34">
    <w:name w:val="xl34"/>
    <w:basedOn w:val="Normal"/>
    <w:rsid w:val="00C40F6B"/>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b/>
      <w:bCs/>
      <w:sz w:val="24"/>
      <w:szCs w:val="24"/>
    </w:rPr>
  </w:style>
  <w:style w:type="paragraph" w:customStyle="1" w:styleId="spec11">
    <w:name w:val="spec 1.1"/>
    <w:basedOn w:val="Normal"/>
    <w:rsid w:val="00C40F6B"/>
    <w:pPr>
      <w:spacing w:before="0"/>
      <w:ind w:firstLine="0"/>
    </w:pPr>
    <w:rPr>
      <w:rFonts w:ascii="Arial EVT" w:eastAsia="Arial EVT" w:hAnsi="Arial EVT" w:cs="Arial EVT"/>
      <w:b/>
      <w:sz w:val="24"/>
      <w:szCs w:val="20"/>
    </w:rPr>
  </w:style>
  <w:style w:type="paragraph" w:customStyle="1" w:styleId="font6">
    <w:name w:val="font6"/>
    <w:basedOn w:val="Normal"/>
    <w:rsid w:val="00C40F6B"/>
    <w:pPr>
      <w:spacing w:before="100" w:beforeAutospacing="1" w:after="100" w:afterAutospacing="1"/>
      <w:ind w:firstLine="0"/>
      <w:jc w:val="left"/>
    </w:pPr>
    <w:rPr>
      <w:rFonts w:ascii="Arial EVT" w:eastAsia="Arial EVT" w:hAnsi="Arial EVT" w:cs="Arial EVT"/>
      <w:sz w:val="24"/>
      <w:szCs w:val="24"/>
    </w:rPr>
  </w:style>
  <w:style w:type="paragraph" w:customStyle="1" w:styleId="B-text00">
    <w:name w:val="B-text0.0"/>
    <w:basedOn w:val="BodyText"/>
    <w:rsid w:val="00C40F6B"/>
    <w:pPr>
      <w:spacing w:before="40" w:after="40"/>
      <w:ind w:firstLine="0"/>
      <w:jc w:val="left"/>
    </w:pPr>
    <w:rPr>
      <w:rFonts w:ascii="Arial EVT" w:eastAsia="Arial EVT" w:hAnsi="Arial EVT" w:cs="Arial EVT"/>
      <w:sz w:val="22"/>
      <w:szCs w:val="20"/>
      <w:lang w:val="en-GB"/>
    </w:rPr>
  </w:style>
  <w:style w:type="paragraph" w:styleId="Salutation">
    <w:name w:val="Salutation"/>
    <w:basedOn w:val="Normal"/>
    <w:next w:val="Normal"/>
    <w:link w:val="SalutationChar"/>
    <w:rsid w:val="00C40F6B"/>
    <w:pPr>
      <w:spacing w:before="0"/>
      <w:ind w:firstLine="0"/>
      <w:jc w:val="left"/>
    </w:pPr>
    <w:rPr>
      <w:rFonts w:ascii="VNI-Helve-Condense" w:eastAsia="Arial EVT" w:hAnsi="VNI-Helve-Condense" w:cs="Arial EVT"/>
      <w:sz w:val="24"/>
      <w:szCs w:val="20"/>
    </w:rPr>
  </w:style>
  <w:style w:type="character" w:customStyle="1" w:styleId="SalutationChar">
    <w:name w:val="Salutation Char"/>
    <w:basedOn w:val="DefaultParagraphFont"/>
    <w:link w:val="Salutation"/>
    <w:rsid w:val="00C40F6B"/>
    <w:rPr>
      <w:rFonts w:ascii="VNI-Helve-Condense" w:eastAsia="Arial EVT" w:hAnsi="VNI-Helve-Condense" w:cs="Arial EVT"/>
      <w:sz w:val="24"/>
      <w:szCs w:val="20"/>
    </w:rPr>
  </w:style>
  <w:style w:type="paragraph" w:customStyle="1" w:styleId="xl156">
    <w:name w:val="xl156"/>
    <w:basedOn w:val="Normal"/>
    <w:rsid w:val="00C40F6B"/>
    <w:pPr>
      <w:spacing w:before="100" w:beforeAutospacing="1" w:after="100" w:afterAutospacing="1"/>
      <w:ind w:firstLine="0"/>
      <w:jc w:val="left"/>
    </w:pPr>
    <w:rPr>
      <w:rFonts w:ascii="Arial EVT" w:eastAsia="Arial EVT" w:hAnsi="Arial EVT" w:cs="Arial EVT"/>
      <w:b/>
      <w:bCs/>
      <w:sz w:val="24"/>
      <w:szCs w:val="24"/>
    </w:rPr>
  </w:style>
  <w:style w:type="paragraph" w:customStyle="1" w:styleId="xl157">
    <w:name w:val="xl157"/>
    <w:basedOn w:val="Normal"/>
    <w:rsid w:val="00C40F6B"/>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b/>
      <w:bCs/>
      <w:sz w:val="24"/>
      <w:szCs w:val="24"/>
    </w:rPr>
  </w:style>
  <w:style w:type="paragraph" w:customStyle="1" w:styleId="xl158">
    <w:name w:val="xl158"/>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b/>
      <w:bCs/>
      <w:sz w:val="24"/>
      <w:szCs w:val="24"/>
    </w:rPr>
  </w:style>
  <w:style w:type="paragraph" w:customStyle="1" w:styleId="xl159">
    <w:name w:val="xl159"/>
    <w:basedOn w:val="Normal"/>
    <w:rsid w:val="00C40F6B"/>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pPr>
    <w:rPr>
      <w:rFonts w:ascii="Arial EVT" w:eastAsia="Arial EVT" w:hAnsi="Arial EVT" w:cs="Arial EVT"/>
      <w:b/>
      <w:bCs/>
      <w:sz w:val="24"/>
      <w:szCs w:val="24"/>
    </w:rPr>
  </w:style>
  <w:style w:type="paragraph" w:customStyle="1" w:styleId="xl160">
    <w:name w:val="xl160"/>
    <w:basedOn w:val="Normal"/>
    <w:rsid w:val="00C40F6B"/>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161">
    <w:name w:val="xl161"/>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EVT" w:eastAsia="Arial EVT" w:hAnsi="Arial EVT" w:cs="Arial EVT"/>
      <w:sz w:val="24"/>
      <w:szCs w:val="24"/>
    </w:rPr>
  </w:style>
  <w:style w:type="paragraph" w:customStyle="1" w:styleId="xl162">
    <w:name w:val="xl162"/>
    <w:basedOn w:val="Normal"/>
    <w:rsid w:val="00C40F6B"/>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163">
    <w:name w:val="xl163"/>
    <w:basedOn w:val="Normal"/>
    <w:rsid w:val="00C40F6B"/>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65">
    <w:name w:val="xl165"/>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EVT" w:eastAsia="Arial EVT" w:hAnsi="Arial EVT" w:cs="Arial EVT"/>
      <w:sz w:val="24"/>
      <w:szCs w:val="24"/>
    </w:rPr>
  </w:style>
  <w:style w:type="paragraph" w:customStyle="1" w:styleId="xl166">
    <w:name w:val="xl166"/>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167">
    <w:name w:val="xl167"/>
    <w:basedOn w:val="Normal"/>
    <w:rsid w:val="00C40F6B"/>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168">
    <w:name w:val="xl168"/>
    <w:basedOn w:val="Normal"/>
    <w:rsid w:val="00C40F6B"/>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i/>
      <w:iCs/>
      <w:sz w:val="24"/>
      <w:szCs w:val="24"/>
    </w:rPr>
  </w:style>
  <w:style w:type="paragraph" w:customStyle="1" w:styleId="xl169">
    <w:name w:val="xl169"/>
    <w:basedOn w:val="Normal"/>
    <w:rsid w:val="00C40F6B"/>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170">
    <w:name w:val="xl170"/>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EVT" w:eastAsia="Arial EVT" w:hAnsi="Arial EVT" w:cs="Arial EVT"/>
      <w:b/>
      <w:bCs/>
      <w:sz w:val="24"/>
      <w:szCs w:val="24"/>
    </w:rPr>
  </w:style>
  <w:style w:type="paragraph" w:customStyle="1" w:styleId="xl171">
    <w:name w:val="xl171"/>
    <w:basedOn w:val="Normal"/>
    <w:rsid w:val="00C40F6B"/>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textAlignment w:val="top"/>
    </w:pPr>
    <w:rPr>
      <w:rFonts w:ascii="Arial EVT" w:eastAsia="Arial EVT" w:hAnsi="Arial EVT" w:cs="Arial EVT"/>
      <w:b/>
      <w:bCs/>
      <w:sz w:val="24"/>
      <w:szCs w:val="24"/>
    </w:rPr>
  </w:style>
  <w:style w:type="paragraph" w:customStyle="1" w:styleId="xl172">
    <w:name w:val="xl172"/>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EVT" w:eastAsia="Arial EVT" w:hAnsi="Arial EVT" w:cs="Arial EVT"/>
      <w:b/>
      <w:bCs/>
      <w:i/>
      <w:iCs/>
      <w:sz w:val="24"/>
      <w:szCs w:val="24"/>
    </w:rPr>
  </w:style>
  <w:style w:type="paragraph" w:customStyle="1" w:styleId="xl173">
    <w:name w:val="xl173"/>
    <w:basedOn w:val="Normal"/>
    <w:rsid w:val="00C40F6B"/>
    <w:pPr>
      <w:spacing w:before="100" w:beforeAutospacing="1" w:after="100" w:afterAutospacing="1"/>
      <w:ind w:firstLine="0"/>
      <w:jc w:val="center"/>
      <w:textAlignment w:val="center"/>
    </w:pPr>
    <w:rPr>
      <w:rFonts w:ascii="Arial EVT" w:eastAsia="Arial EVT" w:hAnsi="Arial EVT" w:cs="Arial EVT"/>
      <w:b/>
      <w:bCs/>
      <w:sz w:val="24"/>
      <w:szCs w:val="24"/>
    </w:rPr>
  </w:style>
  <w:style w:type="paragraph" w:customStyle="1" w:styleId="xl174">
    <w:name w:val="xl174"/>
    <w:basedOn w:val="Normal"/>
    <w:rsid w:val="00C40F6B"/>
    <w:pPr>
      <w:spacing w:before="100" w:beforeAutospacing="1" w:after="100" w:afterAutospacing="1"/>
      <w:ind w:firstLine="0"/>
      <w:jc w:val="left"/>
    </w:pPr>
    <w:rPr>
      <w:rFonts w:ascii="Arial EVT" w:eastAsia="Arial EVT" w:hAnsi="Arial EVT" w:cs="Arial EVT"/>
      <w:i/>
      <w:iCs/>
      <w:sz w:val="24"/>
      <w:szCs w:val="24"/>
    </w:rPr>
  </w:style>
  <w:style w:type="paragraph" w:customStyle="1" w:styleId="xl175">
    <w:name w:val="xl175"/>
    <w:basedOn w:val="Normal"/>
    <w:rsid w:val="00C40F6B"/>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jc w:val="left"/>
    </w:pPr>
    <w:rPr>
      <w:rFonts w:ascii="Arial EVT" w:eastAsia="Arial EVT" w:hAnsi="Arial EVT" w:cs="Arial EVT"/>
      <w:sz w:val="24"/>
      <w:szCs w:val="24"/>
    </w:rPr>
  </w:style>
  <w:style w:type="paragraph" w:customStyle="1" w:styleId="xl176">
    <w:name w:val="xl176"/>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177">
    <w:name w:val="xl177"/>
    <w:basedOn w:val="Normal"/>
    <w:rsid w:val="00C40F6B"/>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178">
    <w:name w:val="xl178"/>
    <w:basedOn w:val="Normal"/>
    <w:rsid w:val="00C40F6B"/>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jc w:val="left"/>
    </w:pPr>
    <w:rPr>
      <w:rFonts w:ascii="Arial EVT" w:eastAsia="Arial EVT" w:hAnsi="Arial EVT" w:cs="Arial EVT"/>
      <w:sz w:val="24"/>
      <w:szCs w:val="24"/>
    </w:rPr>
  </w:style>
  <w:style w:type="paragraph" w:customStyle="1" w:styleId="xl179">
    <w:name w:val="xl179"/>
    <w:basedOn w:val="Normal"/>
    <w:rsid w:val="00C40F6B"/>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textAlignment w:val="top"/>
    </w:pPr>
    <w:rPr>
      <w:rFonts w:ascii="Arial EVT" w:eastAsia="Arial EVT" w:hAnsi="Arial EVT" w:cs="Arial EVT"/>
      <w:sz w:val="24"/>
      <w:szCs w:val="24"/>
    </w:rPr>
  </w:style>
  <w:style w:type="paragraph" w:customStyle="1" w:styleId="xl180">
    <w:name w:val="xl180"/>
    <w:basedOn w:val="Normal"/>
    <w:rsid w:val="00C40F6B"/>
    <w:pPr>
      <w:spacing w:before="100" w:beforeAutospacing="1" w:after="100" w:afterAutospacing="1"/>
      <w:ind w:firstLine="0"/>
      <w:jc w:val="left"/>
      <w:textAlignment w:val="top"/>
    </w:pPr>
    <w:rPr>
      <w:rFonts w:ascii="Arial EVT" w:eastAsia="Arial EVT" w:hAnsi="Arial EVT" w:cs="Arial EVT"/>
      <w:sz w:val="24"/>
      <w:szCs w:val="24"/>
    </w:rPr>
  </w:style>
  <w:style w:type="paragraph" w:customStyle="1" w:styleId="xl181">
    <w:name w:val="xl181"/>
    <w:basedOn w:val="Normal"/>
    <w:rsid w:val="00C40F6B"/>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82">
    <w:name w:val="xl182"/>
    <w:basedOn w:val="Normal"/>
    <w:rsid w:val="00C40F6B"/>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183">
    <w:name w:val="xl183"/>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sz w:val="24"/>
      <w:szCs w:val="24"/>
    </w:rPr>
  </w:style>
  <w:style w:type="paragraph" w:customStyle="1" w:styleId="xl184">
    <w:name w:val="xl184"/>
    <w:basedOn w:val="Normal"/>
    <w:rsid w:val="00C40F6B"/>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85">
    <w:name w:val="xl185"/>
    <w:basedOn w:val="Normal"/>
    <w:rsid w:val="00C40F6B"/>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jc w:val="left"/>
      <w:textAlignment w:val="top"/>
    </w:pPr>
    <w:rPr>
      <w:rFonts w:ascii="Arial EVT" w:eastAsia="Arial EVT" w:hAnsi="Arial EVT" w:cs="Arial EVT"/>
      <w:sz w:val="24"/>
      <w:szCs w:val="24"/>
    </w:rPr>
  </w:style>
  <w:style w:type="paragraph" w:customStyle="1" w:styleId="xl186">
    <w:name w:val="xl186"/>
    <w:basedOn w:val="Normal"/>
    <w:rsid w:val="00C40F6B"/>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187">
    <w:name w:val="xl187"/>
    <w:basedOn w:val="Normal"/>
    <w:rsid w:val="00C40F6B"/>
    <w:pPr>
      <w:spacing w:before="100" w:beforeAutospacing="1" w:after="100" w:afterAutospacing="1"/>
      <w:ind w:firstLine="0"/>
      <w:jc w:val="left"/>
      <w:textAlignment w:val="center"/>
    </w:pPr>
    <w:rPr>
      <w:rFonts w:ascii="Arial EVT" w:eastAsia="Arial EVT" w:hAnsi="Arial EVT" w:cs="Arial EVT"/>
      <w:sz w:val="24"/>
      <w:szCs w:val="24"/>
    </w:rPr>
  </w:style>
  <w:style w:type="paragraph" w:customStyle="1" w:styleId="xl188">
    <w:name w:val="xl188"/>
    <w:basedOn w:val="Normal"/>
    <w:rsid w:val="00C40F6B"/>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jc w:val="left"/>
      <w:textAlignment w:val="top"/>
    </w:pPr>
    <w:rPr>
      <w:rFonts w:ascii="Arial EVT" w:eastAsia="Arial EVT" w:hAnsi="Arial EVT" w:cs="Arial EVT"/>
      <w:sz w:val="24"/>
      <w:szCs w:val="24"/>
    </w:rPr>
  </w:style>
  <w:style w:type="paragraph" w:customStyle="1" w:styleId="xl189">
    <w:name w:val="xl189"/>
    <w:basedOn w:val="Normal"/>
    <w:rsid w:val="00C40F6B"/>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190">
    <w:name w:val="xl190"/>
    <w:basedOn w:val="Normal"/>
    <w:rsid w:val="00C40F6B"/>
    <w:pPr>
      <w:spacing w:before="100" w:beforeAutospacing="1" w:after="100" w:afterAutospacing="1"/>
      <w:ind w:firstLine="0"/>
      <w:jc w:val="left"/>
      <w:textAlignment w:val="center"/>
    </w:pPr>
    <w:rPr>
      <w:rFonts w:ascii="Arial EVT" w:eastAsia="Arial EVT" w:hAnsi="Arial EVT" w:cs="Arial EVT"/>
      <w:sz w:val="24"/>
      <w:szCs w:val="24"/>
    </w:rPr>
  </w:style>
  <w:style w:type="paragraph" w:customStyle="1" w:styleId="xl191">
    <w:name w:val="xl191"/>
    <w:basedOn w:val="Normal"/>
    <w:rsid w:val="00C40F6B"/>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jc w:val="left"/>
      <w:textAlignment w:val="center"/>
    </w:pPr>
    <w:rPr>
      <w:rFonts w:ascii="Arial EVT" w:eastAsia="Arial EVT" w:hAnsi="Arial EVT" w:cs="Arial EVT"/>
      <w:sz w:val="24"/>
      <w:szCs w:val="24"/>
    </w:rPr>
  </w:style>
  <w:style w:type="paragraph" w:customStyle="1" w:styleId="xl192">
    <w:name w:val="xl192"/>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sz w:val="24"/>
      <w:szCs w:val="24"/>
    </w:rPr>
  </w:style>
  <w:style w:type="paragraph" w:customStyle="1" w:styleId="xl193">
    <w:name w:val="xl193"/>
    <w:basedOn w:val="Normal"/>
    <w:rsid w:val="00C40F6B"/>
    <w:pPr>
      <w:pBdr>
        <w:top w:val="single" w:sz="4" w:space="0" w:color="auto"/>
        <w:left w:val="double" w:sz="6" w:space="0" w:color="auto"/>
        <w:bottom w:val="double" w:sz="6" w:space="0" w:color="auto"/>
        <w:right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194">
    <w:name w:val="xl194"/>
    <w:basedOn w:val="Normal"/>
    <w:rsid w:val="00C40F6B"/>
    <w:pPr>
      <w:pBdr>
        <w:top w:val="single" w:sz="4" w:space="0" w:color="auto"/>
        <w:left w:val="single" w:sz="4" w:space="0" w:color="auto"/>
        <w:bottom w:val="double" w:sz="6" w:space="0" w:color="auto"/>
        <w:right w:val="single" w:sz="4"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195">
    <w:name w:val="xl195"/>
    <w:basedOn w:val="Normal"/>
    <w:rsid w:val="00C40F6B"/>
    <w:pPr>
      <w:pBdr>
        <w:top w:val="single" w:sz="4" w:space="0" w:color="auto"/>
        <w:left w:val="single" w:sz="4" w:space="0" w:color="auto"/>
        <w:bottom w:val="double" w:sz="6" w:space="0" w:color="auto"/>
        <w:right w:val="double" w:sz="6"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196">
    <w:name w:val="xl196"/>
    <w:basedOn w:val="Normal"/>
    <w:rsid w:val="00C40F6B"/>
    <w:pPr>
      <w:pBdr>
        <w:top w:val="double" w:sz="6" w:space="0" w:color="auto"/>
        <w:left w:val="double" w:sz="6"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b/>
      <w:bCs/>
      <w:sz w:val="24"/>
      <w:szCs w:val="24"/>
    </w:rPr>
  </w:style>
  <w:style w:type="paragraph" w:customStyle="1" w:styleId="xl197">
    <w:name w:val="xl197"/>
    <w:basedOn w:val="Normal"/>
    <w:rsid w:val="00C40F6B"/>
    <w:pPr>
      <w:pBdr>
        <w:top w:val="double" w:sz="6"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b/>
      <w:bCs/>
      <w:sz w:val="24"/>
      <w:szCs w:val="24"/>
    </w:rPr>
  </w:style>
  <w:style w:type="paragraph" w:customStyle="1" w:styleId="xl198">
    <w:name w:val="xl198"/>
    <w:basedOn w:val="Normal"/>
    <w:rsid w:val="00C40F6B"/>
    <w:pPr>
      <w:pBdr>
        <w:top w:val="double" w:sz="6" w:space="0" w:color="auto"/>
        <w:left w:val="single" w:sz="4" w:space="0" w:color="auto"/>
        <w:bottom w:val="single" w:sz="4" w:space="0" w:color="auto"/>
        <w:right w:val="double" w:sz="6" w:space="0" w:color="auto"/>
      </w:pBdr>
      <w:spacing w:before="100" w:beforeAutospacing="1" w:after="100" w:afterAutospacing="1"/>
      <w:ind w:firstLine="0"/>
      <w:jc w:val="left"/>
    </w:pPr>
    <w:rPr>
      <w:rFonts w:ascii="Arial EVT" w:eastAsia="Arial EVT" w:hAnsi="Arial EVT" w:cs="Arial EVT"/>
      <w:b/>
      <w:bCs/>
      <w:sz w:val="24"/>
      <w:szCs w:val="24"/>
    </w:rPr>
  </w:style>
  <w:style w:type="paragraph" w:customStyle="1" w:styleId="xl199">
    <w:name w:val="xl199"/>
    <w:basedOn w:val="Normal"/>
    <w:rsid w:val="00C40F6B"/>
    <w:pPr>
      <w:pBdr>
        <w:top w:val="single" w:sz="4" w:space="0" w:color="auto"/>
        <w:bottom w:val="single" w:sz="4"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200">
    <w:name w:val="xl200"/>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EVT" w:eastAsia="Arial EVT" w:hAnsi="Arial EVT" w:cs="Arial EVT"/>
      <w:b/>
      <w:bCs/>
      <w:sz w:val="24"/>
      <w:szCs w:val="24"/>
    </w:rPr>
  </w:style>
  <w:style w:type="paragraph" w:customStyle="1" w:styleId="xl201">
    <w:name w:val="xl201"/>
    <w:basedOn w:val="Normal"/>
    <w:rsid w:val="00C40F6B"/>
    <w:pPr>
      <w:pBdr>
        <w:top w:val="single" w:sz="4" w:space="0" w:color="auto"/>
        <w:left w:val="single" w:sz="4" w:space="0" w:color="auto"/>
        <w:bottom w:val="double" w:sz="6"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202">
    <w:name w:val="xl202"/>
    <w:basedOn w:val="Normal"/>
    <w:rsid w:val="00C40F6B"/>
    <w:pPr>
      <w:pBdr>
        <w:left w:val="double" w:sz="6"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203">
    <w:name w:val="xl203"/>
    <w:basedOn w:val="Normal"/>
    <w:rsid w:val="00C40F6B"/>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204">
    <w:name w:val="xl204"/>
    <w:basedOn w:val="Normal"/>
    <w:rsid w:val="00C40F6B"/>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b/>
      <w:bCs/>
      <w:i/>
      <w:iCs/>
      <w:sz w:val="24"/>
      <w:szCs w:val="24"/>
    </w:rPr>
  </w:style>
  <w:style w:type="paragraph" w:customStyle="1" w:styleId="xl205">
    <w:name w:val="xl205"/>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b/>
      <w:bCs/>
      <w:i/>
      <w:iCs/>
      <w:sz w:val="24"/>
      <w:szCs w:val="24"/>
    </w:rPr>
  </w:style>
  <w:style w:type="paragraph" w:customStyle="1" w:styleId="xl206">
    <w:name w:val="xl206"/>
    <w:basedOn w:val="Normal"/>
    <w:rsid w:val="00C40F6B"/>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pPr>
    <w:rPr>
      <w:rFonts w:ascii="Arial EVT" w:eastAsia="Arial EVT" w:hAnsi="Arial EVT" w:cs="Arial EVT"/>
      <w:b/>
      <w:bCs/>
      <w:i/>
      <w:iCs/>
      <w:sz w:val="24"/>
      <w:szCs w:val="24"/>
    </w:rPr>
  </w:style>
  <w:style w:type="paragraph" w:customStyle="1" w:styleId="xl207">
    <w:name w:val="xl207"/>
    <w:basedOn w:val="Normal"/>
    <w:rsid w:val="00C40F6B"/>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b/>
      <w:bCs/>
      <w:i/>
      <w:iCs/>
      <w:sz w:val="24"/>
      <w:szCs w:val="24"/>
    </w:rPr>
  </w:style>
  <w:style w:type="paragraph" w:customStyle="1" w:styleId="xl208">
    <w:name w:val="xl208"/>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b/>
      <w:bCs/>
      <w:i/>
      <w:iCs/>
      <w:sz w:val="24"/>
      <w:szCs w:val="24"/>
    </w:rPr>
  </w:style>
  <w:style w:type="paragraph" w:customStyle="1" w:styleId="xl209">
    <w:name w:val="xl209"/>
    <w:basedOn w:val="Normal"/>
    <w:rsid w:val="00C40F6B"/>
    <w:pPr>
      <w:spacing w:before="100" w:beforeAutospacing="1" w:after="100" w:afterAutospacing="1"/>
      <w:ind w:firstLine="0"/>
      <w:jc w:val="left"/>
    </w:pPr>
    <w:rPr>
      <w:rFonts w:ascii="Arial EVT" w:eastAsia="Arial EVT" w:hAnsi="Arial EVT" w:cs="Arial EVT"/>
      <w:b/>
      <w:bCs/>
      <w:i/>
      <w:iCs/>
      <w:sz w:val="24"/>
      <w:szCs w:val="24"/>
    </w:rPr>
  </w:style>
  <w:style w:type="paragraph" w:customStyle="1" w:styleId="xl210">
    <w:name w:val="xl210"/>
    <w:basedOn w:val="Normal"/>
    <w:rsid w:val="00C40F6B"/>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11">
    <w:name w:val="xl211"/>
    <w:basedOn w:val="Normal"/>
    <w:rsid w:val="00C40F6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12">
    <w:name w:val="xl212"/>
    <w:basedOn w:val="Normal"/>
    <w:rsid w:val="00C40F6B"/>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213">
    <w:name w:val="xl213"/>
    <w:basedOn w:val="Normal"/>
    <w:rsid w:val="00C40F6B"/>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214">
    <w:name w:val="xl214"/>
    <w:basedOn w:val="Normal"/>
    <w:rsid w:val="00C40F6B"/>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15">
    <w:name w:val="xl215"/>
    <w:basedOn w:val="Normal"/>
    <w:rsid w:val="00C40F6B"/>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216">
    <w:name w:val="xl216"/>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17">
    <w:name w:val="xl217"/>
    <w:basedOn w:val="Normal"/>
    <w:rsid w:val="00C40F6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18">
    <w:name w:val="xl218"/>
    <w:basedOn w:val="Normal"/>
    <w:rsid w:val="00C40F6B"/>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sz w:val="24"/>
      <w:szCs w:val="24"/>
      <w:u w:val="single"/>
    </w:rPr>
  </w:style>
  <w:style w:type="paragraph" w:customStyle="1" w:styleId="xl219">
    <w:name w:val="xl219"/>
    <w:basedOn w:val="Normal"/>
    <w:rsid w:val="00C40F6B"/>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220">
    <w:name w:val="xl220"/>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u w:val="single"/>
    </w:rPr>
  </w:style>
  <w:style w:type="paragraph" w:customStyle="1" w:styleId="xl221">
    <w:name w:val="xl221"/>
    <w:basedOn w:val="Normal"/>
    <w:rsid w:val="00C40F6B"/>
    <w:pPr>
      <w:spacing w:before="100" w:beforeAutospacing="1" w:after="100" w:afterAutospacing="1"/>
      <w:ind w:firstLine="0"/>
      <w:jc w:val="center"/>
    </w:pPr>
    <w:rPr>
      <w:rFonts w:ascii="Arial EVT" w:eastAsia="Arial EVT" w:hAnsi="Arial EVT" w:cs="Arial EVT"/>
      <w:sz w:val="24"/>
      <w:szCs w:val="24"/>
    </w:rPr>
  </w:style>
  <w:style w:type="paragraph" w:customStyle="1" w:styleId="xl222">
    <w:name w:val="xl222"/>
    <w:basedOn w:val="Normal"/>
    <w:rsid w:val="00C40F6B"/>
    <w:pPr>
      <w:spacing w:before="100" w:beforeAutospacing="1" w:after="100" w:afterAutospacing="1"/>
      <w:ind w:firstLine="0"/>
      <w:jc w:val="center"/>
    </w:pPr>
    <w:rPr>
      <w:rFonts w:ascii="Arial EVT" w:eastAsia="Arial EVT" w:hAnsi="Arial EVT" w:cs="Arial EVT"/>
      <w:sz w:val="24"/>
      <w:szCs w:val="24"/>
    </w:rPr>
  </w:style>
  <w:style w:type="paragraph" w:customStyle="1" w:styleId="xl223">
    <w:name w:val="xl223"/>
    <w:basedOn w:val="Normal"/>
    <w:rsid w:val="00C40F6B"/>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ind w:firstLine="0"/>
      <w:jc w:val="center"/>
    </w:pPr>
    <w:rPr>
      <w:rFonts w:ascii="Arial EVT" w:eastAsia="Arial EVT" w:hAnsi="Arial EVT" w:cs="Arial EVT"/>
      <w:sz w:val="24"/>
      <w:szCs w:val="24"/>
    </w:rPr>
  </w:style>
  <w:style w:type="paragraph" w:customStyle="1" w:styleId="xl224">
    <w:name w:val="xl224"/>
    <w:basedOn w:val="Normal"/>
    <w:rsid w:val="00C40F6B"/>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ind w:firstLine="0"/>
      <w:jc w:val="center"/>
    </w:pPr>
    <w:rPr>
      <w:rFonts w:ascii="Arial EVT" w:eastAsia="Arial EVT" w:hAnsi="Arial EVT" w:cs="Arial EVT"/>
      <w:sz w:val="24"/>
      <w:szCs w:val="24"/>
    </w:rPr>
  </w:style>
  <w:style w:type="paragraph" w:customStyle="1" w:styleId="xl225">
    <w:name w:val="xl225"/>
    <w:basedOn w:val="Normal"/>
    <w:rsid w:val="00C40F6B"/>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26">
    <w:name w:val="xl226"/>
    <w:basedOn w:val="Normal"/>
    <w:rsid w:val="00C40F6B"/>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b/>
      <w:bCs/>
      <w:sz w:val="24"/>
      <w:szCs w:val="24"/>
    </w:rPr>
  </w:style>
  <w:style w:type="paragraph" w:customStyle="1" w:styleId="xl227">
    <w:name w:val="xl227"/>
    <w:basedOn w:val="Normal"/>
    <w:rsid w:val="00C40F6B"/>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sz w:val="24"/>
      <w:szCs w:val="24"/>
      <w:u w:val="single"/>
    </w:rPr>
  </w:style>
  <w:style w:type="paragraph" w:customStyle="1" w:styleId="xl228">
    <w:name w:val="xl228"/>
    <w:basedOn w:val="Normal"/>
    <w:rsid w:val="00C40F6B"/>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229">
    <w:name w:val="xl229"/>
    <w:basedOn w:val="Normal"/>
    <w:rsid w:val="00C40F6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30">
    <w:name w:val="xl230"/>
    <w:basedOn w:val="Normal"/>
    <w:rsid w:val="00C40F6B"/>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231">
    <w:name w:val="xl231"/>
    <w:basedOn w:val="Normal"/>
    <w:rsid w:val="00C40F6B"/>
    <w:pPr>
      <w:pBdr>
        <w:top w:val="single" w:sz="4" w:space="0" w:color="auto"/>
        <w:left w:val="single" w:sz="4" w:space="0" w:color="auto"/>
        <w:bottom w:val="single" w:sz="4"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232">
    <w:name w:val="xl232"/>
    <w:basedOn w:val="Normal"/>
    <w:rsid w:val="00C40F6B"/>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b/>
      <w:bCs/>
      <w:sz w:val="24"/>
      <w:szCs w:val="24"/>
    </w:rPr>
  </w:style>
  <w:style w:type="paragraph" w:customStyle="1" w:styleId="xl233">
    <w:name w:val="xl233"/>
    <w:basedOn w:val="Normal"/>
    <w:rsid w:val="00C40F6B"/>
    <w:pPr>
      <w:pBdr>
        <w:top w:val="double" w:sz="6"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b/>
      <w:bCs/>
      <w:sz w:val="24"/>
      <w:szCs w:val="24"/>
    </w:rPr>
  </w:style>
  <w:style w:type="paragraph" w:customStyle="1" w:styleId="xl234">
    <w:name w:val="xl234"/>
    <w:basedOn w:val="Normal"/>
    <w:rsid w:val="00C40F6B"/>
    <w:pPr>
      <w:pBdr>
        <w:left w:val="single" w:sz="4" w:space="0" w:color="auto"/>
        <w:right w:val="double" w:sz="6"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35">
    <w:name w:val="xl235"/>
    <w:basedOn w:val="Normal"/>
    <w:rsid w:val="00C40F6B"/>
    <w:pPr>
      <w:pBdr>
        <w:left w:val="single" w:sz="4" w:space="0" w:color="auto"/>
        <w:bottom w:val="single" w:sz="4" w:space="0" w:color="auto"/>
        <w:right w:val="double" w:sz="6"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36">
    <w:name w:val="xl236"/>
    <w:basedOn w:val="Normal"/>
    <w:rsid w:val="00C40F6B"/>
    <w:pPr>
      <w:pBdr>
        <w:top w:val="single" w:sz="4" w:space="0" w:color="auto"/>
        <w:left w:val="single" w:sz="4" w:space="0" w:color="auto"/>
        <w:right w:val="double" w:sz="6"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37">
    <w:name w:val="xl237"/>
    <w:basedOn w:val="Normal"/>
    <w:rsid w:val="00C40F6B"/>
    <w:pPr>
      <w:pBdr>
        <w:top w:val="single" w:sz="4" w:space="0" w:color="auto"/>
        <w:left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238">
    <w:name w:val="xl238"/>
    <w:basedOn w:val="Normal"/>
    <w:rsid w:val="00C40F6B"/>
    <w:pPr>
      <w:pBdr>
        <w:left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239">
    <w:name w:val="xl239"/>
    <w:basedOn w:val="Normal"/>
    <w:rsid w:val="00C40F6B"/>
    <w:pPr>
      <w:pBdr>
        <w:left w:val="single" w:sz="4" w:space="0" w:color="auto"/>
        <w:bottom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240">
    <w:name w:val="xl240"/>
    <w:basedOn w:val="Normal"/>
    <w:rsid w:val="00C40F6B"/>
    <w:pPr>
      <w:pBdr>
        <w:top w:val="double" w:sz="6" w:space="0" w:color="auto"/>
        <w:left w:val="double" w:sz="6"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sz w:val="24"/>
      <w:szCs w:val="24"/>
    </w:rPr>
  </w:style>
  <w:style w:type="paragraph" w:customStyle="1" w:styleId="xl241">
    <w:name w:val="xl241"/>
    <w:basedOn w:val="Normal"/>
    <w:rsid w:val="00C40F6B"/>
    <w:pPr>
      <w:pBdr>
        <w:left w:val="double" w:sz="6" w:space="0" w:color="auto"/>
        <w:bottom w:val="double" w:sz="6"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42">
    <w:name w:val="xl242"/>
    <w:basedOn w:val="Normal"/>
    <w:rsid w:val="00C40F6B"/>
    <w:pPr>
      <w:pBdr>
        <w:top w:val="double" w:sz="6" w:space="0" w:color="auto"/>
        <w:left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sz w:val="24"/>
      <w:szCs w:val="24"/>
    </w:rPr>
  </w:style>
  <w:style w:type="paragraph" w:customStyle="1" w:styleId="xl243">
    <w:name w:val="xl243"/>
    <w:basedOn w:val="Normal"/>
    <w:rsid w:val="00C40F6B"/>
    <w:pPr>
      <w:pBdr>
        <w:left w:val="single" w:sz="4" w:space="0" w:color="auto"/>
        <w:bottom w:val="double" w:sz="6"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44">
    <w:name w:val="xl244"/>
    <w:basedOn w:val="Normal"/>
    <w:rsid w:val="00C40F6B"/>
    <w:pPr>
      <w:pBdr>
        <w:top w:val="double" w:sz="6" w:space="0" w:color="auto"/>
        <w:left w:val="single" w:sz="4" w:space="0" w:color="auto"/>
      </w:pBdr>
      <w:spacing w:before="100" w:beforeAutospacing="1" w:after="100" w:afterAutospacing="1"/>
      <w:ind w:firstLine="0"/>
      <w:jc w:val="center"/>
      <w:textAlignment w:val="center"/>
    </w:pPr>
    <w:rPr>
      <w:rFonts w:ascii="Arial EVT" w:eastAsia="Arial EVT" w:hAnsi="Arial EVT" w:cs="Arial EVT"/>
      <w:b/>
      <w:bCs/>
      <w:sz w:val="24"/>
      <w:szCs w:val="24"/>
    </w:rPr>
  </w:style>
  <w:style w:type="paragraph" w:customStyle="1" w:styleId="xl245">
    <w:name w:val="xl245"/>
    <w:basedOn w:val="Normal"/>
    <w:rsid w:val="00C40F6B"/>
    <w:pPr>
      <w:pBdr>
        <w:left w:val="single" w:sz="4" w:space="0" w:color="auto"/>
        <w:bottom w:val="double" w:sz="6" w:space="0" w:color="auto"/>
      </w:pBdr>
      <w:spacing w:before="100" w:beforeAutospacing="1" w:after="100" w:afterAutospacing="1"/>
      <w:ind w:firstLine="0"/>
      <w:jc w:val="center"/>
      <w:textAlignment w:val="center"/>
    </w:pPr>
    <w:rPr>
      <w:rFonts w:ascii="Arial EVT" w:eastAsia="Arial EVT" w:hAnsi="Arial EVT" w:cs="Arial EVT"/>
      <w:b/>
      <w:bCs/>
      <w:sz w:val="24"/>
      <w:szCs w:val="24"/>
    </w:rPr>
  </w:style>
  <w:style w:type="paragraph" w:customStyle="1" w:styleId="xl246">
    <w:name w:val="xl246"/>
    <w:basedOn w:val="Normal"/>
    <w:rsid w:val="00C40F6B"/>
    <w:pPr>
      <w:pBdr>
        <w:top w:val="double" w:sz="6" w:space="0" w:color="auto"/>
        <w:left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247">
    <w:name w:val="xl247"/>
    <w:basedOn w:val="Normal"/>
    <w:rsid w:val="00C40F6B"/>
    <w:pPr>
      <w:pBdr>
        <w:left w:val="single" w:sz="4" w:space="0" w:color="auto"/>
        <w:bottom w:val="double" w:sz="6" w:space="0" w:color="auto"/>
        <w:right w:val="double" w:sz="6" w:space="0" w:color="auto"/>
      </w:pBdr>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248">
    <w:name w:val="xl248"/>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u w:val="single"/>
    </w:rPr>
  </w:style>
  <w:style w:type="paragraph" w:customStyle="1" w:styleId="xl63">
    <w:name w:val="xl63"/>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color w:val="0000FF"/>
      <w:sz w:val="26"/>
      <w:szCs w:val="26"/>
    </w:rPr>
  </w:style>
  <w:style w:type="paragraph" w:customStyle="1" w:styleId="xl64">
    <w:name w:val="xl64"/>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b/>
      <w:bCs/>
      <w:color w:val="0000FF"/>
      <w:sz w:val="26"/>
      <w:szCs w:val="26"/>
    </w:rPr>
  </w:style>
  <w:style w:type="paragraph" w:customStyle="1" w:styleId="xl65">
    <w:name w:val="xl65"/>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color w:val="0000FF"/>
      <w:sz w:val="26"/>
      <w:szCs w:val="26"/>
    </w:rPr>
  </w:style>
  <w:style w:type="paragraph" w:customStyle="1" w:styleId="xl66">
    <w:name w:val="xl66"/>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color w:val="0000FF"/>
      <w:sz w:val="26"/>
      <w:szCs w:val="26"/>
    </w:rPr>
  </w:style>
  <w:style w:type="paragraph" w:customStyle="1" w:styleId="xl67">
    <w:name w:val="xl67"/>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color w:val="0000FF"/>
      <w:sz w:val="26"/>
      <w:szCs w:val="26"/>
    </w:rPr>
  </w:style>
  <w:style w:type="paragraph" w:customStyle="1" w:styleId="xl68">
    <w:name w:val="xl68"/>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color w:val="0000FF"/>
      <w:sz w:val="26"/>
      <w:szCs w:val="26"/>
      <w:u w:val="single"/>
    </w:rPr>
  </w:style>
  <w:style w:type="paragraph" w:customStyle="1" w:styleId="xl69">
    <w:name w:val="xl69"/>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i/>
      <w:iCs/>
      <w:color w:val="0000FF"/>
      <w:sz w:val="26"/>
      <w:szCs w:val="26"/>
    </w:rPr>
  </w:style>
  <w:style w:type="paragraph" w:customStyle="1" w:styleId="xl71">
    <w:name w:val="xl71"/>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color w:val="0000FF"/>
      <w:sz w:val="26"/>
      <w:szCs w:val="26"/>
    </w:rPr>
  </w:style>
  <w:style w:type="paragraph" w:customStyle="1" w:styleId="xl72">
    <w:name w:val="xl72"/>
    <w:basedOn w:val="Normal"/>
    <w:rsid w:val="00C40F6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color w:val="0000FF"/>
      <w:sz w:val="26"/>
      <w:szCs w:val="26"/>
    </w:rPr>
  </w:style>
  <w:style w:type="paragraph" w:customStyle="1" w:styleId="xl73">
    <w:name w:val="xl73"/>
    <w:basedOn w:val="Normal"/>
    <w:rsid w:val="00C40F6B"/>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b/>
      <w:bCs/>
      <w:color w:val="0000FF"/>
      <w:sz w:val="26"/>
      <w:szCs w:val="26"/>
    </w:rPr>
  </w:style>
  <w:style w:type="paragraph" w:customStyle="1" w:styleId="xl74">
    <w:name w:val="xl74"/>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color w:val="0000FF"/>
      <w:sz w:val="26"/>
      <w:szCs w:val="26"/>
    </w:rPr>
  </w:style>
  <w:style w:type="paragraph" w:customStyle="1" w:styleId="xl75">
    <w:name w:val="xl75"/>
    <w:basedOn w:val="Normal"/>
    <w:uiPriority w:val="99"/>
    <w:rsid w:val="00C40F6B"/>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b/>
      <w:bCs/>
      <w:color w:val="0000FF"/>
      <w:sz w:val="26"/>
      <w:szCs w:val="26"/>
    </w:rPr>
  </w:style>
  <w:style w:type="paragraph" w:customStyle="1" w:styleId="xl76">
    <w:name w:val="xl76"/>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color w:val="0000FF"/>
      <w:sz w:val="26"/>
      <w:szCs w:val="26"/>
    </w:rPr>
  </w:style>
  <w:style w:type="paragraph" w:customStyle="1" w:styleId="Char4">
    <w:name w:val="Char4"/>
    <w:basedOn w:val="Normal"/>
    <w:rsid w:val="00C40F6B"/>
    <w:pPr>
      <w:spacing w:before="0" w:after="160" w:line="240" w:lineRule="exact"/>
      <w:ind w:firstLine="0"/>
      <w:jc w:val="left"/>
    </w:pPr>
    <w:rPr>
      <w:rFonts w:ascii="Tahoma" w:eastAsia="Arial EVT" w:hAnsi="Tahoma" w:cs="Tahoma"/>
      <w:sz w:val="20"/>
      <w:szCs w:val="20"/>
    </w:rPr>
  </w:style>
  <w:style w:type="paragraph" w:customStyle="1" w:styleId="CharCharCharCharCharCharCharCharCharCharCharCharCharChar1CharCharCharChar4">
    <w:name w:val="Char Char Char Char Char Char Char Char Char Char Char Char Char Char1 Char Char Char Char4"/>
    <w:autoRedefine/>
    <w:rsid w:val="00C40F6B"/>
    <w:pPr>
      <w:tabs>
        <w:tab w:val="left" w:pos="1152"/>
      </w:tabs>
      <w:spacing w:before="120" w:after="120" w:line="312" w:lineRule="auto"/>
    </w:pPr>
    <w:rPr>
      <w:rFonts w:ascii="VNvogue" w:eastAsia="Arial EVT" w:hAnsi="VNvogue" w:cs="Arial EVT"/>
      <w:sz w:val="26"/>
      <w:szCs w:val="20"/>
    </w:rPr>
  </w:style>
  <w:style w:type="character" w:customStyle="1" w:styleId="CharChar44">
    <w:name w:val="Char Char44"/>
    <w:rsid w:val="00C40F6B"/>
    <w:rPr>
      <w:color w:val="0000FF"/>
      <w:lang w:val="en-US" w:eastAsia="en-US" w:bidi="ar-SA"/>
    </w:rPr>
  </w:style>
  <w:style w:type="character" w:customStyle="1" w:styleId="MMTopic3Char">
    <w:name w:val="MM Topic 3 Char"/>
    <w:link w:val="MMTopic3"/>
    <w:rsid w:val="00C40F6B"/>
    <w:rPr>
      <w:rFonts w:ascii="Bold" w:eastAsia="Arial EVT" w:hAnsi="Bold" w:cs="Arial EVT"/>
      <w:b/>
      <w:bCs/>
      <w:sz w:val="28"/>
      <w:szCs w:val="26"/>
    </w:rPr>
  </w:style>
  <w:style w:type="paragraph" w:customStyle="1" w:styleId="StyleHeading4h4H4Sub-ClauseSub-paragraphClauseSubSubNoName0">
    <w:name w:val="Style Heading 4h4H4Sub-Clause Sub-paragraphClauseSubSub_No&amp;Name"/>
    <w:basedOn w:val="Heading4"/>
    <w:link w:val="StyleHeading4h4H4Sub-ClauseSub-paragraphClauseSubSubNoNameChar0"/>
    <w:rsid w:val="00C40F6B"/>
    <w:pPr>
      <w:keepNext w:val="0"/>
      <w:tabs>
        <w:tab w:val="clear" w:pos="360"/>
      </w:tabs>
      <w:autoSpaceDE w:val="0"/>
      <w:autoSpaceDN w:val="0"/>
      <w:adjustRightInd w:val="0"/>
      <w:spacing w:before="120" w:after="0" w:line="240" w:lineRule="auto"/>
      <w:ind w:left="0" w:firstLine="0"/>
      <w:jc w:val="both"/>
    </w:pPr>
    <w:rPr>
      <w:rFonts w:ascii="PMingLiU" w:eastAsia="Arial EVT" w:hAnsi="PMingLiU" w:cs="Arial EVT"/>
      <w:i/>
      <w:iCs/>
      <w:szCs w:val="24"/>
    </w:rPr>
  </w:style>
  <w:style w:type="character" w:customStyle="1" w:styleId="StyleHeading4h4H4Sub-ClauseSub-paragraphClauseSubSubNoNameChar0">
    <w:name w:val="Style Heading 4h4H4Sub-Clause Sub-paragraphClauseSubSub_No&amp;Name.Char"/>
    <w:link w:val="StyleHeading4h4H4Sub-ClauseSub-paragraphClauseSubSubNoName0"/>
    <w:rsid w:val="00C40F6B"/>
    <w:rPr>
      <w:rFonts w:ascii="PMingLiU" w:eastAsia="Arial EVT" w:hAnsi="PMingLiU" w:cs="Arial EVT"/>
      <w:b/>
      <w:bCs/>
      <w:i/>
      <w:iCs/>
      <w:sz w:val="28"/>
      <w:szCs w:val="24"/>
    </w:rPr>
  </w:style>
  <w:style w:type="paragraph" w:customStyle="1" w:styleId="StyleHeading4h4H4Sub-ClauseSub-paragraphClauseSubSubNoName10">
    <w:name w:val="Style Heading 4h4H4Sub-Clause Sub-paragraphClauseSubSub_No&amp;Name.1"/>
    <w:basedOn w:val="Heading4"/>
    <w:rsid w:val="00C40F6B"/>
    <w:pPr>
      <w:keepNext w:val="0"/>
      <w:tabs>
        <w:tab w:val="clear" w:pos="360"/>
      </w:tabs>
      <w:autoSpaceDE w:val="0"/>
      <w:autoSpaceDN w:val="0"/>
      <w:adjustRightInd w:val="0"/>
      <w:spacing w:before="0" w:after="0" w:line="240" w:lineRule="auto"/>
      <w:ind w:left="0" w:firstLine="0"/>
      <w:jc w:val="both"/>
    </w:pPr>
    <w:rPr>
      <w:rFonts w:ascii="Arial EVT" w:eastAsia="Arial EVT" w:hAnsi="Arial EVT" w:cs="Arial EVT"/>
      <w:bCs w:val="0"/>
      <w:i/>
      <w:iCs/>
      <w:szCs w:val="20"/>
    </w:rPr>
  </w:style>
  <w:style w:type="paragraph" w:customStyle="1" w:styleId="font7">
    <w:name w:val="font7"/>
    <w:basedOn w:val="Normal"/>
    <w:rsid w:val="00C40F6B"/>
    <w:pPr>
      <w:spacing w:before="100" w:beforeAutospacing="1" w:after="100" w:afterAutospacing="1"/>
      <w:ind w:firstLine="0"/>
      <w:jc w:val="left"/>
    </w:pPr>
    <w:rPr>
      <w:rFonts w:ascii="Arial EVT" w:eastAsia="Arial EVT" w:hAnsi="Arial EVT" w:cs="Arial EVT"/>
      <w:color w:val="FF0000"/>
      <w:sz w:val="22"/>
    </w:rPr>
  </w:style>
  <w:style w:type="paragraph" w:customStyle="1" w:styleId="font9">
    <w:name w:val="font9"/>
    <w:basedOn w:val="Normal"/>
    <w:rsid w:val="00C40F6B"/>
    <w:pPr>
      <w:spacing w:before="100" w:beforeAutospacing="1" w:after="100" w:afterAutospacing="1"/>
      <w:ind w:firstLine="0"/>
      <w:jc w:val="left"/>
    </w:pPr>
    <w:rPr>
      <w:rFonts w:ascii="Arial EVT" w:eastAsia="Arial EVT" w:hAnsi="Arial EVT" w:cs="Arial EVT"/>
      <w:color w:val="0066CC"/>
      <w:sz w:val="22"/>
    </w:rPr>
  </w:style>
  <w:style w:type="paragraph" w:customStyle="1" w:styleId="font10">
    <w:name w:val="font10"/>
    <w:basedOn w:val="Normal"/>
    <w:rsid w:val="00C40F6B"/>
    <w:pPr>
      <w:spacing w:before="100" w:beforeAutospacing="1" w:after="100" w:afterAutospacing="1"/>
      <w:ind w:firstLine="0"/>
      <w:jc w:val="left"/>
    </w:pPr>
    <w:rPr>
      <w:rFonts w:ascii="Arial EVT" w:eastAsia="Arial EVT" w:hAnsi="Arial EVT" w:cs="Arial EVT"/>
      <w:color w:val="0066CC"/>
      <w:sz w:val="22"/>
      <w:u w:val="single"/>
    </w:rPr>
  </w:style>
  <w:style w:type="paragraph" w:customStyle="1" w:styleId="font11">
    <w:name w:val="font11"/>
    <w:basedOn w:val="Normal"/>
    <w:rsid w:val="00C40F6B"/>
    <w:pPr>
      <w:spacing w:before="100" w:beforeAutospacing="1" w:after="100" w:afterAutospacing="1"/>
      <w:ind w:firstLine="0"/>
      <w:jc w:val="left"/>
    </w:pPr>
    <w:rPr>
      <w:rFonts w:ascii="Arial EVT" w:eastAsia="Arial EVT" w:hAnsi="Arial EVT" w:cs="Arial EVT"/>
      <w:color w:val="000000"/>
      <w:sz w:val="22"/>
    </w:rPr>
  </w:style>
  <w:style w:type="paragraph" w:customStyle="1" w:styleId="font12">
    <w:name w:val="font12"/>
    <w:basedOn w:val="Normal"/>
    <w:rsid w:val="00C40F6B"/>
    <w:pPr>
      <w:spacing w:before="100" w:beforeAutospacing="1" w:after="100" w:afterAutospacing="1"/>
      <w:ind w:firstLine="0"/>
      <w:jc w:val="left"/>
    </w:pPr>
    <w:rPr>
      <w:rFonts w:ascii="Arial EVT" w:eastAsia="Arial EVT" w:hAnsi="Arial EVT" w:cs="Arial EVT"/>
      <w:i/>
      <w:iCs/>
      <w:color w:val="FF0000"/>
      <w:sz w:val="22"/>
    </w:rPr>
  </w:style>
  <w:style w:type="paragraph" w:customStyle="1" w:styleId="font13">
    <w:name w:val="font13"/>
    <w:basedOn w:val="Normal"/>
    <w:rsid w:val="00C40F6B"/>
    <w:pPr>
      <w:spacing w:before="100" w:beforeAutospacing="1" w:after="100" w:afterAutospacing="1"/>
      <w:ind w:firstLine="0"/>
      <w:jc w:val="left"/>
    </w:pPr>
    <w:rPr>
      <w:rFonts w:ascii="Arial EVT" w:eastAsia="Arial EVT" w:hAnsi="Arial EVT" w:cs="Arial EVT"/>
      <w:sz w:val="22"/>
    </w:rPr>
  </w:style>
  <w:style w:type="paragraph" w:customStyle="1" w:styleId="font14">
    <w:name w:val="font14"/>
    <w:basedOn w:val="Normal"/>
    <w:rsid w:val="00C40F6B"/>
    <w:pPr>
      <w:spacing w:before="100" w:beforeAutospacing="1" w:after="100" w:afterAutospacing="1"/>
      <w:ind w:firstLine="0"/>
      <w:jc w:val="left"/>
    </w:pPr>
    <w:rPr>
      <w:rFonts w:ascii="Arial EVT" w:eastAsia="Arial EVT" w:hAnsi="Arial EVT" w:cs="Arial EVT"/>
      <w:color w:val="FF0000"/>
      <w:sz w:val="22"/>
      <w:u w:val="single"/>
    </w:rPr>
  </w:style>
  <w:style w:type="paragraph" w:customStyle="1" w:styleId="font15">
    <w:name w:val="font15"/>
    <w:basedOn w:val="Normal"/>
    <w:rsid w:val="00C40F6B"/>
    <w:pPr>
      <w:spacing w:before="100" w:beforeAutospacing="1" w:after="100" w:afterAutospacing="1"/>
      <w:ind w:firstLine="0"/>
      <w:jc w:val="left"/>
    </w:pPr>
    <w:rPr>
      <w:rFonts w:ascii="Arial" w:eastAsia="Arial EVT" w:hAnsi="Arial" w:cs="Arial EVT"/>
      <w:color w:val="FF0000"/>
      <w:sz w:val="22"/>
    </w:rPr>
  </w:style>
  <w:style w:type="paragraph" w:customStyle="1" w:styleId="font16">
    <w:name w:val="font16"/>
    <w:basedOn w:val="Normal"/>
    <w:rsid w:val="00C40F6B"/>
    <w:pPr>
      <w:spacing w:before="100" w:beforeAutospacing="1" w:after="100" w:afterAutospacing="1"/>
      <w:ind w:firstLine="0"/>
      <w:jc w:val="left"/>
    </w:pPr>
    <w:rPr>
      <w:rFonts w:ascii="Arial EVT" w:eastAsia="Arial EVT" w:hAnsi="Arial EVT" w:cs="Arial EVT"/>
      <w:b/>
      <w:bCs/>
      <w:color w:val="FF0000"/>
      <w:sz w:val="22"/>
    </w:rPr>
  </w:style>
  <w:style w:type="paragraph" w:customStyle="1" w:styleId="font17">
    <w:name w:val="font17"/>
    <w:basedOn w:val="Normal"/>
    <w:rsid w:val="00C40F6B"/>
    <w:pPr>
      <w:spacing w:before="100" w:beforeAutospacing="1" w:after="100" w:afterAutospacing="1"/>
      <w:ind w:firstLine="0"/>
      <w:jc w:val="left"/>
    </w:pPr>
    <w:rPr>
      <w:rFonts w:ascii="Arial EVT" w:eastAsia="Arial EVT" w:hAnsi="Arial EVT" w:cs="Arial EVT"/>
      <w:color w:val="0000FF"/>
      <w:sz w:val="22"/>
    </w:rPr>
  </w:style>
  <w:style w:type="paragraph" w:customStyle="1" w:styleId="font18">
    <w:name w:val="font18"/>
    <w:basedOn w:val="Normal"/>
    <w:rsid w:val="00C40F6B"/>
    <w:pPr>
      <w:spacing w:before="100" w:beforeAutospacing="1" w:after="100" w:afterAutospacing="1"/>
      <w:ind w:firstLine="0"/>
      <w:jc w:val="left"/>
    </w:pPr>
    <w:rPr>
      <w:rFonts w:ascii="Arial EVT" w:eastAsia="Arial EVT" w:hAnsi="Arial EVT" w:cs="Arial EVT"/>
      <w:color w:val="000000"/>
      <w:sz w:val="22"/>
    </w:rPr>
  </w:style>
  <w:style w:type="paragraph" w:customStyle="1" w:styleId="xl77">
    <w:name w:val="xl77"/>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78">
    <w:name w:val="xl78"/>
    <w:basedOn w:val="Normal"/>
    <w:uiPriority w:val="99"/>
    <w:rsid w:val="00C40F6B"/>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textAlignment w:val="top"/>
    </w:pPr>
    <w:rPr>
      <w:rFonts w:ascii="Arial EVT" w:eastAsia="Arial EVT" w:hAnsi="Arial EVT" w:cs="Arial EVT"/>
      <w:sz w:val="24"/>
      <w:szCs w:val="24"/>
    </w:rPr>
  </w:style>
  <w:style w:type="paragraph" w:customStyle="1" w:styleId="xl79">
    <w:name w:val="xl79"/>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sz w:val="24"/>
      <w:szCs w:val="24"/>
    </w:rPr>
  </w:style>
  <w:style w:type="paragraph" w:customStyle="1" w:styleId="xl80">
    <w:name w:val="xl80"/>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81">
    <w:name w:val="xl81"/>
    <w:basedOn w:val="Normal"/>
    <w:uiPriority w:val="99"/>
    <w:rsid w:val="00C40F6B"/>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82">
    <w:name w:val="xl82"/>
    <w:basedOn w:val="Normal"/>
    <w:uiPriority w:val="99"/>
    <w:rsid w:val="00C40F6B"/>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83">
    <w:name w:val="xl83"/>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84">
    <w:name w:val="xl84"/>
    <w:basedOn w:val="Normal"/>
    <w:uiPriority w:val="99"/>
    <w:rsid w:val="00C40F6B"/>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textAlignment w:val="top"/>
    </w:pPr>
    <w:rPr>
      <w:rFonts w:ascii="Arial EVT" w:eastAsia="Arial EVT" w:hAnsi="Arial EVT" w:cs="Arial EVT"/>
      <w:b/>
      <w:bCs/>
      <w:sz w:val="24"/>
      <w:szCs w:val="24"/>
    </w:rPr>
  </w:style>
  <w:style w:type="paragraph" w:customStyle="1" w:styleId="xl85">
    <w:name w:val="xl85"/>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86">
    <w:name w:val="xl86"/>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color w:val="0070C0"/>
      <w:sz w:val="24"/>
      <w:szCs w:val="24"/>
    </w:rPr>
  </w:style>
  <w:style w:type="paragraph" w:customStyle="1" w:styleId="xl87">
    <w:name w:val="xl87"/>
    <w:basedOn w:val="Normal"/>
    <w:uiPriority w:val="99"/>
    <w:rsid w:val="00C40F6B"/>
    <w:pPr>
      <w:pBdr>
        <w:top w:val="single" w:sz="4" w:space="0" w:color="auto"/>
        <w:left w:val="double" w:sz="6" w:space="0" w:color="auto"/>
        <w:bottom w:val="single" w:sz="4" w:space="0" w:color="auto"/>
        <w:right w:val="single" w:sz="4" w:space="0" w:color="auto"/>
      </w:pBdr>
      <w:shd w:val="clear" w:color="000000" w:fill="FFFF00"/>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88">
    <w:name w:val="xl88"/>
    <w:basedOn w:val="Normal"/>
    <w:uiPriority w:val="99"/>
    <w:rsid w:val="00C40F6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89">
    <w:name w:val="xl89"/>
    <w:basedOn w:val="Normal"/>
    <w:uiPriority w:val="99"/>
    <w:rsid w:val="00C40F6B"/>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90">
    <w:name w:val="xl90"/>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color w:val="000000"/>
      <w:sz w:val="24"/>
      <w:szCs w:val="24"/>
    </w:rPr>
  </w:style>
  <w:style w:type="paragraph" w:customStyle="1" w:styleId="xl91">
    <w:name w:val="xl91"/>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color w:val="0000FF"/>
      <w:sz w:val="24"/>
      <w:szCs w:val="24"/>
    </w:rPr>
  </w:style>
  <w:style w:type="paragraph" w:customStyle="1" w:styleId="xl92">
    <w:name w:val="xl92"/>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93">
    <w:name w:val="xl93"/>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color w:val="FF0000"/>
      <w:sz w:val="24"/>
      <w:szCs w:val="24"/>
    </w:rPr>
  </w:style>
  <w:style w:type="paragraph" w:customStyle="1" w:styleId="xl94">
    <w:name w:val="xl94"/>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95">
    <w:name w:val="xl95"/>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96">
    <w:name w:val="xl96"/>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97">
    <w:name w:val="xl97"/>
    <w:basedOn w:val="Normal"/>
    <w:uiPriority w:val="99"/>
    <w:rsid w:val="00C40F6B"/>
    <w:pPr>
      <w:spacing w:before="100" w:beforeAutospacing="1" w:after="100" w:afterAutospacing="1"/>
      <w:ind w:firstLine="0"/>
      <w:jc w:val="left"/>
    </w:pPr>
    <w:rPr>
      <w:rFonts w:ascii="Arial EVT" w:eastAsia="Arial EVT" w:hAnsi="Arial EVT" w:cs="Arial EVT"/>
      <w:color w:val="FF0000"/>
      <w:sz w:val="24"/>
      <w:szCs w:val="24"/>
    </w:rPr>
  </w:style>
  <w:style w:type="paragraph" w:customStyle="1" w:styleId="xl98">
    <w:name w:val="xl98"/>
    <w:basedOn w:val="Normal"/>
    <w:uiPriority w:val="99"/>
    <w:rsid w:val="00C40F6B"/>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color w:val="FF0000"/>
      <w:sz w:val="24"/>
      <w:szCs w:val="24"/>
    </w:rPr>
  </w:style>
  <w:style w:type="paragraph" w:customStyle="1" w:styleId="xl99">
    <w:name w:val="xl99"/>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color w:val="FF0000"/>
      <w:sz w:val="24"/>
      <w:szCs w:val="24"/>
    </w:rPr>
  </w:style>
  <w:style w:type="paragraph" w:customStyle="1" w:styleId="xl100">
    <w:name w:val="xl100"/>
    <w:basedOn w:val="Normal"/>
    <w:uiPriority w:val="99"/>
    <w:rsid w:val="00C40F6B"/>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color w:val="FF0000"/>
      <w:sz w:val="24"/>
      <w:szCs w:val="24"/>
    </w:rPr>
  </w:style>
  <w:style w:type="paragraph" w:customStyle="1" w:styleId="xl101">
    <w:name w:val="xl101"/>
    <w:basedOn w:val="Normal"/>
    <w:uiPriority w:val="99"/>
    <w:rsid w:val="00C40F6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02">
    <w:name w:val="xl102"/>
    <w:basedOn w:val="Normal"/>
    <w:uiPriority w:val="99"/>
    <w:rsid w:val="00C40F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03">
    <w:name w:val="xl103"/>
    <w:basedOn w:val="Normal"/>
    <w:uiPriority w:val="99"/>
    <w:rsid w:val="00C40F6B"/>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ind w:firstLine="0"/>
      <w:jc w:val="left"/>
      <w:textAlignment w:val="top"/>
    </w:pPr>
    <w:rPr>
      <w:rFonts w:ascii="Arial EVT" w:eastAsia="Arial EVT" w:hAnsi="Arial EVT" w:cs="Arial EVT"/>
      <w:sz w:val="24"/>
      <w:szCs w:val="24"/>
    </w:rPr>
  </w:style>
  <w:style w:type="paragraph" w:customStyle="1" w:styleId="xl104">
    <w:name w:val="xl104"/>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4"/>
      <w:szCs w:val="24"/>
      <w:u w:val="single"/>
    </w:rPr>
  </w:style>
  <w:style w:type="paragraph" w:customStyle="1" w:styleId="xl105">
    <w:name w:val="xl105"/>
    <w:basedOn w:val="Normal"/>
    <w:uiPriority w:val="99"/>
    <w:rsid w:val="00C40F6B"/>
    <w:pPr>
      <w:spacing w:before="100" w:beforeAutospacing="1" w:after="100" w:afterAutospacing="1"/>
      <w:ind w:firstLine="0"/>
      <w:jc w:val="left"/>
    </w:pPr>
    <w:rPr>
      <w:rFonts w:ascii="Arial EVT" w:eastAsia="Arial EVT" w:hAnsi="Arial EVT" w:cs="Arial EVT"/>
      <w:i/>
      <w:iCs/>
      <w:color w:val="0000FF"/>
      <w:sz w:val="24"/>
      <w:szCs w:val="24"/>
    </w:rPr>
  </w:style>
  <w:style w:type="paragraph" w:customStyle="1" w:styleId="xl106">
    <w:name w:val="xl106"/>
    <w:basedOn w:val="Normal"/>
    <w:uiPriority w:val="99"/>
    <w:rsid w:val="00C40F6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107">
    <w:name w:val="xl107"/>
    <w:basedOn w:val="Normal"/>
    <w:uiPriority w:val="99"/>
    <w:rsid w:val="00C40F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108">
    <w:name w:val="xl108"/>
    <w:basedOn w:val="Normal"/>
    <w:uiPriority w:val="99"/>
    <w:rsid w:val="00C40F6B"/>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109">
    <w:name w:val="xl109"/>
    <w:basedOn w:val="Normal"/>
    <w:uiPriority w:val="99"/>
    <w:rsid w:val="00C40F6B"/>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110">
    <w:name w:val="xl110"/>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EVT" w:eastAsia="Arial EVT" w:hAnsi="Arial EVT" w:cs="Arial EVT"/>
      <w:color w:val="FF0000"/>
      <w:sz w:val="24"/>
      <w:szCs w:val="24"/>
    </w:rPr>
  </w:style>
  <w:style w:type="paragraph" w:customStyle="1" w:styleId="xl111">
    <w:name w:val="xl111"/>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color w:val="FF0000"/>
      <w:sz w:val="24"/>
      <w:szCs w:val="24"/>
    </w:rPr>
  </w:style>
  <w:style w:type="paragraph" w:customStyle="1" w:styleId="xl112">
    <w:name w:val="xl112"/>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color w:val="FF0000"/>
      <w:sz w:val="24"/>
      <w:szCs w:val="24"/>
    </w:rPr>
  </w:style>
  <w:style w:type="paragraph" w:customStyle="1" w:styleId="xl113">
    <w:name w:val="xl113"/>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color w:val="000000"/>
      <w:sz w:val="24"/>
      <w:szCs w:val="24"/>
    </w:rPr>
  </w:style>
  <w:style w:type="paragraph" w:customStyle="1" w:styleId="xl114">
    <w:name w:val="xl114"/>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color w:val="000000"/>
      <w:sz w:val="24"/>
      <w:szCs w:val="24"/>
    </w:rPr>
  </w:style>
  <w:style w:type="paragraph" w:customStyle="1" w:styleId="xl115">
    <w:name w:val="xl115"/>
    <w:basedOn w:val="Normal"/>
    <w:uiPriority w:val="99"/>
    <w:rsid w:val="00C40F6B"/>
    <w:pPr>
      <w:spacing w:before="100" w:beforeAutospacing="1" w:after="100" w:afterAutospacing="1"/>
      <w:ind w:firstLine="0"/>
      <w:jc w:val="center"/>
    </w:pPr>
    <w:rPr>
      <w:rFonts w:ascii="Arial EVT" w:eastAsia="Arial EVT" w:hAnsi="Arial EVT" w:cs="Arial EVT"/>
      <w:sz w:val="24"/>
      <w:szCs w:val="24"/>
    </w:rPr>
  </w:style>
  <w:style w:type="paragraph" w:customStyle="1" w:styleId="xl116">
    <w:name w:val="xl116"/>
    <w:basedOn w:val="Normal"/>
    <w:uiPriority w:val="99"/>
    <w:rsid w:val="00C40F6B"/>
    <w:pPr>
      <w:spacing w:before="100" w:beforeAutospacing="1" w:after="100" w:afterAutospacing="1"/>
      <w:ind w:firstLine="0"/>
      <w:jc w:val="center"/>
    </w:pPr>
    <w:rPr>
      <w:rFonts w:ascii="Arial EVT" w:eastAsia="Arial EVT" w:hAnsi="Arial EVT" w:cs="Arial EVT"/>
      <w:sz w:val="24"/>
      <w:szCs w:val="24"/>
    </w:rPr>
  </w:style>
  <w:style w:type="paragraph" w:customStyle="1" w:styleId="xl117">
    <w:name w:val="xl117"/>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sz w:val="24"/>
      <w:szCs w:val="24"/>
    </w:rPr>
  </w:style>
  <w:style w:type="paragraph" w:customStyle="1" w:styleId="xl118">
    <w:name w:val="xl118"/>
    <w:basedOn w:val="Normal"/>
    <w:uiPriority w:val="99"/>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EVT" w:eastAsia="Arial EVT" w:hAnsi="Arial EVT" w:cs="Arial EVT"/>
      <w:sz w:val="24"/>
      <w:szCs w:val="24"/>
    </w:rPr>
  </w:style>
  <w:style w:type="paragraph" w:customStyle="1" w:styleId="xl119">
    <w:name w:val="xl119"/>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color w:val="0000FF"/>
      <w:sz w:val="24"/>
      <w:szCs w:val="24"/>
    </w:rPr>
  </w:style>
  <w:style w:type="paragraph" w:customStyle="1" w:styleId="xl120">
    <w:name w:val="xl120"/>
    <w:basedOn w:val="Normal"/>
    <w:rsid w:val="00C40F6B"/>
    <w:pPr>
      <w:shd w:val="clear" w:color="000000" w:fill="FFFFFF"/>
      <w:spacing w:before="100" w:beforeAutospacing="1" w:after="100" w:afterAutospacing="1"/>
      <w:ind w:firstLine="0"/>
      <w:jc w:val="left"/>
    </w:pPr>
    <w:rPr>
      <w:rFonts w:ascii="Arial EVT" w:eastAsia="Arial EVT" w:hAnsi="Arial EVT" w:cs="Arial EVT"/>
      <w:sz w:val="24"/>
      <w:szCs w:val="24"/>
    </w:rPr>
  </w:style>
  <w:style w:type="paragraph" w:customStyle="1" w:styleId="xl121">
    <w:name w:val="xl121"/>
    <w:basedOn w:val="Normal"/>
    <w:rsid w:val="00C40F6B"/>
    <w:pPr>
      <w:pBdr>
        <w:top w:val="double" w:sz="6"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b/>
      <w:bCs/>
      <w:sz w:val="24"/>
      <w:szCs w:val="24"/>
    </w:rPr>
  </w:style>
  <w:style w:type="paragraph" w:customStyle="1" w:styleId="xl140">
    <w:name w:val="xl140"/>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41">
    <w:name w:val="xl141"/>
    <w:basedOn w:val="Normal"/>
    <w:rsid w:val="00C40F6B"/>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142">
    <w:name w:val="xl142"/>
    <w:basedOn w:val="Normal"/>
    <w:rsid w:val="00C40F6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143">
    <w:name w:val="xl143"/>
    <w:basedOn w:val="Normal"/>
    <w:rsid w:val="00C40F6B"/>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144">
    <w:name w:val="xl144"/>
    <w:basedOn w:val="Normal"/>
    <w:rsid w:val="00C40F6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45">
    <w:name w:val="xl145"/>
    <w:basedOn w:val="Normal"/>
    <w:rsid w:val="00C40F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Arial EVT" w:eastAsia="Arial EVT" w:hAnsi="Arial EVT" w:cs="Arial EVT"/>
      <w:sz w:val="24"/>
      <w:szCs w:val="24"/>
    </w:rPr>
  </w:style>
  <w:style w:type="paragraph" w:customStyle="1" w:styleId="xl146">
    <w:name w:val="xl146"/>
    <w:basedOn w:val="Normal"/>
    <w:rsid w:val="00C40F6B"/>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47">
    <w:name w:val="xl147"/>
    <w:basedOn w:val="Normal"/>
    <w:rsid w:val="00C40F6B"/>
    <w:pPr>
      <w:pBdr>
        <w:top w:val="single" w:sz="4" w:space="0" w:color="auto"/>
        <w:left w:val="double" w:sz="6" w:space="0" w:color="auto"/>
        <w:bottom w:val="single" w:sz="4" w:space="0" w:color="auto"/>
        <w:right w:val="single" w:sz="4" w:space="0" w:color="auto"/>
      </w:pBdr>
      <w:shd w:val="clear" w:color="000000" w:fill="C4D79B"/>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148">
    <w:name w:val="xl148"/>
    <w:basedOn w:val="Normal"/>
    <w:rsid w:val="00C40F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ind w:firstLine="0"/>
      <w:jc w:val="left"/>
      <w:textAlignment w:val="center"/>
    </w:pPr>
    <w:rPr>
      <w:rFonts w:ascii="Arial EVT" w:eastAsia="Arial EVT" w:hAnsi="Arial EVT" w:cs="Arial EVT"/>
      <w:b/>
      <w:bCs/>
      <w:sz w:val="24"/>
      <w:szCs w:val="24"/>
    </w:rPr>
  </w:style>
  <w:style w:type="paragraph" w:customStyle="1" w:styleId="xl149">
    <w:name w:val="xl149"/>
    <w:basedOn w:val="Normal"/>
    <w:rsid w:val="00C40F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50">
    <w:name w:val="xl150"/>
    <w:basedOn w:val="Normal"/>
    <w:rsid w:val="00C40F6B"/>
    <w:pPr>
      <w:pBdr>
        <w:top w:val="single" w:sz="4" w:space="0" w:color="auto"/>
        <w:left w:val="single" w:sz="4" w:space="0" w:color="auto"/>
        <w:bottom w:val="single" w:sz="4" w:space="0" w:color="auto"/>
        <w:right w:val="double" w:sz="6" w:space="0" w:color="auto"/>
      </w:pBdr>
      <w:shd w:val="clear" w:color="000000" w:fill="C4D79B"/>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51">
    <w:name w:val="xl151"/>
    <w:basedOn w:val="Normal"/>
    <w:rsid w:val="00C40F6B"/>
    <w:pPr>
      <w:shd w:val="clear" w:color="000000" w:fill="C4D79B"/>
      <w:spacing w:before="100" w:beforeAutospacing="1" w:after="100" w:afterAutospacing="1"/>
      <w:ind w:firstLine="0"/>
      <w:jc w:val="left"/>
    </w:pPr>
    <w:rPr>
      <w:rFonts w:ascii="Arial EVT" w:eastAsia="Arial EVT" w:hAnsi="Arial EVT" w:cs="Arial EVT"/>
      <w:sz w:val="24"/>
      <w:szCs w:val="24"/>
    </w:rPr>
  </w:style>
  <w:style w:type="paragraph" w:customStyle="1" w:styleId="xl152">
    <w:name w:val="xl152"/>
    <w:basedOn w:val="Normal"/>
    <w:rsid w:val="00C40F6B"/>
    <w:pPr>
      <w:pBdr>
        <w:top w:val="single" w:sz="4" w:space="0" w:color="auto"/>
        <w:left w:val="double" w:sz="6" w:space="0" w:color="auto"/>
        <w:bottom w:val="single" w:sz="4" w:space="0" w:color="auto"/>
        <w:right w:val="single" w:sz="4" w:space="0" w:color="auto"/>
      </w:pBdr>
      <w:shd w:val="clear" w:color="000000" w:fill="C4D79B"/>
      <w:spacing w:before="100" w:beforeAutospacing="1" w:after="100" w:afterAutospacing="1"/>
      <w:ind w:firstLine="0"/>
      <w:jc w:val="center"/>
      <w:textAlignment w:val="top"/>
    </w:pPr>
    <w:rPr>
      <w:rFonts w:ascii="Arial EVT" w:eastAsia="Arial EVT" w:hAnsi="Arial EVT" w:cs="Arial EVT"/>
      <w:color w:val="FF0000"/>
      <w:sz w:val="24"/>
      <w:szCs w:val="24"/>
    </w:rPr>
  </w:style>
  <w:style w:type="paragraph" w:customStyle="1" w:styleId="xl153">
    <w:name w:val="xl153"/>
    <w:basedOn w:val="Normal"/>
    <w:rsid w:val="00C40F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ind w:firstLine="0"/>
      <w:jc w:val="center"/>
      <w:textAlignment w:val="center"/>
    </w:pPr>
    <w:rPr>
      <w:rFonts w:ascii="Arial EVT" w:eastAsia="Arial EVT" w:hAnsi="Arial EVT" w:cs="Arial EVT"/>
      <w:color w:val="FF0000"/>
      <w:sz w:val="24"/>
      <w:szCs w:val="24"/>
    </w:rPr>
  </w:style>
  <w:style w:type="paragraph" w:customStyle="1" w:styleId="xl154">
    <w:name w:val="xl154"/>
    <w:basedOn w:val="Normal"/>
    <w:rsid w:val="00C40F6B"/>
    <w:pPr>
      <w:pBdr>
        <w:top w:val="single" w:sz="4" w:space="0" w:color="auto"/>
        <w:left w:val="single" w:sz="4" w:space="0" w:color="auto"/>
        <w:bottom w:val="single" w:sz="4" w:space="0" w:color="auto"/>
        <w:right w:val="double" w:sz="6" w:space="0" w:color="auto"/>
      </w:pBdr>
      <w:shd w:val="clear" w:color="000000" w:fill="C4D79B"/>
      <w:spacing w:before="100" w:beforeAutospacing="1" w:after="100" w:afterAutospacing="1"/>
      <w:ind w:firstLine="0"/>
      <w:jc w:val="center"/>
      <w:textAlignment w:val="top"/>
    </w:pPr>
    <w:rPr>
      <w:rFonts w:ascii="Arial EVT" w:eastAsia="Arial EVT" w:hAnsi="Arial EVT" w:cs="Arial EVT"/>
      <w:color w:val="FF0000"/>
      <w:sz w:val="24"/>
      <w:szCs w:val="24"/>
    </w:rPr>
  </w:style>
  <w:style w:type="paragraph" w:customStyle="1" w:styleId="xl155">
    <w:name w:val="xl155"/>
    <w:basedOn w:val="Normal"/>
    <w:rsid w:val="00C40F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ind w:firstLine="0"/>
      <w:jc w:val="left"/>
      <w:textAlignment w:val="center"/>
    </w:pPr>
    <w:rPr>
      <w:rFonts w:ascii="Arial EVT" w:eastAsia="Arial EVT" w:hAnsi="Arial EVT" w:cs="Arial EVT"/>
      <w:b/>
      <w:bCs/>
      <w:color w:val="FF0000"/>
      <w:sz w:val="24"/>
      <w:szCs w:val="24"/>
    </w:rPr>
  </w:style>
  <w:style w:type="paragraph" w:customStyle="1" w:styleId="CharCharCharCharCharCharCharCharChar1Char3">
    <w:name w:val="Char Char Char Char Char Char Char Char Char1 Char3"/>
    <w:basedOn w:val="Normal"/>
    <w:next w:val="Normal"/>
    <w:autoRedefine/>
    <w:semiHidden/>
    <w:rsid w:val="00C40F6B"/>
    <w:pPr>
      <w:spacing w:after="120" w:line="312" w:lineRule="auto"/>
      <w:ind w:firstLine="0"/>
      <w:jc w:val="left"/>
    </w:pPr>
    <w:rPr>
      <w:rFonts w:ascii="Arial EVT" w:eastAsia="Arial EVT" w:hAnsi="Arial EVT" w:cs="Arial EVT"/>
    </w:rPr>
  </w:style>
  <w:style w:type="paragraph" w:customStyle="1" w:styleId="Char3">
    <w:name w:val="Char3"/>
    <w:basedOn w:val="Normal"/>
    <w:rsid w:val="00C40F6B"/>
    <w:pPr>
      <w:spacing w:before="0" w:after="160" w:line="240" w:lineRule="exact"/>
      <w:ind w:firstLine="0"/>
      <w:jc w:val="left"/>
    </w:pPr>
    <w:rPr>
      <w:rFonts w:ascii="Tahoma" w:eastAsia="Arial EVT" w:hAnsi="Tahoma" w:cs="Tahoma"/>
      <w:sz w:val="20"/>
      <w:szCs w:val="20"/>
    </w:rPr>
  </w:style>
  <w:style w:type="paragraph" w:customStyle="1" w:styleId="CharCharCharCharCharCharCharCharCharCharCharCharCharChar1CharCharCharChar3">
    <w:name w:val="Char Char Char Char Char Char Char Char Char Char Char Char Char Char1 Char Char Char Char3"/>
    <w:autoRedefine/>
    <w:rsid w:val="00C40F6B"/>
    <w:pPr>
      <w:tabs>
        <w:tab w:val="left" w:pos="1152"/>
      </w:tabs>
      <w:spacing w:before="120" w:after="120" w:line="312" w:lineRule="auto"/>
    </w:pPr>
    <w:rPr>
      <w:rFonts w:ascii="VNvogue" w:eastAsia="Arial EVT" w:hAnsi="VNvogue" w:cs="Arial EVT"/>
      <w:sz w:val="26"/>
      <w:szCs w:val="20"/>
    </w:rPr>
  </w:style>
  <w:style w:type="character" w:customStyle="1" w:styleId="CharChar43">
    <w:name w:val="Char Char43"/>
    <w:rsid w:val="00C40F6B"/>
    <w:rPr>
      <w:color w:val="0000FF"/>
      <w:lang w:val="en-US" w:eastAsia="en-US" w:bidi="ar-SA"/>
    </w:rPr>
  </w:style>
  <w:style w:type="paragraph" w:customStyle="1" w:styleId="CharCharCharCharCharCharCharCharChar1Char2">
    <w:name w:val="Char Char Char Char Char Char Char Char Char1 Char2"/>
    <w:basedOn w:val="Normal"/>
    <w:next w:val="Normal"/>
    <w:autoRedefine/>
    <w:semiHidden/>
    <w:rsid w:val="00C40F6B"/>
    <w:pPr>
      <w:spacing w:after="120" w:line="312" w:lineRule="auto"/>
      <w:ind w:firstLine="0"/>
      <w:jc w:val="left"/>
    </w:pPr>
    <w:rPr>
      <w:rFonts w:ascii="Arial EVT" w:eastAsia="Arial EVT" w:hAnsi="Arial EVT" w:cs="Arial EVT"/>
    </w:rPr>
  </w:style>
  <w:style w:type="paragraph" w:customStyle="1" w:styleId="Char2">
    <w:name w:val="Char2"/>
    <w:basedOn w:val="Normal"/>
    <w:rsid w:val="00C40F6B"/>
    <w:pPr>
      <w:spacing w:before="0" w:after="160" w:line="240" w:lineRule="exact"/>
      <w:ind w:firstLine="0"/>
      <w:jc w:val="left"/>
    </w:pPr>
    <w:rPr>
      <w:rFonts w:ascii="Tahoma" w:eastAsia="Arial EVT" w:hAnsi="Tahoma" w:cs="Tahoma"/>
      <w:sz w:val="20"/>
      <w:szCs w:val="20"/>
    </w:rPr>
  </w:style>
  <w:style w:type="paragraph" w:customStyle="1" w:styleId="CharCharCharCharCharCharCharCharCharCharCharCharCharChar1CharCharCharChar2">
    <w:name w:val="Char Char Char Char Char Char Char Char Char Char Char Char Char Char1 Char Char Char Char2"/>
    <w:autoRedefine/>
    <w:rsid w:val="00C40F6B"/>
    <w:pPr>
      <w:tabs>
        <w:tab w:val="left" w:pos="1152"/>
      </w:tabs>
      <w:spacing w:before="120" w:after="120" w:line="312" w:lineRule="auto"/>
    </w:pPr>
    <w:rPr>
      <w:rFonts w:ascii="VNvogue" w:eastAsia="Arial EVT" w:hAnsi="VNvogue" w:cs="Arial EVT"/>
      <w:sz w:val="26"/>
      <w:szCs w:val="20"/>
    </w:rPr>
  </w:style>
  <w:style w:type="character" w:customStyle="1" w:styleId="CharChar42">
    <w:name w:val="Char Char42"/>
    <w:rsid w:val="00C40F6B"/>
    <w:rPr>
      <w:color w:val="0000FF"/>
      <w:lang w:val="en-US" w:eastAsia="en-US" w:bidi="ar-SA"/>
    </w:rPr>
  </w:style>
  <w:style w:type="paragraph" w:customStyle="1" w:styleId="CharCharCharCharCharCharCharCharChar1Char1">
    <w:name w:val="Char Char Char Char Char Char Char Char Char1 Char1"/>
    <w:basedOn w:val="Normal"/>
    <w:next w:val="Normal"/>
    <w:autoRedefine/>
    <w:semiHidden/>
    <w:rsid w:val="00C40F6B"/>
    <w:pPr>
      <w:spacing w:after="120" w:line="312" w:lineRule="auto"/>
      <w:ind w:firstLine="0"/>
      <w:jc w:val="left"/>
    </w:pPr>
    <w:rPr>
      <w:rFonts w:ascii="Arial EVT" w:eastAsia="Arial EVT" w:hAnsi="Arial EVT" w:cs="Arial EVT"/>
    </w:rPr>
  </w:style>
  <w:style w:type="paragraph" w:customStyle="1" w:styleId="CharCharCharCharCharCharCharCharCharCharCharCharCharChar1CharCharCharChar1">
    <w:name w:val="Char Char Char Char Char Char Char Char Char Char Char Char Char Char1 Char Char Char Char1"/>
    <w:autoRedefine/>
    <w:rsid w:val="00C40F6B"/>
    <w:pPr>
      <w:tabs>
        <w:tab w:val="left" w:pos="1152"/>
      </w:tabs>
      <w:spacing w:before="120" w:after="120" w:line="312" w:lineRule="auto"/>
    </w:pPr>
    <w:rPr>
      <w:rFonts w:ascii="VNvogue" w:eastAsia="Arial EVT" w:hAnsi="VNvogue" w:cs="Arial EVT"/>
      <w:sz w:val="26"/>
      <w:szCs w:val="20"/>
    </w:rPr>
  </w:style>
  <w:style w:type="character" w:customStyle="1" w:styleId="CharChar41">
    <w:name w:val="Char Char41"/>
    <w:rsid w:val="00C40F6B"/>
    <w:rPr>
      <w:color w:val="0000FF"/>
      <w:lang w:val="en-US" w:eastAsia="en-US" w:bidi="ar-SA"/>
    </w:rPr>
  </w:style>
  <w:style w:type="character" w:customStyle="1" w:styleId="BodyTextIndent2Char1">
    <w:name w:val="Body Text Indent 2 Char1"/>
    <w:aliases w:val="CộngĐầudòng Char1"/>
    <w:rsid w:val="00C40F6B"/>
    <w:rPr>
      <w:rFonts w:ascii="VNtimes New Roman" w:eastAsia="Arial EVT" w:hAnsi="VNtimes New Roman" w:cs="Arial EVT"/>
      <w:sz w:val="28"/>
      <w:szCs w:val="20"/>
    </w:rPr>
  </w:style>
  <w:style w:type="character" w:customStyle="1" w:styleId="BodyTextIndent3Char1">
    <w:name w:val="Body Text Indent 3 Char1"/>
    <w:uiPriority w:val="99"/>
    <w:rsid w:val="00C40F6B"/>
    <w:rPr>
      <w:rFonts w:ascii="VNtimes New Roman" w:eastAsia="Arial EVT" w:hAnsi="VNtimes New Roman" w:cs="Arial EVT"/>
      <w:sz w:val="16"/>
      <w:szCs w:val="16"/>
    </w:rPr>
  </w:style>
  <w:style w:type="character" w:customStyle="1" w:styleId="PlainTextChar1">
    <w:name w:val="Plain Text Char1"/>
    <w:locked/>
    <w:rsid w:val="00C40F6B"/>
    <w:rPr>
      <w:rFonts w:ascii="Batang" w:eastAsia="Arial EVT" w:hAnsi="Batang" w:cs="Batang"/>
      <w:sz w:val="20"/>
      <w:szCs w:val="20"/>
    </w:rPr>
  </w:style>
  <w:style w:type="character" w:customStyle="1" w:styleId="BodyTextChar1CharCharCharCharChar">
    <w:name w:val="Body Text Char1 Char Char Char Char Char"/>
    <w:rsid w:val="00C40F6B"/>
    <w:rPr>
      <w:rFonts w:ascii="VNtimes New Roman" w:hAnsi="VNtimes New Roman"/>
      <w:i/>
      <w:sz w:val="28"/>
      <w:lang w:val="en-US" w:eastAsia="en-US" w:bidi="ar-SA"/>
    </w:rPr>
  </w:style>
  <w:style w:type="character" w:customStyle="1" w:styleId="HEADING4Char0">
    <w:name w:val="HEADING 4 Char"/>
    <w:link w:val="Heading41"/>
    <w:locked/>
    <w:rsid w:val="00C40F6B"/>
    <w:rPr>
      <w:rFonts w:ascii="Arial" w:eastAsia="Times New Roman" w:hAnsi="Arial" w:cs="Times New Roman"/>
      <w:b/>
      <w:bCs/>
      <w:noProof/>
      <w:kern w:val="24"/>
      <w:sz w:val="24"/>
      <w:szCs w:val="26"/>
      <w:lang w:val="x-none" w:eastAsia="x-none"/>
    </w:rPr>
  </w:style>
  <w:style w:type="character" w:customStyle="1" w:styleId="NoSpacingChar">
    <w:name w:val="No Spacing Char"/>
    <w:aliases w:val="Muc luc 2 Char"/>
    <w:link w:val="NoSpacing"/>
    <w:uiPriority w:val="1"/>
    <w:rsid w:val="00C40F6B"/>
    <w:rPr>
      <w:rFonts w:ascii="Times New Roman" w:eastAsia="Calibri" w:hAnsi="Times New Roman" w:cs="Times New Roman"/>
      <w:b/>
      <w:sz w:val="26"/>
      <w:szCs w:val="26"/>
    </w:rPr>
  </w:style>
  <w:style w:type="paragraph" w:customStyle="1" w:styleId="CharCharChar1CharCharCharCharCharCharCharCharCharCharCharCharChar">
    <w:name w:val="Char Char Char1 Char Char Char Char Char Char Char Char Char Char Char Char Char"/>
    <w:basedOn w:val="Normal"/>
    <w:rsid w:val="00C40F6B"/>
    <w:pPr>
      <w:spacing w:before="0" w:after="160" w:line="240" w:lineRule="exact"/>
      <w:ind w:firstLine="0"/>
      <w:jc w:val="left"/>
    </w:pPr>
    <w:rPr>
      <w:rFonts w:ascii="VNgeometric Slabserif" w:eastAsia="MS Reference Sans Serif" w:hAnsi="VNgeometric Slabserif" w:cs="Arial EVT"/>
      <w:sz w:val="20"/>
      <w:szCs w:val="20"/>
    </w:rPr>
  </w:style>
  <w:style w:type="paragraph" w:customStyle="1" w:styleId="style3style6">
    <w:name w:val="style3 style6"/>
    <w:basedOn w:val="Normal"/>
    <w:rsid w:val="00C40F6B"/>
    <w:pPr>
      <w:spacing w:before="100" w:beforeAutospacing="1" w:after="100" w:afterAutospacing="1"/>
      <w:ind w:firstLine="0"/>
      <w:jc w:val="left"/>
    </w:pPr>
    <w:rPr>
      <w:rFonts w:ascii="Arial EVT" w:eastAsia="Arial EVT" w:hAnsi="Arial EVT" w:cs="Arial EVT"/>
      <w:sz w:val="24"/>
      <w:szCs w:val="24"/>
    </w:rPr>
  </w:style>
  <w:style w:type="paragraph" w:customStyle="1" w:styleId="StyleHeading3VNI-TimesItalicJustifiedLeft159cmHan10">
    <w:name w:val="Style Heading 3 + VNI-Times Italic Justified Left:  1.59 cm Han.1"/>
    <w:basedOn w:val="Heading3"/>
    <w:next w:val="BodyText"/>
    <w:rsid w:val="00C40F6B"/>
    <w:pPr>
      <w:keepLines w:val="0"/>
      <w:tabs>
        <w:tab w:val="clear" w:pos="360"/>
        <w:tab w:val="left" w:pos="998"/>
        <w:tab w:val="num" w:pos="1287"/>
      </w:tabs>
      <w:spacing w:before="0" w:after="100" w:afterAutospacing="1" w:line="276" w:lineRule="auto"/>
      <w:ind w:left="1287" w:hanging="720"/>
    </w:pPr>
    <w:rPr>
      <w:rFonts w:ascii="VNnew Century Schoolbook" w:eastAsia="Arial EVT" w:hAnsi="VNnew Century Schoolbook" w:cs="Arial EVT"/>
      <w:b w:val="0"/>
      <w:bCs w:val="0"/>
      <w:iCs/>
      <w:color w:val="auto"/>
      <w:sz w:val="24"/>
      <w:szCs w:val="20"/>
    </w:rPr>
  </w:style>
  <w:style w:type="paragraph" w:customStyle="1" w:styleId="StyleHeading4h4H4Sub-ClauseSub-paragraphClauseSubSubNoName20">
    <w:name w:val="Style Heading 4h4H4Sub-Clause Sub-paragraphClauseSubSub_No&amp;Name.2"/>
    <w:basedOn w:val="Heading4"/>
    <w:rsid w:val="00C40F6B"/>
    <w:pPr>
      <w:keepNext w:val="0"/>
      <w:tabs>
        <w:tab w:val="clear" w:pos="360"/>
      </w:tabs>
      <w:autoSpaceDE w:val="0"/>
      <w:autoSpaceDN w:val="0"/>
      <w:adjustRightInd w:val="0"/>
      <w:spacing w:before="120" w:after="120" w:line="240" w:lineRule="auto"/>
      <w:ind w:left="0" w:firstLine="0"/>
      <w:jc w:val="both"/>
    </w:pPr>
    <w:rPr>
      <w:rFonts w:ascii="Arial EVT" w:eastAsia="Arial EVT" w:hAnsi="Arial EVT" w:cs="Arial EVT"/>
      <w:bCs w:val="0"/>
      <w:i/>
      <w:iCs/>
      <w:szCs w:val="20"/>
    </w:rPr>
  </w:style>
  <w:style w:type="paragraph" w:customStyle="1" w:styleId="StyleHeading4h4H4Sub-ClauseSub-paragraphClauseSubSubNoName40">
    <w:name w:val="Style Heading 4h4H4Sub-Clause Sub-paragraphClauseSubSub_No&amp;Name.4"/>
    <w:basedOn w:val="Heading4"/>
    <w:rsid w:val="00C40F6B"/>
    <w:pPr>
      <w:keepNext w:val="0"/>
      <w:tabs>
        <w:tab w:val="clear" w:pos="360"/>
      </w:tabs>
      <w:autoSpaceDE w:val="0"/>
      <w:autoSpaceDN w:val="0"/>
      <w:adjustRightInd w:val="0"/>
      <w:spacing w:before="120" w:after="0" w:line="240" w:lineRule="auto"/>
      <w:ind w:left="0" w:firstLine="0"/>
      <w:jc w:val="both"/>
    </w:pPr>
    <w:rPr>
      <w:rFonts w:ascii="Arial EVT" w:eastAsia="Arial EVT" w:hAnsi="Arial EVT" w:cs="Arial EVT"/>
      <w:bCs w:val="0"/>
      <w:i/>
      <w:iCs/>
      <w:szCs w:val="24"/>
    </w:rPr>
  </w:style>
  <w:style w:type="character" w:customStyle="1" w:styleId="Document4">
    <w:name w:val="Document 4"/>
    <w:rsid w:val="00C40F6B"/>
    <w:rPr>
      <w:b/>
      <w:i/>
      <w:sz w:val="24"/>
    </w:rPr>
  </w:style>
  <w:style w:type="character" w:customStyle="1" w:styleId="Document2">
    <w:name w:val="Document 2"/>
    <w:rsid w:val="00C40F6B"/>
    <w:rPr>
      <w:rFonts w:ascii=".VnArialH" w:hAnsi=".VnArialH"/>
      <w:noProof w:val="0"/>
      <w:sz w:val="24"/>
      <w:lang w:val="en-US"/>
    </w:rPr>
  </w:style>
  <w:style w:type="paragraph" w:customStyle="1" w:styleId="StyleHeader2-SubClausesBold">
    <w:name w:val="Style Header 2 - SubClauses + Bold"/>
    <w:basedOn w:val="Normal"/>
    <w:link w:val="StyleHeader2-SubClausesBoldChar"/>
    <w:autoRedefine/>
    <w:rsid w:val="00C40F6B"/>
    <w:pPr>
      <w:spacing w:before="0" w:after="200"/>
      <w:ind w:left="567" w:hanging="567"/>
    </w:pPr>
    <w:rPr>
      <w:rFonts w:ascii="Arial EVT" w:eastAsia="Arial EVT" w:hAnsi="Arial EVT" w:cs="Arial EVT"/>
      <w:b/>
      <w:bCs/>
      <w:sz w:val="24"/>
      <w:szCs w:val="20"/>
      <w:lang w:val="es-ES_tradnl" w:eastAsia="ko-KR"/>
    </w:rPr>
  </w:style>
  <w:style w:type="character" w:customStyle="1" w:styleId="StyleHeader2-SubClausesBoldChar">
    <w:name w:val="Style Header 2 - SubClauses + Bold Char"/>
    <w:link w:val="StyleHeader2-SubClausesBold"/>
    <w:rsid w:val="00C40F6B"/>
    <w:rPr>
      <w:rFonts w:ascii="Arial EVT" w:eastAsia="Arial EVT" w:hAnsi="Arial EVT" w:cs="Arial EVT"/>
      <w:b/>
      <w:bCs/>
      <w:sz w:val="24"/>
      <w:szCs w:val="20"/>
      <w:lang w:val="es-ES_tradnl" w:eastAsia="ko-KR"/>
    </w:rPr>
  </w:style>
  <w:style w:type="paragraph" w:customStyle="1" w:styleId="P3Header1-Clauses">
    <w:name w:val="P3 Header1-Clauses"/>
    <w:basedOn w:val="Header1-Clauses"/>
    <w:rsid w:val="00C40F6B"/>
    <w:pPr>
      <w:tabs>
        <w:tab w:val="clear" w:pos="1211"/>
        <w:tab w:val="num" w:pos="864"/>
        <w:tab w:val="left" w:pos="972"/>
      </w:tabs>
      <w:spacing w:before="0" w:after="200"/>
      <w:ind w:left="432" w:firstLine="144"/>
      <w:jc w:val="both"/>
    </w:pPr>
    <w:rPr>
      <w:rFonts w:ascii="Arial EVT" w:hAnsi="Arial EVT"/>
      <w:b w:val="0"/>
      <w:sz w:val="24"/>
    </w:rPr>
  </w:style>
  <w:style w:type="paragraph" w:customStyle="1" w:styleId="StyleHeader2-SubClausesAfter6pt">
    <w:name w:val="Style Header 2 - SubClauses + After:  6 pt"/>
    <w:basedOn w:val="Normal"/>
    <w:rsid w:val="00C40F6B"/>
    <w:pPr>
      <w:numPr>
        <w:ilvl w:val="1"/>
      </w:numPr>
      <w:tabs>
        <w:tab w:val="num" w:pos="504"/>
      </w:tabs>
      <w:spacing w:before="0" w:after="200"/>
      <w:ind w:left="504" w:hanging="504"/>
    </w:pPr>
    <w:rPr>
      <w:rFonts w:ascii="Arial EVT" w:eastAsia="Arial EVT" w:hAnsi="Arial EVT" w:cs="Arial EVT"/>
      <w:sz w:val="24"/>
      <w:szCs w:val="24"/>
      <w:lang w:eastAsia="ko-KR"/>
    </w:rPr>
  </w:style>
  <w:style w:type="paragraph" w:customStyle="1" w:styleId="Heading2SectionV">
    <w:name w:val="Heading 2.Section V"/>
    <w:basedOn w:val="Normal"/>
    <w:rsid w:val="00C40F6B"/>
    <w:pPr>
      <w:spacing w:after="200"/>
      <w:ind w:firstLine="0"/>
      <w:jc w:val="center"/>
    </w:pPr>
    <w:rPr>
      <w:rFonts w:ascii="Arial EVT" w:eastAsia="Arial EVT" w:hAnsi="Arial EVT" w:cs="Arial EVT"/>
      <w:b/>
      <w:szCs w:val="20"/>
      <w:lang w:val="es-ES_tradnl"/>
    </w:rPr>
  </w:style>
  <w:style w:type="character" w:customStyle="1" w:styleId="Document7">
    <w:name w:val="Document 7"/>
    <w:rsid w:val="00C40F6B"/>
  </w:style>
  <w:style w:type="character" w:customStyle="1" w:styleId="Technical3">
    <w:name w:val="Technical 3"/>
    <w:rsid w:val="00C40F6B"/>
    <w:rPr>
      <w:rFonts w:ascii=".VnArialH" w:hAnsi=".VnArialH"/>
      <w:noProof w:val="0"/>
      <w:sz w:val="24"/>
      <w:lang w:val="en-US"/>
    </w:rPr>
  </w:style>
  <w:style w:type="paragraph" w:customStyle="1" w:styleId="HeaderSectionV">
    <w:name w:val="Header.Section V"/>
    <w:basedOn w:val="Normal"/>
    <w:uiPriority w:val="99"/>
    <w:rsid w:val="00C40F6B"/>
    <w:pPr>
      <w:spacing w:before="0"/>
      <w:ind w:firstLine="0"/>
      <w:jc w:val="center"/>
    </w:pPr>
    <w:rPr>
      <w:rFonts w:ascii="Arial EVT" w:eastAsia="Arial EVT" w:hAnsi="Arial EVT" w:cs="Arial EVT"/>
      <w:b/>
      <w:sz w:val="36"/>
      <w:szCs w:val="20"/>
      <w:lang w:val="es-ES_tradnl"/>
    </w:rPr>
  </w:style>
  <w:style w:type="paragraph" w:customStyle="1" w:styleId="cach">
    <w:name w:val="cach"/>
    <w:basedOn w:val="Normal"/>
    <w:rsid w:val="00C40F6B"/>
    <w:pPr>
      <w:spacing w:before="80" w:after="80"/>
      <w:ind w:firstLine="0"/>
      <w:jc w:val="center"/>
    </w:pPr>
    <w:rPr>
      <w:rFonts w:ascii="VNtimes New Roman" w:eastAsia="Arial EVT" w:hAnsi="VNtimes New Roman" w:cs="Arial EVT"/>
      <w:sz w:val="24"/>
      <w:szCs w:val="20"/>
    </w:rPr>
  </w:style>
  <w:style w:type="paragraph" w:customStyle="1" w:styleId="xl24">
    <w:name w:val="xl24"/>
    <w:basedOn w:val="Normal"/>
    <w:rsid w:val="00C40F6B"/>
    <w:pPr>
      <w:widowControl w:val="0"/>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sz w:val="22"/>
    </w:rPr>
  </w:style>
  <w:style w:type="paragraph" w:customStyle="1" w:styleId="xl26">
    <w:name w:val="xl26"/>
    <w:basedOn w:val="Normal"/>
    <w:rsid w:val="00C40F6B"/>
    <w:pPr>
      <w:widowControl w:val="0"/>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ascii="Arial EVT" w:eastAsia="Arial EVT" w:hAnsi="Arial EVT" w:cs="Arial EVT"/>
      <w:sz w:val="22"/>
    </w:rPr>
  </w:style>
  <w:style w:type="paragraph" w:customStyle="1" w:styleId="xl27">
    <w:name w:val="xl27"/>
    <w:basedOn w:val="Normal"/>
    <w:rsid w:val="00C40F6B"/>
    <w:pPr>
      <w:widowControl w:val="0"/>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2"/>
    </w:rPr>
  </w:style>
  <w:style w:type="paragraph" w:customStyle="1" w:styleId="xl28">
    <w:name w:val="xl28"/>
    <w:basedOn w:val="Normal"/>
    <w:rsid w:val="00C40F6B"/>
    <w:pPr>
      <w:widowControl w:val="0"/>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2"/>
    </w:rPr>
  </w:style>
  <w:style w:type="paragraph" w:customStyle="1" w:styleId="xl29">
    <w:name w:val="xl29"/>
    <w:basedOn w:val="Normal"/>
    <w:rsid w:val="00C40F6B"/>
    <w:pPr>
      <w:widowControl w:val="0"/>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Arial EVT" w:eastAsia="Arial EVT" w:hAnsi="Arial EVT" w:cs="Arial EVT"/>
      <w:b/>
      <w:bCs/>
      <w:sz w:val="20"/>
      <w:szCs w:val="20"/>
    </w:rPr>
  </w:style>
  <w:style w:type="paragraph" w:customStyle="1" w:styleId="xl30">
    <w:name w:val="xl30"/>
    <w:basedOn w:val="Normal"/>
    <w:rsid w:val="00C40F6B"/>
    <w:pPr>
      <w:widowControl w:val="0"/>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Arial EVT" w:eastAsia="Arial EVT" w:hAnsi="Arial EVT" w:cs="Arial EVT"/>
      <w:b/>
      <w:bCs/>
      <w:sz w:val="22"/>
    </w:rPr>
  </w:style>
  <w:style w:type="paragraph" w:customStyle="1" w:styleId="xl31">
    <w:name w:val="xl31"/>
    <w:basedOn w:val="Normal"/>
    <w:rsid w:val="00C40F6B"/>
    <w:pPr>
      <w:widowControl w:val="0"/>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sz w:val="22"/>
    </w:rPr>
  </w:style>
  <w:style w:type="paragraph" w:customStyle="1" w:styleId="xl32">
    <w:name w:val="xl32"/>
    <w:basedOn w:val="Normal"/>
    <w:rsid w:val="00C40F6B"/>
    <w:pPr>
      <w:widowControl w:val="0"/>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2"/>
    </w:rPr>
  </w:style>
  <w:style w:type="paragraph" w:customStyle="1" w:styleId="xl33">
    <w:name w:val="xl33"/>
    <w:basedOn w:val="Normal"/>
    <w:rsid w:val="00C40F6B"/>
    <w:pPr>
      <w:widowControl w:val="0"/>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sz w:val="22"/>
    </w:rPr>
  </w:style>
  <w:style w:type="paragraph" w:customStyle="1" w:styleId="CHUONG">
    <w:name w:val="CHUONG"/>
    <w:basedOn w:val="Normal"/>
    <w:autoRedefine/>
    <w:rsid w:val="00C40F6B"/>
    <w:pPr>
      <w:widowControl w:val="0"/>
      <w:spacing w:before="0"/>
      <w:ind w:firstLine="0"/>
      <w:jc w:val="center"/>
    </w:pPr>
    <w:rPr>
      <w:rFonts w:ascii="Arial EVT" w:eastAsia="Arial EVT" w:hAnsi="Arial EVT" w:cs="Arial EVT"/>
      <w:b/>
      <w:bCs/>
      <w:szCs w:val="28"/>
    </w:rPr>
  </w:style>
  <w:style w:type="paragraph" w:customStyle="1" w:styleId="CHUDE">
    <w:name w:val="CHUDE"/>
    <w:basedOn w:val="Heading4"/>
    <w:link w:val="CHUDEChar"/>
    <w:autoRedefine/>
    <w:rsid w:val="00C40F6B"/>
    <w:pPr>
      <w:widowControl w:val="0"/>
      <w:tabs>
        <w:tab w:val="clear" w:pos="360"/>
      </w:tabs>
      <w:spacing w:before="0" w:after="0" w:line="240" w:lineRule="auto"/>
      <w:ind w:left="0" w:firstLine="0"/>
      <w:jc w:val="center"/>
    </w:pPr>
    <w:rPr>
      <w:rFonts w:ascii="VNnew Century Schoolbook" w:eastAsia="Arial EVT" w:hAnsi="VNnew Century Schoolbook" w:cs="Arial EVT"/>
      <w:bCs w:val="0"/>
      <w:color w:val="0000FF"/>
      <w:sz w:val="22"/>
      <w:szCs w:val="24"/>
    </w:rPr>
  </w:style>
  <w:style w:type="character" w:customStyle="1" w:styleId="CHUDEChar">
    <w:name w:val="CHUDE Char"/>
    <w:link w:val="CHUDE"/>
    <w:rsid w:val="00C40F6B"/>
    <w:rPr>
      <w:rFonts w:ascii="VNnew Century Schoolbook" w:eastAsia="Arial EVT" w:hAnsi="VNnew Century Schoolbook" w:cs="Arial EVT"/>
      <w:b/>
      <w:color w:val="0000FF"/>
      <w:szCs w:val="24"/>
    </w:rPr>
  </w:style>
  <w:style w:type="paragraph" w:customStyle="1" w:styleId="BodytextNumber">
    <w:name w:val="Body text Number"/>
    <w:basedOn w:val="Normal"/>
    <w:rsid w:val="00C40F6B"/>
    <w:pPr>
      <w:widowControl w:val="0"/>
      <w:spacing w:before="240" w:after="40"/>
      <w:ind w:left="1309" w:hanging="243"/>
      <w:outlineLvl w:val="0"/>
    </w:pPr>
    <w:rPr>
      <w:rFonts w:ascii="Arial EVT" w:eastAsia="Arial EVT" w:hAnsi="Arial EVT" w:cs="Arial EVT"/>
      <w:color w:val="000000"/>
      <w:szCs w:val="28"/>
      <w:lang w:val="fr-FR"/>
    </w:rPr>
  </w:style>
  <w:style w:type="paragraph" w:customStyle="1" w:styleId="Dieu0">
    <w:name w:val="Dieu"/>
    <w:basedOn w:val="Normal"/>
    <w:rsid w:val="00C40F6B"/>
    <w:pPr>
      <w:widowControl w:val="0"/>
      <w:tabs>
        <w:tab w:val="left" w:pos="567"/>
      </w:tabs>
      <w:spacing w:before="180" w:after="40"/>
      <w:ind w:left="567" w:hanging="567"/>
    </w:pPr>
    <w:rPr>
      <w:rFonts w:ascii="Arial EVT" w:eastAsia="Arial EVT" w:hAnsi="Arial EVT" w:cs="Arial EVT"/>
      <w:b/>
      <w:bCs/>
      <w:szCs w:val="28"/>
    </w:rPr>
  </w:style>
  <w:style w:type="paragraph" w:customStyle="1" w:styleId="Numbered">
    <w:name w:val="Numbered"/>
    <w:basedOn w:val="Normal"/>
    <w:rsid w:val="00C40F6B"/>
    <w:pPr>
      <w:widowControl w:val="0"/>
      <w:tabs>
        <w:tab w:val="left" w:pos="709"/>
      </w:tabs>
      <w:spacing w:before="20" w:after="20"/>
    </w:pPr>
    <w:rPr>
      <w:rFonts w:ascii="Arial EVT" w:eastAsia="Arial EVT" w:hAnsi="Arial EVT" w:cs="Arial EVT"/>
      <w:szCs w:val="28"/>
    </w:rPr>
  </w:style>
  <w:style w:type="paragraph" w:customStyle="1" w:styleId="TableText0">
    <w:name w:val="TableText"/>
    <w:rsid w:val="00C40F6B"/>
    <w:pPr>
      <w:autoSpaceDE w:val="0"/>
      <w:autoSpaceDN w:val="0"/>
      <w:spacing w:before="60" w:after="0" w:line="240" w:lineRule="auto"/>
      <w:ind w:left="57" w:right="57"/>
    </w:pPr>
    <w:rPr>
      <w:rFonts w:ascii="VNvogue" w:eastAsia="Arial EVT" w:hAnsi="VNvogue" w:cs="VNvogue"/>
    </w:rPr>
  </w:style>
  <w:style w:type="paragraph" w:customStyle="1" w:styleId="MUCMAIN">
    <w:name w:val="MUC_MAIN"/>
    <w:basedOn w:val="Normal"/>
    <w:rsid w:val="00C40F6B"/>
    <w:pPr>
      <w:widowControl w:val="0"/>
      <w:spacing w:before="40" w:after="40"/>
      <w:ind w:firstLine="0"/>
      <w:jc w:val="center"/>
    </w:pPr>
    <w:rPr>
      <w:rFonts w:ascii="Arial EVT" w:eastAsia="Arial EVT" w:hAnsi="Arial EVT" w:cs="Arial EVT"/>
      <w:b/>
      <w:bCs/>
      <w:szCs w:val="28"/>
    </w:rPr>
  </w:style>
  <w:style w:type="paragraph" w:customStyle="1" w:styleId="Thietbi">
    <w:name w:val="Thiet bi"/>
    <w:basedOn w:val="Normal"/>
    <w:next w:val="Volume-Tech"/>
    <w:autoRedefine/>
    <w:rsid w:val="00C40F6B"/>
    <w:pPr>
      <w:widowControl w:val="0"/>
      <w:tabs>
        <w:tab w:val="left" w:pos="993"/>
      </w:tabs>
      <w:spacing w:before="0"/>
      <w:ind w:firstLine="0"/>
    </w:pPr>
    <w:rPr>
      <w:rFonts w:ascii="Arial EVT" w:eastAsia="Arial EVT" w:hAnsi="Arial EVT" w:cs="Arial EVT"/>
      <w:b/>
      <w:bCs/>
      <w:szCs w:val="28"/>
    </w:rPr>
  </w:style>
  <w:style w:type="paragraph" w:customStyle="1" w:styleId="Volume-Tech">
    <w:name w:val="Volume-Tech"/>
    <w:basedOn w:val="Normal"/>
    <w:next w:val="Normal"/>
    <w:autoRedefine/>
    <w:rsid w:val="00C40F6B"/>
    <w:pPr>
      <w:spacing w:before="0"/>
      <w:ind w:firstLine="0"/>
    </w:pPr>
    <w:rPr>
      <w:rFonts w:ascii="Arial EVT" w:eastAsia="Arial EVT" w:hAnsi="Arial EVT" w:cs="Arial EVT"/>
      <w:b/>
      <w:bCs/>
      <w:sz w:val="30"/>
      <w:szCs w:val="30"/>
    </w:rPr>
  </w:style>
  <w:style w:type="paragraph" w:styleId="TableofAuthorities">
    <w:name w:val="table of authorities"/>
    <w:basedOn w:val="Normal"/>
    <w:next w:val="Normal"/>
    <w:rsid w:val="00C40F6B"/>
    <w:pPr>
      <w:widowControl w:val="0"/>
      <w:spacing w:before="40" w:after="40"/>
      <w:ind w:left="280" w:hanging="280"/>
    </w:pPr>
    <w:rPr>
      <w:rFonts w:ascii="Arial EVT" w:eastAsia="Arial EVT" w:hAnsi="Arial EVT" w:cs="Arial EVT"/>
      <w:szCs w:val="28"/>
    </w:rPr>
  </w:style>
  <w:style w:type="paragraph" w:styleId="Index4">
    <w:name w:val="index 4"/>
    <w:basedOn w:val="Normal"/>
    <w:next w:val="Normal"/>
    <w:autoRedefine/>
    <w:rsid w:val="00C40F6B"/>
    <w:pPr>
      <w:widowControl w:val="0"/>
      <w:spacing w:before="40" w:after="40"/>
      <w:ind w:left="1120" w:hanging="280"/>
    </w:pPr>
    <w:rPr>
      <w:rFonts w:ascii="Arial EVT" w:eastAsia="Arial EVT" w:hAnsi="Arial EVT" w:cs="Arial EVT"/>
      <w:szCs w:val="28"/>
    </w:rPr>
  </w:style>
  <w:style w:type="paragraph" w:customStyle="1" w:styleId="Headingvni1">
    <w:name w:val="Headingvni 1"/>
    <w:basedOn w:val="Normal"/>
    <w:rsid w:val="00C40F6B"/>
    <w:pPr>
      <w:widowControl w:val="0"/>
      <w:tabs>
        <w:tab w:val="left" w:pos="907"/>
      </w:tabs>
      <w:adjustRightInd w:val="0"/>
      <w:spacing w:after="120"/>
      <w:ind w:firstLine="0"/>
      <w:textAlignment w:val="baseline"/>
    </w:pPr>
    <w:rPr>
      <w:rFonts w:ascii="Arial EVT" w:eastAsia="Arial EVT" w:hAnsi="Arial EVT" w:cs="Arial EVT"/>
      <w:b/>
      <w:bCs/>
      <w:sz w:val="24"/>
      <w:szCs w:val="24"/>
      <w:lang w:eastAsia="ja-JP"/>
    </w:rPr>
  </w:style>
  <w:style w:type="paragraph" w:customStyle="1" w:styleId="Normalvni0">
    <w:name w:val="Normal vni"/>
    <w:basedOn w:val="Normal"/>
    <w:rsid w:val="00C40F6B"/>
    <w:pPr>
      <w:widowControl w:val="0"/>
      <w:tabs>
        <w:tab w:val="left" w:pos="907"/>
      </w:tabs>
      <w:adjustRightInd w:val="0"/>
      <w:spacing w:before="60" w:after="60"/>
      <w:ind w:firstLine="0"/>
      <w:textAlignment w:val="baseline"/>
    </w:pPr>
    <w:rPr>
      <w:rFonts w:ascii="Arial EVT" w:eastAsia="Arial EVT" w:hAnsi="Arial EVT" w:cs="Arial EVT"/>
      <w:sz w:val="24"/>
      <w:szCs w:val="24"/>
      <w:lang w:eastAsia="ja-JP"/>
    </w:rPr>
  </w:style>
  <w:style w:type="paragraph" w:customStyle="1" w:styleId="fi-720li720sb120sa120now">
    <w:name w:val="fi-720li720sb120sa120now"/>
    <w:rsid w:val="00C40F6B"/>
    <w:pPr>
      <w:widowControl w:val="0"/>
      <w:adjustRightInd w:val="0"/>
      <w:spacing w:after="0" w:line="240" w:lineRule="auto"/>
      <w:jc w:val="both"/>
      <w:textAlignment w:val="baseline"/>
    </w:pPr>
    <w:rPr>
      <w:rFonts w:ascii="VNvogue" w:eastAsia="Arial EVT" w:hAnsi="VNvogue" w:cs="VNvogue"/>
      <w:sz w:val="21"/>
      <w:szCs w:val="21"/>
      <w:lang w:eastAsia="ja-JP"/>
    </w:rPr>
  </w:style>
  <w:style w:type="paragraph" w:customStyle="1" w:styleId="itempara">
    <w:name w:val="itempara"/>
    <w:basedOn w:val="Normal"/>
    <w:rsid w:val="00C40F6B"/>
    <w:pPr>
      <w:widowControl w:val="0"/>
      <w:adjustRightInd w:val="0"/>
      <w:spacing w:after="100"/>
      <w:ind w:left="960" w:firstLine="0"/>
      <w:textAlignment w:val="baseline"/>
    </w:pPr>
    <w:rPr>
      <w:rFonts w:ascii="Arial EVT" w:eastAsia="Arial EVT" w:hAnsi="Arial EVT" w:cs="Arial EVT"/>
      <w:sz w:val="24"/>
      <w:szCs w:val="24"/>
      <w:lang w:eastAsia="ja-JP"/>
    </w:rPr>
  </w:style>
  <w:style w:type="paragraph" w:customStyle="1" w:styleId="ID3-">
    <w:name w:val="ID3-"/>
    <w:basedOn w:val="Normal"/>
    <w:rsid w:val="00C40F6B"/>
    <w:pPr>
      <w:tabs>
        <w:tab w:val="left" w:pos="0"/>
      </w:tabs>
      <w:autoSpaceDE w:val="0"/>
      <w:autoSpaceDN w:val="0"/>
      <w:adjustRightInd w:val="0"/>
      <w:spacing w:before="60" w:after="60" w:line="360" w:lineRule="exact"/>
      <w:ind w:firstLine="0"/>
      <w:jc w:val="left"/>
    </w:pPr>
    <w:rPr>
      <w:rFonts w:ascii="Arial EVT" w:eastAsia="Arial EVT" w:hAnsi="Arial EVT" w:cs="Arial EVT"/>
      <w:sz w:val="24"/>
      <w:szCs w:val="24"/>
    </w:rPr>
  </w:style>
  <w:style w:type="paragraph" w:customStyle="1" w:styleId="CharCharCharCharCharCharCharCharCharCharCharCharCharCharCharChar">
    <w:name w:val="Char Char Char Char Char Char Char Char Char Char Char Char Char Char Char Char"/>
    <w:basedOn w:val="Normal"/>
    <w:rsid w:val="00C40F6B"/>
    <w:pPr>
      <w:autoSpaceDE w:val="0"/>
      <w:autoSpaceDN w:val="0"/>
      <w:adjustRightInd w:val="0"/>
      <w:spacing w:after="160" w:line="240" w:lineRule="exact"/>
      <w:ind w:firstLine="0"/>
      <w:jc w:val="left"/>
    </w:pPr>
    <w:rPr>
      <w:rFonts w:ascii="Tahoma" w:eastAsia="VNbook-Antiqua" w:hAnsi="Tahoma" w:cs="Tahoma"/>
      <w:sz w:val="20"/>
      <w:szCs w:val="20"/>
    </w:rPr>
  </w:style>
  <w:style w:type="character" w:customStyle="1" w:styleId="normal1Char4">
    <w:name w:val="normal1 Char4"/>
    <w:link w:val="normal10"/>
    <w:locked/>
    <w:rsid w:val="00C40F6B"/>
    <w:rPr>
      <w:sz w:val="26"/>
      <w:szCs w:val="24"/>
    </w:rPr>
  </w:style>
  <w:style w:type="paragraph" w:customStyle="1" w:styleId="normal10">
    <w:name w:val="normal1"/>
    <w:basedOn w:val="Normal"/>
    <w:link w:val="normal1Char4"/>
    <w:rsid w:val="00C40F6B"/>
    <w:pPr>
      <w:spacing w:before="60" w:after="40" w:line="264" w:lineRule="auto"/>
      <w:ind w:firstLine="720"/>
    </w:pPr>
    <w:rPr>
      <w:rFonts w:asciiTheme="minorHAnsi" w:hAnsiTheme="minorHAnsi"/>
      <w:sz w:val="26"/>
      <w:szCs w:val="24"/>
    </w:rPr>
  </w:style>
  <w:style w:type="paragraph" w:customStyle="1" w:styleId="B-text0">
    <w:name w:val="B-text0"/>
    <w:aliases w:val="0"/>
    <w:basedOn w:val="BodyText"/>
    <w:rsid w:val="00C40F6B"/>
    <w:pPr>
      <w:spacing w:before="40" w:after="40"/>
      <w:ind w:firstLine="0"/>
      <w:jc w:val="left"/>
    </w:pPr>
    <w:rPr>
      <w:rFonts w:ascii="Arial EVT" w:eastAsia="Verdana" w:hAnsi="Arial EVT" w:cs="Arial EVT"/>
      <w:sz w:val="22"/>
      <w:lang w:val="en-GB"/>
    </w:rPr>
  </w:style>
  <w:style w:type="paragraph" w:customStyle="1" w:styleId="Head2">
    <w:name w:val="Head 2"/>
    <w:aliases w:val="13"/>
    <w:basedOn w:val="Normal"/>
    <w:rsid w:val="00C40F6B"/>
    <w:pPr>
      <w:suppressAutoHyphens/>
      <w:spacing w:before="0"/>
      <w:ind w:firstLine="0"/>
      <w:jc w:val="center"/>
    </w:pPr>
    <w:rPr>
      <w:rFonts w:ascii="Times" w:eastAsia="Verdana" w:hAnsi="Times" w:cs="Times"/>
      <w:b/>
      <w:bCs/>
      <w:szCs w:val="28"/>
    </w:rPr>
  </w:style>
  <w:style w:type="character" w:customStyle="1" w:styleId="StyleHeading4h4H4Sub-ClauseSub-paragraphClauseSubSubNoName41">
    <w:name w:val="Style Heading 4h4H4Sub-Clause Sub-paragraphClauseSubSub_No&amp;Name4"/>
    <w:uiPriority w:val="99"/>
    <w:locked/>
    <w:rsid w:val="00C40F6B"/>
    <w:rPr>
      <w:rFonts w:eastAsia="Verdana"/>
      <w:b/>
      <w:bCs/>
      <w:i/>
      <w:iCs/>
      <w:sz w:val="28"/>
      <w:szCs w:val="28"/>
      <w:lang w:val="en-US" w:eastAsia="en-US"/>
    </w:rPr>
  </w:style>
  <w:style w:type="paragraph" w:customStyle="1" w:styleId="StyleHeading4h4H4Sub-ClauseSub-paragraphClauseSubSubNoName30">
    <w:name w:val="Style Heading 4h4H4Sub-Clause Sub-paragraphClauseSubSub_No&amp;Name3"/>
    <w:aliases w:val="12"/>
    <w:basedOn w:val="Heading4"/>
    <w:uiPriority w:val="99"/>
    <w:rsid w:val="00C40F6B"/>
    <w:pPr>
      <w:keepNext w:val="0"/>
      <w:tabs>
        <w:tab w:val="clear" w:pos="360"/>
      </w:tabs>
      <w:autoSpaceDE w:val="0"/>
      <w:autoSpaceDN w:val="0"/>
      <w:adjustRightInd w:val="0"/>
      <w:spacing w:before="0" w:after="0" w:line="240" w:lineRule="auto"/>
      <w:ind w:left="0" w:firstLine="0"/>
      <w:jc w:val="both"/>
    </w:pPr>
    <w:rPr>
      <w:rFonts w:ascii="Arial EVT" w:eastAsia="Verdana" w:hAnsi="Arial EVT" w:cs="Arial EVT"/>
      <w:i/>
      <w:iCs/>
    </w:rPr>
  </w:style>
  <w:style w:type="paragraph" w:customStyle="1" w:styleId="StyleHeading3VNI-TimesItalicJustifiedLeft1">
    <w:name w:val="Style Heading 3 + VNI-Times Italic Justified Left:  1"/>
    <w:aliases w:val="59 cm Han,11"/>
    <w:basedOn w:val="Heading3"/>
    <w:next w:val="BodyText"/>
    <w:uiPriority w:val="99"/>
    <w:rsid w:val="00C40F6B"/>
    <w:pPr>
      <w:keepLines w:val="0"/>
      <w:tabs>
        <w:tab w:val="clear" w:pos="360"/>
        <w:tab w:val="left" w:pos="998"/>
        <w:tab w:val="num" w:pos="1287"/>
      </w:tabs>
      <w:spacing w:before="0" w:after="100" w:afterAutospacing="1" w:line="276" w:lineRule="auto"/>
      <w:ind w:left="1287" w:hanging="720"/>
    </w:pPr>
    <w:rPr>
      <w:rFonts w:ascii="VNnew Century Schoolbook" w:eastAsia="Verdana" w:hAnsi="VNnew Century Schoolbook" w:cs="VNnew Century Schoolbook"/>
      <w:b w:val="0"/>
      <w:bCs w:val="0"/>
      <w:color w:val="auto"/>
      <w:sz w:val="24"/>
      <w:szCs w:val="24"/>
    </w:rPr>
  </w:style>
  <w:style w:type="paragraph" w:customStyle="1" w:styleId="StyleHeading4h4H4Sub-ClauseSub-paragraphClauseSubSubNoName21">
    <w:name w:val="Style Heading 4h4H4Sub-Clause Sub-paragraphClauseSubSub_No&amp;Name2"/>
    <w:aliases w:val="21"/>
    <w:basedOn w:val="Heading4"/>
    <w:uiPriority w:val="99"/>
    <w:rsid w:val="00C40F6B"/>
    <w:pPr>
      <w:keepNext w:val="0"/>
      <w:tabs>
        <w:tab w:val="clear" w:pos="360"/>
      </w:tabs>
      <w:autoSpaceDE w:val="0"/>
      <w:autoSpaceDN w:val="0"/>
      <w:adjustRightInd w:val="0"/>
      <w:spacing w:before="120" w:after="120" w:line="240" w:lineRule="auto"/>
      <w:ind w:left="0" w:firstLine="0"/>
      <w:jc w:val="both"/>
    </w:pPr>
    <w:rPr>
      <w:rFonts w:ascii="Arial EVT" w:eastAsia="Verdana" w:hAnsi="Arial EVT" w:cs="Arial EVT"/>
      <w:i/>
      <w:iCs/>
    </w:rPr>
  </w:style>
  <w:style w:type="paragraph" w:customStyle="1" w:styleId="StyleHeading4h4H4Sub-ClauseSub-paragraphClauseSubSubNoName11">
    <w:name w:val="Style Heading 4h4H4Sub-Clause Sub-paragraphClauseSubSub_No&amp;Name1"/>
    <w:aliases w:val="41"/>
    <w:basedOn w:val="Heading4"/>
    <w:uiPriority w:val="99"/>
    <w:rsid w:val="00C40F6B"/>
    <w:pPr>
      <w:keepNext w:val="0"/>
      <w:tabs>
        <w:tab w:val="clear" w:pos="360"/>
      </w:tabs>
      <w:autoSpaceDE w:val="0"/>
      <w:autoSpaceDN w:val="0"/>
      <w:adjustRightInd w:val="0"/>
      <w:spacing w:before="120" w:after="0" w:line="240" w:lineRule="auto"/>
      <w:ind w:left="0" w:firstLine="0"/>
      <w:jc w:val="both"/>
    </w:pPr>
    <w:rPr>
      <w:rFonts w:ascii="Arial EVT" w:eastAsia="Verdana" w:hAnsi="Arial EVT" w:cs="Arial EVT"/>
      <w:i/>
      <w:iCs/>
    </w:rPr>
  </w:style>
  <w:style w:type="paragraph" w:customStyle="1" w:styleId="CharCharChar1">
    <w:name w:val="Char Char Char1"/>
    <w:basedOn w:val="Normal"/>
    <w:semiHidden/>
    <w:rsid w:val="00C40F6B"/>
    <w:pPr>
      <w:spacing w:before="0" w:after="160" w:line="240" w:lineRule="exact"/>
      <w:ind w:firstLine="0"/>
      <w:jc w:val="left"/>
    </w:pPr>
    <w:rPr>
      <w:rFonts w:ascii="Tahoma" w:eastAsia="Verdana" w:hAnsi="Tahoma" w:cs="Tahoma"/>
      <w:sz w:val="20"/>
      <w:szCs w:val="20"/>
    </w:rPr>
  </w:style>
  <w:style w:type="paragraph" w:customStyle="1" w:styleId="hoathi10">
    <w:name w:val="hoa thi 1"/>
    <w:basedOn w:val="Normal"/>
    <w:rsid w:val="00C40F6B"/>
    <w:pPr>
      <w:tabs>
        <w:tab w:val="left" w:pos="1260"/>
        <w:tab w:val="num" w:pos="1985"/>
      </w:tabs>
      <w:spacing w:before="20" w:after="20"/>
      <w:ind w:left="1985" w:hanging="426"/>
      <w:jc w:val="left"/>
    </w:pPr>
    <w:rPr>
      <w:rFonts w:ascii="Arial EVT" w:eastAsia="Verdana" w:hAnsi="Arial EVT" w:cs="Arial EVT"/>
      <w:sz w:val="26"/>
      <w:szCs w:val="26"/>
    </w:rPr>
  </w:style>
  <w:style w:type="numbering" w:customStyle="1" w:styleId="CurrentList1431">
    <w:name w:val="Current List1431"/>
    <w:rsid w:val="00C40F6B"/>
    <w:pPr>
      <w:numPr>
        <w:numId w:val="98"/>
      </w:numPr>
    </w:pPr>
  </w:style>
  <w:style w:type="paragraph" w:customStyle="1" w:styleId="chuong11">
    <w:name w:val="chuong 11"/>
    <w:basedOn w:val="Normal"/>
    <w:rsid w:val="00C40F6B"/>
    <w:pPr>
      <w:numPr>
        <w:ilvl w:val="2"/>
        <w:numId w:val="99"/>
      </w:numPr>
      <w:spacing w:before="60" w:after="60" w:line="288" w:lineRule="auto"/>
    </w:pPr>
    <w:rPr>
      <w:rFonts w:ascii="Arial EVT" w:eastAsia="Arial EVT" w:hAnsi="Arial EVT" w:cs="Arial EVT"/>
      <w:sz w:val="26"/>
      <w:szCs w:val="20"/>
    </w:rPr>
  </w:style>
  <w:style w:type="numbering" w:styleId="1ai">
    <w:name w:val="Outline List 1"/>
    <w:aliases w:val="1 / a / -"/>
    <w:basedOn w:val="NoList"/>
    <w:rsid w:val="00C40F6B"/>
    <w:pPr>
      <w:numPr>
        <w:numId w:val="99"/>
      </w:numPr>
    </w:pPr>
  </w:style>
  <w:style w:type="paragraph" w:customStyle="1" w:styleId="gachdaudong1">
    <w:name w:val="gachdaudong"/>
    <w:basedOn w:val="Normal"/>
    <w:rsid w:val="00C40F6B"/>
    <w:pPr>
      <w:widowControl w:val="0"/>
      <w:spacing w:before="40" w:after="40"/>
      <w:ind w:firstLine="0"/>
    </w:pPr>
    <w:rPr>
      <w:rFonts w:ascii="VNnew Century Schoolbook" w:eastAsia="Arial EVT" w:hAnsi="VNnew Century Schoolbook" w:cs="Arial EVT"/>
      <w:sz w:val="24"/>
      <w:szCs w:val="20"/>
      <w:lang w:val="en-GB"/>
    </w:rPr>
  </w:style>
  <w:style w:type="paragraph" w:styleId="HTMLPreformatted">
    <w:name w:val="HTML Preformatted"/>
    <w:basedOn w:val="Normal"/>
    <w:link w:val="HTMLPreformattedChar"/>
    <w:uiPriority w:val="99"/>
    <w:unhideWhenUsed/>
    <w:rsid w:val="00C4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jc w:val="left"/>
    </w:pPr>
    <w:rPr>
      <w:rFonts w:ascii="Batang" w:eastAsia="Arial EVT" w:hAnsi="Batang" w:cs="Batang"/>
      <w:sz w:val="20"/>
      <w:szCs w:val="20"/>
    </w:rPr>
  </w:style>
  <w:style w:type="character" w:customStyle="1" w:styleId="HTMLPreformattedChar">
    <w:name w:val="HTML Preformatted Char"/>
    <w:basedOn w:val="DefaultParagraphFont"/>
    <w:link w:val="HTMLPreformatted"/>
    <w:uiPriority w:val="99"/>
    <w:rsid w:val="00C40F6B"/>
    <w:rPr>
      <w:rFonts w:ascii="Batang" w:eastAsia="Arial EVT" w:hAnsi="Batang" w:cs="Batang"/>
      <w:sz w:val="20"/>
      <w:szCs w:val="20"/>
    </w:rPr>
  </w:style>
  <w:style w:type="paragraph" w:customStyle="1" w:styleId="Char6">
    <w:name w:val="Char6"/>
    <w:basedOn w:val="Normal"/>
    <w:next w:val="Normal"/>
    <w:rsid w:val="00C40F6B"/>
    <w:pPr>
      <w:spacing w:before="0" w:after="160" w:line="240" w:lineRule="exact"/>
      <w:ind w:firstLine="0"/>
      <w:jc w:val="left"/>
    </w:pPr>
    <w:rPr>
      <w:rFonts w:ascii="VNvogue" w:eastAsia="Arial EVT" w:hAnsi="VNvogue" w:cs="Arial EVT"/>
      <w:sz w:val="20"/>
      <w:szCs w:val="20"/>
    </w:rPr>
  </w:style>
  <w:style w:type="paragraph" w:customStyle="1" w:styleId="Char5">
    <w:name w:val="Char5"/>
    <w:basedOn w:val="Normal"/>
    <w:next w:val="Normal"/>
    <w:rsid w:val="00C40F6B"/>
    <w:pPr>
      <w:spacing w:before="0" w:after="160" w:line="240" w:lineRule="exact"/>
      <w:ind w:firstLine="0"/>
      <w:jc w:val="left"/>
    </w:pPr>
    <w:rPr>
      <w:rFonts w:ascii="VNvogue" w:eastAsia="Arial EVT" w:hAnsi="VNvogue" w:cs="Arial EVT"/>
      <w:sz w:val="20"/>
      <w:szCs w:val="20"/>
    </w:rPr>
  </w:style>
  <w:style w:type="paragraph" w:customStyle="1" w:styleId="CharCharCharCharCharCharCharCharCharCharCharCharCharChar1CharCharCharChar5">
    <w:name w:val="Char Char Char Char Char Char Char Char Char Char Char Char Char Char1 Char Char Char Char5"/>
    <w:autoRedefine/>
    <w:rsid w:val="00C40F6B"/>
    <w:pPr>
      <w:tabs>
        <w:tab w:val="left" w:pos="1152"/>
      </w:tabs>
      <w:spacing w:before="120" w:after="120" w:line="312" w:lineRule="auto"/>
    </w:pPr>
    <w:rPr>
      <w:rFonts w:ascii="VNvogue" w:eastAsia="Arial EVT" w:hAnsi="VNvogue" w:cs="Arial EVT"/>
      <w:sz w:val="26"/>
      <w:szCs w:val="20"/>
    </w:rPr>
  </w:style>
  <w:style w:type="character" w:customStyle="1" w:styleId="CharChar45">
    <w:name w:val="Char Char45"/>
    <w:rsid w:val="00C40F6B"/>
    <w:rPr>
      <w:color w:val="0000FF"/>
      <w:lang w:val="en-US" w:eastAsia="en-US" w:bidi="ar-SA"/>
    </w:rPr>
  </w:style>
  <w:style w:type="paragraph" w:customStyle="1" w:styleId="CharCharCharCharCharCharCharCharChar1Char4">
    <w:name w:val="Char Char Char Char Char Char Char Char Char1 Char4"/>
    <w:basedOn w:val="Normal"/>
    <w:next w:val="Normal"/>
    <w:autoRedefine/>
    <w:semiHidden/>
    <w:rsid w:val="00C40F6B"/>
    <w:pPr>
      <w:spacing w:after="120" w:line="312" w:lineRule="auto"/>
      <w:ind w:firstLine="0"/>
      <w:jc w:val="left"/>
    </w:pPr>
    <w:rPr>
      <w:rFonts w:ascii="Arial EVT" w:eastAsia="Arial EVT" w:hAnsi="Arial EVT" w:cs="Arial EVT"/>
    </w:rPr>
  </w:style>
  <w:style w:type="paragraph" w:customStyle="1" w:styleId="Technical7">
    <w:name w:val="Technical 7"/>
    <w:rsid w:val="00C40F6B"/>
    <w:pPr>
      <w:tabs>
        <w:tab w:val="left" w:pos="-720"/>
      </w:tabs>
      <w:suppressAutoHyphens/>
      <w:spacing w:after="0" w:line="240" w:lineRule="auto"/>
      <w:ind w:firstLine="720"/>
    </w:pPr>
    <w:rPr>
      <w:rFonts w:ascii=".VnArialH" w:eastAsia="Arial EVT" w:hAnsi=".VnArialH" w:cs="Arial EVT"/>
      <w:b/>
      <w:sz w:val="24"/>
      <w:szCs w:val="20"/>
    </w:rPr>
  </w:style>
  <w:style w:type="paragraph" w:customStyle="1" w:styleId="HeaderSectionVI">
    <w:name w:val="Header.Section VI"/>
    <w:basedOn w:val="HeaderSectionV"/>
    <w:rsid w:val="00C40F6B"/>
    <w:pPr>
      <w:spacing w:before="120" w:after="240"/>
    </w:pPr>
    <w:rPr>
      <w:rFonts w:ascii="VNvogue" w:eastAsia="VNvogue" w:hAnsi="VNvogue" w:cs="VNvogue"/>
      <w:lang w:val="vi-VN" w:eastAsia="vi-VN" w:bidi="vi-VN"/>
    </w:rPr>
  </w:style>
  <w:style w:type="table" w:customStyle="1" w:styleId="TableGrid1">
    <w:name w:val="Table Grid1"/>
    <w:basedOn w:val="TableNormal"/>
    <w:next w:val="TableGrid"/>
    <w:rsid w:val="00C40F6B"/>
    <w:pPr>
      <w:spacing w:after="120" w:line="240" w:lineRule="auto"/>
      <w:ind w:firstLine="567"/>
      <w:jc w:val="both"/>
    </w:pPr>
    <w:rPr>
      <w:rFonts w:ascii="Arial EVT" w:eastAsia="Arial EVT" w:hAnsi="Arial EVT" w:cs="Arial EVT"/>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StyleHeading4h4H4Sub-ClauseSub-paragraphClauseSubSubNoNa0">
    <w:name w:val="Style Style Heading 4h4H4Sub-Clause Sub-paragraphClauseSubSub_No&amp;Na"/>
    <w:basedOn w:val="StyleHeading4h4H4Sub-ClauseSub-paragraphClauseSubSubNoName10"/>
    <w:rsid w:val="00C40F6B"/>
    <w:pPr>
      <w:spacing w:before="120" w:after="120"/>
    </w:pPr>
    <w:rPr>
      <w:rFonts w:eastAsia="Verdana"/>
    </w:rPr>
  </w:style>
  <w:style w:type="paragraph" w:customStyle="1" w:styleId="StyleHeading4h4H4Sub-ClauseSub-paragraphClauseSubSubNoName31">
    <w:name w:val="Style Heading 4h4H4Sub-Clause Sub-paragraphClauseSubSub_No&amp;Name.3"/>
    <w:basedOn w:val="Heading4"/>
    <w:link w:val="StyleHeading4h4H4Sub-ClauseSub-paragraphClauseSubSubNoName3Char0"/>
    <w:rsid w:val="00C40F6B"/>
    <w:pPr>
      <w:keepNext w:val="0"/>
      <w:tabs>
        <w:tab w:val="clear" w:pos="360"/>
      </w:tabs>
      <w:autoSpaceDE w:val="0"/>
      <w:autoSpaceDN w:val="0"/>
      <w:adjustRightInd w:val="0"/>
      <w:spacing w:before="120" w:after="0" w:line="240" w:lineRule="auto"/>
      <w:ind w:left="0" w:firstLine="0"/>
      <w:jc w:val="both"/>
    </w:pPr>
    <w:rPr>
      <w:rFonts w:ascii="Arial EVT" w:eastAsia="Arial EVT" w:hAnsi="Arial EVT" w:cs="Arial EVT"/>
      <w:i/>
      <w:iCs/>
      <w:color w:val="000000"/>
      <w:szCs w:val="24"/>
    </w:rPr>
  </w:style>
  <w:style w:type="character" w:customStyle="1" w:styleId="StyleHeading4h4H4Sub-ClauseSub-paragraphClauseSubSubNoName3Char0">
    <w:name w:val="Style Heading 4h4H4Sub-Clause Sub-paragraphClauseSubSub_No&amp;Name.3 Char"/>
    <w:link w:val="StyleHeading4h4H4Sub-ClauseSub-paragraphClauseSubSubNoName31"/>
    <w:rsid w:val="00C40F6B"/>
    <w:rPr>
      <w:rFonts w:ascii="Arial EVT" w:eastAsia="Arial EVT" w:hAnsi="Arial EVT" w:cs="Arial EVT"/>
      <w:b/>
      <w:bCs/>
      <w:i/>
      <w:iCs/>
      <w:color w:val="000000"/>
      <w:sz w:val="28"/>
      <w:szCs w:val="24"/>
    </w:rPr>
  </w:style>
  <w:style w:type="character" w:customStyle="1" w:styleId="StyleCharCharTimesNewRoman">
    <w:name w:val="Style  Char Char + Times New Roman"/>
    <w:rsid w:val="00C40F6B"/>
    <w:rPr>
      <w:rFonts w:ascii="Arial EVT" w:hAnsi="Arial EVT"/>
      <w:b/>
      <w:bCs/>
      <w:sz w:val="30"/>
      <w:szCs w:val="24"/>
      <w:lang w:val="en-US" w:eastAsia="en-US" w:bidi="ar-SA"/>
    </w:rPr>
  </w:style>
  <w:style w:type="paragraph" w:customStyle="1" w:styleId="ndieund">
    <w:name w:val="ndieund"/>
    <w:basedOn w:val="Normal"/>
    <w:uiPriority w:val="99"/>
    <w:rsid w:val="00C40F6B"/>
    <w:pPr>
      <w:spacing w:before="0" w:after="120"/>
      <w:ind w:firstLine="720"/>
    </w:pPr>
    <w:rPr>
      <w:rFonts w:ascii="VNtimes New Roman" w:eastAsia="Arial EVT" w:hAnsi="VNtimes New Roman" w:cs="Arial EVT"/>
      <w:szCs w:val="24"/>
    </w:rPr>
  </w:style>
  <w:style w:type="paragraph" w:customStyle="1" w:styleId="daude11">
    <w:name w:val="daude1.1"/>
    <w:basedOn w:val="Normal"/>
    <w:rsid w:val="00C40F6B"/>
    <w:pPr>
      <w:keepNext/>
      <w:autoSpaceDE w:val="0"/>
      <w:autoSpaceDN w:val="0"/>
      <w:spacing w:after="60" w:line="240" w:lineRule="exact"/>
      <w:ind w:firstLine="0"/>
      <w:jc w:val="left"/>
    </w:pPr>
    <w:rPr>
      <w:rFonts w:ascii="VNI-Helve-Condense" w:eastAsia="Arial EVT" w:hAnsi="VNI-Helve-Condense" w:cs="VNI-Helve-Condense"/>
      <w:b/>
      <w:bCs/>
      <w:kern w:val="28"/>
      <w:sz w:val="26"/>
      <w:szCs w:val="26"/>
    </w:rPr>
  </w:style>
  <w:style w:type="numbering" w:styleId="111111">
    <w:name w:val="Outline List 2"/>
    <w:basedOn w:val="NoList"/>
    <w:rsid w:val="00C40F6B"/>
    <w:pPr>
      <w:numPr>
        <w:numId w:val="100"/>
      </w:numPr>
    </w:pPr>
  </w:style>
  <w:style w:type="paragraph" w:customStyle="1" w:styleId="Outline4">
    <w:name w:val="Outline4"/>
    <w:basedOn w:val="Normal"/>
    <w:rsid w:val="00C40F6B"/>
    <w:pPr>
      <w:numPr>
        <w:numId w:val="101"/>
      </w:numPr>
      <w:tabs>
        <w:tab w:val="clear" w:pos="360"/>
        <w:tab w:val="num" w:pos="1872"/>
      </w:tabs>
      <w:spacing w:before="240"/>
      <w:ind w:left="1872" w:hanging="504"/>
      <w:jc w:val="left"/>
    </w:pPr>
    <w:rPr>
      <w:rFonts w:ascii="Arial EVT" w:eastAsia="Arial EVT" w:hAnsi="Arial EVT" w:cs="Arial EVT"/>
      <w:kern w:val="28"/>
      <w:sz w:val="24"/>
      <w:szCs w:val="20"/>
    </w:rPr>
  </w:style>
  <w:style w:type="paragraph" w:customStyle="1" w:styleId="01">
    <w:name w:val="0.1"/>
    <w:basedOn w:val="Normal"/>
    <w:link w:val="011Char"/>
    <w:rsid w:val="00C40F6B"/>
    <w:pPr>
      <w:spacing w:after="120" w:line="312" w:lineRule="auto"/>
      <w:ind w:firstLine="0"/>
      <w:jc w:val="left"/>
    </w:pPr>
    <w:rPr>
      <w:rFonts w:ascii="Arial EVT" w:eastAsia="Arial EVT" w:hAnsi="Arial EVT" w:cs="Arial EVT"/>
      <w:b/>
      <w:color w:val="000000"/>
      <w:sz w:val="26"/>
      <w:szCs w:val="26"/>
      <w:lang w:val="vi-VN"/>
    </w:rPr>
  </w:style>
  <w:style w:type="character" w:customStyle="1" w:styleId="011Char">
    <w:name w:val="0.1.1 Char"/>
    <w:link w:val="01"/>
    <w:rsid w:val="00C40F6B"/>
    <w:rPr>
      <w:rFonts w:ascii="Arial EVT" w:eastAsia="Arial EVT" w:hAnsi="Arial EVT" w:cs="Arial EVT"/>
      <w:b/>
      <w:color w:val="000000"/>
      <w:sz w:val="26"/>
      <w:szCs w:val="26"/>
      <w:lang w:val="vi-VN"/>
    </w:rPr>
  </w:style>
  <w:style w:type="character" w:customStyle="1" w:styleId="highlight">
    <w:name w:val="highlight"/>
    <w:rsid w:val="00C40F6B"/>
  </w:style>
  <w:style w:type="character" w:customStyle="1" w:styleId="Heading30">
    <w:name w:val="Heading #3_"/>
    <w:link w:val="Heading31"/>
    <w:rsid w:val="00C40F6B"/>
    <w:rPr>
      <w:spacing w:val="2"/>
      <w:sz w:val="25"/>
      <w:szCs w:val="25"/>
      <w:shd w:val="clear" w:color="auto" w:fill="FFFFFF"/>
    </w:rPr>
  </w:style>
  <w:style w:type="character" w:customStyle="1" w:styleId="Bodytext3125pt">
    <w:name w:val="Body text (3) + 12.5 pt"/>
    <w:aliases w:val="Not Italic8"/>
    <w:rsid w:val="00C40F6B"/>
    <w:rPr>
      <w:i/>
      <w:iCs/>
      <w:spacing w:val="2"/>
      <w:sz w:val="25"/>
      <w:szCs w:val="25"/>
      <w:lang w:bidi="ar-SA"/>
    </w:rPr>
  </w:style>
  <w:style w:type="character" w:customStyle="1" w:styleId="Bodytext412pt">
    <w:name w:val="Body text (4) + 12 pt"/>
    <w:aliases w:val="Spacing 0 pt134"/>
    <w:rsid w:val="00C40F6B"/>
    <w:rPr>
      <w:b/>
      <w:bCs/>
      <w:spacing w:val="7"/>
      <w:sz w:val="24"/>
      <w:szCs w:val="24"/>
      <w:lang w:bidi="ar-SA"/>
    </w:rPr>
  </w:style>
  <w:style w:type="character" w:customStyle="1" w:styleId="Bodytext6">
    <w:name w:val="Body text (6)_"/>
    <w:link w:val="Bodytext60"/>
    <w:rsid w:val="00C40F6B"/>
    <w:rPr>
      <w:b/>
      <w:bCs/>
      <w:spacing w:val="5"/>
      <w:sz w:val="17"/>
      <w:szCs w:val="17"/>
      <w:shd w:val="clear" w:color="auto" w:fill="FFFFFF"/>
    </w:rPr>
  </w:style>
  <w:style w:type="character" w:customStyle="1" w:styleId="Picturecaption2">
    <w:name w:val="Picture caption (2)_"/>
    <w:link w:val="Picturecaption20"/>
    <w:rsid w:val="00C40F6B"/>
    <w:rPr>
      <w:b/>
      <w:bCs/>
      <w:spacing w:val="6"/>
      <w:sz w:val="25"/>
      <w:szCs w:val="25"/>
      <w:shd w:val="clear" w:color="auto" w:fill="FFFFFF"/>
    </w:rPr>
  </w:style>
  <w:style w:type="character" w:customStyle="1" w:styleId="Bodytext7NotItalic">
    <w:name w:val="Body text (7) + Not Italic"/>
    <w:aliases w:val="Spacing 0 pt131"/>
    <w:rsid w:val="00C40F6B"/>
    <w:rPr>
      <w:i/>
      <w:iCs/>
      <w:spacing w:val="2"/>
      <w:sz w:val="25"/>
      <w:szCs w:val="25"/>
      <w:lang w:bidi="ar-SA"/>
    </w:rPr>
  </w:style>
  <w:style w:type="character" w:customStyle="1" w:styleId="Picturecaption">
    <w:name w:val="Picture caption_"/>
    <w:link w:val="Picturecaption0"/>
    <w:rsid w:val="00C40F6B"/>
    <w:rPr>
      <w:b/>
      <w:bCs/>
      <w:spacing w:val="2"/>
      <w:sz w:val="19"/>
      <w:szCs w:val="19"/>
      <w:shd w:val="clear" w:color="auto" w:fill="FFFFFF"/>
    </w:rPr>
  </w:style>
  <w:style w:type="character" w:customStyle="1" w:styleId="Bodytext9">
    <w:name w:val="Body text (9)_"/>
    <w:link w:val="Bodytext90"/>
    <w:rsid w:val="00C40F6B"/>
    <w:rPr>
      <w:b/>
      <w:bCs/>
      <w:spacing w:val="3"/>
      <w:sz w:val="33"/>
      <w:szCs w:val="33"/>
      <w:shd w:val="clear" w:color="auto" w:fill="FFFFFF"/>
    </w:rPr>
  </w:style>
  <w:style w:type="character" w:customStyle="1" w:styleId="Heading11">
    <w:name w:val="Heading #1_"/>
    <w:link w:val="Heading12"/>
    <w:rsid w:val="00C40F6B"/>
    <w:rPr>
      <w:b/>
      <w:bCs/>
      <w:spacing w:val="3"/>
      <w:sz w:val="33"/>
      <w:szCs w:val="33"/>
      <w:shd w:val="clear" w:color="auto" w:fill="FFFFFF"/>
    </w:rPr>
  </w:style>
  <w:style w:type="character" w:customStyle="1" w:styleId="Bodytext7Bold">
    <w:name w:val="Body text (7) + Bold"/>
    <w:aliases w:val="Not Italic7,Spacing 0 pt130"/>
    <w:rsid w:val="00C40F6B"/>
    <w:rPr>
      <w:b/>
      <w:bCs/>
      <w:i/>
      <w:iCs/>
      <w:spacing w:val="6"/>
      <w:sz w:val="25"/>
      <w:szCs w:val="25"/>
      <w:lang w:bidi="ar-SA"/>
    </w:rPr>
  </w:style>
  <w:style w:type="character" w:customStyle="1" w:styleId="Tableofcontents2">
    <w:name w:val="Table of contents (2)_"/>
    <w:link w:val="Tableofcontents20"/>
    <w:rsid w:val="00C40F6B"/>
    <w:rPr>
      <w:b/>
      <w:bCs/>
      <w:spacing w:val="6"/>
      <w:sz w:val="25"/>
      <w:szCs w:val="25"/>
      <w:shd w:val="clear" w:color="auto" w:fill="FFFFFF"/>
    </w:rPr>
  </w:style>
  <w:style w:type="character" w:customStyle="1" w:styleId="Tableofcontents212pt">
    <w:name w:val="Table of contents (2) + 12 pt"/>
    <w:aliases w:val="Spacing 0 pt129"/>
    <w:rsid w:val="00C40F6B"/>
    <w:rPr>
      <w:b/>
      <w:bCs/>
      <w:spacing w:val="7"/>
      <w:sz w:val="24"/>
      <w:szCs w:val="24"/>
      <w:lang w:bidi="ar-SA"/>
    </w:rPr>
  </w:style>
  <w:style w:type="character" w:customStyle="1" w:styleId="TOC9Char">
    <w:name w:val="TOC 9 Char"/>
    <w:link w:val="TOC9"/>
    <w:uiPriority w:val="39"/>
    <w:rsid w:val="00C40F6B"/>
    <w:rPr>
      <w:rFonts w:ascii="Times New Roman" w:eastAsia="Times New Roman" w:hAnsi="Times New Roman" w:cs="Times New Roman"/>
      <w:sz w:val="26"/>
    </w:rPr>
  </w:style>
  <w:style w:type="character" w:customStyle="1" w:styleId="Bodytext65pt">
    <w:name w:val="Body text + 6.5 pt"/>
    <w:aliases w:val="Spacing 0 pt127"/>
    <w:rsid w:val="00C40F6B"/>
    <w:rPr>
      <w:spacing w:val="0"/>
      <w:sz w:val="13"/>
      <w:szCs w:val="13"/>
      <w:lang w:bidi="ar-SA"/>
    </w:rPr>
  </w:style>
  <w:style w:type="character" w:customStyle="1" w:styleId="Bodytext23">
    <w:name w:val="Body text2"/>
    <w:rsid w:val="00C40F6B"/>
    <w:rPr>
      <w:noProof/>
      <w:spacing w:val="2"/>
      <w:sz w:val="25"/>
      <w:szCs w:val="25"/>
      <w:u w:val="single"/>
      <w:lang w:bidi="ar-SA"/>
    </w:rPr>
  </w:style>
  <w:style w:type="character" w:customStyle="1" w:styleId="Footnote">
    <w:name w:val="Footnote_"/>
    <w:link w:val="Footnote0"/>
    <w:rsid w:val="00C40F6B"/>
    <w:rPr>
      <w:b/>
      <w:bCs/>
      <w:spacing w:val="5"/>
      <w:sz w:val="17"/>
      <w:szCs w:val="17"/>
      <w:shd w:val="clear" w:color="auto" w:fill="FFFFFF"/>
    </w:rPr>
  </w:style>
  <w:style w:type="character" w:customStyle="1" w:styleId="FootnoteNotBold">
    <w:name w:val="Footnote + Not Bold"/>
    <w:aliases w:val="Spacing 0 pt126"/>
    <w:rsid w:val="00C40F6B"/>
    <w:rPr>
      <w:b/>
      <w:bCs/>
      <w:noProof/>
      <w:spacing w:val="0"/>
      <w:sz w:val="17"/>
      <w:szCs w:val="17"/>
      <w:lang w:bidi="ar-SA"/>
    </w:rPr>
  </w:style>
  <w:style w:type="character" w:customStyle="1" w:styleId="Footnote10pt">
    <w:name w:val="Footnote + 10 pt"/>
    <w:aliases w:val="Not Bold6,Spacing 0 pt125"/>
    <w:rsid w:val="00C40F6B"/>
    <w:rPr>
      <w:b/>
      <w:bCs/>
      <w:spacing w:val="6"/>
      <w:sz w:val="20"/>
      <w:szCs w:val="20"/>
      <w:lang w:bidi="ar-SA"/>
    </w:rPr>
  </w:style>
  <w:style w:type="character" w:customStyle="1" w:styleId="BodytextBold4">
    <w:name w:val="Body text + Bold4"/>
    <w:aliases w:val="Spacing 0 pt124"/>
    <w:rsid w:val="00C40F6B"/>
    <w:rPr>
      <w:b/>
      <w:bCs/>
      <w:spacing w:val="6"/>
      <w:sz w:val="25"/>
      <w:szCs w:val="25"/>
      <w:lang w:bidi="ar-SA"/>
    </w:rPr>
  </w:style>
  <w:style w:type="character" w:customStyle="1" w:styleId="Bodytext4pt">
    <w:name w:val="Body text + 4 pt"/>
    <w:aliases w:val="Spacing 0 pt123,Scale 150%"/>
    <w:rsid w:val="00C40F6B"/>
    <w:rPr>
      <w:spacing w:val="0"/>
      <w:w w:val="150"/>
      <w:sz w:val="8"/>
      <w:szCs w:val="8"/>
      <w:lang w:bidi="ar-SA"/>
    </w:rPr>
  </w:style>
  <w:style w:type="character" w:customStyle="1" w:styleId="BodytextConsolas">
    <w:name w:val="Body text + Consolas"/>
    <w:aliases w:val="5 pt,Spacing 0 pt122"/>
    <w:rsid w:val="00C40F6B"/>
    <w:rPr>
      <w:rFonts w:ascii="David" w:hAnsi="David" w:cs="David"/>
      <w:noProof/>
      <w:spacing w:val="0"/>
      <w:sz w:val="10"/>
      <w:szCs w:val="10"/>
      <w:lang w:bidi="ar-SA"/>
    </w:rPr>
  </w:style>
  <w:style w:type="character" w:customStyle="1" w:styleId="BodytextConsolas1">
    <w:name w:val="Body text + Consolas1"/>
    <w:aliases w:val="5 pt2,Spacing 1 pt"/>
    <w:rsid w:val="00C40F6B"/>
    <w:rPr>
      <w:rFonts w:ascii="David" w:hAnsi="David" w:cs="David"/>
      <w:spacing w:val="30"/>
      <w:sz w:val="10"/>
      <w:szCs w:val="10"/>
      <w:lang w:bidi="ar-SA"/>
    </w:rPr>
  </w:style>
  <w:style w:type="character" w:customStyle="1" w:styleId="Headerorfooter2">
    <w:name w:val="Header or footer (2)_"/>
    <w:link w:val="Headerorfooter20"/>
    <w:rsid w:val="00C40F6B"/>
    <w:rPr>
      <w:rFonts w:ascii="UVN Viet Sach" w:eastAsia="UVN Viet Sach"/>
      <w:noProof/>
      <w:sz w:val="12"/>
      <w:szCs w:val="12"/>
      <w:shd w:val="clear" w:color="auto" w:fill="FFFFFF"/>
    </w:rPr>
  </w:style>
  <w:style w:type="character" w:customStyle="1" w:styleId="Bodytext12">
    <w:name w:val="Body text (12)_"/>
    <w:link w:val="Bodytext120"/>
    <w:rsid w:val="00C40F6B"/>
    <w:rPr>
      <w:rFonts w:ascii="Corbel" w:hAnsi="Corbel"/>
      <w:noProof/>
      <w:sz w:val="9"/>
      <w:szCs w:val="9"/>
      <w:shd w:val="clear" w:color="auto" w:fill="FFFFFF"/>
    </w:rPr>
  </w:style>
  <w:style w:type="character" w:customStyle="1" w:styleId="Bodytext65pt1">
    <w:name w:val="Body text + 6.5 pt1"/>
    <w:aliases w:val="Spacing 0 pt120,Scale 20%"/>
    <w:rsid w:val="00C40F6B"/>
    <w:rPr>
      <w:noProof/>
      <w:spacing w:val="0"/>
      <w:w w:val="20"/>
      <w:sz w:val="13"/>
      <w:szCs w:val="13"/>
      <w:lang w:bidi="ar-SA"/>
    </w:rPr>
  </w:style>
  <w:style w:type="character" w:customStyle="1" w:styleId="BodytextCalibri">
    <w:name w:val="Body text + Calibri"/>
    <w:aliases w:val="12 pt,Spacing 0 pt119,Scale 20%1"/>
    <w:rsid w:val="00C40F6B"/>
    <w:rPr>
      <w:rFonts w:ascii="Arial" w:hAnsi="Arial" w:cs="Arial"/>
      <w:noProof/>
      <w:spacing w:val="0"/>
      <w:w w:val="20"/>
      <w:sz w:val="24"/>
      <w:szCs w:val="24"/>
      <w:lang w:bidi="ar-SA"/>
    </w:rPr>
  </w:style>
  <w:style w:type="character" w:customStyle="1" w:styleId="BodytextItalic3">
    <w:name w:val="Body text + Italic3"/>
    <w:aliases w:val="Spacing 0 pt118"/>
    <w:rsid w:val="00C40F6B"/>
    <w:rPr>
      <w:i/>
      <w:iCs/>
      <w:spacing w:val="2"/>
      <w:sz w:val="25"/>
      <w:szCs w:val="25"/>
      <w:lang w:bidi="ar-SA"/>
    </w:rPr>
  </w:style>
  <w:style w:type="character" w:customStyle="1" w:styleId="TablecaptionNotBold">
    <w:name w:val="Table caption + Not Bold"/>
    <w:aliases w:val="Spacing 0 pt117"/>
    <w:rsid w:val="00C40F6B"/>
    <w:rPr>
      <w:b/>
      <w:bCs/>
      <w:noProof/>
      <w:spacing w:val="0"/>
      <w:sz w:val="17"/>
      <w:szCs w:val="17"/>
      <w:lang w:bidi="ar-SA"/>
    </w:rPr>
  </w:style>
  <w:style w:type="character" w:customStyle="1" w:styleId="Bodytext14pt">
    <w:name w:val="Body text + 14 pt"/>
    <w:aliases w:val="Bold35,Spacing 0 pt115"/>
    <w:rsid w:val="00C40F6B"/>
    <w:rPr>
      <w:b/>
      <w:bCs/>
      <w:noProof/>
      <w:spacing w:val="-7"/>
      <w:sz w:val="28"/>
      <w:szCs w:val="28"/>
      <w:lang w:bidi="ar-SA"/>
    </w:rPr>
  </w:style>
  <w:style w:type="character" w:customStyle="1" w:styleId="BodytextSpacing0pt">
    <w:name w:val="Body text + Spacing 0 pt"/>
    <w:rsid w:val="00C40F6B"/>
    <w:rPr>
      <w:spacing w:val="4"/>
      <w:sz w:val="25"/>
      <w:szCs w:val="25"/>
      <w:lang w:bidi="ar-SA"/>
    </w:rPr>
  </w:style>
  <w:style w:type="character" w:customStyle="1" w:styleId="HeaderorfooterSpacing0pt">
    <w:name w:val="Header or footer + Spacing 0 pt"/>
    <w:rsid w:val="00C40F6B"/>
    <w:rPr>
      <w:spacing w:val="1"/>
      <w:sz w:val="21"/>
      <w:szCs w:val="21"/>
      <w:lang w:bidi="ar-SA"/>
    </w:rPr>
  </w:style>
  <w:style w:type="character" w:customStyle="1" w:styleId="Bodytext14pt5">
    <w:name w:val="Body text + 14 pt5"/>
    <w:aliases w:val="Bold34,Spacing 0 pt114"/>
    <w:rsid w:val="00C40F6B"/>
    <w:rPr>
      <w:b/>
      <w:bCs/>
      <w:spacing w:val="-7"/>
      <w:sz w:val="28"/>
      <w:szCs w:val="28"/>
      <w:lang w:bidi="ar-SA"/>
    </w:rPr>
  </w:style>
  <w:style w:type="character" w:customStyle="1" w:styleId="BodytextBold3">
    <w:name w:val="Body text + Bold3"/>
    <w:aliases w:val="Spacing 0 pt113"/>
    <w:rsid w:val="00C40F6B"/>
    <w:rPr>
      <w:b/>
      <w:bCs/>
      <w:spacing w:val="5"/>
      <w:sz w:val="25"/>
      <w:szCs w:val="25"/>
      <w:lang w:bidi="ar-SA"/>
    </w:rPr>
  </w:style>
  <w:style w:type="character" w:customStyle="1" w:styleId="Bodytext7NotItalic3">
    <w:name w:val="Body text (7) + Not Italic3"/>
    <w:aliases w:val="Spacing 0 pt112"/>
    <w:rsid w:val="00C40F6B"/>
    <w:rPr>
      <w:i/>
      <w:iCs/>
      <w:spacing w:val="4"/>
      <w:sz w:val="25"/>
      <w:szCs w:val="25"/>
      <w:lang w:bidi="ar-SA"/>
    </w:rPr>
  </w:style>
  <w:style w:type="character" w:customStyle="1" w:styleId="Bodytext4Spacing0pt">
    <w:name w:val="Body text (4) + Spacing 0 pt"/>
    <w:rsid w:val="00C40F6B"/>
    <w:rPr>
      <w:b/>
      <w:bCs/>
      <w:spacing w:val="5"/>
      <w:sz w:val="25"/>
      <w:szCs w:val="25"/>
      <w:lang w:bidi="ar-SA"/>
    </w:rPr>
  </w:style>
  <w:style w:type="character" w:customStyle="1" w:styleId="Heading52">
    <w:name w:val="Heading #5 (2)_"/>
    <w:link w:val="Heading520"/>
    <w:rsid w:val="00C40F6B"/>
    <w:rPr>
      <w:spacing w:val="4"/>
      <w:sz w:val="25"/>
      <w:szCs w:val="25"/>
      <w:shd w:val="clear" w:color="auto" w:fill="FFFFFF"/>
    </w:rPr>
  </w:style>
  <w:style w:type="character" w:customStyle="1" w:styleId="Headerorfooter3">
    <w:name w:val="Header or footer (3)_"/>
    <w:link w:val="Headerorfooter31"/>
    <w:rsid w:val="00C40F6B"/>
    <w:rPr>
      <w:b/>
      <w:bCs/>
      <w:spacing w:val="5"/>
      <w:sz w:val="25"/>
      <w:szCs w:val="25"/>
      <w:shd w:val="clear" w:color="auto" w:fill="FFFFFF"/>
    </w:rPr>
  </w:style>
  <w:style w:type="character" w:customStyle="1" w:styleId="Tablecaption3">
    <w:name w:val="Table caption (3)_"/>
    <w:link w:val="Tablecaption31"/>
    <w:rsid w:val="00C40F6B"/>
    <w:rPr>
      <w:spacing w:val="4"/>
      <w:sz w:val="25"/>
      <w:szCs w:val="25"/>
      <w:shd w:val="clear" w:color="auto" w:fill="FFFFFF"/>
    </w:rPr>
  </w:style>
  <w:style w:type="character" w:customStyle="1" w:styleId="Tablecaption3Bold">
    <w:name w:val="Table caption (3) + Bold"/>
    <w:aliases w:val="Spacing 0 pt111"/>
    <w:rsid w:val="00C40F6B"/>
    <w:rPr>
      <w:b/>
      <w:bCs/>
      <w:spacing w:val="5"/>
      <w:sz w:val="25"/>
      <w:szCs w:val="25"/>
      <w:lang w:bidi="ar-SA"/>
    </w:rPr>
  </w:style>
  <w:style w:type="character" w:customStyle="1" w:styleId="Tablecaption3Bold1">
    <w:name w:val="Table caption (3) + Bold1"/>
    <w:aliases w:val="Spacing 0 pt110"/>
    <w:rsid w:val="00C40F6B"/>
    <w:rPr>
      <w:b/>
      <w:bCs/>
      <w:spacing w:val="5"/>
      <w:sz w:val="25"/>
      <w:szCs w:val="25"/>
      <w:u w:val="single"/>
      <w:lang w:bidi="ar-SA"/>
    </w:rPr>
  </w:style>
  <w:style w:type="character" w:customStyle="1" w:styleId="Tablecaption3175pt">
    <w:name w:val="Table caption (3) + 17.5 pt"/>
    <w:aliases w:val="Bold33,Spacing 0 pt109"/>
    <w:rsid w:val="00C40F6B"/>
    <w:rPr>
      <w:b/>
      <w:bCs/>
      <w:spacing w:val="-13"/>
      <w:sz w:val="35"/>
      <w:szCs w:val="35"/>
      <w:lang w:bidi="ar-SA"/>
    </w:rPr>
  </w:style>
  <w:style w:type="character" w:customStyle="1" w:styleId="Tablecaption4">
    <w:name w:val="Table caption (4)_"/>
    <w:link w:val="Tablecaption41"/>
    <w:rsid w:val="00C40F6B"/>
    <w:rPr>
      <w:rFonts w:ascii="VNgeometric Slabserif" w:hAnsi="VNgeometric Slabserif"/>
      <w:shd w:val="clear" w:color="auto" w:fill="FFFFFF"/>
    </w:rPr>
  </w:style>
  <w:style w:type="character" w:customStyle="1" w:styleId="Tablecaption40">
    <w:name w:val="Table caption (4)"/>
    <w:rsid w:val="00C40F6B"/>
    <w:rPr>
      <w:rFonts w:ascii="VNgeometric Slabserif" w:hAnsi="VNgeometric Slabserif"/>
      <w:strike/>
      <w:noProof/>
      <w:lang w:bidi="ar-SA"/>
    </w:rPr>
  </w:style>
  <w:style w:type="character" w:customStyle="1" w:styleId="Bodytext4pt11">
    <w:name w:val="Body text + 4 pt11"/>
    <w:aliases w:val="Bold32,Italic15,Spacing 0 pt108"/>
    <w:rsid w:val="00C40F6B"/>
    <w:rPr>
      <w:b/>
      <w:bCs/>
      <w:i/>
      <w:iCs/>
      <w:spacing w:val="-10"/>
      <w:sz w:val="8"/>
      <w:szCs w:val="8"/>
      <w:lang w:bidi="ar-SA"/>
    </w:rPr>
  </w:style>
  <w:style w:type="character" w:customStyle="1" w:styleId="Bodytext4pt10">
    <w:name w:val="Body text + 4 pt10"/>
    <w:aliases w:val="Spacing 0 pt107,Scale 150%7"/>
    <w:rsid w:val="00C40F6B"/>
    <w:rPr>
      <w:spacing w:val="7"/>
      <w:w w:val="150"/>
      <w:sz w:val="8"/>
      <w:szCs w:val="8"/>
      <w:lang w:bidi="ar-SA"/>
    </w:rPr>
  </w:style>
  <w:style w:type="character" w:customStyle="1" w:styleId="Headerorfooter4">
    <w:name w:val="Header or footer (4)_"/>
    <w:link w:val="Headerorfooter40"/>
    <w:rsid w:val="00C40F6B"/>
    <w:rPr>
      <w:rFonts w:ascii="UVN Viet Sach" w:eastAsia="UVN Viet Sach"/>
      <w:spacing w:val="14"/>
      <w:sz w:val="19"/>
      <w:szCs w:val="19"/>
      <w:shd w:val="clear" w:color="auto" w:fill="FFFFFF"/>
    </w:rPr>
  </w:style>
  <w:style w:type="character" w:customStyle="1" w:styleId="Bodytext4pt9">
    <w:name w:val="Body text + 4 pt9"/>
    <w:aliases w:val="Spacing 0 pt106"/>
    <w:rsid w:val="00C40F6B"/>
    <w:rPr>
      <w:spacing w:val="0"/>
      <w:sz w:val="8"/>
      <w:szCs w:val="8"/>
      <w:lang w:bidi="ar-SA"/>
    </w:rPr>
  </w:style>
  <w:style w:type="character" w:customStyle="1" w:styleId="BodytextTahoma">
    <w:name w:val="Body text + Tahoma"/>
    <w:aliases w:val="10 pt,Italic14,Spacing 0 pt105"/>
    <w:rsid w:val="00C40F6B"/>
    <w:rPr>
      <w:rFonts w:ascii="VNgeometric Slabserif" w:hAnsi="VNgeometric Slabserif" w:cs="VNgeometric Slabserif"/>
      <w:i/>
      <w:iCs/>
      <w:noProof/>
      <w:spacing w:val="0"/>
      <w:sz w:val="20"/>
      <w:szCs w:val="20"/>
      <w:lang w:bidi="ar-SA"/>
    </w:rPr>
  </w:style>
  <w:style w:type="character" w:customStyle="1" w:styleId="Bodytext13">
    <w:name w:val="Body text (13)_"/>
    <w:link w:val="Bodytext130"/>
    <w:rsid w:val="00C40F6B"/>
    <w:rPr>
      <w:rFonts w:ascii="Gungsuh" w:hAnsi="Gungsuh"/>
      <w:sz w:val="8"/>
      <w:szCs w:val="8"/>
      <w:shd w:val="clear" w:color="auto" w:fill="FFFFFF"/>
    </w:rPr>
  </w:style>
  <w:style w:type="character" w:customStyle="1" w:styleId="Bodytext13Tahoma">
    <w:name w:val="Body text (13) + Tahoma"/>
    <w:rsid w:val="00C40F6B"/>
    <w:rPr>
      <w:rFonts w:ascii="VNgeometric Slabserif" w:hAnsi="VNgeometric Slabserif" w:cs="VNgeometric Slabserif"/>
      <w:noProof/>
      <w:sz w:val="8"/>
      <w:szCs w:val="8"/>
      <w:lang w:bidi="ar-SA"/>
    </w:rPr>
  </w:style>
  <w:style w:type="character" w:customStyle="1" w:styleId="Bodytext13TimesNewRoman">
    <w:name w:val="Body text (13) + Times New Roman"/>
    <w:aliases w:val="10 pt7,Spacing 1 pt5"/>
    <w:rsid w:val="00C40F6B"/>
    <w:rPr>
      <w:rFonts w:ascii="Arial EVT" w:hAnsi="Arial EVT" w:cs="Arial EVT"/>
      <w:spacing w:val="28"/>
      <w:sz w:val="20"/>
      <w:szCs w:val="20"/>
      <w:lang w:bidi="ar-SA"/>
    </w:rPr>
  </w:style>
  <w:style w:type="character" w:customStyle="1" w:styleId="BodytextTrebuchetMS">
    <w:name w:val="Body text + Trebuchet MS"/>
    <w:aliases w:val="10.5 pt,Spacing 0 pt104"/>
    <w:rsid w:val="00C40F6B"/>
    <w:rPr>
      <w:rFonts w:ascii="Corbel" w:hAnsi="Corbel" w:cs="Corbel"/>
      <w:spacing w:val="4"/>
      <w:sz w:val="21"/>
      <w:szCs w:val="21"/>
      <w:lang w:bidi="ar-SA"/>
    </w:rPr>
  </w:style>
  <w:style w:type="character" w:customStyle="1" w:styleId="Bodytext9pt">
    <w:name w:val="Body text + 9 pt"/>
    <w:aliases w:val="Bold31,Spacing 0 pt103"/>
    <w:rsid w:val="00C40F6B"/>
    <w:rPr>
      <w:b/>
      <w:bCs/>
      <w:spacing w:val="0"/>
      <w:sz w:val="18"/>
      <w:szCs w:val="18"/>
      <w:lang w:bidi="ar-SA"/>
    </w:rPr>
  </w:style>
  <w:style w:type="character" w:customStyle="1" w:styleId="Bodytext6Spacing0pt">
    <w:name w:val="Body text (6) + Spacing 0 pt"/>
    <w:rsid w:val="00C40F6B"/>
    <w:rPr>
      <w:b/>
      <w:bCs/>
      <w:spacing w:val="7"/>
      <w:sz w:val="17"/>
      <w:szCs w:val="17"/>
      <w:lang w:bidi="ar-SA"/>
    </w:rPr>
  </w:style>
  <w:style w:type="character" w:customStyle="1" w:styleId="Headerorfooter5">
    <w:name w:val="Header or footer (5)_"/>
    <w:link w:val="Headerorfooter50"/>
    <w:rsid w:val="00C40F6B"/>
    <w:rPr>
      <w:b/>
      <w:bCs/>
      <w:spacing w:val="5"/>
      <w:sz w:val="16"/>
      <w:szCs w:val="16"/>
      <w:shd w:val="clear" w:color="auto" w:fill="FFFFFF"/>
    </w:rPr>
  </w:style>
  <w:style w:type="character" w:customStyle="1" w:styleId="Bodytext412pt2">
    <w:name w:val="Body text (4) + 12 pt2"/>
    <w:aliases w:val="Spacing 0 pt102"/>
    <w:rsid w:val="00C40F6B"/>
    <w:rPr>
      <w:b/>
      <w:bCs/>
      <w:spacing w:val="2"/>
      <w:sz w:val="24"/>
      <w:szCs w:val="24"/>
      <w:lang w:bidi="ar-SA"/>
    </w:rPr>
  </w:style>
  <w:style w:type="character" w:customStyle="1" w:styleId="Bodytext4115pt">
    <w:name w:val="Body text (4) + 11.5 pt"/>
    <w:aliases w:val="Spacing 0 pt101"/>
    <w:rsid w:val="00C40F6B"/>
    <w:rPr>
      <w:b/>
      <w:bCs/>
      <w:spacing w:val="3"/>
      <w:sz w:val="23"/>
      <w:szCs w:val="23"/>
      <w:lang w:bidi="ar-SA"/>
    </w:rPr>
  </w:style>
  <w:style w:type="character" w:customStyle="1" w:styleId="Bodytext85pt">
    <w:name w:val="Body text + 8.5 pt"/>
    <w:aliases w:val="Bold30,Spacing 0 pt100"/>
    <w:rsid w:val="00C40F6B"/>
    <w:rPr>
      <w:b/>
      <w:bCs/>
      <w:spacing w:val="0"/>
      <w:sz w:val="17"/>
      <w:szCs w:val="17"/>
      <w:lang w:bidi="ar-SA"/>
    </w:rPr>
  </w:style>
  <w:style w:type="character" w:customStyle="1" w:styleId="Bodytext195pt">
    <w:name w:val="Body text + 19.5 pt"/>
    <w:aliases w:val="Spacing 0 pt99"/>
    <w:rsid w:val="00C40F6B"/>
    <w:rPr>
      <w:spacing w:val="0"/>
      <w:sz w:val="39"/>
      <w:szCs w:val="39"/>
      <w:lang w:bidi="ar-SA"/>
    </w:rPr>
  </w:style>
  <w:style w:type="character" w:customStyle="1" w:styleId="Heading80">
    <w:name w:val="Heading #8_"/>
    <w:link w:val="Heading81"/>
    <w:rsid w:val="00C40F6B"/>
    <w:rPr>
      <w:b/>
      <w:bCs/>
      <w:spacing w:val="5"/>
      <w:sz w:val="25"/>
      <w:szCs w:val="25"/>
      <w:shd w:val="clear" w:color="auto" w:fill="FFFFFF"/>
    </w:rPr>
  </w:style>
  <w:style w:type="character" w:customStyle="1" w:styleId="BodytextMSReferenceSansSerif">
    <w:name w:val="Body text + MS Reference Sans Serif"/>
    <w:aliases w:val="11.5 pt,Spacing 0 pt98"/>
    <w:rsid w:val="00C40F6B"/>
    <w:rPr>
      <w:rFonts w:ascii="Gungsuh" w:hAnsi="Gungsuh" w:cs="Gungsuh"/>
      <w:spacing w:val="5"/>
      <w:sz w:val="23"/>
      <w:szCs w:val="23"/>
      <w:lang w:bidi="ar-SA"/>
    </w:rPr>
  </w:style>
  <w:style w:type="character" w:customStyle="1" w:styleId="FootnoteSpacing0pt">
    <w:name w:val="Footnote + Spacing 0 pt"/>
    <w:rsid w:val="00C40F6B"/>
    <w:rPr>
      <w:b/>
      <w:bCs/>
      <w:spacing w:val="7"/>
      <w:sz w:val="17"/>
      <w:szCs w:val="17"/>
      <w:lang w:bidi="ar-SA"/>
    </w:rPr>
  </w:style>
  <w:style w:type="character" w:customStyle="1" w:styleId="Bodytext412pt1">
    <w:name w:val="Body text (4) + 12 pt1"/>
    <w:aliases w:val="Italic13,Spacing 0 pt97"/>
    <w:rsid w:val="00C40F6B"/>
    <w:rPr>
      <w:b/>
      <w:bCs/>
      <w:i/>
      <w:iCs/>
      <w:spacing w:val="1"/>
      <w:sz w:val="24"/>
      <w:szCs w:val="24"/>
      <w:lang w:bidi="ar-SA"/>
    </w:rPr>
  </w:style>
  <w:style w:type="character" w:customStyle="1" w:styleId="Bodytext14">
    <w:name w:val="Body text (14)_"/>
    <w:link w:val="Bodytext140"/>
    <w:rsid w:val="00C40F6B"/>
    <w:rPr>
      <w:sz w:val="25"/>
      <w:szCs w:val="25"/>
      <w:shd w:val="clear" w:color="auto" w:fill="FFFFFF"/>
    </w:rPr>
  </w:style>
  <w:style w:type="character" w:customStyle="1" w:styleId="Bodytext14SmallCaps">
    <w:name w:val="Body text (14) + Small Caps"/>
    <w:rsid w:val="00C40F6B"/>
    <w:rPr>
      <w:smallCaps/>
      <w:sz w:val="25"/>
      <w:szCs w:val="25"/>
      <w:lang w:bidi="ar-SA"/>
    </w:rPr>
  </w:style>
  <w:style w:type="character" w:customStyle="1" w:styleId="BodytextSmallCaps">
    <w:name w:val="Body text + Small Caps"/>
    <w:aliases w:val="Spacing 0 pt96"/>
    <w:rsid w:val="00C40F6B"/>
    <w:rPr>
      <w:smallCaps/>
      <w:spacing w:val="4"/>
      <w:sz w:val="25"/>
      <w:szCs w:val="25"/>
      <w:lang w:bidi="ar-SA"/>
    </w:rPr>
  </w:style>
  <w:style w:type="character" w:customStyle="1" w:styleId="Heading60">
    <w:name w:val="Heading #6_"/>
    <w:link w:val="Heading62"/>
    <w:rsid w:val="00C40F6B"/>
    <w:rPr>
      <w:spacing w:val="4"/>
      <w:sz w:val="25"/>
      <w:szCs w:val="25"/>
      <w:shd w:val="clear" w:color="auto" w:fill="FFFFFF"/>
    </w:rPr>
  </w:style>
  <w:style w:type="character" w:customStyle="1" w:styleId="Bodytext150">
    <w:name w:val="Body text (15)_"/>
    <w:link w:val="Bodytext151"/>
    <w:rsid w:val="00C40F6B"/>
    <w:rPr>
      <w:spacing w:val="7"/>
      <w:shd w:val="clear" w:color="auto" w:fill="FFFFFF"/>
    </w:rPr>
  </w:style>
  <w:style w:type="character" w:customStyle="1" w:styleId="Bodytext11Spacing0pt">
    <w:name w:val="Body text (11) + Spacing 0 pt"/>
    <w:rsid w:val="00C40F6B"/>
    <w:rPr>
      <w:spacing w:val="7"/>
      <w:w w:val="150"/>
      <w:sz w:val="8"/>
      <w:szCs w:val="8"/>
      <w:lang w:bidi="ar-SA"/>
    </w:rPr>
  </w:style>
  <w:style w:type="character" w:customStyle="1" w:styleId="Bodytext16">
    <w:name w:val="Body text (16)_"/>
    <w:link w:val="Bodytext160"/>
    <w:rsid w:val="00C40F6B"/>
    <w:rPr>
      <w:rFonts w:ascii="VNgeometric Slabserif" w:hAnsi="VNgeometric Slabserif"/>
      <w:shd w:val="clear" w:color="auto" w:fill="FFFFFF"/>
    </w:rPr>
  </w:style>
  <w:style w:type="character" w:customStyle="1" w:styleId="Bodytext17">
    <w:name w:val="Body text (17)_"/>
    <w:link w:val="Bodytext170"/>
    <w:rsid w:val="00C40F6B"/>
    <w:rPr>
      <w:rFonts w:ascii="Sylfaen" w:hAnsi="Sylfaen"/>
      <w:sz w:val="25"/>
      <w:szCs w:val="25"/>
      <w:shd w:val="clear" w:color="auto" w:fill="FFFFFF"/>
    </w:rPr>
  </w:style>
  <w:style w:type="character" w:customStyle="1" w:styleId="Heading32">
    <w:name w:val="Heading #3 (2)_"/>
    <w:link w:val="Heading320"/>
    <w:rsid w:val="00C40F6B"/>
    <w:rPr>
      <w:i/>
      <w:iCs/>
      <w:sz w:val="25"/>
      <w:szCs w:val="25"/>
      <w:shd w:val="clear" w:color="auto" w:fill="FFFFFF"/>
    </w:rPr>
  </w:style>
  <w:style w:type="character" w:customStyle="1" w:styleId="Heading32NotItalic">
    <w:name w:val="Heading #3 (2) + Not Italic"/>
    <w:aliases w:val="Spacing 0 pt95"/>
    <w:rsid w:val="00C40F6B"/>
    <w:rPr>
      <w:i/>
      <w:iCs/>
      <w:noProof/>
      <w:spacing w:val="4"/>
      <w:sz w:val="25"/>
      <w:szCs w:val="25"/>
      <w:lang w:bidi="ar-SA"/>
    </w:rPr>
  </w:style>
  <w:style w:type="character" w:customStyle="1" w:styleId="Bodytext105pt">
    <w:name w:val="Body text + 10.5 pt"/>
    <w:aliases w:val="Spacing 0 pt94,9.5 pt"/>
    <w:rsid w:val="00C40F6B"/>
    <w:rPr>
      <w:spacing w:val="7"/>
      <w:sz w:val="21"/>
      <w:szCs w:val="21"/>
      <w:lang w:bidi="ar-SA"/>
    </w:rPr>
  </w:style>
  <w:style w:type="character" w:customStyle="1" w:styleId="Bodytext105pt3">
    <w:name w:val="Body text + 10.5 pt3"/>
    <w:aliases w:val="Spacing 0 pt93"/>
    <w:rsid w:val="00C40F6B"/>
    <w:rPr>
      <w:spacing w:val="7"/>
      <w:sz w:val="21"/>
      <w:szCs w:val="21"/>
      <w:lang w:bidi="ar-SA"/>
    </w:rPr>
  </w:style>
  <w:style w:type="character" w:customStyle="1" w:styleId="Heading70">
    <w:name w:val="Heading #7_"/>
    <w:link w:val="Heading71"/>
    <w:rsid w:val="00C40F6B"/>
    <w:rPr>
      <w:b/>
      <w:bCs/>
      <w:spacing w:val="5"/>
      <w:sz w:val="25"/>
      <w:szCs w:val="25"/>
      <w:shd w:val="clear" w:color="auto" w:fill="FFFFFF"/>
    </w:rPr>
  </w:style>
  <w:style w:type="character" w:customStyle="1" w:styleId="Heading72">
    <w:name w:val="Heading #7 (2)_"/>
    <w:link w:val="Heading720"/>
    <w:rsid w:val="00C40F6B"/>
    <w:rPr>
      <w:spacing w:val="4"/>
      <w:sz w:val="25"/>
      <w:szCs w:val="25"/>
      <w:shd w:val="clear" w:color="auto" w:fill="FFFFFF"/>
    </w:rPr>
  </w:style>
  <w:style w:type="character" w:customStyle="1" w:styleId="Bodytext18">
    <w:name w:val="Body text (18)_"/>
    <w:link w:val="Bodytext180"/>
    <w:rsid w:val="00C40F6B"/>
    <w:rPr>
      <w:b/>
      <w:bCs/>
      <w:i/>
      <w:iCs/>
      <w:spacing w:val="1"/>
      <w:shd w:val="clear" w:color="auto" w:fill="FFFFFF"/>
    </w:rPr>
  </w:style>
  <w:style w:type="character" w:customStyle="1" w:styleId="Bodytext18125pt">
    <w:name w:val="Body text (18) + 12.5 pt"/>
    <w:aliases w:val="Not Italic6,Spacing 0 pt92"/>
    <w:rsid w:val="00C40F6B"/>
    <w:rPr>
      <w:b/>
      <w:bCs/>
      <w:i/>
      <w:iCs/>
      <w:spacing w:val="5"/>
      <w:sz w:val="25"/>
      <w:szCs w:val="25"/>
      <w:lang w:bidi="ar-SA"/>
    </w:rPr>
  </w:style>
  <w:style w:type="character" w:customStyle="1" w:styleId="Bodytext18125pt1">
    <w:name w:val="Body text (18) + 12.5 pt1"/>
    <w:aliases w:val="Not Bold5,Spacing 0 pt91"/>
    <w:rsid w:val="00C40F6B"/>
    <w:rPr>
      <w:b/>
      <w:bCs/>
      <w:i/>
      <w:iCs/>
      <w:spacing w:val="1"/>
      <w:sz w:val="25"/>
      <w:szCs w:val="25"/>
      <w:lang w:bidi="ar-SA"/>
    </w:rPr>
  </w:style>
  <w:style w:type="character" w:customStyle="1" w:styleId="Bodytext418pt">
    <w:name w:val="Body text (4) + 18 pt"/>
    <w:aliases w:val="Not Bold4,Spacing 0 pt90"/>
    <w:rsid w:val="00C40F6B"/>
    <w:rPr>
      <w:b/>
      <w:bCs/>
      <w:spacing w:val="-4"/>
      <w:sz w:val="36"/>
      <w:szCs w:val="36"/>
      <w:lang w:bidi="ar-SA"/>
    </w:rPr>
  </w:style>
  <w:style w:type="character" w:customStyle="1" w:styleId="Footnote2">
    <w:name w:val="Footnote (2)_"/>
    <w:link w:val="Footnote20"/>
    <w:rsid w:val="00C40F6B"/>
    <w:rPr>
      <w:spacing w:val="4"/>
      <w:sz w:val="25"/>
      <w:szCs w:val="25"/>
      <w:shd w:val="clear" w:color="auto" w:fill="FFFFFF"/>
    </w:rPr>
  </w:style>
  <w:style w:type="character" w:customStyle="1" w:styleId="BodytextMSReferenceSansSerif2">
    <w:name w:val="Body text + MS Reference Sans Serif2"/>
    <w:aliases w:val="4 pt,Spacing 0 pt89"/>
    <w:rsid w:val="00C40F6B"/>
    <w:rPr>
      <w:rFonts w:ascii="Gungsuh" w:hAnsi="Gungsuh" w:cs="Gungsuh"/>
      <w:noProof/>
      <w:spacing w:val="0"/>
      <w:sz w:val="8"/>
      <w:szCs w:val="8"/>
      <w:lang w:bidi="ar-SA"/>
    </w:rPr>
  </w:style>
  <w:style w:type="character" w:customStyle="1" w:styleId="Bodytext4pt8">
    <w:name w:val="Body text + 4 pt8"/>
    <w:aliases w:val="Spacing 0 pt88,Scale 150%6"/>
    <w:rsid w:val="00C40F6B"/>
    <w:rPr>
      <w:spacing w:val="-16"/>
      <w:w w:val="150"/>
      <w:sz w:val="8"/>
      <w:szCs w:val="8"/>
      <w:lang w:bidi="ar-SA"/>
    </w:rPr>
  </w:style>
  <w:style w:type="character" w:customStyle="1" w:styleId="Bodytext75pt">
    <w:name w:val="Body text + 7.5 pt"/>
    <w:aliases w:val="Italic12,Spacing 0 pt87"/>
    <w:rsid w:val="00C40F6B"/>
    <w:rPr>
      <w:i/>
      <w:iCs/>
      <w:spacing w:val="-7"/>
      <w:sz w:val="15"/>
      <w:szCs w:val="15"/>
      <w:lang w:bidi="ar-SA"/>
    </w:rPr>
  </w:style>
  <w:style w:type="character" w:customStyle="1" w:styleId="Footnote3">
    <w:name w:val="Footnote (3)_"/>
    <w:link w:val="Footnote30"/>
    <w:rsid w:val="00C40F6B"/>
    <w:rPr>
      <w:rFonts w:ascii="Corbel" w:hAnsi="Corbel"/>
      <w:spacing w:val="11"/>
      <w:sz w:val="19"/>
      <w:szCs w:val="19"/>
      <w:shd w:val="clear" w:color="auto" w:fill="FFFFFF"/>
    </w:rPr>
  </w:style>
  <w:style w:type="character" w:customStyle="1" w:styleId="BodytextCorbel">
    <w:name w:val="Body text + Corbel"/>
    <w:aliases w:val="10 pt6,Spacing 0 pt86"/>
    <w:rsid w:val="00C40F6B"/>
    <w:rPr>
      <w:rFonts w:ascii="Century Gothic" w:hAnsi="Century Gothic" w:cs="Century Gothic"/>
      <w:noProof/>
      <w:spacing w:val="0"/>
      <w:sz w:val="20"/>
      <w:szCs w:val="20"/>
      <w:lang w:bidi="ar-SA"/>
    </w:rPr>
  </w:style>
  <w:style w:type="character" w:customStyle="1" w:styleId="Heading817pt">
    <w:name w:val="Heading #8 + 17 pt"/>
    <w:aliases w:val="Spacing 0 pt85"/>
    <w:rsid w:val="00C40F6B"/>
    <w:rPr>
      <w:b/>
      <w:bCs/>
      <w:spacing w:val="-6"/>
      <w:sz w:val="34"/>
      <w:szCs w:val="34"/>
      <w:lang w:bidi="ar-SA"/>
    </w:rPr>
  </w:style>
  <w:style w:type="character" w:customStyle="1" w:styleId="BodytextMSReferenceSansSerif1">
    <w:name w:val="Body text + MS Reference Sans Serif1"/>
    <w:aliases w:val="10.5 pt1,Spacing 0 pt84"/>
    <w:rsid w:val="00C40F6B"/>
    <w:rPr>
      <w:rFonts w:ascii="Gungsuh" w:hAnsi="Gungsuh" w:cs="Gungsuh"/>
      <w:spacing w:val="10"/>
      <w:sz w:val="21"/>
      <w:szCs w:val="21"/>
      <w:lang w:bidi="ar-SA"/>
    </w:rPr>
  </w:style>
  <w:style w:type="character" w:customStyle="1" w:styleId="Bodytext414pt">
    <w:name w:val="Body text (4) + 14 pt"/>
    <w:aliases w:val="Spacing 0 pt83"/>
    <w:rsid w:val="00C40F6B"/>
    <w:rPr>
      <w:b/>
      <w:bCs/>
      <w:spacing w:val="1"/>
      <w:sz w:val="28"/>
      <w:szCs w:val="28"/>
      <w:lang w:bidi="ar-SA"/>
    </w:rPr>
  </w:style>
  <w:style w:type="character" w:customStyle="1" w:styleId="Bodytext4pt7">
    <w:name w:val="Body text + 4 pt7"/>
    <w:aliases w:val="Small Caps,Spacing 0 pt82,Scale 150%5"/>
    <w:rsid w:val="00C40F6B"/>
    <w:rPr>
      <w:smallCaps/>
      <w:spacing w:val="7"/>
      <w:w w:val="150"/>
      <w:sz w:val="8"/>
      <w:szCs w:val="8"/>
      <w:lang w:bidi="ar-SA"/>
    </w:rPr>
  </w:style>
  <w:style w:type="character" w:customStyle="1" w:styleId="Bodytext4pt6">
    <w:name w:val="Body text + 4 pt6"/>
    <w:aliases w:val="Spacing 0 pt81,Scale 200%"/>
    <w:rsid w:val="00C40F6B"/>
    <w:rPr>
      <w:spacing w:val="-2"/>
      <w:w w:val="200"/>
      <w:sz w:val="8"/>
      <w:szCs w:val="8"/>
      <w:lang w:bidi="ar-SA"/>
    </w:rPr>
  </w:style>
  <w:style w:type="character" w:customStyle="1" w:styleId="Heading82">
    <w:name w:val="Heading #8 (2)_"/>
    <w:link w:val="Heading821"/>
    <w:rsid w:val="00C40F6B"/>
    <w:rPr>
      <w:spacing w:val="4"/>
      <w:sz w:val="25"/>
      <w:szCs w:val="25"/>
      <w:shd w:val="clear" w:color="auto" w:fill="FFFFFF"/>
    </w:rPr>
  </w:style>
  <w:style w:type="character" w:customStyle="1" w:styleId="Tablecaption5">
    <w:name w:val="Table caption (5)_"/>
    <w:link w:val="Tablecaption50"/>
    <w:rsid w:val="00C40F6B"/>
    <w:rPr>
      <w:spacing w:val="7"/>
      <w:w w:val="150"/>
      <w:sz w:val="8"/>
      <w:szCs w:val="8"/>
      <w:shd w:val="clear" w:color="auto" w:fill="FFFFFF"/>
    </w:rPr>
  </w:style>
  <w:style w:type="character" w:customStyle="1" w:styleId="Bodytext7pt">
    <w:name w:val="Body text + 7 pt"/>
    <w:aliases w:val="Bold29,Spacing 0 pt80"/>
    <w:rsid w:val="00C40F6B"/>
    <w:rPr>
      <w:b/>
      <w:bCs/>
      <w:noProof/>
      <w:spacing w:val="0"/>
      <w:sz w:val="14"/>
      <w:szCs w:val="14"/>
      <w:lang w:bidi="ar-SA"/>
    </w:rPr>
  </w:style>
  <w:style w:type="character" w:customStyle="1" w:styleId="Bodytext75pt4">
    <w:name w:val="Body text + 7.5 pt4"/>
    <w:aliases w:val="Bold28,Spacing 0 pt79"/>
    <w:rsid w:val="00C40F6B"/>
    <w:rPr>
      <w:b/>
      <w:bCs/>
      <w:noProof/>
      <w:spacing w:val="0"/>
      <w:sz w:val="15"/>
      <w:szCs w:val="15"/>
      <w:lang w:bidi="ar-SA"/>
    </w:rPr>
  </w:style>
  <w:style w:type="character" w:customStyle="1" w:styleId="BodytextDavid">
    <w:name w:val="Body text + David"/>
    <w:aliases w:val="7 pt,Bold27,Spacing 2 pt"/>
    <w:rsid w:val="00C40F6B"/>
    <w:rPr>
      <w:rFonts w:ascii="Sylfaen" w:hAnsi="Sylfaen" w:cs="Sylfaen"/>
      <w:b/>
      <w:bCs/>
      <w:spacing w:val="46"/>
      <w:sz w:val="14"/>
      <w:szCs w:val="14"/>
      <w:lang w:bidi="ar-SA"/>
    </w:rPr>
  </w:style>
  <w:style w:type="character" w:customStyle="1" w:styleId="BodytextTrebuchetMS1">
    <w:name w:val="Body text + Trebuchet MS1"/>
    <w:aliases w:val="6.5 pt,Bold26,Spacing 1 pt4,Body text (2) + Arial Unicode MS"/>
    <w:rsid w:val="00C40F6B"/>
    <w:rPr>
      <w:rFonts w:ascii="Corbel" w:hAnsi="Corbel" w:cs="Corbel"/>
      <w:b/>
      <w:bCs/>
      <w:spacing w:val="35"/>
      <w:sz w:val="13"/>
      <w:szCs w:val="13"/>
      <w:lang w:bidi="ar-SA"/>
    </w:rPr>
  </w:style>
  <w:style w:type="character" w:customStyle="1" w:styleId="Bodytext12pt8">
    <w:name w:val="Body text + 12 pt8"/>
    <w:aliases w:val="Bold25,Italic11,Spacing 0 pt78"/>
    <w:rsid w:val="00C40F6B"/>
    <w:rPr>
      <w:b/>
      <w:bCs/>
      <w:i/>
      <w:iCs/>
      <w:noProof/>
      <w:spacing w:val="1"/>
      <w:sz w:val="24"/>
      <w:szCs w:val="24"/>
      <w:lang w:bidi="ar-SA"/>
    </w:rPr>
  </w:style>
  <w:style w:type="character" w:customStyle="1" w:styleId="Heading50">
    <w:name w:val="Heading #5_"/>
    <w:link w:val="Heading51"/>
    <w:rsid w:val="00C40F6B"/>
    <w:rPr>
      <w:i/>
      <w:iCs/>
      <w:sz w:val="25"/>
      <w:szCs w:val="25"/>
      <w:shd w:val="clear" w:color="auto" w:fill="FFFFFF"/>
    </w:rPr>
  </w:style>
  <w:style w:type="character" w:customStyle="1" w:styleId="Heading5NotItalic">
    <w:name w:val="Heading #5 + Not Italic"/>
    <w:aliases w:val="Spacing 0 pt77"/>
    <w:rsid w:val="00C40F6B"/>
    <w:rPr>
      <w:i/>
      <w:iCs/>
      <w:spacing w:val="4"/>
      <w:sz w:val="25"/>
      <w:szCs w:val="25"/>
      <w:lang w:bidi="ar-SA"/>
    </w:rPr>
  </w:style>
  <w:style w:type="character" w:customStyle="1" w:styleId="BodytextSpacing0pt4">
    <w:name w:val="Body text + Spacing 0 pt4"/>
    <w:rsid w:val="00C40F6B"/>
    <w:rPr>
      <w:spacing w:val="4"/>
      <w:sz w:val="25"/>
      <w:szCs w:val="25"/>
      <w:u w:val="single"/>
      <w:lang w:bidi="ar-SA"/>
    </w:rPr>
  </w:style>
  <w:style w:type="character" w:customStyle="1" w:styleId="BodytextItalic2">
    <w:name w:val="Body text + Italic2"/>
    <w:aliases w:val="Spacing 0 pt76"/>
    <w:rsid w:val="00C40F6B"/>
    <w:rPr>
      <w:i/>
      <w:iCs/>
      <w:noProof/>
      <w:spacing w:val="2"/>
      <w:sz w:val="25"/>
      <w:szCs w:val="25"/>
      <w:u w:val="single"/>
      <w:lang w:bidi="ar-SA"/>
    </w:rPr>
  </w:style>
  <w:style w:type="character" w:customStyle="1" w:styleId="Footnote4">
    <w:name w:val="Footnote (4)_"/>
    <w:link w:val="Footnote40"/>
    <w:rsid w:val="00C40F6B"/>
    <w:rPr>
      <w:spacing w:val="-4"/>
      <w:sz w:val="23"/>
      <w:szCs w:val="23"/>
      <w:shd w:val="clear" w:color="auto" w:fill="FFFFFF"/>
    </w:rPr>
  </w:style>
  <w:style w:type="character" w:customStyle="1" w:styleId="Bodytext19">
    <w:name w:val="Body text (19)_"/>
    <w:link w:val="Bodytext190"/>
    <w:rsid w:val="00C40F6B"/>
    <w:rPr>
      <w:b/>
      <w:bCs/>
      <w:spacing w:val="14"/>
      <w:sz w:val="19"/>
      <w:szCs w:val="19"/>
      <w:shd w:val="clear" w:color="auto" w:fill="FFFFFF"/>
    </w:rPr>
  </w:style>
  <w:style w:type="character" w:customStyle="1" w:styleId="BodytextSpacing0pt3">
    <w:name w:val="Body text + Spacing 0 pt3"/>
    <w:rsid w:val="00C40F6B"/>
    <w:rPr>
      <w:spacing w:val="4"/>
      <w:sz w:val="25"/>
      <w:szCs w:val="25"/>
      <w:lang w:bidi="ar-SA"/>
    </w:rPr>
  </w:style>
  <w:style w:type="character" w:customStyle="1" w:styleId="Headerorfooter6">
    <w:name w:val="Header or footer (6)_"/>
    <w:link w:val="Headerorfooter60"/>
    <w:rsid w:val="00C40F6B"/>
    <w:rPr>
      <w:b/>
      <w:bCs/>
      <w:spacing w:val="14"/>
      <w:sz w:val="19"/>
      <w:szCs w:val="19"/>
      <w:shd w:val="clear" w:color="auto" w:fill="FFFFFF"/>
    </w:rPr>
  </w:style>
  <w:style w:type="character" w:customStyle="1" w:styleId="Headerorfooter30">
    <w:name w:val="Header or footer (3)"/>
    <w:rsid w:val="00C40F6B"/>
    <w:rPr>
      <w:b/>
      <w:bCs/>
      <w:spacing w:val="5"/>
      <w:sz w:val="25"/>
      <w:szCs w:val="25"/>
      <w:lang w:bidi="ar-SA"/>
    </w:rPr>
  </w:style>
  <w:style w:type="character" w:customStyle="1" w:styleId="Tablecaption7">
    <w:name w:val="Table caption (7)_"/>
    <w:link w:val="Tablecaption70"/>
    <w:rsid w:val="00C40F6B"/>
    <w:rPr>
      <w:w w:val="200"/>
      <w:sz w:val="8"/>
      <w:szCs w:val="8"/>
      <w:shd w:val="clear" w:color="auto" w:fill="FFFFFF"/>
    </w:rPr>
  </w:style>
  <w:style w:type="character" w:customStyle="1" w:styleId="Tablecaption745pt">
    <w:name w:val="Table caption (7) + 4.5 pt"/>
    <w:aliases w:val="Italic10,Scale 100%1"/>
    <w:rsid w:val="00C40F6B"/>
    <w:rPr>
      <w:i/>
      <w:iCs/>
      <w:w w:val="100"/>
      <w:sz w:val="9"/>
      <w:szCs w:val="9"/>
      <w:lang w:bidi="ar-SA"/>
    </w:rPr>
  </w:style>
  <w:style w:type="character" w:customStyle="1" w:styleId="Tablecaption2Spacing0pt">
    <w:name w:val="Table caption (2) + Spacing 0 pt"/>
    <w:rsid w:val="00C40F6B"/>
    <w:rPr>
      <w:b/>
      <w:bCs/>
      <w:spacing w:val="6"/>
      <w:sz w:val="25"/>
      <w:szCs w:val="25"/>
      <w:lang w:bidi="ar-SA"/>
    </w:rPr>
  </w:style>
  <w:style w:type="character" w:customStyle="1" w:styleId="BodytextTahoma3">
    <w:name w:val="Body text + Tahoma3"/>
    <w:aliases w:val="4.5 pt,Spacing 0 pt75"/>
    <w:rsid w:val="00C40F6B"/>
    <w:rPr>
      <w:rFonts w:ascii="VNgeometric Slabserif" w:hAnsi="VNgeometric Slabserif" w:cs="VNgeometric Slabserif"/>
      <w:noProof/>
      <w:spacing w:val="0"/>
      <w:sz w:val="9"/>
      <w:szCs w:val="9"/>
      <w:lang w:bidi="ar-SA"/>
    </w:rPr>
  </w:style>
  <w:style w:type="character" w:customStyle="1" w:styleId="BodytextBold2">
    <w:name w:val="Body text + Bold2"/>
    <w:aliases w:val="Italic9"/>
    <w:rsid w:val="00C40F6B"/>
    <w:rPr>
      <w:b/>
      <w:bCs/>
      <w:i/>
      <w:iCs/>
      <w:spacing w:val="2"/>
      <w:sz w:val="25"/>
      <w:szCs w:val="25"/>
      <w:lang w:bidi="ar-SA"/>
    </w:rPr>
  </w:style>
  <w:style w:type="character" w:customStyle="1" w:styleId="Bodytext12pt7">
    <w:name w:val="Body text + 12 pt7"/>
    <w:aliases w:val="Bold24,Italic8,Spacing 0 pt74"/>
    <w:rsid w:val="00C40F6B"/>
    <w:rPr>
      <w:b/>
      <w:bCs/>
      <w:i/>
      <w:iCs/>
      <w:spacing w:val="4"/>
      <w:sz w:val="24"/>
      <w:szCs w:val="24"/>
      <w:lang w:bidi="ar-SA"/>
    </w:rPr>
  </w:style>
  <w:style w:type="character" w:customStyle="1" w:styleId="BodytextGungsuh">
    <w:name w:val="Body text + Gungsuh"/>
    <w:aliases w:val="14.5 pt,Spacing -2 pt"/>
    <w:rsid w:val="00C40F6B"/>
    <w:rPr>
      <w:rFonts w:ascii="VNTime" w:eastAsia="VNTime" w:cs="VNTime"/>
      <w:spacing w:val="-43"/>
      <w:sz w:val="29"/>
      <w:szCs w:val="29"/>
      <w:lang w:bidi="ar-SA"/>
    </w:rPr>
  </w:style>
  <w:style w:type="character" w:customStyle="1" w:styleId="Bodytext8Spacing0pt">
    <w:name w:val="Body text (8) + Spacing 0 pt"/>
    <w:rsid w:val="00C40F6B"/>
    <w:rPr>
      <w:b/>
      <w:bCs/>
      <w:i/>
      <w:iCs/>
      <w:spacing w:val="2"/>
      <w:sz w:val="25"/>
      <w:szCs w:val="25"/>
      <w:lang w:bidi="ar-SA"/>
    </w:rPr>
  </w:style>
  <w:style w:type="character" w:customStyle="1" w:styleId="Bodytext200">
    <w:name w:val="Body text (20)_"/>
    <w:link w:val="Bodytext201"/>
    <w:rsid w:val="00C40F6B"/>
    <w:rPr>
      <w:noProof/>
      <w:w w:val="200"/>
      <w:sz w:val="8"/>
      <w:szCs w:val="8"/>
      <w:shd w:val="clear" w:color="auto" w:fill="FFFFFF"/>
    </w:rPr>
  </w:style>
  <w:style w:type="character" w:customStyle="1" w:styleId="Bodytext7NotItalic2">
    <w:name w:val="Body text (7) + Not Italic2"/>
    <w:aliases w:val="Spacing 0 pt73"/>
    <w:rsid w:val="00C40F6B"/>
    <w:rPr>
      <w:i/>
      <w:iCs/>
      <w:spacing w:val="4"/>
      <w:sz w:val="25"/>
      <w:szCs w:val="25"/>
      <w:lang w:bidi="ar-SA"/>
    </w:rPr>
  </w:style>
  <w:style w:type="character" w:customStyle="1" w:styleId="BodytextSylfaen">
    <w:name w:val="Body text + Sylfaen"/>
    <w:aliases w:val="8 pt,Italic7,Spacing 0 pt72"/>
    <w:rsid w:val="00C40F6B"/>
    <w:rPr>
      <w:rFonts w:ascii="Tms Rmn" w:hAnsi="Tms Rmn" w:cs="Tms Rmn"/>
      <w:i/>
      <w:iCs/>
      <w:noProof/>
      <w:spacing w:val="0"/>
      <w:sz w:val="16"/>
      <w:szCs w:val="16"/>
      <w:lang w:bidi="ar-SA"/>
    </w:rPr>
  </w:style>
  <w:style w:type="character" w:customStyle="1" w:styleId="Heading9NotBold">
    <w:name w:val="Heading #9 + Not Bold"/>
    <w:aliases w:val="Not Italic5,Spacing 0 pt71"/>
    <w:rsid w:val="00C40F6B"/>
    <w:rPr>
      <w:b/>
      <w:bCs/>
      <w:i/>
      <w:iCs/>
      <w:spacing w:val="4"/>
      <w:sz w:val="25"/>
      <w:szCs w:val="25"/>
      <w:lang w:bidi="ar-SA"/>
    </w:rPr>
  </w:style>
  <w:style w:type="character" w:customStyle="1" w:styleId="Bodytext213">
    <w:name w:val="Body text (21)_"/>
    <w:link w:val="Bodytext214"/>
    <w:rsid w:val="00C40F6B"/>
    <w:rPr>
      <w:rFonts w:ascii="VNgeometric Slabserif" w:hAnsi="VNgeometric Slabserif"/>
      <w:sz w:val="8"/>
      <w:szCs w:val="8"/>
      <w:shd w:val="clear" w:color="auto" w:fill="FFFFFF"/>
    </w:rPr>
  </w:style>
  <w:style w:type="character" w:customStyle="1" w:styleId="Bodytext4pt5">
    <w:name w:val="Body text + 4 pt5"/>
    <w:aliases w:val="Spacing 0 pt70,Scale 150%4"/>
    <w:rsid w:val="00C40F6B"/>
    <w:rPr>
      <w:spacing w:val="3"/>
      <w:w w:val="150"/>
      <w:sz w:val="8"/>
      <w:szCs w:val="8"/>
      <w:lang w:bidi="ar-SA"/>
    </w:rPr>
  </w:style>
  <w:style w:type="character" w:customStyle="1" w:styleId="Bodytext175pt">
    <w:name w:val="Body text + 17.5 pt"/>
    <w:aliases w:val="Bold23,Spacing 0 pt69"/>
    <w:rsid w:val="00C40F6B"/>
    <w:rPr>
      <w:b/>
      <w:bCs/>
      <w:noProof/>
      <w:spacing w:val="0"/>
      <w:sz w:val="35"/>
      <w:szCs w:val="35"/>
      <w:lang w:bidi="ar-SA"/>
    </w:rPr>
  </w:style>
  <w:style w:type="character" w:customStyle="1" w:styleId="Bodytext4pt4">
    <w:name w:val="Body text + 4 pt4"/>
    <w:aliases w:val="Bold22,Italic6,Spacing 0 pt68"/>
    <w:rsid w:val="00C40F6B"/>
    <w:rPr>
      <w:b/>
      <w:bCs/>
      <w:i/>
      <w:iCs/>
      <w:spacing w:val="0"/>
      <w:sz w:val="8"/>
      <w:szCs w:val="8"/>
      <w:lang w:bidi="ar-SA"/>
    </w:rPr>
  </w:style>
  <w:style w:type="character" w:customStyle="1" w:styleId="Bodytext12pt6">
    <w:name w:val="Body text + 12 pt6"/>
    <w:aliases w:val="Bold21,Spacing 0 pt67"/>
    <w:rsid w:val="00C40F6B"/>
    <w:rPr>
      <w:b/>
      <w:bCs/>
      <w:spacing w:val="3"/>
      <w:sz w:val="24"/>
      <w:szCs w:val="24"/>
      <w:lang w:bidi="ar-SA"/>
    </w:rPr>
  </w:style>
  <w:style w:type="character" w:customStyle="1" w:styleId="BodytextTahoma2">
    <w:name w:val="Body text + Tahoma2"/>
    <w:aliases w:val="14 pt,Bold20,Spacing 0 pt66,Văn bản nội dung (2) + 19 pt,In đậm,Giãn cách -1 pt,Văn bản nội dung (2) + 17 pt,Giãn cách 0 pt,Văn bản nội dung (2) + 8.5 pt,Văn bản nội dung (2) + Corbel,11 pt,In nghiêng"/>
    <w:rsid w:val="00C40F6B"/>
    <w:rPr>
      <w:rFonts w:ascii="VNgeometric Slabserif" w:hAnsi="VNgeometric Slabserif" w:cs="VNgeometric Slabserif"/>
      <w:b/>
      <w:bCs/>
      <w:spacing w:val="0"/>
      <w:sz w:val="28"/>
      <w:szCs w:val="28"/>
      <w:lang w:bidi="ar-SA"/>
    </w:rPr>
  </w:style>
  <w:style w:type="character" w:customStyle="1" w:styleId="Bodytext75pt3">
    <w:name w:val="Body text + 7.5 pt3"/>
    <w:aliases w:val="Bold19,Spacing 0 pt65"/>
    <w:rsid w:val="00C40F6B"/>
    <w:rPr>
      <w:b/>
      <w:bCs/>
      <w:spacing w:val="0"/>
      <w:sz w:val="15"/>
      <w:szCs w:val="15"/>
      <w:lang w:bidi="ar-SA"/>
    </w:rPr>
  </w:style>
  <w:style w:type="character" w:customStyle="1" w:styleId="Tablecaption2Spacing0pt2">
    <w:name w:val="Table caption (2) + Spacing 0 pt2"/>
    <w:rsid w:val="00C40F6B"/>
    <w:rPr>
      <w:b/>
      <w:bCs/>
      <w:spacing w:val="6"/>
      <w:sz w:val="25"/>
      <w:szCs w:val="25"/>
      <w:u w:val="single"/>
      <w:lang w:bidi="ar-SA"/>
    </w:rPr>
  </w:style>
  <w:style w:type="character" w:customStyle="1" w:styleId="Tablecaption212pt">
    <w:name w:val="Table caption (2) + 12 pt"/>
    <w:aliases w:val="Italic5,Spacing 0 pt64"/>
    <w:rsid w:val="00C40F6B"/>
    <w:rPr>
      <w:b/>
      <w:bCs/>
      <w:i/>
      <w:iCs/>
      <w:spacing w:val="4"/>
      <w:sz w:val="24"/>
      <w:szCs w:val="24"/>
      <w:u w:val="single"/>
      <w:lang w:bidi="ar-SA"/>
    </w:rPr>
  </w:style>
  <w:style w:type="character" w:customStyle="1" w:styleId="Headerorfooter32">
    <w:name w:val="Header or footer (3)2"/>
    <w:rsid w:val="00C40F6B"/>
    <w:rPr>
      <w:b/>
      <w:bCs/>
      <w:spacing w:val="5"/>
      <w:sz w:val="25"/>
      <w:szCs w:val="25"/>
      <w:u w:val="single"/>
      <w:lang w:bidi="ar-SA"/>
    </w:rPr>
  </w:style>
  <w:style w:type="character" w:customStyle="1" w:styleId="BodytextSmallCaps2">
    <w:name w:val="Body text + Small Caps2"/>
    <w:aliases w:val="Spacing 0 pt63"/>
    <w:rsid w:val="00C40F6B"/>
    <w:rPr>
      <w:smallCaps/>
      <w:spacing w:val="4"/>
      <w:sz w:val="25"/>
      <w:szCs w:val="25"/>
      <w:lang w:bidi="ar-SA"/>
    </w:rPr>
  </w:style>
  <w:style w:type="character" w:customStyle="1" w:styleId="Headerorfooter5Spacing1pt">
    <w:name w:val="Header or footer (5) + Spacing 1 pt"/>
    <w:rsid w:val="00C40F6B"/>
    <w:rPr>
      <w:b/>
      <w:bCs/>
      <w:spacing w:val="22"/>
      <w:sz w:val="16"/>
      <w:szCs w:val="16"/>
      <w:lang w:bidi="ar-SA"/>
    </w:rPr>
  </w:style>
  <w:style w:type="character" w:customStyle="1" w:styleId="Heading92">
    <w:name w:val="Heading #9 (2)_"/>
    <w:link w:val="Heading920"/>
    <w:rsid w:val="00C40F6B"/>
    <w:rPr>
      <w:b/>
      <w:bCs/>
      <w:spacing w:val="6"/>
      <w:sz w:val="25"/>
      <w:szCs w:val="25"/>
      <w:shd w:val="clear" w:color="auto" w:fill="FFFFFF"/>
    </w:rPr>
  </w:style>
  <w:style w:type="character" w:customStyle="1" w:styleId="Bodytext95pt">
    <w:name w:val="Body text + 9.5 pt"/>
    <w:aliases w:val="Bold18,Spacing 0 pt62"/>
    <w:rsid w:val="00C40F6B"/>
    <w:rPr>
      <w:b/>
      <w:bCs/>
      <w:spacing w:val="4"/>
      <w:sz w:val="19"/>
      <w:szCs w:val="19"/>
      <w:lang w:bidi="ar-SA"/>
    </w:rPr>
  </w:style>
  <w:style w:type="character" w:customStyle="1" w:styleId="Bodytext13pt">
    <w:name w:val="Body text + 13 pt"/>
    <w:aliases w:val="Italic4,Spacing 0 pt60"/>
    <w:rsid w:val="00C40F6B"/>
    <w:rPr>
      <w:i/>
      <w:iCs/>
      <w:spacing w:val="6"/>
      <w:sz w:val="26"/>
      <w:szCs w:val="26"/>
      <w:lang w:bidi="ar-SA"/>
    </w:rPr>
  </w:style>
  <w:style w:type="character" w:customStyle="1" w:styleId="Bodytext12pt5">
    <w:name w:val="Body text + 12 pt5"/>
    <w:aliases w:val="Bold16,Spacing 0 pt59"/>
    <w:rsid w:val="00C40F6B"/>
    <w:rPr>
      <w:b/>
      <w:bCs/>
      <w:spacing w:val="7"/>
      <w:sz w:val="24"/>
      <w:szCs w:val="24"/>
      <w:lang w:bidi="ar-SA"/>
    </w:rPr>
  </w:style>
  <w:style w:type="character" w:customStyle="1" w:styleId="Bodytext18Spacing0pt">
    <w:name w:val="Body text (18) + Spacing 0 pt"/>
    <w:rsid w:val="00C40F6B"/>
    <w:rPr>
      <w:b/>
      <w:bCs/>
      <w:i/>
      <w:iCs/>
      <w:spacing w:val="4"/>
      <w:lang w:bidi="ar-SA"/>
    </w:rPr>
  </w:style>
  <w:style w:type="character" w:customStyle="1" w:styleId="Bodytext14pt4">
    <w:name w:val="Body text + 14 pt4"/>
    <w:aliases w:val="Bold15,Spacing 0 pt58"/>
    <w:rsid w:val="00C40F6B"/>
    <w:rPr>
      <w:b/>
      <w:bCs/>
      <w:noProof/>
      <w:spacing w:val="1"/>
      <w:sz w:val="28"/>
      <w:szCs w:val="28"/>
      <w:lang w:bidi="ar-SA"/>
    </w:rPr>
  </w:style>
  <w:style w:type="character" w:customStyle="1" w:styleId="Bodytext195pt2">
    <w:name w:val="Body text + 19.5 pt2"/>
    <w:aliases w:val="Spacing 0 pt57"/>
    <w:rsid w:val="00C40F6B"/>
    <w:rPr>
      <w:spacing w:val="-3"/>
      <w:sz w:val="39"/>
      <w:szCs w:val="39"/>
      <w:lang w:bidi="ar-SA"/>
    </w:rPr>
  </w:style>
  <w:style w:type="character" w:customStyle="1" w:styleId="Tablecaption8">
    <w:name w:val="Table caption (8)_"/>
    <w:link w:val="Tablecaption81"/>
    <w:rsid w:val="00C40F6B"/>
    <w:rPr>
      <w:i/>
      <w:iCs/>
      <w:sz w:val="25"/>
      <w:szCs w:val="25"/>
      <w:shd w:val="clear" w:color="auto" w:fill="FFFFFF"/>
    </w:rPr>
  </w:style>
  <w:style w:type="character" w:customStyle="1" w:styleId="Tablecaption8Bold">
    <w:name w:val="Table caption (8) + Bold"/>
    <w:aliases w:val="Not Italic4,Spacing 0 pt56"/>
    <w:rsid w:val="00C40F6B"/>
    <w:rPr>
      <w:b/>
      <w:bCs/>
      <w:i/>
      <w:iCs/>
      <w:spacing w:val="6"/>
      <w:sz w:val="25"/>
      <w:szCs w:val="25"/>
      <w:lang w:bidi="ar-SA"/>
    </w:rPr>
  </w:style>
  <w:style w:type="character" w:customStyle="1" w:styleId="Bodytext14pt3">
    <w:name w:val="Body text + 14 pt3"/>
    <w:aliases w:val="Bold14,Spacing 0 pt55"/>
    <w:rsid w:val="00C40F6B"/>
    <w:rPr>
      <w:b/>
      <w:bCs/>
      <w:spacing w:val="2"/>
      <w:sz w:val="28"/>
      <w:szCs w:val="28"/>
      <w:lang w:bidi="ar-SA"/>
    </w:rPr>
  </w:style>
  <w:style w:type="character" w:customStyle="1" w:styleId="Heading7Spacing0pt">
    <w:name w:val="Heading #7 + Spacing 0 pt"/>
    <w:rsid w:val="00C40F6B"/>
    <w:rPr>
      <w:b/>
      <w:bCs/>
      <w:spacing w:val="6"/>
      <w:sz w:val="25"/>
      <w:szCs w:val="25"/>
      <w:lang w:bidi="ar-SA"/>
    </w:rPr>
  </w:style>
  <w:style w:type="character" w:customStyle="1" w:styleId="Bodytext220">
    <w:name w:val="Body text (22)_"/>
    <w:link w:val="Bodytext221"/>
    <w:rsid w:val="00C40F6B"/>
    <w:rPr>
      <w:b/>
      <w:bCs/>
      <w:spacing w:val="7"/>
      <w:shd w:val="clear" w:color="auto" w:fill="FFFFFF"/>
    </w:rPr>
  </w:style>
  <w:style w:type="character" w:customStyle="1" w:styleId="Heading40">
    <w:name w:val="Heading #4_"/>
    <w:link w:val="Heading42"/>
    <w:rsid w:val="00C40F6B"/>
    <w:rPr>
      <w:i/>
      <w:iCs/>
      <w:sz w:val="25"/>
      <w:szCs w:val="25"/>
      <w:shd w:val="clear" w:color="auto" w:fill="FFFFFF"/>
    </w:rPr>
  </w:style>
  <w:style w:type="character" w:customStyle="1" w:styleId="Tablecaption30">
    <w:name w:val="Table caption (3)"/>
    <w:rsid w:val="00C40F6B"/>
    <w:rPr>
      <w:spacing w:val="4"/>
      <w:sz w:val="25"/>
      <w:szCs w:val="25"/>
      <w:lang w:bidi="ar-SA"/>
    </w:rPr>
  </w:style>
  <w:style w:type="character" w:customStyle="1" w:styleId="Bodytext230">
    <w:name w:val="Body text (23)_"/>
    <w:link w:val="Bodytext231"/>
    <w:rsid w:val="00C40F6B"/>
    <w:rPr>
      <w:rFonts w:ascii="VNgeometric Slabserif" w:hAnsi="VNgeometric Slabserif"/>
      <w:sz w:val="8"/>
      <w:szCs w:val="8"/>
      <w:shd w:val="clear" w:color="auto" w:fill="FFFFFF"/>
    </w:rPr>
  </w:style>
  <w:style w:type="character" w:customStyle="1" w:styleId="Bodytext11Spacing0pt1">
    <w:name w:val="Body text (11) + Spacing 0 pt1"/>
    <w:rsid w:val="00C40F6B"/>
    <w:rPr>
      <w:spacing w:val="3"/>
      <w:w w:val="150"/>
      <w:sz w:val="8"/>
      <w:szCs w:val="8"/>
      <w:lang w:bidi="ar-SA"/>
    </w:rPr>
  </w:style>
  <w:style w:type="character" w:customStyle="1" w:styleId="Tablecaption80">
    <w:name w:val="Table caption (8)"/>
    <w:rsid w:val="00C40F6B"/>
    <w:rPr>
      <w:i/>
      <w:iCs/>
      <w:sz w:val="25"/>
      <w:szCs w:val="25"/>
      <w:u w:val="single"/>
      <w:lang w:bidi="ar-SA"/>
    </w:rPr>
  </w:style>
  <w:style w:type="character" w:customStyle="1" w:styleId="Tablecaption8NotItalic">
    <w:name w:val="Table caption (8) + Not Italic"/>
    <w:aliases w:val="Spacing 0 pt54"/>
    <w:rsid w:val="00C40F6B"/>
    <w:rPr>
      <w:i/>
      <w:iCs/>
      <w:noProof/>
      <w:spacing w:val="4"/>
      <w:sz w:val="25"/>
      <w:szCs w:val="25"/>
      <w:lang w:bidi="ar-SA"/>
    </w:rPr>
  </w:style>
  <w:style w:type="character" w:customStyle="1" w:styleId="Bodytext44pt">
    <w:name w:val="Body text (4) + 4 pt"/>
    <w:aliases w:val="Not Bold3,Spacing 0 pt53,Scale 150%3"/>
    <w:rsid w:val="00C40F6B"/>
    <w:rPr>
      <w:b/>
      <w:bCs/>
      <w:spacing w:val="3"/>
      <w:w w:val="150"/>
      <w:sz w:val="8"/>
      <w:szCs w:val="8"/>
      <w:lang w:bidi="ar-SA"/>
    </w:rPr>
  </w:style>
  <w:style w:type="character" w:customStyle="1" w:styleId="Heading93">
    <w:name w:val="Heading #9 (3)_"/>
    <w:link w:val="Heading930"/>
    <w:rsid w:val="00C40F6B"/>
    <w:rPr>
      <w:b/>
      <w:bCs/>
      <w:spacing w:val="7"/>
      <w:shd w:val="clear" w:color="auto" w:fill="FFFFFF"/>
    </w:rPr>
  </w:style>
  <w:style w:type="character" w:customStyle="1" w:styleId="BodytextGungsuh4">
    <w:name w:val="Body text + Gungsuh4"/>
    <w:aliases w:val="4 pt7,Spacing 0 pt52"/>
    <w:rsid w:val="00C40F6B"/>
    <w:rPr>
      <w:rFonts w:ascii="VNTime" w:eastAsia="VNTime" w:cs="VNTime"/>
      <w:noProof/>
      <w:spacing w:val="0"/>
      <w:sz w:val="8"/>
      <w:szCs w:val="8"/>
      <w:lang w:bidi="ar-SA"/>
    </w:rPr>
  </w:style>
  <w:style w:type="character" w:customStyle="1" w:styleId="Bodytext4pt3">
    <w:name w:val="Body text + 4 pt3"/>
    <w:aliases w:val="Italic3,Spacing 0 pt51"/>
    <w:rsid w:val="00C40F6B"/>
    <w:rPr>
      <w:i/>
      <w:iCs/>
      <w:spacing w:val="0"/>
      <w:sz w:val="8"/>
      <w:szCs w:val="8"/>
      <w:lang w:bidi="ar-SA"/>
    </w:rPr>
  </w:style>
  <w:style w:type="character" w:customStyle="1" w:styleId="BodytextGungsuh3">
    <w:name w:val="Body text + Gungsuh3"/>
    <w:aliases w:val="4 pt6,Spacing 0 pt50"/>
    <w:rsid w:val="00C40F6B"/>
    <w:rPr>
      <w:rFonts w:ascii="VNTime" w:eastAsia="VNTime" w:cs="VNTime"/>
      <w:spacing w:val="0"/>
      <w:sz w:val="8"/>
      <w:szCs w:val="8"/>
      <w:lang w:bidi="ar-SA"/>
    </w:rPr>
  </w:style>
  <w:style w:type="character" w:customStyle="1" w:styleId="Bodytext4pt2">
    <w:name w:val="Body text + 4 pt2"/>
    <w:aliases w:val="Spacing 0 pt49"/>
    <w:rsid w:val="00C40F6B"/>
    <w:rPr>
      <w:noProof/>
      <w:spacing w:val="0"/>
      <w:sz w:val="8"/>
      <w:szCs w:val="8"/>
      <w:lang w:bidi="ar-SA"/>
    </w:rPr>
  </w:style>
  <w:style w:type="character" w:customStyle="1" w:styleId="Heading820">
    <w:name w:val="Heading #8 (2)"/>
    <w:rsid w:val="00C40F6B"/>
    <w:rPr>
      <w:spacing w:val="4"/>
      <w:sz w:val="25"/>
      <w:szCs w:val="25"/>
      <w:lang w:bidi="ar-SA"/>
    </w:rPr>
  </w:style>
  <w:style w:type="character" w:customStyle="1" w:styleId="Heading73">
    <w:name w:val="Heading #7 (3)_"/>
    <w:link w:val="Heading730"/>
    <w:rsid w:val="00C40F6B"/>
    <w:rPr>
      <w:b/>
      <w:bCs/>
      <w:spacing w:val="1"/>
      <w:sz w:val="28"/>
      <w:szCs w:val="28"/>
      <w:shd w:val="clear" w:color="auto" w:fill="FFFFFF"/>
    </w:rPr>
  </w:style>
  <w:style w:type="character" w:customStyle="1" w:styleId="Heading73125pt">
    <w:name w:val="Heading #7 (3) + 12.5 pt"/>
    <w:aliases w:val="Spacing 0 pt48"/>
    <w:rsid w:val="00C40F6B"/>
    <w:rPr>
      <w:b/>
      <w:bCs/>
      <w:spacing w:val="6"/>
      <w:sz w:val="25"/>
      <w:szCs w:val="25"/>
      <w:lang w:bidi="ar-SA"/>
    </w:rPr>
  </w:style>
  <w:style w:type="character" w:customStyle="1" w:styleId="TableofcontentsSpacing0pt">
    <w:name w:val="Table of contents + Spacing 0 pt"/>
    <w:rsid w:val="00C40F6B"/>
    <w:rPr>
      <w:spacing w:val="4"/>
      <w:sz w:val="25"/>
      <w:szCs w:val="25"/>
      <w:lang w:bidi="ar-SA"/>
    </w:rPr>
  </w:style>
  <w:style w:type="character" w:customStyle="1" w:styleId="Heading94">
    <w:name w:val="Heading #9 (4)_"/>
    <w:link w:val="Heading940"/>
    <w:rsid w:val="00C40F6B"/>
    <w:rPr>
      <w:spacing w:val="4"/>
      <w:sz w:val="25"/>
      <w:szCs w:val="25"/>
      <w:shd w:val="clear" w:color="auto" w:fill="FFFFFF"/>
    </w:rPr>
  </w:style>
  <w:style w:type="character" w:customStyle="1" w:styleId="BodytextTahoma1">
    <w:name w:val="Body text + Tahoma1"/>
    <w:aliases w:val="4 pt5,Spacing 0 pt47,Scale 250%"/>
    <w:rsid w:val="00C40F6B"/>
    <w:rPr>
      <w:rFonts w:ascii="VNgeometric Slabserif" w:hAnsi="VNgeometric Slabserif" w:cs="VNgeometric Slabserif"/>
      <w:noProof/>
      <w:spacing w:val="0"/>
      <w:w w:val="250"/>
      <w:sz w:val="8"/>
      <w:szCs w:val="8"/>
      <w:lang w:bidi="ar-SA"/>
    </w:rPr>
  </w:style>
  <w:style w:type="character" w:customStyle="1" w:styleId="Bodytext12pt4">
    <w:name w:val="Body text + 12 pt4"/>
    <w:aliases w:val="Bold13,Spacing 0 pt46"/>
    <w:rsid w:val="00C40F6B"/>
    <w:rPr>
      <w:b/>
      <w:bCs/>
      <w:noProof/>
      <w:spacing w:val="0"/>
      <w:sz w:val="24"/>
      <w:szCs w:val="24"/>
      <w:lang w:bidi="ar-SA"/>
    </w:rPr>
  </w:style>
  <w:style w:type="character" w:customStyle="1" w:styleId="Bodytext24">
    <w:name w:val="Body text (24)_"/>
    <w:link w:val="Bodytext240"/>
    <w:rsid w:val="00C40F6B"/>
    <w:rPr>
      <w:rFonts w:ascii="VNTime" w:eastAsia="VNTime"/>
      <w:noProof/>
      <w:sz w:val="10"/>
      <w:szCs w:val="10"/>
      <w:shd w:val="clear" w:color="auto" w:fill="FFFFFF"/>
    </w:rPr>
  </w:style>
  <w:style w:type="character" w:customStyle="1" w:styleId="Bodytext312pt">
    <w:name w:val="Body text (3) + 12 pt"/>
    <w:aliases w:val="Bold12,Not Italic3,Spacing 0 pt45"/>
    <w:rsid w:val="00C40F6B"/>
    <w:rPr>
      <w:b/>
      <w:bCs/>
      <w:i/>
      <w:iCs/>
      <w:spacing w:val="7"/>
      <w:sz w:val="24"/>
      <w:szCs w:val="24"/>
      <w:lang w:bidi="ar-SA"/>
    </w:rPr>
  </w:style>
  <w:style w:type="character" w:customStyle="1" w:styleId="Bodytext3Spacing0pt">
    <w:name w:val="Body text (3) + Spacing 0 pt"/>
    <w:rsid w:val="00C40F6B"/>
    <w:rPr>
      <w:i/>
      <w:iCs/>
      <w:spacing w:val="6"/>
      <w:sz w:val="26"/>
      <w:szCs w:val="26"/>
      <w:lang w:bidi="ar-SA"/>
    </w:rPr>
  </w:style>
  <w:style w:type="character" w:customStyle="1" w:styleId="Bodytext3125pt2">
    <w:name w:val="Body text (3) + 12.5 pt2"/>
    <w:aliases w:val="Spacing 0 pt44"/>
    <w:rsid w:val="00C40F6B"/>
    <w:rPr>
      <w:i/>
      <w:iCs/>
      <w:spacing w:val="2"/>
      <w:sz w:val="25"/>
      <w:szCs w:val="25"/>
      <w:lang w:bidi="ar-SA"/>
    </w:rPr>
  </w:style>
  <w:style w:type="character" w:customStyle="1" w:styleId="Bodytext3125pt1">
    <w:name w:val="Body text (3) + 12.5 pt1"/>
    <w:aliases w:val="Not Italic2,Spacing 0 pt43"/>
    <w:rsid w:val="00C40F6B"/>
    <w:rPr>
      <w:i/>
      <w:iCs/>
      <w:spacing w:val="4"/>
      <w:sz w:val="25"/>
      <w:szCs w:val="25"/>
      <w:lang w:bidi="ar-SA"/>
    </w:rPr>
  </w:style>
  <w:style w:type="character" w:customStyle="1" w:styleId="Heading32NotItalic1">
    <w:name w:val="Heading #3 (2) + Not Italic1"/>
    <w:aliases w:val="Spacing 0 pt42"/>
    <w:rsid w:val="00C40F6B"/>
    <w:rPr>
      <w:i/>
      <w:iCs/>
      <w:spacing w:val="4"/>
      <w:sz w:val="25"/>
      <w:szCs w:val="25"/>
      <w:lang w:bidi="ar-SA"/>
    </w:rPr>
  </w:style>
  <w:style w:type="character" w:customStyle="1" w:styleId="Bodytext72">
    <w:name w:val="Body text (7)"/>
    <w:rsid w:val="00C40F6B"/>
    <w:rPr>
      <w:i/>
      <w:iCs/>
      <w:noProof/>
      <w:sz w:val="25"/>
      <w:szCs w:val="25"/>
      <w:u w:val="single"/>
      <w:lang w:bidi="ar-SA"/>
    </w:rPr>
  </w:style>
  <w:style w:type="character" w:customStyle="1" w:styleId="Bodytext115pt">
    <w:name w:val="Body text + 11.5 pt"/>
    <w:aliases w:val="Spacing 0 pt41"/>
    <w:rsid w:val="00C40F6B"/>
    <w:rPr>
      <w:spacing w:val="7"/>
      <w:sz w:val="23"/>
      <w:szCs w:val="23"/>
      <w:lang w:bidi="ar-SA"/>
    </w:rPr>
  </w:style>
  <w:style w:type="character" w:customStyle="1" w:styleId="Bodytext4NotBold">
    <w:name w:val="Body text (4) + Not Bold"/>
    <w:aliases w:val="Spacing 0 pt40"/>
    <w:rsid w:val="00C40F6B"/>
    <w:rPr>
      <w:b/>
      <w:bCs/>
      <w:spacing w:val="4"/>
      <w:sz w:val="25"/>
      <w:szCs w:val="25"/>
      <w:lang w:bidi="ar-SA"/>
    </w:rPr>
  </w:style>
  <w:style w:type="character" w:customStyle="1" w:styleId="Heading420">
    <w:name w:val="Heading #4 (2)_"/>
    <w:link w:val="Heading421"/>
    <w:rsid w:val="00C40F6B"/>
    <w:rPr>
      <w:spacing w:val="4"/>
      <w:sz w:val="25"/>
      <w:szCs w:val="25"/>
      <w:shd w:val="clear" w:color="auto" w:fill="FFFFFF"/>
    </w:rPr>
  </w:style>
  <w:style w:type="character" w:customStyle="1" w:styleId="Headerorfooter4Spacing0pt">
    <w:name w:val="Header or footer (4) + Spacing 0 pt"/>
    <w:rsid w:val="00C40F6B"/>
    <w:rPr>
      <w:rFonts w:ascii="UVN Viet Sach" w:eastAsia="UVN Viet Sach"/>
      <w:spacing w:val="8"/>
      <w:sz w:val="19"/>
      <w:szCs w:val="19"/>
      <w:lang w:bidi="ar-SA"/>
    </w:rPr>
  </w:style>
  <w:style w:type="character" w:customStyle="1" w:styleId="Headerorfooter3Spacing0pt">
    <w:name w:val="Header or footer (3) + Spacing 0 pt"/>
    <w:rsid w:val="00C40F6B"/>
    <w:rPr>
      <w:b/>
      <w:bCs/>
      <w:spacing w:val="10"/>
      <w:sz w:val="25"/>
      <w:szCs w:val="25"/>
      <w:lang w:bidi="ar-SA"/>
    </w:rPr>
  </w:style>
  <w:style w:type="character" w:customStyle="1" w:styleId="Bodytext4Spacing0pt1">
    <w:name w:val="Body text (4) + Spacing 0 pt1"/>
    <w:rsid w:val="00C40F6B"/>
    <w:rPr>
      <w:b/>
      <w:bCs/>
      <w:spacing w:val="9"/>
      <w:sz w:val="25"/>
      <w:szCs w:val="25"/>
      <w:lang w:bidi="ar-SA"/>
    </w:rPr>
  </w:style>
  <w:style w:type="character" w:customStyle="1" w:styleId="Heading110">
    <w:name w:val="Heading #11_"/>
    <w:link w:val="Heading111"/>
    <w:rsid w:val="00C40F6B"/>
    <w:rPr>
      <w:spacing w:val="10"/>
      <w:sz w:val="25"/>
      <w:szCs w:val="25"/>
      <w:shd w:val="clear" w:color="auto" w:fill="FFFFFF"/>
    </w:rPr>
  </w:style>
  <w:style w:type="character" w:customStyle="1" w:styleId="Bodytext7NotItalic1">
    <w:name w:val="Body text (7) + Not Italic1"/>
    <w:aliases w:val="Spacing 0 pt39"/>
    <w:rsid w:val="00C40F6B"/>
    <w:rPr>
      <w:i/>
      <w:iCs/>
      <w:spacing w:val="10"/>
      <w:sz w:val="25"/>
      <w:szCs w:val="25"/>
      <w:lang w:bidi="ar-SA"/>
    </w:rPr>
  </w:style>
  <w:style w:type="character" w:customStyle="1" w:styleId="Bodytext7Spacing0pt">
    <w:name w:val="Body text (7) + Spacing 0 pt"/>
    <w:rsid w:val="00C40F6B"/>
    <w:rPr>
      <w:i/>
      <w:iCs/>
      <w:spacing w:val="3"/>
      <w:sz w:val="25"/>
      <w:szCs w:val="25"/>
      <w:lang w:bidi="ar-SA"/>
    </w:rPr>
  </w:style>
  <w:style w:type="character" w:customStyle="1" w:styleId="BodytextSpacing0pt2">
    <w:name w:val="Body text + Spacing 0 pt2"/>
    <w:rsid w:val="00C40F6B"/>
    <w:rPr>
      <w:spacing w:val="10"/>
      <w:sz w:val="25"/>
      <w:szCs w:val="25"/>
      <w:lang w:bidi="ar-SA"/>
    </w:rPr>
  </w:style>
  <w:style w:type="character" w:customStyle="1" w:styleId="BodytextItalic1">
    <w:name w:val="Body text + Italic1"/>
    <w:aliases w:val="Spacing 0 pt38"/>
    <w:rsid w:val="00C40F6B"/>
    <w:rPr>
      <w:i/>
      <w:iCs/>
      <w:spacing w:val="3"/>
      <w:sz w:val="25"/>
      <w:szCs w:val="25"/>
      <w:lang w:bidi="ar-SA"/>
    </w:rPr>
  </w:style>
  <w:style w:type="character" w:customStyle="1" w:styleId="Bodytext22Spacing0pt">
    <w:name w:val="Body text (22) + Spacing 0 pt"/>
    <w:rsid w:val="00C40F6B"/>
    <w:rPr>
      <w:b/>
      <w:bCs/>
      <w:spacing w:val="15"/>
      <w:lang w:bidi="ar-SA"/>
    </w:rPr>
  </w:style>
  <w:style w:type="character" w:customStyle="1" w:styleId="Headerorfooter4Spacing0pt1">
    <w:name w:val="Header or footer (4) + Spacing 0 pt1"/>
    <w:rsid w:val="00C40F6B"/>
    <w:rPr>
      <w:rFonts w:ascii="UVN Viet Sach" w:eastAsia="UVN Viet Sach"/>
      <w:spacing w:val="5"/>
      <w:sz w:val="19"/>
      <w:szCs w:val="19"/>
      <w:lang w:bidi="ar-SA"/>
    </w:rPr>
  </w:style>
  <w:style w:type="character" w:customStyle="1" w:styleId="Headerorfooter6Spacing0pt">
    <w:name w:val="Header or footer (6) + Spacing 0 pt"/>
    <w:rsid w:val="00C40F6B"/>
    <w:rPr>
      <w:b/>
      <w:bCs/>
      <w:spacing w:val="15"/>
      <w:sz w:val="19"/>
      <w:szCs w:val="19"/>
      <w:lang w:bidi="ar-SA"/>
    </w:rPr>
  </w:style>
  <w:style w:type="character" w:customStyle="1" w:styleId="Bodytext195pt1">
    <w:name w:val="Body text + 19.5 pt1"/>
    <w:aliases w:val="Spacing 0 pt37"/>
    <w:rsid w:val="00C40F6B"/>
    <w:rPr>
      <w:spacing w:val="-4"/>
      <w:sz w:val="39"/>
      <w:szCs w:val="39"/>
      <w:lang w:bidi="ar-SA"/>
    </w:rPr>
  </w:style>
  <w:style w:type="character" w:customStyle="1" w:styleId="BodytextCorbel7">
    <w:name w:val="Body text + Corbel7"/>
    <w:aliases w:val="10 pt5,Spacing 0 pt36"/>
    <w:rsid w:val="00C40F6B"/>
    <w:rPr>
      <w:rFonts w:ascii="Century Gothic" w:hAnsi="Century Gothic" w:cs="Century Gothic"/>
      <w:spacing w:val="14"/>
      <w:sz w:val="20"/>
      <w:szCs w:val="20"/>
      <w:lang w:bidi="ar-SA"/>
    </w:rPr>
  </w:style>
  <w:style w:type="character" w:customStyle="1" w:styleId="Bodytext25">
    <w:name w:val="Body text (25)_"/>
    <w:link w:val="Bodytext250"/>
    <w:rsid w:val="00C40F6B"/>
    <w:rPr>
      <w:b/>
      <w:bCs/>
      <w:spacing w:val="11"/>
      <w:sz w:val="28"/>
      <w:szCs w:val="28"/>
      <w:shd w:val="clear" w:color="auto" w:fill="FFFFFF"/>
    </w:rPr>
  </w:style>
  <w:style w:type="character" w:customStyle="1" w:styleId="Bodytext26">
    <w:name w:val="Body text (26)_"/>
    <w:link w:val="Bodytext260"/>
    <w:rsid w:val="00C40F6B"/>
    <w:rPr>
      <w:rFonts w:ascii="Tahoma" w:hAnsi="Tahoma"/>
      <w:sz w:val="8"/>
      <w:szCs w:val="8"/>
      <w:shd w:val="clear" w:color="auto" w:fill="FFFFFF"/>
    </w:rPr>
  </w:style>
  <w:style w:type="character" w:customStyle="1" w:styleId="Heading120">
    <w:name w:val="Heading #12_"/>
    <w:link w:val="Heading121"/>
    <w:rsid w:val="00C40F6B"/>
    <w:rPr>
      <w:b/>
      <w:bCs/>
      <w:spacing w:val="9"/>
      <w:sz w:val="25"/>
      <w:szCs w:val="25"/>
      <w:shd w:val="clear" w:color="auto" w:fill="FFFFFF"/>
    </w:rPr>
  </w:style>
  <w:style w:type="character" w:customStyle="1" w:styleId="BodytextSpacing0pt1">
    <w:name w:val="Body text + Spacing 0 pt1"/>
    <w:rsid w:val="00C40F6B"/>
    <w:rPr>
      <w:spacing w:val="10"/>
      <w:sz w:val="25"/>
      <w:szCs w:val="25"/>
      <w:u w:val="single"/>
      <w:lang w:bidi="ar-SA"/>
    </w:rPr>
  </w:style>
  <w:style w:type="character" w:customStyle="1" w:styleId="Heading112">
    <w:name w:val="Heading #11"/>
    <w:rsid w:val="00C40F6B"/>
    <w:rPr>
      <w:spacing w:val="10"/>
      <w:sz w:val="25"/>
      <w:szCs w:val="25"/>
      <w:u w:val="single"/>
      <w:lang w:bidi="ar-SA"/>
    </w:rPr>
  </w:style>
  <w:style w:type="character" w:customStyle="1" w:styleId="Footnote5">
    <w:name w:val="Footnote (5)_"/>
    <w:link w:val="Footnote50"/>
    <w:rsid w:val="00C40F6B"/>
    <w:rPr>
      <w:b/>
      <w:bCs/>
      <w:spacing w:val="11"/>
      <w:sz w:val="17"/>
      <w:szCs w:val="17"/>
      <w:shd w:val="clear" w:color="auto" w:fill="FFFFFF"/>
    </w:rPr>
  </w:style>
  <w:style w:type="character" w:customStyle="1" w:styleId="Footnote510pt">
    <w:name w:val="Footnote (5) + 10 pt"/>
    <w:aliases w:val="Not Bold2,Spacing 0 pt35"/>
    <w:rsid w:val="00C40F6B"/>
    <w:rPr>
      <w:b/>
      <w:bCs/>
      <w:noProof/>
      <w:spacing w:val="0"/>
      <w:sz w:val="20"/>
      <w:szCs w:val="20"/>
      <w:lang w:bidi="ar-SA"/>
    </w:rPr>
  </w:style>
  <w:style w:type="character" w:customStyle="1" w:styleId="Bodytext27">
    <w:name w:val="Body text (27)_"/>
    <w:link w:val="Bodytext270"/>
    <w:rsid w:val="00C40F6B"/>
    <w:rPr>
      <w:rFonts w:ascii="VnArial U" w:hAnsi="VnArial U"/>
      <w:spacing w:val="22"/>
      <w:sz w:val="13"/>
      <w:szCs w:val="13"/>
      <w:shd w:val="clear" w:color="auto" w:fill="FFFFFF"/>
    </w:rPr>
  </w:style>
  <w:style w:type="character" w:customStyle="1" w:styleId="Bodytext27Corbel">
    <w:name w:val="Body text (27) + Corbel"/>
    <w:aliases w:val="14.5 pt1,Spacing 0 pt34"/>
    <w:rsid w:val="00C40F6B"/>
    <w:rPr>
      <w:rFonts w:ascii="Century Gothic" w:hAnsi="Century Gothic" w:cs="Century Gothic"/>
      <w:spacing w:val="0"/>
      <w:sz w:val="29"/>
      <w:szCs w:val="29"/>
      <w:lang w:bidi="ar-SA"/>
    </w:rPr>
  </w:style>
  <w:style w:type="character" w:customStyle="1" w:styleId="Bodytext2Spacing0pt">
    <w:name w:val="Body text (2) + Spacing 0 pt"/>
    <w:rsid w:val="00C40F6B"/>
    <w:rPr>
      <w:spacing w:val="16"/>
      <w:sz w:val="23"/>
      <w:szCs w:val="23"/>
      <w:lang w:bidi="ar-SA"/>
    </w:rPr>
  </w:style>
  <w:style w:type="character" w:customStyle="1" w:styleId="Heading122">
    <w:name w:val="Heading #12 (2)_"/>
    <w:link w:val="Heading1220"/>
    <w:rsid w:val="00C40F6B"/>
    <w:rPr>
      <w:spacing w:val="10"/>
      <w:sz w:val="25"/>
      <w:szCs w:val="25"/>
      <w:shd w:val="clear" w:color="auto" w:fill="FFFFFF"/>
    </w:rPr>
  </w:style>
  <w:style w:type="character" w:customStyle="1" w:styleId="Footnote2Spacing0pt">
    <w:name w:val="Footnote (2) + Spacing 0 pt"/>
    <w:rsid w:val="00C40F6B"/>
    <w:rPr>
      <w:spacing w:val="10"/>
      <w:sz w:val="25"/>
      <w:szCs w:val="25"/>
      <w:lang w:bidi="ar-SA"/>
    </w:rPr>
  </w:style>
  <w:style w:type="character" w:customStyle="1" w:styleId="Bodytext13pt1">
    <w:name w:val="Body text + 13 pt1"/>
    <w:aliases w:val="Spacing 0 pt32"/>
    <w:rsid w:val="00C40F6B"/>
    <w:rPr>
      <w:spacing w:val="11"/>
      <w:sz w:val="26"/>
      <w:szCs w:val="26"/>
      <w:lang w:bidi="ar-SA"/>
    </w:rPr>
  </w:style>
  <w:style w:type="character" w:customStyle="1" w:styleId="Bodytext85pt4">
    <w:name w:val="Body text + 8.5 pt4"/>
    <w:aliases w:val="Bold11,Spacing 0 pt31"/>
    <w:rsid w:val="00C40F6B"/>
    <w:rPr>
      <w:b/>
      <w:bCs/>
      <w:spacing w:val="11"/>
      <w:sz w:val="17"/>
      <w:szCs w:val="17"/>
      <w:lang w:bidi="ar-SA"/>
    </w:rPr>
  </w:style>
  <w:style w:type="character" w:customStyle="1" w:styleId="Heading102">
    <w:name w:val="Heading #10 (2)_"/>
    <w:link w:val="Heading1020"/>
    <w:rsid w:val="00C40F6B"/>
    <w:rPr>
      <w:spacing w:val="10"/>
      <w:sz w:val="25"/>
      <w:szCs w:val="25"/>
      <w:shd w:val="clear" w:color="auto" w:fill="FFFFFF"/>
    </w:rPr>
  </w:style>
  <w:style w:type="character" w:customStyle="1" w:styleId="Headerorfooter5Spacing1pt1">
    <w:name w:val="Header or footer (5) + Spacing 1 pt1"/>
    <w:rsid w:val="00C40F6B"/>
    <w:rPr>
      <w:b/>
      <w:bCs/>
      <w:spacing w:val="22"/>
      <w:sz w:val="16"/>
      <w:szCs w:val="16"/>
      <w:lang w:bidi="ar-SA"/>
    </w:rPr>
  </w:style>
  <w:style w:type="character" w:customStyle="1" w:styleId="Bodytext28">
    <w:name w:val="Body text (28)_"/>
    <w:link w:val="Bodytext280"/>
    <w:rsid w:val="00C40F6B"/>
    <w:rPr>
      <w:spacing w:val="-9"/>
      <w:sz w:val="8"/>
      <w:szCs w:val="8"/>
      <w:shd w:val="clear" w:color="auto" w:fill="FFFFFF"/>
    </w:rPr>
  </w:style>
  <w:style w:type="character" w:customStyle="1" w:styleId="BodytextCorbel6">
    <w:name w:val="Body text + Corbel6"/>
    <w:aliases w:val="10 pt4,Spacing 0 pt30"/>
    <w:rsid w:val="00C40F6B"/>
    <w:rPr>
      <w:rFonts w:ascii="Century Gothic" w:hAnsi="Century Gothic" w:cs="Century Gothic"/>
      <w:noProof/>
      <w:spacing w:val="14"/>
      <w:sz w:val="20"/>
      <w:szCs w:val="20"/>
      <w:u w:val="single"/>
      <w:lang w:bidi="ar-SA"/>
    </w:rPr>
  </w:style>
  <w:style w:type="character" w:customStyle="1" w:styleId="BodytextGungsuh2">
    <w:name w:val="Body text + Gungsuh2"/>
    <w:aliases w:val="4 pt4,Spacing 0 pt29"/>
    <w:rsid w:val="00C40F6B"/>
    <w:rPr>
      <w:rFonts w:ascii="VNTime" w:eastAsia="VNTime" w:cs="VNTime"/>
      <w:noProof/>
      <w:spacing w:val="0"/>
      <w:sz w:val="8"/>
      <w:szCs w:val="8"/>
      <w:lang w:bidi="ar-SA"/>
    </w:rPr>
  </w:style>
  <w:style w:type="character" w:customStyle="1" w:styleId="Bodytext3Spacing0pt1">
    <w:name w:val="Body text (3) + Spacing 0 pt1"/>
    <w:rsid w:val="00C40F6B"/>
    <w:rPr>
      <w:i/>
      <w:iCs/>
      <w:spacing w:val="6"/>
      <w:sz w:val="26"/>
      <w:szCs w:val="26"/>
      <w:lang w:bidi="ar-SA"/>
    </w:rPr>
  </w:style>
  <w:style w:type="character" w:customStyle="1" w:styleId="Bodytext312pt1">
    <w:name w:val="Body text (3) + 12 pt1"/>
    <w:aliases w:val="Bold10,Not Italic1,Spacing 0 pt28"/>
    <w:rsid w:val="00C40F6B"/>
    <w:rPr>
      <w:b/>
      <w:bCs/>
      <w:i/>
      <w:iCs/>
      <w:spacing w:val="15"/>
      <w:sz w:val="24"/>
      <w:szCs w:val="24"/>
      <w:lang w:bidi="ar-SA"/>
    </w:rPr>
  </w:style>
  <w:style w:type="character" w:customStyle="1" w:styleId="BodytextCorbel5">
    <w:name w:val="Body text + Corbel5"/>
    <w:aliases w:val="9 pt,Bold9,Spacing 0 pt27,Tiêu đề #7 + Century Schoolbook,Văn bản nội dung (2) + Century Schoolbook"/>
    <w:rsid w:val="00C40F6B"/>
    <w:rPr>
      <w:rFonts w:ascii="Century Gothic" w:hAnsi="Century Gothic" w:cs="Century Gothic"/>
      <w:b/>
      <w:bCs/>
      <w:spacing w:val="12"/>
      <w:sz w:val="18"/>
      <w:szCs w:val="18"/>
      <w:lang w:bidi="ar-SA"/>
    </w:rPr>
  </w:style>
  <w:style w:type="character" w:customStyle="1" w:styleId="Bodytext14pt2">
    <w:name w:val="Body text + 14 pt2"/>
    <w:aliases w:val="Bold8,Spacing 0 pt26"/>
    <w:rsid w:val="00C40F6B"/>
    <w:rPr>
      <w:b/>
      <w:bCs/>
      <w:spacing w:val="12"/>
      <w:sz w:val="28"/>
      <w:szCs w:val="28"/>
      <w:lang w:bidi="ar-SA"/>
    </w:rPr>
  </w:style>
  <w:style w:type="character" w:customStyle="1" w:styleId="Bodytext85pt3">
    <w:name w:val="Body text + 8.5 pt3"/>
    <w:aliases w:val="Bold7,Spacing 0 pt25"/>
    <w:rsid w:val="00C40F6B"/>
    <w:rPr>
      <w:b/>
      <w:bCs/>
      <w:spacing w:val="6"/>
      <w:sz w:val="17"/>
      <w:szCs w:val="17"/>
      <w:lang w:bidi="ar-SA"/>
    </w:rPr>
  </w:style>
  <w:style w:type="character" w:customStyle="1" w:styleId="Bodytext85pt2">
    <w:name w:val="Body text + 8.5 pt2"/>
    <w:aliases w:val="Spacing 0 pt24"/>
    <w:rsid w:val="00C40F6B"/>
    <w:rPr>
      <w:spacing w:val="19"/>
      <w:sz w:val="17"/>
      <w:szCs w:val="17"/>
      <w:lang w:bidi="ar-SA"/>
    </w:rPr>
  </w:style>
  <w:style w:type="character" w:customStyle="1" w:styleId="Bodytext75pt2">
    <w:name w:val="Body text + 7.5 pt2"/>
    <w:aliases w:val="Bold6,Spacing 0 pt23"/>
    <w:rsid w:val="00C40F6B"/>
    <w:rPr>
      <w:b/>
      <w:bCs/>
      <w:spacing w:val="-6"/>
      <w:sz w:val="15"/>
      <w:szCs w:val="15"/>
      <w:lang w:bidi="ar-SA"/>
    </w:rPr>
  </w:style>
  <w:style w:type="character" w:customStyle="1" w:styleId="Bodytext5pt">
    <w:name w:val="Body text + 5 pt"/>
    <w:aliases w:val="Spacing 0 pt22"/>
    <w:rsid w:val="00C40F6B"/>
    <w:rPr>
      <w:spacing w:val="15"/>
      <w:sz w:val="10"/>
      <w:szCs w:val="10"/>
      <w:lang w:bidi="ar-SA"/>
    </w:rPr>
  </w:style>
  <w:style w:type="character" w:customStyle="1" w:styleId="Bodytext10pt2">
    <w:name w:val="Body text + 10 pt2"/>
    <w:aliases w:val="Spacing 0 pt21"/>
    <w:rsid w:val="00C40F6B"/>
    <w:rPr>
      <w:spacing w:val="12"/>
      <w:sz w:val="20"/>
      <w:szCs w:val="20"/>
      <w:lang w:bidi="ar-SA"/>
    </w:rPr>
  </w:style>
  <w:style w:type="character" w:customStyle="1" w:styleId="Bodytext10pt1">
    <w:name w:val="Body text + 10 pt1"/>
    <w:aliases w:val="Spacing 0 pt20"/>
    <w:rsid w:val="00C40F6B"/>
    <w:rPr>
      <w:noProof/>
      <w:spacing w:val="0"/>
      <w:sz w:val="20"/>
      <w:szCs w:val="20"/>
      <w:lang w:bidi="ar-SA"/>
    </w:rPr>
  </w:style>
  <w:style w:type="character" w:customStyle="1" w:styleId="Bodytext12pt3">
    <w:name w:val="Body text + 12 pt3"/>
    <w:aliases w:val="Spacing 1 pt2"/>
    <w:rsid w:val="00C40F6B"/>
    <w:rPr>
      <w:spacing w:val="22"/>
      <w:sz w:val="24"/>
      <w:szCs w:val="24"/>
      <w:lang w:bidi="ar-SA"/>
    </w:rPr>
  </w:style>
  <w:style w:type="character" w:customStyle="1" w:styleId="Bodytext115pt1">
    <w:name w:val="Body text + 11.5 pt1"/>
    <w:aliases w:val="Spacing 0 pt19"/>
    <w:rsid w:val="00C40F6B"/>
    <w:rPr>
      <w:spacing w:val="16"/>
      <w:sz w:val="23"/>
      <w:szCs w:val="23"/>
      <w:lang w:bidi="ar-SA"/>
    </w:rPr>
  </w:style>
  <w:style w:type="character" w:customStyle="1" w:styleId="BodytextCorbel4">
    <w:name w:val="Body text + Corbel4"/>
    <w:aliases w:val="10 pt3,Spacing 0 pt18"/>
    <w:rsid w:val="00C40F6B"/>
    <w:rPr>
      <w:rFonts w:ascii="Century Gothic" w:hAnsi="Century Gothic" w:cs="Century Gothic"/>
      <w:spacing w:val="-4"/>
      <w:sz w:val="20"/>
      <w:szCs w:val="20"/>
      <w:lang w:bidi="ar-SA"/>
    </w:rPr>
  </w:style>
  <w:style w:type="character" w:customStyle="1" w:styleId="BodytextCenturyGothic">
    <w:name w:val="Body text + Century Gothic"/>
    <w:aliases w:val="5 pt1,Spacing 0 pt17"/>
    <w:rsid w:val="00C40F6B"/>
    <w:rPr>
      <w:rFonts w:ascii="VnArial U" w:hAnsi="VnArial U" w:cs="VnArial U"/>
      <w:spacing w:val="10"/>
      <w:sz w:val="10"/>
      <w:szCs w:val="10"/>
      <w:lang w:bidi="ar-SA"/>
    </w:rPr>
  </w:style>
  <w:style w:type="character" w:customStyle="1" w:styleId="Tablecaption9">
    <w:name w:val="Table caption (9)_"/>
    <w:link w:val="Tablecaption90"/>
    <w:rsid w:val="00C40F6B"/>
    <w:rPr>
      <w:rFonts w:ascii="VNTime" w:eastAsia="VNTime"/>
      <w:noProof/>
      <w:sz w:val="8"/>
      <w:szCs w:val="8"/>
      <w:shd w:val="clear" w:color="auto" w:fill="FFFFFF"/>
    </w:rPr>
  </w:style>
  <w:style w:type="character" w:customStyle="1" w:styleId="Tablecaption2Spacing0pt1">
    <w:name w:val="Table caption (2) + Spacing 0 pt1"/>
    <w:rsid w:val="00C40F6B"/>
    <w:rPr>
      <w:b/>
      <w:bCs/>
      <w:spacing w:val="9"/>
      <w:sz w:val="25"/>
      <w:szCs w:val="25"/>
      <w:lang w:bidi="ar-SA"/>
    </w:rPr>
  </w:style>
  <w:style w:type="character" w:customStyle="1" w:styleId="Tablecaption29pt">
    <w:name w:val="Table caption (2) + 9 pt"/>
    <w:aliases w:val="Not Bold1,Spacing 0 pt16"/>
    <w:rsid w:val="00C40F6B"/>
    <w:rPr>
      <w:b/>
      <w:bCs/>
      <w:spacing w:val="5"/>
      <w:sz w:val="18"/>
      <w:szCs w:val="18"/>
      <w:lang w:bidi="ar-SA"/>
    </w:rPr>
  </w:style>
  <w:style w:type="character" w:customStyle="1" w:styleId="Bodytext29">
    <w:name w:val="Body text (29)_"/>
    <w:link w:val="Bodytext290"/>
    <w:rsid w:val="00C40F6B"/>
    <w:rPr>
      <w:spacing w:val="12"/>
      <w:shd w:val="clear" w:color="auto" w:fill="FFFFFF"/>
    </w:rPr>
  </w:style>
  <w:style w:type="character" w:customStyle="1" w:styleId="Bodytext29125pt">
    <w:name w:val="Body text (29) + 12.5 pt"/>
    <w:aliases w:val="Spacing 0 pt15"/>
    <w:rsid w:val="00C40F6B"/>
    <w:rPr>
      <w:spacing w:val="10"/>
      <w:sz w:val="25"/>
      <w:szCs w:val="25"/>
      <w:lang w:bidi="ar-SA"/>
    </w:rPr>
  </w:style>
  <w:style w:type="character" w:customStyle="1" w:styleId="BodytextSmallCaps1">
    <w:name w:val="Body text + Small Caps1"/>
    <w:aliases w:val="Spacing 0 pt14"/>
    <w:rsid w:val="00C40F6B"/>
    <w:rPr>
      <w:smallCaps/>
      <w:spacing w:val="10"/>
      <w:sz w:val="25"/>
      <w:szCs w:val="25"/>
      <w:lang w:bidi="ar-SA"/>
    </w:rPr>
  </w:style>
  <w:style w:type="character" w:customStyle="1" w:styleId="Bodytext14pt1">
    <w:name w:val="Body text + 14 pt1"/>
    <w:aliases w:val="Bold4,Spacing 0 pt13"/>
    <w:rsid w:val="00C40F6B"/>
    <w:rPr>
      <w:b/>
      <w:bCs/>
      <w:spacing w:val="-7"/>
      <w:sz w:val="28"/>
      <w:szCs w:val="28"/>
      <w:lang w:bidi="ar-SA"/>
    </w:rPr>
  </w:style>
  <w:style w:type="character" w:customStyle="1" w:styleId="Bodytext85pt1">
    <w:name w:val="Body text + 8.5 pt1"/>
    <w:aliases w:val="Spacing 0 pt12"/>
    <w:rsid w:val="00C40F6B"/>
    <w:rPr>
      <w:spacing w:val="3"/>
      <w:sz w:val="17"/>
      <w:szCs w:val="17"/>
      <w:lang w:bidi="ar-SA"/>
    </w:rPr>
  </w:style>
  <w:style w:type="character" w:customStyle="1" w:styleId="Bodytext105pt1">
    <w:name w:val="Body text + 10.5 pt1"/>
    <w:aliases w:val="Bold3,Spacing 0 pt11"/>
    <w:rsid w:val="00C40F6B"/>
    <w:rPr>
      <w:b/>
      <w:bCs/>
      <w:spacing w:val="7"/>
      <w:sz w:val="21"/>
      <w:szCs w:val="21"/>
      <w:lang w:bidi="ar-SA"/>
    </w:rPr>
  </w:style>
  <w:style w:type="character" w:customStyle="1" w:styleId="BodytextCorbel3">
    <w:name w:val="Body text + Corbel3"/>
    <w:aliases w:val="8 pt1,Spacing 0 pt10"/>
    <w:rsid w:val="00C40F6B"/>
    <w:rPr>
      <w:rFonts w:ascii="Century Gothic" w:hAnsi="Century Gothic" w:cs="Century Gothic"/>
      <w:spacing w:val="1"/>
      <w:sz w:val="16"/>
      <w:szCs w:val="16"/>
      <w:lang w:bidi="ar-SA"/>
    </w:rPr>
  </w:style>
  <w:style w:type="character" w:customStyle="1" w:styleId="Heading11Corbel">
    <w:name w:val="Heading #11 + Corbel"/>
    <w:aliases w:val="10 pt2,Spacing 0 pt9"/>
    <w:rsid w:val="00C40F6B"/>
    <w:rPr>
      <w:rFonts w:ascii="Century Gothic" w:hAnsi="Century Gothic" w:cs="Century Gothic"/>
      <w:spacing w:val="14"/>
      <w:sz w:val="20"/>
      <w:szCs w:val="20"/>
      <w:lang w:bidi="ar-SA"/>
    </w:rPr>
  </w:style>
  <w:style w:type="character" w:customStyle="1" w:styleId="BodytextMSGothic">
    <w:name w:val="Body text + MS Gothic"/>
    <w:aliases w:val="4 pt3,Spacing 0 pt8"/>
    <w:rsid w:val="00C40F6B"/>
    <w:rPr>
      <w:rFonts w:ascii="UVN Viet Sach" w:eastAsia="UVN Viet Sach" w:cs="UVN Viet Sach"/>
      <w:noProof/>
      <w:spacing w:val="0"/>
      <w:sz w:val="8"/>
      <w:szCs w:val="8"/>
      <w:lang w:bidi="ar-SA"/>
    </w:rPr>
  </w:style>
  <w:style w:type="character" w:customStyle="1" w:styleId="Tablecaption3Spacing0pt">
    <w:name w:val="Table caption (3) + Spacing 0 pt"/>
    <w:rsid w:val="00C40F6B"/>
    <w:rPr>
      <w:spacing w:val="10"/>
      <w:sz w:val="25"/>
      <w:szCs w:val="25"/>
      <w:u w:val="single"/>
      <w:lang w:bidi="ar-SA"/>
    </w:rPr>
  </w:style>
  <w:style w:type="character" w:customStyle="1" w:styleId="BodytextBold1">
    <w:name w:val="Body text + Bold1"/>
    <w:aliases w:val="Spacing 0 pt7"/>
    <w:rsid w:val="00C40F6B"/>
    <w:rPr>
      <w:b/>
      <w:bCs/>
      <w:spacing w:val="9"/>
      <w:sz w:val="25"/>
      <w:szCs w:val="25"/>
      <w:lang w:bidi="ar-SA"/>
    </w:rPr>
  </w:style>
  <w:style w:type="character" w:customStyle="1" w:styleId="BodytextCorbel2">
    <w:name w:val="Body text + Corbel2"/>
    <w:aliases w:val="4 pt2,Spacing 0 pt6,Scale 150%2"/>
    <w:rsid w:val="00C40F6B"/>
    <w:rPr>
      <w:rFonts w:ascii="Century Gothic" w:hAnsi="Century Gothic" w:cs="Century Gothic"/>
      <w:noProof/>
      <w:spacing w:val="0"/>
      <w:w w:val="150"/>
      <w:sz w:val="8"/>
      <w:szCs w:val="8"/>
      <w:lang w:bidi="ar-SA"/>
    </w:rPr>
  </w:style>
  <w:style w:type="character" w:customStyle="1" w:styleId="Bodytext12pt2">
    <w:name w:val="Body text + 12 pt2"/>
    <w:aliases w:val="Bold2,Italic1,Spacing 0 pt5"/>
    <w:rsid w:val="00C40F6B"/>
    <w:rPr>
      <w:b/>
      <w:bCs/>
      <w:i/>
      <w:iCs/>
      <w:noProof/>
      <w:spacing w:val="0"/>
      <w:sz w:val="24"/>
      <w:szCs w:val="24"/>
      <w:lang w:bidi="ar-SA"/>
    </w:rPr>
  </w:style>
  <w:style w:type="character" w:customStyle="1" w:styleId="Bodytext12pt1">
    <w:name w:val="Body text + 12 pt1"/>
    <w:aliases w:val="Bold1,Spacing 0 pt4"/>
    <w:rsid w:val="00C40F6B"/>
    <w:rPr>
      <w:b/>
      <w:bCs/>
      <w:spacing w:val="-3"/>
      <w:sz w:val="24"/>
      <w:szCs w:val="24"/>
      <w:lang w:bidi="ar-SA"/>
    </w:rPr>
  </w:style>
  <w:style w:type="character" w:customStyle="1" w:styleId="Bodytext4pt1">
    <w:name w:val="Body text + 4 pt1"/>
    <w:aliases w:val="Spacing 0 pt3,Scale 150%1"/>
    <w:rsid w:val="00C40F6B"/>
    <w:rPr>
      <w:spacing w:val="0"/>
      <w:w w:val="150"/>
      <w:sz w:val="8"/>
      <w:szCs w:val="8"/>
      <w:lang w:bidi="ar-SA"/>
    </w:rPr>
  </w:style>
  <w:style w:type="character" w:customStyle="1" w:styleId="BodytextVerdana">
    <w:name w:val="Body text + Verdana"/>
    <w:aliases w:val="4 pt1,Spacing 0 pt2"/>
    <w:rsid w:val="00C40F6B"/>
    <w:rPr>
      <w:rFonts w:ascii="Tahoma" w:hAnsi="Tahoma" w:cs="Tahoma"/>
      <w:noProof/>
      <w:spacing w:val="0"/>
      <w:sz w:val="8"/>
      <w:szCs w:val="8"/>
      <w:lang w:bidi="ar-SA"/>
    </w:rPr>
  </w:style>
  <w:style w:type="character" w:customStyle="1" w:styleId="Headerorfooter7">
    <w:name w:val="Header or footer (7)_"/>
    <w:link w:val="Headerorfooter70"/>
    <w:rsid w:val="00C40F6B"/>
    <w:rPr>
      <w:rFonts w:ascii="VNTime" w:eastAsia="VNTime"/>
      <w:noProof/>
      <w:sz w:val="8"/>
      <w:szCs w:val="8"/>
      <w:shd w:val="clear" w:color="auto" w:fill="FFFFFF"/>
    </w:rPr>
  </w:style>
  <w:style w:type="character" w:customStyle="1" w:styleId="Tablecaption3Spacing0pt1">
    <w:name w:val="Table caption (3) + Spacing 0 pt1"/>
    <w:rsid w:val="00C40F6B"/>
    <w:rPr>
      <w:spacing w:val="10"/>
      <w:sz w:val="25"/>
      <w:szCs w:val="25"/>
      <w:lang w:bidi="ar-SA"/>
    </w:rPr>
  </w:style>
  <w:style w:type="character" w:customStyle="1" w:styleId="BodytextCorbel1">
    <w:name w:val="Body text + Corbel1"/>
    <w:aliases w:val="10 pt1,Spacing 1 pt1"/>
    <w:rsid w:val="00C40F6B"/>
    <w:rPr>
      <w:rFonts w:ascii="Century Gothic" w:hAnsi="Century Gothic" w:cs="Century Gothic"/>
      <w:spacing w:val="36"/>
      <w:sz w:val="20"/>
      <w:szCs w:val="20"/>
      <w:lang w:bidi="ar-SA"/>
    </w:rPr>
  </w:style>
  <w:style w:type="character" w:customStyle="1" w:styleId="Bodytext10Spacing0pt">
    <w:name w:val="Body text (10) + Spacing 0 pt"/>
    <w:rsid w:val="00C40F6B"/>
    <w:rPr>
      <w:b/>
      <w:bCs/>
      <w:spacing w:val="-3"/>
      <w:sz w:val="27"/>
      <w:szCs w:val="27"/>
      <w:lang w:bidi="ar-SA"/>
    </w:rPr>
  </w:style>
  <w:style w:type="character" w:customStyle="1" w:styleId="Heading1120">
    <w:name w:val="Heading #11 (2)_"/>
    <w:link w:val="Heading1121"/>
    <w:rsid w:val="00C40F6B"/>
    <w:rPr>
      <w:i/>
      <w:iCs/>
      <w:spacing w:val="3"/>
      <w:sz w:val="25"/>
      <w:szCs w:val="25"/>
      <w:shd w:val="clear" w:color="auto" w:fill="FFFFFF"/>
    </w:rPr>
  </w:style>
  <w:style w:type="character" w:customStyle="1" w:styleId="Heading112NotItalic">
    <w:name w:val="Heading #11 (2) + Not Italic"/>
    <w:aliases w:val="Spacing 0 pt1"/>
    <w:rsid w:val="00C40F6B"/>
    <w:rPr>
      <w:i/>
      <w:iCs/>
      <w:noProof/>
      <w:spacing w:val="10"/>
      <w:sz w:val="25"/>
      <w:szCs w:val="25"/>
      <w:lang w:bidi="ar-SA"/>
    </w:rPr>
  </w:style>
  <w:style w:type="character" w:customStyle="1" w:styleId="Heading3Spacing0pt">
    <w:name w:val="Heading #3 + Spacing 0 pt"/>
    <w:rsid w:val="00C40F6B"/>
    <w:rPr>
      <w:spacing w:val="10"/>
      <w:sz w:val="25"/>
      <w:szCs w:val="25"/>
      <w:lang w:bidi="ar-SA"/>
    </w:rPr>
  </w:style>
  <w:style w:type="character" w:customStyle="1" w:styleId="Heading123">
    <w:name w:val="Heading #1 (2)_"/>
    <w:link w:val="Heading124"/>
    <w:rsid w:val="00C40F6B"/>
    <w:rPr>
      <w:spacing w:val="10"/>
      <w:sz w:val="25"/>
      <w:szCs w:val="25"/>
      <w:shd w:val="clear" w:color="auto" w:fill="FFFFFF"/>
    </w:rPr>
  </w:style>
  <w:style w:type="character" w:customStyle="1" w:styleId="Bodytext300">
    <w:name w:val="Body text (30)_"/>
    <w:link w:val="Bodytext301"/>
    <w:rsid w:val="00C40F6B"/>
    <w:rPr>
      <w:rFonts w:ascii="VNTime" w:eastAsia="VNTime"/>
      <w:i/>
      <w:iCs/>
      <w:sz w:val="8"/>
      <w:szCs w:val="8"/>
      <w:shd w:val="clear" w:color="auto" w:fill="FFFFFF"/>
    </w:rPr>
  </w:style>
  <w:style w:type="paragraph" w:customStyle="1" w:styleId="Heading31">
    <w:name w:val="Heading #3"/>
    <w:basedOn w:val="Normal"/>
    <w:link w:val="Heading30"/>
    <w:rsid w:val="00C40F6B"/>
    <w:pPr>
      <w:widowControl w:val="0"/>
      <w:shd w:val="clear" w:color="auto" w:fill="FFFFFF"/>
      <w:spacing w:after="360" w:line="240" w:lineRule="atLeast"/>
      <w:ind w:firstLine="0"/>
      <w:jc w:val="left"/>
      <w:outlineLvl w:val="2"/>
    </w:pPr>
    <w:rPr>
      <w:rFonts w:asciiTheme="minorHAnsi" w:hAnsiTheme="minorHAnsi"/>
      <w:spacing w:val="2"/>
      <w:sz w:val="25"/>
      <w:szCs w:val="25"/>
    </w:rPr>
  </w:style>
  <w:style w:type="paragraph" w:customStyle="1" w:styleId="Bodytext41">
    <w:name w:val="Body text (4)1"/>
    <w:basedOn w:val="Normal"/>
    <w:rsid w:val="00C40F6B"/>
    <w:pPr>
      <w:widowControl w:val="0"/>
      <w:shd w:val="clear" w:color="auto" w:fill="FFFFFF"/>
      <w:spacing w:before="0" w:after="120" w:line="240" w:lineRule="atLeast"/>
      <w:ind w:firstLine="0"/>
    </w:pPr>
    <w:rPr>
      <w:rFonts w:ascii="Arial EVT" w:eastAsia="Arial EVT" w:hAnsi="Arial EVT" w:cs="Arial EVT"/>
      <w:b/>
      <w:bCs/>
      <w:spacing w:val="6"/>
      <w:sz w:val="25"/>
      <w:szCs w:val="25"/>
    </w:rPr>
  </w:style>
  <w:style w:type="paragraph" w:customStyle="1" w:styleId="Bodytext60">
    <w:name w:val="Body text (6)"/>
    <w:basedOn w:val="Normal"/>
    <w:link w:val="Bodytext6"/>
    <w:rsid w:val="00C40F6B"/>
    <w:pPr>
      <w:widowControl w:val="0"/>
      <w:shd w:val="clear" w:color="auto" w:fill="FFFFFF"/>
      <w:spacing w:before="0" w:line="341" w:lineRule="exact"/>
      <w:ind w:firstLine="0"/>
    </w:pPr>
    <w:rPr>
      <w:rFonts w:asciiTheme="minorHAnsi" w:hAnsiTheme="minorHAnsi"/>
      <w:b/>
      <w:bCs/>
      <w:spacing w:val="5"/>
      <w:sz w:val="17"/>
      <w:szCs w:val="17"/>
    </w:rPr>
  </w:style>
  <w:style w:type="paragraph" w:customStyle="1" w:styleId="Picturecaption20">
    <w:name w:val="Picture caption (2)"/>
    <w:basedOn w:val="Normal"/>
    <w:link w:val="Picturecaption2"/>
    <w:rsid w:val="00C40F6B"/>
    <w:pPr>
      <w:widowControl w:val="0"/>
      <w:shd w:val="clear" w:color="auto" w:fill="FFFFFF"/>
      <w:spacing w:before="0" w:line="240" w:lineRule="atLeast"/>
      <w:ind w:firstLine="0"/>
      <w:jc w:val="left"/>
    </w:pPr>
    <w:rPr>
      <w:rFonts w:asciiTheme="minorHAnsi" w:hAnsiTheme="minorHAnsi"/>
      <w:b/>
      <w:bCs/>
      <w:spacing w:val="6"/>
      <w:sz w:val="25"/>
      <w:szCs w:val="25"/>
    </w:rPr>
  </w:style>
  <w:style w:type="paragraph" w:customStyle="1" w:styleId="Picturecaption0">
    <w:name w:val="Picture caption"/>
    <w:basedOn w:val="Normal"/>
    <w:link w:val="Picturecaption"/>
    <w:rsid w:val="00C40F6B"/>
    <w:pPr>
      <w:widowControl w:val="0"/>
      <w:shd w:val="clear" w:color="auto" w:fill="FFFFFF"/>
      <w:spacing w:before="0" w:line="240" w:lineRule="atLeast"/>
      <w:ind w:firstLine="0"/>
    </w:pPr>
    <w:rPr>
      <w:rFonts w:asciiTheme="minorHAnsi" w:hAnsiTheme="minorHAnsi"/>
      <w:b/>
      <w:bCs/>
      <w:spacing w:val="2"/>
      <w:sz w:val="19"/>
      <w:szCs w:val="19"/>
    </w:rPr>
  </w:style>
  <w:style w:type="paragraph" w:customStyle="1" w:styleId="Bodytext90">
    <w:name w:val="Body text (9)"/>
    <w:basedOn w:val="Normal"/>
    <w:link w:val="Bodytext9"/>
    <w:rsid w:val="00C40F6B"/>
    <w:pPr>
      <w:widowControl w:val="0"/>
      <w:shd w:val="clear" w:color="auto" w:fill="FFFFFF"/>
      <w:spacing w:before="180" w:after="60" w:line="456" w:lineRule="exact"/>
      <w:ind w:firstLine="0"/>
      <w:jc w:val="center"/>
    </w:pPr>
    <w:rPr>
      <w:rFonts w:asciiTheme="minorHAnsi" w:hAnsiTheme="minorHAnsi"/>
      <w:b/>
      <w:bCs/>
      <w:spacing w:val="3"/>
      <w:sz w:val="33"/>
      <w:szCs w:val="33"/>
    </w:rPr>
  </w:style>
  <w:style w:type="paragraph" w:customStyle="1" w:styleId="Heading12">
    <w:name w:val="Heading #1"/>
    <w:basedOn w:val="Normal"/>
    <w:link w:val="Heading11"/>
    <w:rsid w:val="00C40F6B"/>
    <w:pPr>
      <w:widowControl w:val="0"/>
      <w:shd w:val="clear" w:color="auto" w:fill="FFFFFF"/>
      <w:spacing w:before="0" w:after="1500" w:line="240" w:lineRule="atLeast"/>
      <w:ind w:firstLine="0"/>
      <w:jc w:val="left"/>
      <w:outlineLvl w:val="0"/>
    </w:pPr>
    <w:rPr>
      <w:rFonts w:asciiTheme="minorHAnsi" w:hAnsiTheme="minorHAnsi"/>
      <w:b/>
      <w:bCs/>
      <w:spacing w:val="3"/>
      <w:sz w:val="33"/>
      <w:szCs w:val="33"/>
    </w:rPr>
  </w:style>
  <w:style w:type="paragraph" w:customStyle="1" w:styleId="Bodytext110">
    <w:name w:val="Body text (11)"/>
    <w:basedOn w:val="Normal"/>
    <w:rsid w:val="00C40F6B"/>
    <w:pPr>
      <w:widowControl w:val="0"/>
      <w:shd w:val="clear" w:color="auto" w:fill="FFFFFF"/>
      <w:spacing w:before="420" w:line="240" w:lineRule="atLeast"/>
      <w:ind w:firstLine="0"/>
    </w:pPr>
    <w:rPr>
      <w:rFonts w:eastAsia="Times New Roman" w:cs="Times New Roman"/>
      <w:w w:val="150"/>
      <w:sz w:val="8"/>
      <w:szCs w:val="8"/>
    </w:rPr>
  </w:style>
  <w:style w:type="paragraph" w:customStyle="1" w:styleId="Tableofcontents20">
    <w:name w:val="Table of contents (2)"/>
    <w:basedOn w:val="Normal"/>
    <w:link w:val="Tableofcontents2"/>
    <w:rsid w:val="00C40F6B"/>
    <w:pPr>
      <w:widowControl w:val="0"/>
      <w:shd w:val="clear" w:color="auto" w:fill="FFFFFF"/>
      <w:spacing w:before="480" w:after="480" w:line="240" w:lineRule="atLeast"/>
      <w:ind w:firstLine="0"/>
    </w:pPr>
    <w:rPr>
      <w:rFonts w:asciiTheme="minorHAnsi" w:hAnsiTheme="minorHAnsi"/>
      <w:b/>
      <w:bCs/>
      <w:spacing w:val="6"/>
      <w:sz w:val="25"/>
      <w:szCs w:val="25"/>
    </w:rPr>
  </w:style>
  <w:style w:type="paragraph" w:customStyle="1" w:styleId="Footnote0">
    <w:name w:val="Footnote"/>
    <w:basedOn w:val="Normal"/>
    <w:link w:val="Footnote"/>
    <w:rsid w:val="00C40F6B"/>
    <w:pPr>
      <w:widowControl w:val="0"/>
      <w:shd w:val="clear" w:color="auto" w:fill="FFFFFF"/>
      <w:spacing w:before="0" w:line="283" w:lineRule="exact"/>
      <w:ind w:firstLine="0"/>
      <w:jc w:val="left"/>
    </w:pPr>
    <w:rPr>
      <w:rFonts w:asciiTheme="minorHAnsi" w:hAnsiTheme="minorHAnsi"/>
      <w:b/>
      <w:bCs/>
      <w:spacing w:val="5"/>
      <w:sz w:val="17"/>
      <w:szCs w:val="17"/>
    </w:rPr>
  </w:style>
  <w:style w:type="paragraph" w:customStyle="1" w:styleId="Headerorfooter20">
    <w:name w:val="Header or footer (2)"/>
    <w:basedOn w:val="Normal"/>
    <w:link w:val="Headerorfooter2"/>
    <w:rsid w:val="00C40F6B"/>
    <w:pPr>
      <w:widowControl w:val="0"/>
      <w:shd w:val="clear" w:color="auto" w:fill="FFFFFF"/>
      <w:spacing w:before="0" w:line="240" w:lineRule="atLeast"/>
      <w:ind w:firstLine="0"/>
      <w:jc w:val="left"/>
    </w:pPr>
    <w:rPr>
      <w:rFonts w:ascii="UVN Viet Sach" w:eastAsia="UVN Viet Sach" w:hAnsiTheme="minorHAnsi"/>
      <w:noProof/>
      <w:sz w:val="12"/>
      <w:szCs w:val="12"/>
    </w:rPr>
  </w:style>
  <w:style w:type="paragraph" w:customStyle="1" w:styleId="Bodytext120">
    <w:name w:val="Body text (12)"/>
    <w:basedOn w:val="Normal"/>
    <w:link w:val="Bodytext12"/>
    <w:rsid w:val="00C40F6B"/>
    <w:pPr>
      <w:widowControl w:val="0"/>
      <w:shd w:val="clear" w:color="auto" w:fill="FFFFFF"/>
      <w:spacing w:before="0" w:line="240" w:lineRule="atLeast"/>
      <w:ind w:firstLine="0"/>
      <w:jc w:val="left"/>
    </w:pPr>
    <w:rPr>
      <w:rFonts w:ascii="Corbel" w:hAnsi="Corbel"/>
      <w:noProof/>
      <w:sz w:val="9"/>
      <w:szCs w:val="9"/>
    </w:rPr>
  </w:style>
  <w:style w:type="paragraph" w:customStyle="1" w:styleId="Tablecaption0">
    <w:name w:val="Table caption"/>
    <w:basedOn w:val="Normal"/>
    <w:rsid w:val="00C40F6B"/>
    <w:pPr>
      <w:widowControl w:val="0"/>
      <w:shd w:val="clear" w:color="auto" w:fill="FFFFFF"/>
      <w:spacing w:before="0" w:line="240" w:lineRule="atLeast"/>
      <w:ind w:firstLine="0"/>
      <w:jc w:val="left"/>
    </w:pPr>
    <w:rPr>
      <w:rFonts w:eastAsia="Times New Roman" w:cs="Times New Roman"/>
      <w:b/>
      <w:bCs/>
      <w:spacing w:val="5"/>
      <w:sz w:val="17"/>
      <w:szCs w:val="17"/>
    </w:rPr>
  </w:style>
  <w:style w:type="paragraph" w:customStyle="1" w:styleId="Heading520">
    <w:name w:val="Heading #5 (2)"/>
    <w:basedOn w:val="Normal"/>
    <w:link w:val="Heading52"/>
    <w:rsid w:val="00C40F6B"/>
    <w:pPr>
      <w:widowControl w:val="0"/>
      <w:shd w:val="clear" w:color="auto" w:fill="FFFFFF"/>
      <w:spacing w:after="120" w:line="240" w:lineRule="atLeast"/>
      <w:ind w:firstLine="560"/>
      <w:outlineLvl w:val="4"/>
    </w:pPr>
    <w:rPr>
      <w:rFonts w:asciiTheme="minorHAnsi" w:hAnsiTheme="minorHAnsi"/>
      <w:spacing w:val="4"/>
      <w:sz w:val="25"/>
      <w:szCs w:val="25"/>
    </w:rPr>
  </w:style>
  <w:style w:type="paragraph" w:customStyle="1" w:styleId="Headerorfooter31">
    <w:name w:val="Header or footer (3)1"/>
    <w:basedOn w:val="Normal"/>
    <w:link w:val="Headerorfooter3"/>
    <w:rsid w:val="00C40F6B"/>
    <w:pPr>
      <w:widowControl w:val="0"/>
      <w:shd w:val="clear" w:color="auto" w:fill="FFFFFF"/>
      <w:spacing w:before="0" w:line="240" w:lineRule="atLeast"/>
      <w:ind w:firstLine="0"/>
      <w:jc w:val="left"/>
    </w:pPr>
    <w:rPr>
      <w:rFonts w:asciiTheme="minorHAnsi" w:hAnsiTheme="minorHAnsi"/>
      <w:b/>
      <w:bCs/>
      <w:spacing w:val="5"/>
      <w:sz w:val="25"/>
      <w:szCs w:val="25"/>
    </w:rPr>
  </w:style>
  <w:style w:type="paragraph" w:customStyle="1" w:styleId="Tablecaption31">
    <w:name w:val="Table caption (3)1"/>
    <w:basedOn w:val="Normal"/>
    <w:link w:val="Tablecaption3"/>
    <w:rsid w:val="00C40F6B"/>
    <w:pPr>
      <w:widowControl w:val="0"/>
      <w:shd w:val="clear" w:color="auto" w:fill="FFFFFF"/>
      <w:spacing w:line="619" w:lineRule="exact"/>
      <w:ind w:firstLine="0"/>
    </w:pPr>
    <w:rPr>
      <w:rFonts w:asciiTheme="minorHAnsi" w:hAnsiTheme="minorHAnsi"/>
      <w:spacing w:val="4"/>
      <w:sz w:val="25"/>
      <w:szCs w:val="25"/>
    </w:rPr>
  </w:style>
  <w:style w:type="paragraph" w:customStyle="1" w:styleId="Tablecaption41">
    <w:name w:val="Table caption (4)1"/>
    <w:basedOn w:val="Normal"/>
    <w:link w:val="Tablecaption4"/>
    <w:rsid w:val="00C40F6B"/>
    <w:pPr>
      <w:widowControl w:val="0"/>
      <w:shd w:val="clear" w:color="auto" w:fill="FFFFFF"/>
      <w:spacing w:before="0" w:line="240" w:lineRule="atLeast"/>
      <w:ind w:firstLine="0"/>
    </w:pPr>
    <w:rPr>
      <w:rFonts w:ascii="VNgeometric Slabserif" w:hAnsi="VNgeometric Slabserif"/>
      <w:sz w:val="22"/>
    </w:rPr>
  </w:style>
  <w:style w:type="paragraph" w:customStyle="1" w:styleId="Headerorfooter40">
    <w:name w:val="Header or footer (4)"/>
    <w:basedOn w:val="Normal"/>
    <w:link w:val="Headerorfooter4"/>
    <w:rsid w:val="00C40F6B"/>
    <w:pPr>
      <w:widowControl w:val="0"/>
      <w:shd w:val="clear" w:color="auto" w:fill="FFFFFF"/>
      <w:spacing w:before="0" w:line="240" w:lineRule="atLeast"/>
      <w:ind w:firstLine="0"/>
      <w:jc w:val="left"/>
    </w:pPr>
    <w:rPr>
      <w:rFonts w:ascii="UVN Viet Sach" w:eastAsia="UVN Viet Sach" w:hAnsiTheme="minorHAnsi"/>
      <w:spacing w:val="14"/>
      <w:sz w:val="19"/>
      <w:szCs w:val="19"/>
    </w:rPr>
  </w:style>
  <w:style w:type="paragraph" w:customStyle="1" w:styleId="Bodytext130">
    <w:name w:val="Body text (13)"/>
    <w:basedOn w:val="Normal"/>
    <w:link w:val="Bodytext13"/>
    <w:rsid w:val="00C40F6B"/>
    <w:pPr>
      <w:widowControl w:val="0"/>
      <w:shd w:val="clear" w:color="auto" w:fill="FFFFFF"/>
      <w:spacing w:before="0" w:line="240" w:lineRule="atLeast"/>
      <w:ind w:firstLine="0"/>
      <w:jc w:val="left"/>
    </w:pPr>
    <w:rPr>
      <w:rFonts w:ascii="Gungsuh" w:hAnsi="Gungsuh"/>
      <w:sz w:val="8"/>
      <w:szCs w:val="8"/>
    </w:rPr>
  </w:style>
  <w:style w:type="paragraph" w:customStyle="1" w:styleId="Headerorfooter50">
    <w:name w:val="Header or footer (5)"/>
    <w:basedOn w:val="Normal"/>
    <w:link w:val="Headerorfooter5"/>
    <w:rsid w:val="00C40F6B"/>
    <w:pPr>
      <w:widowControl w:val="0"/>
      <w:shd w:val="clear" w:color="auto" w:fill="FFFFFF"/>
      <w:spacing w:before="0" w:line="240" w:lineRule="atLeast"/>
      <w:ind w:firstLine="0"/>
      <w:jc w:val="left"/>
    </w:pPr>
    <w:rPr>
      <w:rFonts w:asciiTheme="minorHAnsi" w:hAnsiTheme="minorHAnsi"/>
      <w:b/>
      <w:bCs/>
      <w:spacing w:val="5"/>
      <w:sz w:val="16"/>
      <w:szCs w:val="16"/>
    </w:rPr>
  </w:style>
  <w:style w:type="paragraph" w:customStyle="1" w:styleId="Heading81">
    <w:name w:val="Heading #8"/>
    <w:basedOn w:val="Normal"/>
    <w:link w:val="Heading80"/>
    <w:rsid w:val="00C40F6B"/>
    <w:pPr>
      <w:widowControl w:val="0"/>
      <w:shd w:val="clear" w:color="auto" w:fill="FFFFFF"/>
      <w:spacing w:before="0" w:line="485" w:lineRule="exact"/>
      <w:ind w:firstLine="0"/>
      <w:outlineLvl w:val="7"/>
    </w:pPr>
    <w:rPr>
      <w:rFonts w:asciiTheme="minorHAnsi" w:hAnsiTheme="minorHAnsi"/>
      <w:b/>
      <w:bCs/>
      <w:spacing w:val="5"/>
      <w:sz w:val="25"/>
      <w:szCs w:val="25"/>
    </w:rPr>
  </w:style>
  <w:style w:type="paragraph" w:customStyle="1" w:styleId="Bodytext140">
    <w:name w:val="Body text (14)"/>
    <w:basedOn w:val="Normal"/>
    <w:link w:val="Bodytext14"/>
    <w:rsid w:val="00C40F6B"/>
    <w:pPr>
      <w:widowControl w:val="0"/>
      <w:shd w:val="clear" w:color="auto" w:fill="FFFFFF"/>
      <w:spacing w:before="180" w:after="180" w:line="240" w:lineRule="atLeast"/>
      <w:ind w:firstLine="0"/>
      <w:jc w:val="center"/>
    </w:pPr>
    <w:rPr>
      <w:rFonts w:asciiTheme="minorHAnsi" w:hAnsiTheme="minorHAnsi"/>
      <w:sz w:val="25"/>
      <w:szCs w:val="25"/>
    </w:rPr>
  </w:style>
  <w:style w:type="paragraph" w:customStyle="1" w:styleId="Heading62">
    <w:name w:val="Heading #6"/>
    <w:basedOn w:val="Normal"/>
    <w:link w:val="Heading60"/>
    <w:rsid w:val="00C40F6B"/>
    <w:pPr>
      <w:widowControl w:val="0"/>
      <w:shd w:val="clear" w:color="auto" w:fill="FFFFFF"/>
      <w:spacing w:before="0" w:line="442" w:lineRule="exact"/>
      <w:ind w:firstLine="560"/>
      <w:outlineLvl w:val="5"/>
    </w:pPr>
    <w:rPr>
      <w:rFonts w:asciiTheme="minorHAnsi" w:hAnsiTheme="minorHAnsi"/>
      <w:spacing w:val="4"/>
      <w:sz w:val="25"/>
      <w:szCs w:val="25"/>
    </w:rPr>
  </w:style>
  <w:style w:type="paragraph" w:customStyle="1" w:styleId="Bodytext151">
    <w:name w:val="Body text (15)"/>
    <w:basedOn w:val="Normal"/>
    <w:link w:val="Bodytext150"/>
    <w:rsid w:val="00C40F6B"/>
    <w:pPr>
      <w:widowControl w:val="0"/>
      <w:shd w:val="clear" w:color="auto" w:fill="FFFFFF"/>
      <w:spacing w:before="60" w:line="470" w:lineRule="exact"/>
      <w:ind w:firstLine="0"/>
      <w:jc w:val="left"/>
    </w:pPr>
    <w:rPr>
      <w:rFonts w:asciiTheme="minorHAnsi" w:hAnsiTheme="minorHAnsi"/>
      <w:spacing w:val="7"/>
      <w:sz w:val="22"/>
    </w:rPr>
  </w:style>
  <w:style w:type="paragraph" w:customStyle="1" w:styleId="Bodytext160">
    <w:name w:val="Body text (16)"/>
    <w:basedOn w:val="Normal"/>
    <w:link w:val="Bodytext16"/>
    <w:rsid w:val="00C40F6B"/>
    <w:pPr>
      <w:widowControl w:val="0"/>
      <w:shd w:val="clear" w:color="auto" w:fill="FFFFFF"/>
      <w:spacing w:before="0" w:after="60" w:line="240" w:lineRule="atLeast"/>
      <w:ind w:firstLine="0"/>
    </w:pPr>
    <w:rPr>
      <w:rFonts w:ascii="VNgeometric Slabserif" w:hAnsi="VNgeometric Slabserif"/>
      <w:sz w:val="22"/>
    </w:rPr>
  </w:style>
  <w:style w:type="paragraph" w:customStyle="1" w:styleId="Bodytext170">
    <w:name w:val="Body text (17)"/>
    <w:basedOn w:val="Normal"/>
    <w:link w:val="Bodytext17"/>
    <w:rsid w:val="00C40F6B"/>
    <w:pPr>
      <w:widowControl w:val="0"/>
      <w:shd w:val="clear" w:color="auto" w:fill="FFFFFF"/>
      <w:spacing w:before="180" w:line="240" w:lineRule="atLeast"/>
      <w:ind w:firstLine="0"/>
    </w:pPr>
    <w:rPr>
      <w:rFonts w:ascii="Sylfaen" w:hAnsi="Sylfaen"/>
      <w:sz w:val="25"/>
      <w:szCs w:val="25"/>
    </w:rPr>
  </w:style>
  <w:style w:type="paragraph" w:customStyle="1" w:styleId="Heading320">
    <w:name w:val="Heading #3 (2)"/>
    <w:basedOn w:val="Normal"/>
    <w:link w:val="Heading32"/>
    <w:rsid w:val="00C40F6B"/>
    <w:pPr>
      <w:widowControl w:val="0"/>
      <w:shd w:val="clear" w:color="auto" w:fill="FFFFFF"/>
      <w:spacing w:before="0" w:line="475" w:lineRule="exact"/>
      <w:ind w:firstLine="600"/>
      <w:outlineLvl w:val="2"/>
    </w:pPr>
    <w:rPr>
      <w:rFonts w:asciiTheme="minorHAnsi" w:hAnsiTheme="minorHAnsi"/>
      <w:i/>
      <w:iCs/>
      <w:sz w:val="25"/>
      <w:szCs w:val="25"/>
    </w:rPr>
  </w:style>
  <w:style w:type="paragraph" w:customStyle="1" w:styleId="Heading71">
    <w:name w:val="Heading #7"/>
    <w:basedOn w:val="Normal"/>
    <w:link w:val="Heading70"/>
    <w:rsid w:val="00C40F6B"/>
    <w:pPr>
      <w:widowControl w:val="0"/>
      <w:shd w:val="clear" w:color="auto" w:fill="FFFFFF"/>
      <w:spacing w:before="0" w:line="240" w:lineRule="atLeast"/>
      <w:ind w:firstLine="0"/>
      <w:outlineLvl w:val="6"/>
    </w:pPr>
    <w:rPr>
      <w:rFonts w:asciiTheme="minorHAnsi" w:hAnsiTheme="minorHAnsi"/>
      <w:b/>
      <w:bCs/>
      <w:spacing w:val="5"/>
      <w:sz w:val="25"/>
      <w:szCs w:val="25"/>
    </w:rPr>
  </w:style>
  <w:style w:type="paragraph" w:customStyle="1" w:styleId="Heading720">
    <w:name w:val="Heading #7 (2)"/>
    <w:basedOn w:val="Normal"/>
    <w:link w:val="Heading72"/>
    <w:rsid w:val="00C40F6B"/>
    <w:pPr>
      <w:widowControl w:val="0"/>
      <w:shd w:val="clear" w:color="auto" w:fill="FFFFFF"/>
      <w:spacing w:before="0" w:after="660" w:line="240" w:lineRule="atLeast"/>
      <w:ind w:firstLine="0"/>
      <w:jc w:val="center"/>
      <w:outlineLvl w:val="6"/>
    </w:pPr>
    <w:rPr>
      <w:rFonts w:asciiTheme="minorHAnsi" w:hAnsiTheme="minorHAnsi"/>
      <w:spacing w:val="4"/>
      <w:sz w:val="25"/>
      <w:szCs w:val="25"/>
    </w:rPr>
  </w:style>
  <w:style w:type="paragraph" w:customStyle="1" w:styleId="Bodytext180">
    <w:name w:val="Body text (18)"/>
    <w:basedOn w:val="Normal"/>
    <w:link w:val="Bodytext18"/>
    <w:rsid w:val="00C40F6B"/>
    <w:pPr>
      <w:widowControl w:val="0"/>
      <w:shd w:val="clear" w:color="auto" w:fill="FFFFFF"/>
      <w:spacing w:before="660" w:after="60" w:line="355" w:lineRule="exact"/>
      <w:ind w:firstLine="560"/>
    </w:pPr>
    <w:rPr>
      <w:rFonts w:asciiTheme="minorHAnsi" w:hAnsiTheme="minorHAnsi"/>
      <w:b/>
      <w:bCs/>
      <w:i/>
      <w:iCs/>
      <w:spacing w:val="1"/>
      <w:sz w:val="22"/>
    </w:rPr>
  </w:style>
  <w:style w:type="paragraph" w:customStyle="1" w:styleId="Footnote20">
    <w:name w:val="Footnote (2)"/>
    <w:basedOn w:val="Normal"/>
    <w:link w:val="Footnote2"/>
    <w:rsid w:val="00C40F6B"/>
    <w:pPr>
      <w:widowControl w:val="0"/>
      <w:shd w:val="clear" w:color="auto" w:fill="FFFFFF"/>
      <w:spacing w:before="0" w:line="240" w:lineRule="atLeast"/>
      <w:ind w:firstLine="0"/>
      <w:jc w:val="left"/>
    </w:pPr>
    <w:rPr>
      <w:rFonts w:asciiTheme="minorHAnsi" w:hAnsiTheme="minorHAnsi"/>
      <w:spacing w:val="4"/>
      <w:sz w:val="25"/>
      <w:szCs w:val="25"/>
    </w:rPr>
  </w:style>
  <w:style w:type="paragraph" w:customStyle="1" w:styleId="Footnote30">
    <w:name w:val="Footnote (3)"/>
    <w:basedOn w:val="Normal"/>
    <w:link w:val="Footnote3"/>
    <w:rsid w:val="00C40F6B"/>
    <w:pPr>
      <w:widowControl w:val="0"/>
      <w:shd w:val="clear" w:color="auto" w:fill="FFFFFF"/>
      <w:spacing w:before="0" w:line="240" w:lineRule="atLeast"/>
      <w:ind w:firstLine="0"/>
      <w:jc w:val="left"/>
    </w:pPr>
    <w:rPr>
      <w:rFonts w:ascii="Corbel" w:hAnsi="Corbel"/>
      <w:spacing w:val="11"/>
      <w:sz w:val="19"/>
      <w:szCs w:val="19"/>
    </w:rPr>
  </w:style>
  <w:style w:type="paragraph" w:customStyle="1" w:styleId="Heading821">
    <w:name w:val="Heading #8 (2)1"/>
    <w:basedOn w:val="Normal"/>
    <w:link w:val="Heading82"/>
    <w:rsid w:val="00C40F6B"/>
    <w:pPr>
      <w:widowControl w:val="0"/>
      <w:shd w:val="clear" w:color="auto" w:fill="FFFFFF"/>
      <w:spacing w:before="0" w:after="600" w:line="240" w:lineRule="atLeast"/>
      <w:ind w:firstLine="0"/>
      <w:jc w:val="center"/>
      <w:outlineLvl w:val="7"/>
    </w:pPr>
    <w:rPr>
      <w:rFonts w:asciiTheme="minorHAnsi" w:hAnsiTheme="minorHAnsi"/>
      <w:spacing w:val="4"/>
      <w:sz w:val="25"/>
      <w:szCs w:val="25"/>
    </w:rPr>
  </w:style>
  <w:style w:type="paragraph" w:customStyle="1" w:styleId="Tablecaption50">
    <w:name w:val="Table caption (5)"/>
    <w:basedOn w:val="Normal"/>
    <w:link w:val="Tablecaption5"/>
    <w:rsid w:val="00C40F6B"/>
    <w:pPr>
      <w:widowControl w:val="0"/>
      <w:shd w:val="clear" w:color="auto" w:fill="FFFFFF"/>
      <w:spacing w:before="0" w:line="240" w:lineRule="atLeast"/>
      <w:ind w:firstLine="0"/>
      <w:jc w:val="left"/>
    </w:pPr>
    <w:rPr>
      <w:rFonts w:asciiTheme="minorHAnsi" w:hAnsiTheme="minorHAnsi"/>
      <w:spacing w:val="7"/>
      <w:w w:val="150"/>
      <w:sz w:val="8"/>
      <w:szCs w:val="8"/>
    </w:rPr>
  </w:style>
  <w:style w:type="paragraph" w:customStyle="1" w:styleId="Heading51">
    <w:name w:val="Heading #5"/>
    <w:basedOn w:val="Normal"/>
    <w:link w:val="Heading50"/>
    <w:rsid w:val="00C40F6B"/>
    <w:pPr>
      <w:widowControl w:val="0"/>
      <w:shd w:val="clear" w:color="auto" w:fill="FFFFFF"/>
      <w:spacing w:before="300" w:after="120" w:line="240" w:lineRule="atLeast"/>
      <w:ind w:firstLine="0"/>
      <w:outlineLvl w:val="4"/>
    </w:pPr>
    <w:rPr>
      <w:rFonts w:asciiTheme="minorHAnsi" w:hAnsiTheme="minorHAnsi"/>
      <w:i/>
      <w:iCs/>
      <w:sz w:val="25"/>
      <w:szCs w:val="25"/>
    </w:rPr>
  </w:style>
  <w:style w:type="paragraph" w:customStyle="1" w:styleId="Footnote40">
    <w:name w:val="Footnote (4)"/>
    <w:basedOn w:val="Normal"/>
    <w:link w:val="Footnote4"/>
    <w:rsid w:val="00C40F6B"/>
    <w:pPr>
      <w:widowControl w:val="0"/>
      <w:shd w:val="clear" w:color="auto" w:fill="FFFFFF"/>
      <w:spacing w:line="240" w:lineRule="atLeast"/>
      <w:ind w:firstLine="0"/>
      <w:jc w:val="left"/>
    </w:pPr>
    <w:rPr>
      <w:rFonts w:asciiTheme="minorHAnsi" w:hAnsiTheme="minorHAnsi"/>
      <w:spacing w:val="-4"/>
      <w:sz w:val="23"/>
      <w:szCs w:val="23"/>
    </w:rPr>
  </w:style>
  <w:style w:type="paragraph" w:customStyle="1" w:styleId="Bodytext190">
    <w:name w:val="Body text (19)"/>
    <w:basedOn w:val="Normal"/>
    <w:link w:val="Bodytext19"/>
    <w:rsid w:val="00C40F6B"/>
    <w:pPr>
      <w:widowControl w:val="0"/>
      <w:shd w:val="clear" w:color="auto" w:fill="FFFFFF"/>
      <w:spacing w:before="0" w:line="240" w:lineRule="atLeast"/>
      <w:ind w:firstLine="0"/>
      <w:jc w:val="left"/>
    </w:pPr>
    <w:rPr>
      <w:rFonts w:asciiTheme="minorHAnsi" w:hAnsiTheme="minorHAnsi"/>
      <w:b/>
      <w:bCs/>
      <w:spacing w:val="14"/>
      <w:sz w:val="19"/>
      <w:szCs w:val="19"/>
    </w:rPr>
  </w:style>
  <w:style w:type="paragraph" w:customStyle="1" w:styleId="Headerorfooter60">
    <w:name w:val="Header or footer (6)"/>
    <w:basedOn w:val="Normal"/>
    <w:link w:val="Headerorfooter6"/>
    <w:rsid w:val="00C40F6B"/>
    <w:pPr>
      <w:widowControl w:val="0"/>
      <w:shd w:val="clear" w:color="auto" w:fill="FFFFFF"/>
      <w:spacing w:before="0" w:line="240" w:lineRule="atLeast"/>
      <w:ind w:firstLine="0"/>
      <w:jc w:val="left"/>
    </w:pPr>
    <w:rPr>
      <w:rFonts w:asciiTheme="minorHAnsi" w:hAnsiTheme="minorHAnsi"/>
      <w:b/>
      <w:bCs/>
      <w:spacing w:val="14"/>
      <w:sz w:val="19"/>
      <w:szCs w:val="19"/>
    </w:rPr>
  </w:style>
  <w:style w:type="paragraph" w:customStyle="1" w:styleId="Tablecaption70">
    <w:name w:val="Table caption (7)"/>
    <w:basedOn w:val="Normal"/>
    <w:link w:val="Tablecaption7"/>
    <w:rsid w:val="00C40F6B"/>
    <w:pPr>
      <w:widowControl w:val="0"/>
      <w:shd w:val="clear" w:color="auto" w:fill="FFFFFF"/>
      <w:spacing w:before="0" w:line="240" w:lineRule="atLeast"/>
      <w:ind w:firstLine="0"/>
    </w:pPr>
    <w:rPr>
      <w:rFonts w:asciiTheme="minorHAnsi" w:hAnsiTheme="minorHAnsi"/>
      <w:w w:val="200"/>
      <w:sz w:val="8"/>
      <w:szCs w:val="8"/>
    </w:rPr>
  </w:style>
  <w:style w:type="paragraph" w:customStyle="1" w:styleId="Bodytext201">
    <w:name w:val="Body text (20)"/>
    <w:basedOn w:val="Normal"/>
    <w:link w:val="Bodytext200"/>
    <w:rsid w:val="00C40F6B"/>
    <w:pPr>
      <w:widowControl w:val="0"/>
      <w:shd w:val="clear" w:color="auto" w:fill="FFFFFF"/>
      <w:spacing w:before="60" w:after="60" w:line="240" w:lineRule="atLeast"/>
      <w:ind w:firstLine="0"/>
      <w:jc w:val="left"/>
    </w:pPr>
    <w:rPr>
      <w:rFonts w:asciiTheme="minorHAnsi" w:hAnsiTheme="minorHAnsi"/>
      <w:noProof/>
      <w:w w:val="200"/>
      <w:sz w:val="8"/>
      <w:szCs w:val="8"/>
    </w:rPr>
  </w:style>
  <w:style w:type="paragraph" w:customStyle="1" w:styleId="Bodytext214">
    <w:name w:val="Body text (21)"/>
    <w:basedOn w:val="Normal"/>
    <w:link w:val="Bodytext213"/>
    <w:rsid w:val="00C40F6B"/>
    <w:pPr>
      <w:widowControl w:val="0"/>
      <w:shd w:val="clear" w:color="auto" w:fill="FFFFFF"/>
      <w:spacing w:before="0" w:after="180" w:line="240" w:lineRule="atLeast"/>
      <w:ind w:firstLine="0"/>
    </w:pPr>
    <w:rPr>
      <w:rFonts w:ascii="VNgeometric Slabserif" w:hAnsi="VNgeometric Slabserif"/>
      <w:sz w:val="8"/>
      <w:szCs w:val="8"/>
    </w:rPr>
  </w:style>
  <w:style w:type="paragraph" w:customStyle="1" w:styleId="Heading920">
    <w:name w:val="Heading #9 (2)"/>
    <w:basedOn w:val="Normal"/>
    <w:link w:val="Heading92"/>
    <w:rsid w:val="00C40F6B"/>
    <w:pPr>
      <w:widowControl w:val="0"/>
      <w:shd w:val="clear" w:color="auto" w:fill="FFFFFF"/>
      <w:spacing w:before="60" w:after="180" w:line="240" w:lineRule="atLeast"/>
      <w:ind w:firstLine="560"/>
      <w:outlineLvl w:val="8"/>
    </w:pPr>
    <w:rPr>
      <w:rFonts w:asciiTheme="minorHAnsi" w:hAnsiTheme="minorHAnsi"/>
      <w:b/>
      <w:bCs/>
      <w:spacing w:val="6"/>
      <w:sz w:val="25"/>
      <w:szCs w:val="25"/>
    </w:rPr>
  </w:style>
  <w:style w:type="paragraph" w:customStyle="1" w:styleId="Tablecaption81">
    <w:name w:val="Table caption (8)1"/>
    <w:basedOn w:val="Normal"/>
    <w:link w:val="Tablecaption8"/>
    <w:rsid w:val="00C40F6B"/>
    <w:pPr>
      <w:widowControl w:val="0"/>
      <w:shd w:val="clear" w:color="auto" w:fill="FFFFFF"/>
      <w:spacing w:before="0" w:after="60" w:line="240" w:lineRule="atLeast"/>
      <w:ind w:firstLine="0"/>
    </w:pPr>
    <w:rPr>
      <w:rFonts w:asciiTheme="minorHAnsi" w:hAnsiTheme="minorHAnsi"/>
      <w:i/>
      <w:iCs/>
      <w:sz w:val="25"/>
      <w:szCs w:val="25"/>
    </w:rPr>
  </w:style>
  <w:style w:type="paragraph" w:customStyle="1" w:styleId="Bodytext221">
    <w:name w:val="Body text (22)"/>
    <w:basedOn w:val="Normal"/>
    <w:link w:val="Bodytext220"/>
    <w:rsid w:val="00C40F6B"/>
    <w:pPr>
      <w:widowControl w:val="0"/>
      <w:shd w:val="clear" w:color="auto" w:fill="FFFFFF"/>
      <w:spacing w:before="60" w:line="461" w:lineRule="exact"/>
      <w:ind w:firstLine="560"/>
    </w:pPr>
    <w:rPr>
      <w:rFonts w:asciiTheme="minorHAnsi" w:hAnsiTheme="minorHAnsi"/>
      <w:b/>
      <w:bCs/>
      <w:spacing w:val="7"/>
      <w:sz w:val="22"/>
    </w:rPr>
  </w:style>
  <w:style w:type="paragraph" w:customStyle="1" w:styleId="Heading42">
    <w:name w:val="Heading #4"/>
    <w:basedOn w:val="Normal"/>
    <w:link w:val="Heading40"/>
    <w:rsid w:val="00C40F6B"/>
    <w:pPr>
      <w:widowControl w:val="0"/>
      <w:shd w:val="clear" w:color="auto" w:fill="FFFFFF"/>
      <w:spacing w:before="0" w:line="461" w:lineRule="exact"/>
      <w:ind w:firstLine="560"/>
      <w:outlineLvl w:val="3"/>
    </w:pPr>
    <w:rPr>
      <w:rFonts w:asciiTheme="minorHAnsi" w:hAnsiTheme="minorHAnsi"/>
      <w:i/>
      <w:iCs/>
      <w:sz w:val="25"/>
      <w:szCs w:val="25"/>
    </w:rPr>
  </w:style>
  <w:style w:type="paragraph" w:customStyle="1" w:styleId="Bodytext231">
    <w:name w:val="Body text (23)"/>
    <w:basedOn w:val="Normal"/>
    <w:link w:val="Bodytext230"/>
    <w:rsid w:val="00C40F6B"/>
    <w:pPr>
      <w:widowControl w:val="0"/>
      <w:shd w:val="clear" w:color="auto" w:fill="FFFFFF"/>
      <w:spacing w:before="0" w:after="540" w:line="240" w:lineRule="atLeast"/>
      <w:ind w:firstLine="0"/>
    </w:pPr>
    <w:rPr>
      <w:rFonts w:ascii="VNgeometric Slabserif" w:hAnsi="VNgeometric Slabserif"/>
      <w:sz w:val="8"/>
      <w:szCs w:val="8"/>
    </w:rPr>
  </w:style>
  <w:style w:type="paragraph" w:customStyle="1" w:styleId="Heading930">
    <w:name w:val="Heading #9 (3)"/>
    <w:basedOn w:val="Normal"/>
    <w:link w:val="Heading93"/>
    <w:rsid w:val="00C40F6B"/>
    <w:pPr>
      <w:widowControl w:val="0"/>
      <w:shd w:val="clear" w:color="auto" w:fill="FFFFFF"/>
      <w:spacing w:before="0" w:after="120" w:line="240" w:lineRule="atLeast"/>
      <w:ind w:firstLine="560"/>
      <w:outlineLvl w:val="8"/>
    </w:pPr>
    <w:rPr>
      <w:rFonts w:asciiTheme="minorHAnsi" w:hAnsiTheme="minorHAnsi"/>
      <w:b/>
      <w:bCs/>
      <w:spacing w:val="7"/>
      <w:sz w:val="22"/>
    </w:rPr>
  </w:style>
  <w:style w:type="paragraph" w:customStyle="1" w:styleId="Heading730">
    <w:name w:val="Heading #7 (3)"/>
    <w:basedOn w:val="Normal"/>
    <w:link w:val="Heading73"/>
    <w:rsid w:val="00C40F6B"/>
    <w:pPr>
      <w:widowControl w:val="0"/>
      <w:shd w:val="clear" w:color="auto" w:fill="FFFFFF"/>
      <w:spacing w:before="0" w:line="466" w:lineRule="exact"/>
      <w:ind w:firstLine="0"/>
      <w:jc w:val="center"/>
      <w:outlineLvl w:val="6"/>
    </w:pPr>
    <w:rPr>
      <w:rFonts w:asciiTheme="minorHAnsi" w:hAnsiTheme="minorHAnsi"/>
      <w:b/>
      <w:bCs/>
      <w:spacing w:val="1"/>
      <w:szCs w:val="28"/>
    </w:rPr>
  </w:style>
  <w:style w:type="paragraph" w:customStyle="1" w:styleId="Heading940">
    <w:name w:val="Heading #9 (4)"/>
    <w:basedOn w:val="Normal"/>
    <w:link w:val="Heading94"/>
    <w:rsid w:val="00C40F6B"/>
    <w:pPr>
      <w:widowControl w:val="0"/>
      <w:shd w:val="clear" w:color="auto" w:fill="FFFFFF"/>
      <w:spacing w:after="120" w:line="240" w:lineRule="atLeast"/>
      <w:ind w:firstLine="560"/>
      <w:outlineLvl w:val="8"/>
    </w:pPr>
    <w:rPr>
      <w:rFonts w:asciiTheme="minorHAnsi" w:hAnsiTheme="minorHAnsi"/>
      <w:spacing w:val="4"/>
      <w:sz w:val="25"/>
      <w:szCs w:val="25"/>
    </w:rPr>
  </w:style>
  <w:style w:type="paragraph" w:customStyle="1" w:styleId="Bodytext240">
    <w:name w:val="Body text (24)"/>
    <w:basedOn w:val="Normal"/>
    <w:link w:val="Bodytext24"/>
    <w:rsid w:val="00C40F6B"/>
    <w:pPr>
      <w:widowControl w:val="0"/>
      <w:shd w:val="clear" w:color="auto" w:fill="FFFFFF"/>
      <w:spacing w:before="0" w:line="240" w:lineRule="atLeast"/>
      <w:ind w:firstLine="0"/>
      <w:jc w:val="left"/>
    </w:pPr>
    <w:rPr>
      <w:rFonts w:ascii="VNTime" w:eastAsia="VNTime" w:hAnsiTheme="minorHAnsi"/>
      <w:noProof/>
      <w:sz w:val="10"/>
      <w:szCs w:val="10"/>
    </w:rPr>
  </w:style>
  <w:style w:type="paragraph" w:customStyle="1" w:styleId="Heading421">
    <w:name w:val="Heading #4 (2)"/>
    <w:basedOn w:val="Normal"/>
    <w:link w:val="Heading420"/>
    <w:rsid w:val="00C40F6B"/>
    <w:pPr>
      <w:widowControl w:val="0"/>
      <w:shd w:val="clear" w:color="auto" w:fill="FFFFFF"/>
      <w:spacing w:before="1140" w:after="240" w:line="240" w:lineRule="atLeast"/>
      <w:ind w:firstLine="0"/>
      <w:jc w:val="left"/>
      <w:outlineLvl w:val="3"/>
    </w:pPr>
    <w:rPr>
      <w:rFonts w:asciiTheme="minorHAnsi" w:hAnsiTheme="minorHAnsi"/>
      <w:spacing w:val="4"/>
      <w:sz w:val="25"/>
      <w:szCs w:val="25"/>
    </w:rPr>
  </w:style>
  <w:style w:type="paragraph" w:customStyle="1" w:styleId="Heading111">
    <w:name w:val="Heading #111"/>
    <w:basedOn w:val="Normal"/>
    <w:link w:val="Heading110"/>
    <w:rsid w:val="00C40F6B"/>
    <w:pPr>
      <w:widowControl w:val="0"/>
      <w:shd w:val="clear" w:color="auto" w:fill="FFFFFF"/>
      <w:spacing w:before="240" w:line="470" w:lineRule="exact"/>
      <w:ind w:firstLine="0"/>
    </w:pPr>
    <w:rPr>
      <w:rFonts w:asciiTheme="minorHAnsi" w:hAnsiTheme="minorHAnsi"/>
      <w:spacing w:val="10"/>
      <w:sz w:val="25"/>
      <w:szCs w:val="25"/>
    </w:rPr>
  </w:style>
  <w:style w:type="paragraph" w:customStyle="1" w:styleId="Bodytext250">
    <w:name w:val="Body text (25)"/>
    <w:basedOn w:val="Normal"/>
    <w:link w:val="Bodytext25"/>
    <w:rsid w:val="00C40F6B"/>
    <w:pPr>
      <w:widowControl w:val="0"/>
      <w:shd w:val="clear" w:color="auto" w:fill="FFFFFF"/>
      <w:spacing w:before="0" w:line="346" w:lineRule="exact"/>
      <w:ind w:firstLine="0"/>
      <w:jc w:val="center"/>
    </w:pPr>
    <w:rPr>
      <w:rFonts w:asciiTheme="minorHAnsi" w:hAnsiTheme="minorHAnsi"/>
      <w:b/>
      <w:bCs/>
      <w:spacing w:val="11"/>
      <w:szCs w:val="28"/>
    </w:rPr>
  </w:style>
  <w:style w:type="paragraph" w:customStyle="1" w:styleId="Bodytext260">
    <w:name w:val="Body text (26)"/>
    <w:basedOn w:val="Normal"/>
    <w:link w:val="Bodytext26"/>
    <w:rsid w:val="00C40F6B"/>
    <w:pPr>
      <w:widowControl w:val="0"/>
      <w:shd w:val="clear" w:color="auto" w:fill="FFFFFF"/>
      <w:spacing w:before="0" w:after="480" w:line="346" w:lineRule="exact"/>
      <w:ind w:firstLine="0"/>
    </w:pPr>
    <w:rPr>
      <w:rFonts w:ascii="Tahoma" w:hAnsi="Tahoma"/>
      <w:sz w:val="8"/>
      <w:szCs w:val="8"/>
    </w:rPr>
  </w:style>
  <w:style w:type="paragraph" w:customStyle="1" w:styleId="Heading121">
    <w:name w:val="Heading #12"/>
    <w:basedOn w:val="Normal"/>
    <w:link w:val="Heading120"/>
    <w:rsid w:val="00C40F6B"/>
    <w:pPr>
      <w:widowControl w:val="0"/>
      <w:shd w:val="clear" w:color="auto" w:fill="FFFFFF"/>
      <w:spacing w:before="0" w:after="660" w:line="240" w:lineRule="atLeast"/>
      <w:ind w:firstLine="0"/>
      <w:jc w:val="center"/>
    </w:pPr>
    <w:rPr>
      <w:rFonts w:asciiTheme="minorHAnsi" w:hAnsiTheme="minorHAnsi"/>
      <w:b/>
      <w:bCs/>
      <w:spacing w:val="9"/>
      <w:sz w:val="25"/>
      <w:szCs w:val="25"/>
    </w:rPr>
  </w:style>
  <w:style w:type="paragraph" w:customStyle="1" w:styleId="Footnote50">
    <w:name w:val="Footnote (5)"/>
    <w:basedOn w:val="Normal"/>
    <w:link w:val="Footnote5"/>
    <w:rsid w:val="00C40F6B"/>
    <w:pPr>
      <w:widowControl w:val="0"/>
      <w:shd w:val="clear" w:color="auto" w:fill="FFFFFF"/>
      <w:spacing w:before="0" w:line="240" w:lineRule="atLeast"/>
      <w:ind w:firstLine="0"/>
      <w:jc w:val="left"/>
    </w:pPr>
    <w:rPr>
      <w:rFonts w:asciiTheme="minorHAnsi" w:hAnsiTheme="minorHAnsi"/>
      <w:b/>
      <w:bCs/>
      <w:spacing w:val="11"/>
      <w:sz w:val="17"/>
      <w:szCs w:val="17"/>
    </w:rPr>
  </w:style>
  <w:style w:type="paragraph" w:customStyle="1" w:styleId="Bodytext270">
    <w:name w:val="Body text (27)"/>
    <w:basedOn w:val="Normal"/>
    <w:link w:val="Bodytext27"/>
    <w:rsid w:val="00C40F6B"/>
    <w:pPr>
      <w:widowControl w:val="0"/>
      <w:shd w:val="clear" w:color="auto" w:fill="FFFFFF"/>
      <w:spacing w:before="0" w:line="240" w:lineRule="atLeast"/>
      <w:ind w:firstLine="0"/>
      <w:jc w:val="left"/>
    </w:pPr>
    <w:rPr>
      <w:rFonts w:ascii="VnArial U" w:hAnsi="VnArial U"/>
      <w:spacing w:val="22"/>
      <w:sz w:val="13"/>
      <w:szCs w:val="13"/>
    </w:rPr>
  </w:style>
  <w:style w:type="paragraph" w:customStyle="1" w:styleId="Heading1220">
    <w:name w:val="Heading #12 (2)"/>
    <w:basedOn w:val="Normal"/>
    <w:link w:val="Heading122"/>
    <w:rsid w:val="00C40F6B"/>
    <w:pPr>
      <w:widowControl w:val="0"/>
      <w:shd w:val="clear" w:color="auto" w:fill="FFFFFF"/>
      <w:spacing w:before="0" w:line="917" w:lineRule="exact"/>
      <w:ind w:firstLine="0"/>
      <w:jc w:val="center"/>
    </w:pPr>
    <w:rPr>
      <w:rFonts w:asciiTheme="minorHAnsi" w:hAnsiTheme="minorHAnsi"/>
      <w:spacing w:val="10"/>
      <w:sz w:val="25"/>
      <w:szCs w:val="25"/>
    </w:rPr>
  </w:style>
  <w:style w:type="paragraph" w:customStyle="1" w:styleId="Heading1020">
    <w:name w:val="Heading #10 (2)"/>
    <w:basedOn w:val="Normal"/>
    <w:link w:val="Heading102"/>
    <w:rsid w:val="00C40F6B"/>
    <w:pPr>
      <w:widowControl w:val="0"/>
      <w:shd w:val="clear" w:color="auto" w:fill="FFFFFF"/>
      <w:spacing w:before="0" w:after="420" w:line="456" w:lineRule="exact"/>
      <w:ind w:firstLine="0"/>
      <w:jc w:val="left"/>
    </w:pPr>
    <w:rPr>
      <w:rFonts w:asciiTheme="minorHAnsi" w:hAnsiTheme="minorHAnsi"/>
      <w:spacing w:val="10"/>
      <w:sz w:val="25"/>
      <w:szCs w:val="25"/>
    </w:rPr>
  </w:style>
  <w:style w:type="paragraph" w:customStyle="1" w:styleId="Bodytext280">
    <w:name w:val="Body text (28)"/>
    <w:basedOn w:val="Normal"/>
    <w:link w:val="Bodytext28"/>
    <w:rsid w:val="00C40F6B"/>
    <w:pPr>
      <w:widowControl w:val="0"/>
      <w:shd w:val="clear" w:color="auto" w:fill="FFFFFF"/>
      <w:spacing w:before="0" w:line="240" w:lineRule="atLeast"/>
      <w:ind w:firstLine="0"/>
    </w:pPr>
    <w:rPr>
      <w:rFonts w:asciiTheme="minorHAnsi" w:hAnsiTheme="minorHAnsi"/>
      <w:spacing w:val="-9"/>
      <w:sz w:val="8"/>
      <w:szCs w:val="8"/>
    </w:rPr>
  </w:style>
  <w:style w:type="paragraph" w:customStyle="1" w:styleId="Tablecaption90">
    <w:name w:val="Table caption (9)"/>
    <w:basedOn w:val="Normal"/>
    <w:link w:val="Tablecaption9"/>
    <w:rsid w:val="00C40F6B"/>
    <w:pPr>
      <w:widowControl w:val="0"/>
      <w:shd w:val="clear" w:color="auto" w:fill="FFFFFF"/>
      <w:spacing w:before="0" w:line="240" w:lineRule="atLeast"/>
      <w:ind w:firstLine="0"/>
      <w:jc w:val="left"/>
    </w:pPr>
    <w:rPr>
      <w:rFonts w:ascii="VNTime" w:eastAsia="VNTime" w:hAnsiTheme="minorHAnsi"/>
      <w:noProof/>
      <w:sz w:val="8"/>
      <w:szCs w:val="8"/>
    </w:rPr>
  </w:style>
  <w:style w:type="paragraph" w:customStyle="1" w:styleId="Bodytext290">
    <w:name w:val="Body text (29)"/>
    <w:basedOn w:val="Normal"/>
    <w:link w:val="Bodytext29"/>
    <w:rsid w:val="00C40F6B"/>
    <w:pPr>
      <w:widowControl w:val="0"/>
      <w:shd w:val="clear" w:color="auto" w:fill="FFFFFF"/>
      <w:spacing w:before="60" w:line="355" w:lineRule="exact"/>
      <w:ind w:firstLine="0"/>
    </w:pPr>
    <w:rPr>
      <w:rFonts w:asciiTheme="minorHAnsi" w:hAnsiTheme="minorHAnsi"/>
      <w:spacing w:val="12"/>
      <w:sz w:val="22"/>
    </w:rPr>
  </w:style>
  <w:style w:type="paragraph" w:customStyle="1" w:styleId="Headerorfooter70">
    <w:name w:val="Header or footer (7)"/>
    <w:basedOn w:val="Normal"/>
    <w:link w:val="Headerorfooter7"/>
    <w:rsid w:val="00C40F6B"/>
    <w:pPr>
      <w:widowControl w:val="0"/>
      <w:shd w:val="clear" w:color="auto" w:fill="FFFFFF"/>
      <w:spacing w:before="0" w:line="240" w:lineRule="atLeast"/>
      <w:ind w:firstLine="0"/>
      <w:jc w:val="left"/>
    </w:pPr>
    <w:rPr>
      <w:rFonts w:ascii="VNTime" w:eastAsia="VNTime" w:hAnsiTheme="minorHAnsi"/>
      <w:noProof/>
      <w:sz w:val="8"/>
      <w:szCs w:val="8"/>
    </w:rPr>
  </w:style>
  <w:style w:type="paragraph" w:customStyle="1" w:styleId="Heading1121">
    <w:name w:val="Heading #11 (2)"/>
    <w:basedOn w:val="Normal"/>
    <w:link w:val="Heading1120"/>
    <w:rsid w:val="00C40F6B"/>
    <w:pPr>
      <w:widowControl w:val="0"/>
      <w:shd w:val="clear" w:color="auto" w:fill="FFFFFF"/>
      <w:spacing w:before="0" w:line="461" w:lineRule="exact"/>
      <w:ind w:firstLine="0"/>
    </w:pPr>
    <w:rPr>
      <w:rFonts w:asciiTheme="minorHAnsi" w:hAnsiTheme="minorHAnsi"/>
      <w:i/>
      <w:iCs/>
      <w:spacing w:val="3"/>
      <w:sz w:val="25"/>
      <w:szCs w:val="25"/>
    </w:rPr>
  </w:style>
  <w:style w:type="paragraph" w:customStyle="1" w:styleId="Heading124">
    <w:name w:val="Heading #1 (2)"/>
    <w:basedOn w:val="Normal"/>
    <w:link w:val="Heading123"/>
    <w:rsid w:val="00C40F6B"/>
    <w:pPr>
      <w:widowControl w:val="0"/>
      <w:shd w:val="clear" w:color="auto" w:fill="FFFFFF"/>
      <w:spacing w:before="0" w:line="461" w:lineRule="exact"/>
      <w:ind w:firstLine="0"/>
      <w:outlineLvl w:val="0"/>
    </w:pPr>
    <w:rPr>
      <w:rFonts w:asciiTheme="minorHAnsi" w:hAnsiTheme="minorHAnsi"/>
      <w:spacing w:val="10"/>
      <w:sz w:val="25"/>
      <w:szCs w:val="25"/>
    </w:rPr>
  </w:style>
  <w:style w:type="paragraph" w:customStyle="1" w:styleId="Bodytext301">
    <w:name w:val="Body text (30)"/>
    <w:basedOn w:val="Normal"/>
    <w:link w:val="Bodytext300"/>
    <w:rsid w:val="00C40F6B"/>
    <w:pPr>
      <w:widowControl w:val="0"/>
      <w:shd w:val="clear" w:color="auto" w:fill="FFFFFF"/>
      <w:spacing w:before="1800" w:line="240" w:lineRule="atLeast"/>
      <w:ind w:firstLine="0"/>
    </w:pPr>
    <w:rPr>
      <w:rFonts w:ascii="VNTime" w:eastAsia="VNTime" w:hAnsiTheme="minorHAnsi"/>
      <w:i/>
      <w:iCs/>
      <w:sz w:val="8"/>
      <w:szCs w:val="8"/>
    </w:rPr>
  </w:style>
  <w:style w:type="paragraph" w:customStyle="1" w:styleId="Bullet20">
    <w:name w:val="Bullet2.0"/>
    <w:rsid w:val="00C40F6B"/>
    <w:pPr>
      <w:numPr>
        <w:numId w:val="103"/>
      </w:numPr>
      <w:tabs>
        <w:tab w:val="left" w:pos="1418"/>
        <w:tab w:val="left" w:pos="5103"/>
        <w:tab w:val="left" w:pos="5670"/>
        <w:tab w:val="left" w:pos="6237"/>
        <w:tab w:val="left" w:pos="6804"/>
        <w:tab w:val="left" w:pos="7371"/>
        <w:tab w:val="left" w:pos="8505"/>
      </w:tabs>
      <w:spacing w:after="60" w:line="240" w:lineRule="auto"/>
    </w:pPr>
    <w:rPr>
      <w:rFonts w:ascii="VNnew Century Schoolbook" w:eastAsia="Arial EVT" w:hAnsi="VNnew Century Schoolbook" w:cs="Arial EVT"/>
      <w:noProof/>
      <w:sz w:val="24"/>
      <w:szCs w:val="24"/>
    </w:rPr>
  </w:style>
  <w:style w:type="character" w:customStyle="1" w:styleId="SubtitleChar1">
    <w:name w:val="Subtitle Char1"/>
    <w:locked/>
    <w:rsid w:val="00C40F6B"/>
    <w:rPr>
      <w:rFonts w:ascii="VNtimes New Roman" w:hAnsi="VNtimes New Roman"/>
      <w:b/>
      <w:sz w:val="28"/>
    </w:rPr>
  </w:style>
  <w:style w:type="character" w:customStyle="1" w:styleId="FooterChar1">
    <w:name w:val="Footer Char1"/>
    <w:aliases w:val="Footer-Even Char1,ilama Char1,c1 Char1"/>
    <w:locked/>
    <w:rsid w:val="00C40F6B"/>
    <w:rPr>
      <w:rFonts w:cs="Arial EVT"/>
      <w:sz w:val="28"/>
    </w:rPr>
  </w:style>
  <w:style w:type="character" w:customStyle="1" w:styleId="DocumentMapChar1">
    <w:name w:val="Document Map Char1"/>
    <w:uiPriority w:val="99"/>
    <w:rsid w:val="00C40F6B"/>
    <w:rPr>
      <w:rFonts w:ascii="VNgeometric Slabserif" w:hAnsi="VNgeometric Slabserif" w:cs="VNgeometric Slabserif"/>
      <w:shd w:val="clear" w:color="auto" w:fill="000080"/>
    </w:rPr>
  </w:style>
  <w:style w:type="paragraph" w:customStyle="1" w:styleId="i">
    <w:name w:val="(i)"/>
    <w:basedOn w:val="Normal"/>
    <w:link w:val="iChar"/>
    <w:rsid w:val="00C40F6B"/>
    <w:pPr>
      <w:suppressAutoHyphens/>
      <w:spacing w:before="0"/>
      <w:ind w:firstLine="0"/>
    </w:pPr>
    <w:rPr>
      <w:rFonts w:ascii="Arial Narrow" w:eastAsia="Arial EVT" w:hAnsi="Arial Narrow" w:cs="Arial EVT"/>
      <w:sz w:val="24"/>
      <w:szCs w:val="20"/>
    </w:rPr>
  </w:style>
  <w:style w:type="paragraph" w:customStyle="1" w:styleId="StyleHeader1-ClausesLeft0Hanging03After0pt">
    <w:name w:val="Style Header 1 - Clauses + Left:  0&quot; Hanging:  0.3&quot; After:  0 pt"/>
    <w:basedOn w:val="Normal"/>
    <w:rsid w:val="00C40F6B"/>
    <w:pPr>
      <w:tabs>
        <w:tab w:val="left" w:pos="342"/>
      </w:tabs>
      <w:spacing w:before="0"/>
      <w:ind w:left="342" w:hanging="360"/>
      <w:jc w:val="left"/>
    </w:pPr>
    <w:rPr>
      <w:rFonts w:ascii="Arial EVT" w:eastAsia="Arial EVT" w:hAnsi="Arial EVT" w:cs="Arial EVT"/>
      <w:b/>
      <w:bCs/>
      <w:sz w:val="24"/>
      <w:szCs w:val="20"/>
      <w:lang w:val="es-ES_tradnl"/>
    </w:rPr>
  </w:style>
  <w:style w:type="paragraph" w:customStyle="1" w:styleId="StyleHeader1-ClausesAfter0pt">
    <w:name w:val="Style Header 1 - Clauses + After:  0 pt"/>
    <w:basedOn w:val="Normal"/>
    <w:rsid w:val="00C40F6B"/>
    <w:pPr>
      <w:spacing w:before="0" w:after="200"/>
      <w:ind w:firstLine="0"/>
    </w:pPr>
    <w:rPr>
      <w:rFonts w:ascii="Arial EVT" w:eastAsia="Arial EVT" w:hAnsi="Arial EVT" w:cs="Arial EVT"/>
      <w:bCs/>
      <w:sz w:val="24"/>
      <w:szCs w:val="20"/>
      <w:lang w:val="es-ES_tradnl"/>
    </w:rPr>
  </w:style>
  <w:style w:type="paragraph" w:customStyle="1" w:styleId="Section1Header2">
    <w:name w:val="Section 1 Header 2"/>
    <w:basedOn w:val="StyleHeader1-ClausesLeft0Hanging03After0pt"/>
    <w:rsid w:val="00C40F6B"/>
    <w:rPr>
      <w:lang w:val="en-US"/>
    </w:rPr>
  </w:style>
  <w:style w:type="paragraph" w:customStyle="1" w:styleId="GDD">
    <w:name w:val="GDD"/>
    <w:basedOn w:val="Normal"/>
    <w:rsid w:val="00C40F6B"/>
    <w:pPr>
      <w:widowControl w:val="0"/>
      <w:autoSpaceDE w:val="0"/>
      <w:autoSpaceDN w:val="0"/>
      <w:adjustRightInd w:val="0"/>
      <w:spacing w:line="360" w:lineRule="atLeast"/>
      <w:ind w:firstLine="0"/>
      <w:textAlignment w:val="baseline"/>
      <w:outlineLvl w:val="0"/>
    </w:pPr>
    <w:rPr>
      <w:rFonts w:ascii="VNtimes New Roman" w:eastAsia="Arial EVT" w:hAnsi="VNtimes New Roman" w:cs="Arial EVT"/>
      <w:sz w:val="26"/>
      <w:szCs w:val="26"/>
    </w:rPr>
  </w:style>
  <w:style w:type="paragraph" w:customStyle="1" w:styleId="6">
    <w:name w:val="6"/>
    <w:basedOn w:val="Normal"/>
    <w:rsid w:val="00C40F6B"/>
    <w:pPr>
      <w:spacing w:before="0" w:line="288" w:lineRule="auto"/>
      <w:ind w:firstLine="0"/>
      <w:jc w:val="center"/>
    </w:pPr>
    <w:rPr>
      <w:rFonts w:ascii="Arial Black" w:eastAsia="Arial EVT" w:hAnsi="Arial Black" w:cs="Arial EVT"/>
      <w:szCs w:val="28"/>
    </w:rPr>
  </w:style>
  <w:style w:type="paragraph" w:customStyle="1" w:styleId="7">
    <w:name w:val="7"/>
    <w:basedOn w:val="6"/>
    <w:rsid w:val="00C40F6B"/>
    <w:pPr>
      <w:spacing w:before="240" w:line="312" w:lineRule="auto"/>
      <w:jc w:val="both"/>
    </w:pPr>
    <w:rPr>
      <w:rFonts w:ascii="VNI-Helve-Condense" w:hAnsi="VNI-Helve-Condense"/>
      <w:b/>
      <w:bCs/>
      <w:sz w:val="22"/>
      <w:szCs w:val="22"/>
    </w:rPr>
  </w:style>
  <w:style w:type="paragraph" w:customStyle="1" w:styleId="Style12ptBlackBefore5ptAfter5pt">
    <w:name w:val="Style 12 pt Black Before:  5 pt After:  5 pt"/>
    <w:basedOn w:val="Normal"/>
    <w:rsid w:val="00C40F6B"/>
    <w:pPr>
      <w:spacing w:before="0"/>
      <w:ind w:firstLine="0"/>
      <w:jc w:val="left"/>
    </w:pPr>
    <w:rPr>
      <w:rFonts w:ascii="Arial EVT" w:eastAsia="Arial EVT" w:hAnsi="Arial EVT" w:cs="Arial EVT"/>
      <w:color w:val="000000"/>
      <w:sz w:val="24"/>
      <w:szCs w:val="20"/>
    </w:rPr>
  </w:style>
  <w:style w:type="character" w:customStyle="1" w:styleId="FootnoteTextChar1">
    <w:name w:val="Footnote Text Char1"/>
    <w:locked/>
    <w:rsid w:val="00C40F6B"/>
    <w:rPr>
      <w:rFonts w:ascii="Batang" w:eastAsia="Batang" w:hAnsi="Batang" w:cs="Batang"/>
      <w:color w:val="000000"/>
      <w:lang w:val="vi-VN" w:eastAsia="vi-VN"/>
    </w:rPr>
  </w:style>
  <w:style w:type="paragraph" w:customStyle="1" w:styleId="ClauseSubList">
    <w:name w:val="ClauseSub_List"/>
    <w:rsid w:val="00C40F6B"/>
    <w:pPr>
      <w:tabs>
        <w:tab w:val="num" w:pos="1080"/>
      </w:tabs>
      <w:suppressAutoHyphens/>
      <w:spacing w:after="0" w:line="240" w:lineRule="auto"/>
      <w:ind w:left="1080" w:hanging="360"/>
    </w:pPr>
    <w:rPr>
      <w:rFonts w:ascii="Arial EVT" w:eastAsia="Arial EVT" w:hAnsi="Arial EVT" w:cs="Arial EVT"/>
      <w:lang w:val="en-GB"/>
    </w:rPr>
  </w:style>
  <w:style w:type="paragraph" w:customStyle="1" w:styleId="StyleClauseSubList12ptJustifiedAfter10pt">
    <w:name w:val="Style ClauseSub_List + 12 pt Justified After:  10 pt"/>
    <w:basedOn w:val="ClauseSubList"/>
    <w:rsid w:val="00C40F6B"/>
    <w:pPr>
      <w:tabs>
        <w:tab w:val="clear" w:pos="1080"/>
        <w:tab w:val="num" w:pos="576"/>
      </w:tabs>
      <w:spacing w:after="200"/>
      <w:ind w:left="576" w:hanging="576"/>
      <w:jc w:val="both"/>
    </w:pPr>
    <w:rPr>
      <w:sz w:val="24"/>
      <w:szCs w:val="24"/>
    </w:rPr>
  </w:style>
  <w:style w:type="paragraph" w:customStyle="1" w:styleId="ClauseSubPara">
    <w:name w:val="ClauseSub_Para"/>
    <w:rsid w:val="00C40F6B"/>
    <w:pPr>
      <w:spacing w:before="60" w:after="60" w:line="240" w:lineRule="auto"/>
      <w:ind w:left="2268"/>
    </w:pPr>
    <w:rPr>
      <w:rFonts w:ascii="Arial EVT" w:eastAsia="Arial EVT" w:hAnsi="Arial EVT" w:cs="Arial EVT"/>
      <w:lang w:val="en-GB"/>
    </w:rPr>
  </w:style>
  <w:style w:type="paragraph" w:customStyle="1" w:styleId="Section7heading4">
    <w:name w:val="Section 7 heading 4"/>
    <w:basedOn w:val="Heading3"/>
    <w:link w:val="Section7heading4Char"/>
    <w:rsid w:val="00C40F6B"/>
    <w:pPr>
      <w:keepNext w:val="0"/>
      <w:keepLines w:val="0"/>
      <w:tabs>
        <w:tab w:val="clear" w:pos="360"/>
        <w:tab w:val="left" w:pos="576"/>
      </w:tabs>
      <w:suppressAutoHyphens/>
      <w:spacing w:before="0"/>
      <w:ind w:left="576" w:hanging="576"/>
      <w:jc w:val="left"/>
    </w:pPr>
    <w:rPr>
      <w:rFonts w:ascii="Arial EVT" w:eastAsia="Arial EVT" w:hAnsi="Arial EVT" w:cs="Arial EVT"/>
      <w:bCs w:val="0"/>
      <w:color w:val="auto"/>
      <w:sz w:val="24"/>
      <w:szCs w:val="20"/>
      <w:lang w:val="x-none" w:eastAsia="x-none"/>
    </w:rPr>
  </w:style>
  <w:style w:type="character" w:customStyle="1" w:styleId="Section7heading4Char">
    <w:name w:val="Section 7 heading 4 Char"/>
    <w:link w:val="Section7heading4"/>
    <w:locked/>
    <w:rsid w:val="00C40F6B"/>
    <w:rPr>
      <w:rFonts w:ascii="Arial EVT" w:eastAsia="Arial EVT" w:hAnsi="Arial EVT" w:cs="Arial EVT"/>
      <w:b/>
      <w:sz w:val="24"/>
      <w:szCs w:val="20"/>
      <w:lang w:val="x-none" w:eastAsia="x-none"/>
    </w:rPr>
  </w:style>
  <w:style w:type="character" w:customStyle="1" w:styleId="CommentTextChar1">
    <w:name w:val="Comment Text Char1"/>
    <w:uiPriority w:val="99"/>
    <w:locked/>
    <w:rsid w:val="00C40F6B"/>
    <w:rPr>
      <w:rFonts w:ascii="Arial" w:hAnsi="Arial"/>
    </w:rPr>
  </w:style>
  <w:style w:type="paragraph" w:styleId="ListNumber">
    <w:name w:val="List Number"/>
    <w:basedOn w:val="Normal"/>
    <w:rsid w:val="00C40F6B"/>
    <w:pPr>
      <w:tabs>
        <w:tab w:val="num" w:pos="360"/>
      </w:tabs>
      <w:spacing w:before="0"/>
      <w:ind w:left="360" w:hanging="360"/>
    </w:pPr>
    <w:rPr>
      <w:rFonts w:ascii="Arial EVT" w:eastAsia="Arial EVT" w:hAnsi="Arial EVT" w:cs="Arial EVT"/>
      <w:sz w:val="24"/>
      <w:szCs w:val="20"/>
    </w:rPr>
  </w:style>
  <w:style w:type="paragraph" w:customStyle="1" w:styleId="MUC11">
    <w:name w:val="MUC1"/>
    <w:basedOn w:val="Heading7"/>
    <w:rsid w:val="00C40F6B"/>
    <w:pPr>
      <w:tabs>
        <w:tab w:val="clear" w:pos="360"/>
        <w:tab w:val="num" w:pos="5740"/>
      </w:tabs>
      <w:spacing w:before="360" w:after="0" w:line="480" w:lineRule="auto"/>
      <w:ind w:left="5740"/>
    </w:pPr>
    <w:rPr>
      <w:rFonts w:ascii="Bold" w:eastAsia="MS Reference Sans Serif" w:hAnsi="Bold" w:cs="Arial EVT"/>
      <w:b/>
      <w:bCs/>
      <w:color w:val="404040"/>
      <w:sz w:val="28"/>
      <w:szCs w:val="22"/>
      <w:lang w:val="x-none" w:eastAsia="x-none"/>
    </w:rPr>
  </w:style>
  <w:style w:type="paragraph" w:customStyle="1" w:styleId="CHAPTERCharCharCharChar">
    <w:name w:val="CHAPTER Char Char Char Char"/>
    <w:basedOn w:val="BodyText2"/>
    <w:rsid w:val="00C40F6B"/>
    <w:pPr>
      <w:spacing w:after="0" w:line="360" w:lineRule="auto"/>
      <w:jc w:val="center"/>
    </w:pPr>
    <w:rPr>
      <w:rFonts w:ascii="Arial EVT" w:eastAsia="MS Reference Sans Serif" w:hAnsi="Arial EVT" w:cs="Arial EVT"/>
      <w:b/>
      <w:sz w:val="32"/>
      <w:szCs w:val="24"/>
      <w:lang w:val="x-none" w:eastAsia="x-none"/>
    </w:rPr>
  </w:style>
  <w:style w:type="paragraph" w:customStyle="1" w:styleId="CHAPTERCharCharCharCharChar">
    <w:name w:val="CHAPTER Char Char Char Char Char"/>
    <w:basedOn w:val="BodyText2"/>
    <w:rsid w:val="00C40F6B"/>
    <w:pPr>
      <w:spacing w:after="0" w:line="360" w:lineRule="auto"/>
      <w:jc w:val="center"/>
    </w:pPr>
    <w:rPr>
      <w:rFonts w:ascii="Arial EVT" w:eastAsia="MS Reference Sans Serif" w:hAnsi="Arial EVT" w:cs="Arial EVT"/>
      <w:b/>
      <w:sz w:val="32"/>
      <w:szCs w:val="24"/>
      <w:lang w:val="x-none" w:eastAsia="x-none"/>
    </w:rPr>
  </w:style>
  <w:style w:type="paragraph" w:customStyle="1" w:styleId="MUC20">
    <w:name w:val="MUC2"/>
    <w:basedOn w:val="Normal"/>
    <w:rsid w:val="00C40F6B"/>
    <w:pPr>
      <w:spacing w:before="240" w:line="480" w:lineRule="auto"/>
      <w:ind w:firstLine="0"/>
    </w:pPr>
    <w:rPr>
      <w:rFonts w:ascii="Arial EVT" w:eastAsia="MS Reference Sans Serif" w:hAnsi="Arial EVT" w:cs="Arial EVT"/>
      <w:szCs w:val="24"/>
    </w:rPr>
  </w:style>
  <w:style w:type="paragraph" w:customStyle="1" w:styleId="pbody">
    <w:name w:val="pbody"/>
    <w:basedOn w:val="Normal"/>
    <w:rsid w:val="00C40F6B"/>
    <w:pPr>
      <w:spacing w:before="100" w:beforeAutospacing="1" w:after="100" w:afterAutospacing="1"/>
      <w:ind w:firstLine="0"/>
      <w:jc w:val="left"/>
    </w:pPr>
    <w:rPr>
      <w:rFonts w:ascii="Arial EVT" w:eastAsia="Arial EVT" w:hAnsi="Arial EVT" w:cs="Arial EVT"/>
      <w:sz w:val="24"/>
      <w:szCs w:val="24"/>
    </w:rPr>
  </w:style>
  <w:style w:type="character" w:customStyle="1" w:styleId="fftimenewsromanfs12pt1">
    <w:name w:val="ff_time_news_roman_fs_12pt1"/>
    <w:rsid w:val="00C40F6B"/>
    <w:rPr>
      <w:rFonts w:ascii="Arial EVT" w:hAnsi="Arial EVT"/>
      <w:sz w:val="24"/>
    </w:rPr>
  </w:style>
  <w:style w:type="character" w:customStyle="1" w:styleId="postbody1">
    <w:name w:val="postbody1"/>
    <w:rsid w:val="00C40F6B"/>
    <w:rPr>
      <w:sz w:val="18"/>
    </w:rPr>
  </w:style>
  <w:style w:type="paragraph" w:customStyle="1" w:styleId="directory4">
    <w:name w:val="directory4"/>
    <w:basedOn w:val="Normal"/>
    <w:rsid w:val="00C40F6B"/>
    <w:pPr>
      <w:spacing w:before="100" w:beforeAutospacing="1" w:after="100" w:afterAutospacing="1"/>
      <w:ind w:firstLine="0"/>
      <w:jc w:val="left"/>
    </w:pPr>
    <w:rPr>
      <w:rFonts w:ascii="Arial EVT" w:eastAsia="Arial EVT" w:hAnsi="Arial EVT" w:cs="Arial EVT"/>
      <w:sz w:val="24"/>
      <w:szCs w:val="24"/>
      <w:lang w:val="en-AU" w:eastAsia="en-AU"/>
    </w:rPr>
  </w:style>
  <w:style w:type="character" w:customStyle="1" w:styleId="style22">
    <w:name w:val="style22"/>
    <w:rsid w:val="00C40F6B"/>
    <w:rPr>
      <w:rFonts w:cs="Arial EVT"/>
    </w:rPr>
  </w:style>
  <w:style w:type="character" w:customStyle="1" w:styleId="directory41">
    <w:name w:val="directory41"/>
    <w:rsid w:val="00C40F6B"/>
    <w:rPr>
      <w:rFonts w:cs="Arial EVT"/>
    </w:rPr>
  </w:style>
  <w:style w:type="character" w:customStyle="1" w:styleId="style24">
    <w:name w:val="style24"/>
    <w:rsid w:val="00C40F6B"/>
    <w:rPr>
      <w:rFonts w:cs="Arial EVT"/>
    </w:rPr>
  </w:style>
  <w:style w:type="character" w:customStyle="1" w:styleId="titlebig1">
    <w:name w:val="title_big1"/>
    <w:rsid w:val="00C40F6B"/>
    <w:rPr>
      <w:rFonts w:ascii="Tahoma" w:hAnsi="Tahoma"/>
      <w:b/>
      <w:color w:val="E7470A"/>
      <w:sz w:val="21"/>
      <w:u w:val="none"/>
      <w:effect w:val="none"/>
    </w:rPr>
  </w:style>
  <w:style w:type="character" w:customStyle="1" w:styleId="atcimgcaption">
    <w:name w:val="atc_imgcaption"/>
    <w:rsid w:val="00C40F6B"/>
    <w:rPr>
      <w:rFonts w:cs="Arial EVT"/>
    </w:rPr>
  </w:style>
  <w:style w:type="character" w:customStyle="1" w:styleId="a2">
    <w:name w:val="a2"/>
    <w:rsid w:val="00C40F6B"/>
    <w:rPr>
      <w:rFonts w:cs="Arial EVT"/>
    </w:rPr>
  </w:style>
  <w:style w:type="character" w:customStyle="1" w:styleId="atchl">
    <w:name w:val="atc_hl"/>
    <w:rsid w:val="00C40F6B"/>
    <w:rPr>
      <w:rFonts w:cs="Arial EVT"/>
    </w:rPr>
  </w:style>
  <w:style w:type="character" w:customStyle="1" w:styleId="vietadtextlink">
    <w:name w:val="vietadtextlink"/>
    <w:rsid w:val="00C40F6B"/>
    <w:rPr>
      <w:rFonts w:cs="Arial EVT"/>
    </w:rPr>
  </w:style>
  <w:style w:type="paragraph" w:customStyle="1" w:styleId="NormalBold">
    <w:name w:val="Normal + Bold"/>
    <w:aliases w:val="Black,Condensed by  0.1 pt"/>
    <w:basedOn w:val="Normal"/>
    <w:rsid w:val="00C40F6B"/>
    <w:pPr>
      <w:widowControl w:val="0"/>
      <w:tabs>
        <w:tab w:val="left" w:pos="1800"/>
      </w:tabs>
      <w:autoSpaceDE w:val="0"/>
      <w:autoSpaceDN w:val="0"/>
      <w:adjustRightInd w:val="0"/>
      <w:spacing w:before="0"/>
      <w:ind w:firstLine="0"/>
      <w:jc w:val="left"/>
    </w:pPr>
    <w:rPr>
      <w:rFonts w:ascii="Arial EVT" w:eastAsia="Arial EVT" w:hAnsi="Arial EVT" w:cs="Arial EVT"/>
      <w:b/>
      <w:color w:val="000000"/>
      <w:spacing w:val="-2"/>
      <w:sz w:val="24"/>
      <w:szCs w:val="24"/>
    </w:rPr>
  </w:style>
  <w:style w:type="paragraph" w:customStyle="1" w:styleId="doctitle">
    <w:name w:val="doctitle"/>
    <w:basedOn w:val="Normal"/>
    <w:rsid w:val="00C40F6B"/>
    <w:pPr>
      <w:spacing w:before="100" w:beforeAutospacing="1" w:after="100" w:afterAutospacing="1"/>
      <w:ind w:firstLine="0"/>
      <w:jc w:val="center"/>
    </w:pPr>
    <w:rPr>
      <w:rFonts w:ascii="VNvogue" w:eastAsia="Arial EVT" w:hAnsi="VNvogue" w:cs="VNvogue"/>
      <w:b/>
      <w:bCs/>
      <w:color w:val="000000"/>
      <w:sz w:val="24"/>
      <w:szCs w:val="24"/>
    </w:rPr>
  </w:style>
  <w:style w:type="paragraph" w:customStyle="1" w:styleId="StyleCaption11ptCentered">
    <w:name w:val="Style Caption + 11 pt Centered"/>
    <w:basedOn w:val="Caption"/>
    <w:rsid w:val="00C40F6B"/>
    <w:pPr>
      <w:widowControl/>
      <w:spacing w:after="120" w:line="240" w:lineRule="auto"/>
    </w:pPr>
    <w:rPr>
      <w:rFonts w:ascii="Arial EVT" w:eastAsia="Arial EVT" w:hAnsi="Arial EVT" w:cs="Arial EVT"/>
      <w:b/>
      <w:sz w:val="22"/>
    </w:rPr>
  </w:style>
  <w:style w:type="character" w:customStyle="1" w:styleId="CommentSubjectChar1">
    <w:name w:val="Comment Subject Char1"/>
    <w:uiPriority w:val="99"/>
    <w:locked/>
    <w:rsid w:val="00C40F6B"/>
    <w:rPr>
      <w:rFonts w:ascii="Arial" w:hAnsi="Arial"/>
      <w:b/>
      <w:bCs/>
    </w:rPr>
  </w:style>
  <w:style w:type="paragraph" w:customStyle="1" w:styleId="than">
    <w:name w:val="than"/>
    <w:basedOn w:val="Normal"/>
    <w:rsid w:val="00C40F6B"/>
    <w:pPr>
      <w:spacing w:before="0"/>
      <w:ind w:firstLine="0"/>
      <w:jc w:val="left"/>
    </w:pPr>
    <w:rPr>
      <w:rFonts w:ascii="VNvogue" w:eastAsia="Arial EVT" w:hAnsi="VNvogue" w:cs="Arial EVT"/>
      <w:color w:val="000000"/>
      <w:sz w:val="17"/>
    </w:rPr>
  </w:style>
  <w:style w:type="paragraph" w:customStyle="1" w:styleId="Than0">
    <w:name w:val="Than"/>
    <w:basedOn w:val="Normal"/>
    <w:rsid w:val="00C40F6B"/>
    <w:pPr>
      <w:autoSpaceDE w:val="0"/>
      <w:autoSpaceDN w:val="0"/>
    </w:pPr>
    <w:rPr>
      <w:rFonts w:ascii=".VnAvantH" w:eastAsia="Arial EVT" w:hAnsi=".VnAvantH" w:cs=".VnAvantH"/>
      <w:sz w:val="24"/>
      <w:szCs w:val="24"/>
      <w:lang w:val="en-GB"/>
    </w:rPr>
  </w:style>
  <w:style w:type="character" w:customStyle="1" w:styleId="textblack12">
    <w:name w:val="text_black12"/>
    <w:rsid w:val="00C40F6B"/>
    <w:rPr>
      <w:rFonts w:cs="Arial EVT"/>
    </w:rPr>
  </w:style>
  <w:style w:type="character" w:customStyle="1" w:styleId="style31">
    <w:name w:val="style31"/>
    <w:rsid w:val="00C40F6B"/>
    <w:rPr>
      <w:b/>
      <w:color w:val="0066CC"/>
    </w:rPr>
  </w:style>
  <w:style w:type="character" w:customStyle="1" w:styleId="textbody">
    <w:name w:val="textbody"/>
    <w:rsid w:val="00C40F6B"/>
    <w:rPr>
      <w:rFonts w:cs="Arial EVT"/>
    </w:rPr>
  </w:style>
  <w:style w:type="paragraph" w:styleId="BodyTextFirstIndent">
    <w:name w:val="Body Text First Indent"/>
    <w:basedOn w:val="BodyText"/>
    <w:link w:val="BodyTextFirstIndentChar1"/>
    <w:rsid w:val="00C40F6B"/>
    <w:pPr>
      <w:spacing w:before="0"/>
      <w:ind w:firstLine="210"/>
      <w:jc w:val="left"/>
    </w:pPr>
    <w:rPr>
      <w:rFonts w:ascii="VNtimes New Roman" w:eastAsia="Arial EVT" w:hAnsi="VNtimes New Roman" w:cs="Arial EVT"/>
      <w:sz w:val="22"/>
      <w:lang w:val="x-none" w:eastAsia="x-none"/>
    </w:rPr>
  </w:style>
  <w:style w:type="character" w:customStyle="1" w:styleId="BodyTextFirstIndentChar">
    <w:name w:val="Body Text First Indent Char"/>
    <w:basedOn w:val="BodyTextChar1"/>
    <w:rsid w:val="00C40F6B"/>
    <w:rPr>
      <w:rFonts w:ascii="Times New Roman" w:hAnsi="Times New Roman"/>
      <w:sz w:val="28"/>
    </w:rPr>
  </w:style>
  <w:style w:type="character" w:customStyle="1" w:styleId="BodyTextFirstIndentChar1">
    <w:name w:val="Body Text First Indent Char1"/>
    <w:link w:val="BodyTextFirstIndent"/>
    <w:locked/>
    <w:rsid w:val="00C40F6B"/>
    <w:rPr>
      <w:rFonts w:ascii="VNtimes New Roman" w:eastAsia="Arial EVT" w:hAnsi="VNtimes New Roman" w:cs="Arial EVT"/>
      <w:lang w:val="x-none" w:eastAsia="x-none"/>
    </w:rPr>
  </w:style>
  <w:style w:type="paragraph" w:styleId="BodyTextFirstIndent2">
    <w:name w:val="Body Text First Indent 2"/>
    <w:basedOn w:val="BodyTextIndent"/>
    <w:link w:val="BodyTextFirstIndent2Char1"/>
    <w:uiPriority w:val="99"/>
    <w:rsid w:val="00C40F6B"/>
    <w:pPr>
      <w:spacing w:before="0"/>
      <w:ind w:left="283" w:firstLine="210"/>
      <w:jc w:val="left"/>
    </w:pPr>
    <w:rPr>
      <w:rFonts w:ascii="VNtimes New Roman" w:eastAsia="Arial EVT" w:hAnsi="VNtimes New Roman" w:cs="Arial EVT"/>
      <w:sz w:val="26"/>
      <w:lang w:val="x-none" w:eastAsia="x-none"/>
    </w:rPr>
  </w:style>
  <w:style w:type="character" w:customStyle="1" w:styleId="BodyTextFirstIndent2Char">
    <w:name w:val="Body Text First Indent 2 Char"/>
    <w:basedOn w:val="BodyTextIndentChar"/>
    <w:rsid w:val="00C40F6B"/>
    <w:rPr>
      <w:rFonts w:ascii="Times New Roman" w:hAnsi="Times New Roman"/>
      <w:sz w:val="28"/>
    </w:rPr>
  </w:style>
  <w:style w:type="character" w:customStyle="1" w:styleId="BodyTextFirstIndent2Char1">
    <w:name w:val="Body Text First Indent 2 Char1"/>
    <w:link w:val="BodyTextFirstIndent2"/>
    <w:uiPriority w:val="99"/>
    <w:locked/>
    <w:rsid w:val="00C40F6B"/>
    <w:rPr>
      <w:rFonts w:ascii="VNtimes New Roman" w:eastAsia="Arial EVT" w:hAnsi="VNtimes New Roman" w:cs="Arial EVT"/>
      <w:sz w:val="26"/>
      <w:lang w:val="x-none" w:eastAsia="x-none"/>
    </w:rPr>
  </w:style>
  <w:style w:type="paragraph" w:customStyle="1" w:styleId="PhanNoiDungBCB">
    <w:name w:val="PhanNoiDungBCB"/>
    <w:basedOn w:val="Normal"/>
    <w:rsid w:val="00C40F6B"/>
    <w:pPr>
      <w:tabs>
        <w:tab w:val="num" w:pos="1080"/>
      </w:tabs>
      <w:spacing w:before="0" w:after="120" w:line="288" w:lineRule="auto"/>
      <w:ind w:left="1080" w:hanging="360"/>
    </w:pPr>
    <w:rPr>
      <w:rFonts w:ascii="Arial EVT" w:eastAsia="Arial EVT" w:hAnsi="Arial EVT" w:cs="Arial EVT"/>
      <w:sz w:val="24"/>
      <w:szCs w:val="24"/>
    </w:rPr>
  </w:style>
  <w:style w:type="paragraph" w:customStyle="1" w:styleId="StyleBodyTextIndent12pt">
    <w:name w:val="Style Body Text Indent + 12 pt"/>
    <w:basedOn w:val="BodyTextIndent"/>
    <w:link w:val="StyleBodyTextIndent12ptChar"/>
    <w:rsid w:val="00C40F6B"/>
    <w:pPr>
      <w:spacing w:before="0" w:line="288" w:lineRule="auto"/>
      <w:ind w:left="284" w:firstLine="0"/>
    </w:pPr>
    <w:rPr>
      <w:rFonts w:ascii="Arial EVT" w:eastAsia="Arial EVT" w:hAnsi="Arial EVT" w:cs="Arial EVT"/>
      <w:sz w:val="22"/>
      <w:szCs w:val="20"/>
      <w:lang w:val="x-none" w:eastAsia="x-none"/>
    </w:rPr>
  </w:style>
  <w:style w:type="character" w:customStyle="1" w:styleId="StyleBodyTextIndent12ptChar">
    <w:name w:val="Style Body Text Indent + 12 pt Char"/>
    <w:link w:val="StyleBodyTextIndent12pt"/>
    <w:locked/>
    <w:rsid w:val="00C40F6B"/>
    <w:rPr>
      <w:rFonts w:ascii="Arial EVT" w:eastAsia="Arial EVT" w:hAnsi="Arial EVT" w:cs="Arial EVT"/>
      <w:szCs w:val="20"/>
      <w:lang w:val="x-none" w:eastAsia="x-none"/>
    </w:rPr>
  </w:style>
  <w:style w:type="paragraph" w:customStyle="1" w:styleId="HinhAnh">
    <w:name w:val="HinhAnh"/>
    <w:basedOn w:val="Normal"/>
    <w:rsid w:val="00C40F6B"/>
    <w:pPr>
      <w:spacing w:before="0" w:after="120" w:line="288" w:lineRule="auto"/>
      <w:ind w:left="2160" w:firstLine="720"/>
      <w:jc w:val="center"/>
      <w:outlineLvl w:val="3"/>
    </w:pPr>
    <w:rPr>
      <w:rFonts w:ascii="Arial EVT" w:eastAsia="Arial EVT" w:hAnsi="Arial EVT" w:cs="Arial EVT"/>
      <w:b/>
      <w:sz w:val="22"/>
    </w:rPr>
  </w:style>
  <w:style w:type="paragraph" w:customStyle="1" w:styleId="StyleHeading3Left0mmFirstline0mm">
    <w:name w:val="Style Heading 3 + Left:  0 mm First line:  0 mm"/>
    <w:basedOn w:val="Heading4"/>
    <w:rsid w:val="00C40F6B"/>
    <w:pPr>
      <w:widowControl w:val="0"/>
      <w:tabs>
        <w:tab w:val="clear" w:pos="360"/>
        <w:tab w:val="num" w:pos="454"/>
        <w:tab w:val="num" w:pos="864"/>
      </w:tabs>
      <w:spacing w:before="0" w:after="0" w:line="240" w:lineRule="auto"/>
      <w:ind w:left="0" w:firstLine="0"/>
    </w:pPr>
    <w:rPr>
      <w:rFonts w:ascii="Arial EVT" w:eastAsia="Arial EVT" w:hAnsi="Arial EVT" w:cs="Arial EVT"/>
      <w:sz w:val="24"/>
      <w:szCs w:val="20"/>
      <w:lang w:val="x-none" w:eastAsia="x-none"/>
    </w:rPr>
  </w:style>
  <w:style w:type="paragraph" w:customStyle="1" w:styleId="lead">
    <w:name w:val="lead"/>
    <w:basedOn w:val="Normal"/>
    <w:rsid w:val="00C40F6B"/>
    <w:pPr>
      <w:spacing w:before="100" w:beforeAutospacing="1" w:after="100" w:afterAutospacing="1"/>
      <w:ind w:firstLine="0"/>
      <w:jc w:val="left"/>
    </w:pPr>
    <w:rPr>
      <w:rFonts w:ascii="Arial EVT" w:eastAsia="VNbook-Antiqua" w:hAnsi="Arial EVT" w:cs="Arial EVT"/>
      <w:sz w:val="24"/>
      <w:szCs w:val="24"/>
      <w:lang w:val="vi-VN" w:eastAsia="zh-CN"/>
    </w:rPr>
  </w:style>
  <w:style w:type="character" w:customStyle="1" w:styleId="fftimenewsromanfs12pt">
    <w:name w:val="ff_time_news_roman_fs_12pt"/>
    <w:rsid w:val="00C40F6B"/>
    <w:rPr>
      <w:rFonts w:cs="Arial EVT"/>
    </w:rPr>
  </w:style>
  <w:style w:type="character" w:customStyle="1" w:styleId="largetime2">
    <w:name w:val="largetime2"/>
    <w:rsid w:val="00C40F6B"/>
    <w:rPr>
      <w:rFonts w:cs="Arial EVT"/>
    </w:rPr>
  </w:style>
  <w:style w:type="paragraph" w:customStyle="1" w:styleId="ptitle">
    <w:name w:val="ptitle"/>
    <w:basedOn w:val="Normal"/>
    <w:rsid w:val="00C40F6B"/>
    <w:pPr>
      <w:spacing w:before="100" w:beforeAutospacing="1" w:after="100" w:afterAutospacing="1"/>
      <w:ind w:firstLine="0"/>
      <w:jc w:val="left"/>
    </w:pPr>
    <w:rPr>
      <w:rFonts w:ascii="Arial EVT" w:eastAsia="VNbook-Antiqua" w:hAnsi="Arial EVT" w:cs="Arial EVT"/>
      <w:sz w:val="24"/>
      <w:szCs w:val="24"/>
      <w:lang w:val="vi-VN" w:eastAsia="zh-CN"/>
    </w:rPr>
  </w:style>
  <w:style w:type="paragraph" w:customStyle="1" w:styleId="phead">
    <w:name w:val="phead"/>
    <w:basedOn w:val="Normal"/>
    <w:rsid w:val="00C40F6B"/>
    <w:pPr>
      <w:spacing w:before="100" w:beforeAutospacing="1" w:after="100" w:afterAutospacing="1"/>
      <w:ind w:firstLine="0"/>
      <w:jc w:val="left"/>
    </w:pPr>
    <w:rPr>
      <w:rFonts w:ascii="Arial EVT" w:eastAsia="VNbook-Antiqua" w:hAnsi="Arial EVT" w:cs="Arial EVT"/>
      <w:sz w:val="24"/>
      <w:szCs w:val="24"/>
      <w:lang w:val="vi-VN" w:eastAsia="zh-CN"/>
    </w:rPr>
  </w:style>
  <w:style w:type="paragraph" w:customStyle="1" w:styleId="psubtitle">
    <w:name w:val="psubtitle"/>
    <w:basedOn w:val="Normal"/>
    <w:rsid w:val="00C40F6B"/>
    <w:pPr>
      <w:spacing w:before="100" w:beforeAutospacing="1" w:after="100" w:afterAutospacing="1"/>
      <w:ind w:firstLine="0"/>
      <w:jc w:val="left"/>
    </w:pPr>
    <w:rPr>
      <w:rFonts w:ascii="Arial EVT" w:eastAsia="VNbook-Antiqua" w:hAnsi="Arial EVT" w:cs="Arial EVT"/>
      <w:sz w:val="24"/>
      <w:szCs w:val="24"/>
      <w:lang w:val="vi-VN" w:eastAsia="zh-CN"/>
    </w:rPr>
  </w:style>
  <w:style w:type="paragraph" w:customStyle="1" w:styleId="pcaption">
    <w:name w:val="pcaption"/>
    <w:basedOn w:val="Normal"/>
    <w:rsid w:val="00C40F6B"/>
    <w:pPr>
      <w:spacing w:before="100" w:beforeAutospacing="1" w:after="100" w:afterAutospacing="1"/>
      <w:ind w:firstLine="0"/>
      <w:jc w:val="left"/>
    </w:pPr>
    <w:rPr>
      <w:rFonts w:ascii="Arial EVT" w:eastAsia="VNbook-Antiqua" w:hAnsi="Arial EVT" w:cs="Arial EVT"/>
      <w:sz w:val="24"/>
      <w:szCs w:val="24"/>
      <w:lang w:val="vi-VN" w:eastAsia="zh-CN"/>
    </w:rPr>
  </w:style>
  <w:style w:type="paragraph" w:customStyle="1" w:styleId="pauthor">
    <w:name w:val="pauthor"/>
    <w:basedOn w:val="Normal"/>
    <w:rsid w:val="00C40F6B"/>
    <w:pPr>
      <w:spacing w:before="100" w:beforeAutospacing="1" w:after="100" w:afterAutospacing="1"/>
      <w:ind w:firstLine="0"/>
      <w:jc w:val="left"/>
    </w:pPr>
    <w:rPr>
      <w:rFonts w:ascii="Arial EVT" w:eastAsia="VNbook-Antiqua" w:hAnsi="Arial EVT" w:cs="Arial EVT"/>
      <w:sz w:val="24"/>
      <w:szCs w:val="24"/>
      <w:lang w:val="vi-VN" w:eastAsia="zh-CN"/>
    </w:rPr>
  </w:style>
  <w:style w:type="paragraph" w:styleId="EndnoteText">
    <w:name w:val="endnote text"/>
    <w:basedOn w:val="Normal"/>
    <w:link w:val="EndnoteTextChar1"/>
    <w:uiPriority w:val="99"/>
    <w:rsid w:val="00C40F6B"/>
    <w:pPr>
      <w:spacing w:before="0"/>
      <w:ind w:firstLine="0"/>
      <w:jc w:val="left"/>
    </w:pPr>
    <w:rPr>
      <w:rFonts w:ascii="Arial EVT" w:eastAsia="Arial EVT" w:hAnsi="Arial EVT" w:cs="Arial EVT"/>
      <w:sz w:val="20"/>
      <w:szCs w:val="20"/>
    </w:rPr>
  </w:style>
  <w:style w:type="character" w:customStyle="1" w:styleId="EndnoteTextChar">
    <w:name w:val="Endnote Text Char"/>
    <w:basedOn w:val="DefaultParagraphFont"/>
    <w:uiPriority w:val="99"/>
    <w:rsid w:val="00C40F6B"/>
    <w:rPr>
      <w:rFonts w:ascii="Times New Roman" w:hAnsi="Times New Roman"/>
      <w:sz w:val="20"/>
      <w:szCs w:val="20"/>
    </w:rPr>
  </w:style>
  <w:style w:type="character" w:customStyle="1" w:styleId="EndnoteTextChar1">
    <w:name w:val="Endnote Text Char1"/>
    <w:link w:val="EndnoteText"/>
    <w:locked/>
    <w:rsid w:val="00C40F6B"/>
    <w:rPr>
      <w:rFonts w:ascii="Arial EVT" w:eastAsia="Arial EVT" w:hAnsi="Arial EVT" w:cs="Arial EVT"/>
      <w:sz w:val="20"/>
      <w:szCs w:val="20"/>
    </w:rPr>
  </w:style>
  <w:style w:type="character" w:styleId="EndnoteReference">
    <w:name w:val="endnote reference"/>
    <w:rsid w:val="00C40F6B"/>
    <w:rPr>
      <w:vertAlign w:val="superscript"/>
    </w:rPr>
  </w:style>
  <w:style w:type="character" w:customStyle="1" w:styleId="travelcontent">
    <w:name w:val="travelcontent"/>
    <w:rsid w:val="00C40F6B"/>
    <w:rPr>
      <w:rFonts w:cs="Arial EVT"/>
    </w:rPr>
  </w:style>
  <w:style w:type="paragraph" w:customStyle="1" w:styleId="Normal3">
    <w:name w:val="Normal 3"/>
    <w:basedOn w:val="Normal"/>
    <w:rsid w:val="00C40F6B"/>
    <w:pPr>
      <w:widowControl w:val="0"/>
      <w:overflowPunct w:val="0"/>
      <w:autoSpaceDE w:val="0"/>
      <w:autoSpaceDN w:val="0"/>
      <w:adjustRightInd w:val="0"/>
      <w:spacing w:before="60" w:after="60"/>
      <w:ind w:left="993" w:firstLine="0"/>
      <w:textAlignment w:val="baseline"/>
    </w:pPr>
    <w:rPr>
      <w:rFonts w:ascii="VNtimes New Roman" w:eastAsia="Arial EVT" w:hAnsi="VNtimes New Roman" w:cs="Arial EVT"/>
      <w:kern w:val="24"/>
      <w:sz w:val="26"/>
      <w:szCs w:val="26"/>
    </w:rPr>
  </w:style>
  <w:style w:type="paragraph" w:customStyle="1" w:styleId="TOCNumber1">
    <w:name w:val="TOC Number1"/>
    <w:basedOn w:val="Heading4"/>
    <w:autoRedefine/>
    <w:rsid w:val="00C40F6B"/>
    <w:pPr>
      <w:keepNext w:val="0"/>
      <w:tabs>
        <w:tab w:val="clear" w:pos="360"/>
      </w:tabs>
      <w:suppressAutoHyphens/>
      <w:spacing w:before="0" w:after="120" w:line="240" w:lineRule="auto"/>
      <w:ind w:left="1422" w:right="18" w:hanging="457"/>
      <w:jc w:val="both"/>
      <w:outlineLvl w:val="9"/>
    </w:pPr>
    <w:rPr>
      <w:rFonts w:ascii="Arial EVT" w:eastAsia="Arial EVT" w:hAnsi="Arial EVT" w:cs="Arial EVT"/>
      <w:sz w:val="36"/>
      <w:szCs w:val="20"/>
      <w:lang w:val="x-none" w:eastAsia="x-none"/>
    </w:rPr>
  </w:style>
  <w:style w:type="paragraph" w:customStyle="1" w:styleId="Document1">
    <w:name w:val="Document 1"/>
    <w:rsid w:val="00C40F6B"/>
    <w:pPr>
      <w:keepNext/>
      <w:keepLines/>
      <w:tabs>
        <w:tab w:val="left" w:pos="-720"/>
      </w:tabs>
      <w:suppressAutoHyphens/>
      <w:spacing w:after="0" w:line="240" w:lineRule="auto"/>
    </w:pPr>
    <w:rPr>
      <w:rFonts w:ascii=".VnArialH" w:eastAsia="Arial EVT" w:hAnsi=".VnArialH" w:cs="Arial EVT"/>
      <w:sz w:val="24"/>
      <w:szCs w:val="20"/>
    </w:rPr>
  </w:style>
  <w:style w:type="paragraph" w:customStyle="1" w:styleId="Technical4">
    <w:name w:val="Technical 4"/>
    <w:rsid w:val="00C40F6B"/>
    <w:pPr>
      <w:tabs>
        <w:tab w:val="left" w:pos="-720"/>
      </w:tabs>
      <w:suppressAutoHyphens/>
      <w:spacing w:after="0" w:line="240" w:lineRule="auto"/>
    </w:pPr>
    <w:rPr>
      <w:rFonts w:ascii=".VnArialH" w:eastAsia="Arial EVT" w:hAnsi=".VnArialH" w:cs="Arial EVT"/>
      <w:b/>
      <w:sz w:val="24"/>
      <w:szCs w:val="20"/>
    </w:rPr>
  </w:style>
  <w:style w:type="paragraph" w:customStyle="1" w:styleId="explanatorynotes">
    <w:name w:val="explanatory_notes"/>
    <w:basedOn w:val="Normal"/>
    <w:rsid w:val="00C40F6B"/>
    <w:pPr>
      <w:suppressAutoHyphens/>
      <w:spacing w:before="0" w:after="240" w:line="360" w:lineRule="exact"/>
      <w:ind w:firstLine="0"/>
    </w:pPr>
    <w:rPr>
      <w:rFonts w:ascii="VNvogue" w:eastAsia="Arial EVT" w:hAnsi="VNvogue" w:cs="Arial EVT"/>
      <w:sz w:val="24"/>
      <w:szCs w:val="20"/>
    </w:rPr>
  </w:style>
  <w:style w:type="paragraph" w:customStyle="1" w:styleId="Section4heading">
    <w:name w:val="Section 4 heading"/>
    <w:basedOn w:val="Normal"/>
    <w:next w:val="Normal"/>
    <w:rsid w:val="00C40F6B"/>
    <w:pPr>
      <w:widowControl w:val="0"/>
      <w:tabs>
        <w:tab w:val="left" w:leader="dot" w:pos="8748"/>
      </w:tabs>
      <w:autoSpaceDE w:val="0"/>
      <w:autoSpaceDN w:val="0"/>
      <w:spacing w:before="0" w:after="240"/>
      <w:ind w:firstLine="0"/>
      <w:jc w:val="center"/>
    </w:pPr>
    <w:rPr>
      <w:rFonts w:ascii="Arial EVT" w:eastAsia="Arial EVT" w:hAnsi="Arial EVT" w:cs="Arial EVT"/>
      <w:b/>
      <w:sz w:val="36"/>
      <w:szCs w:val="24"/>
    </w:rPr>
  </w:style>
  <w:style w:type="paragraph" w:customStyle="1" w:styleId="Style170">
    <w:name w:val="Style 17"/>
    <w:basedOn w:val="Normal"/>
    <w:rsid w:val="00C40F6B"/>
    <w:pPr>
      <w:widowControl w:val="0"/>
      <w:autoSpaceDE w:val="0"/>
      <w:autoSpaceDN w:val="0"/>
      <w:spacing w:before="0" w:line="264" w:lineRule="exact"/>
      <w:ind w:left="576" w:hanging="360"/>
      <w:jc w:val="left"/>
    </w:pPr>
    <w:rPr>
      <w:rFonts w:ascii="Arial EVT" w:eastAsia="Arial EVT" w:hAnsi="Arial EVT" w:cs="Arial EVT"/>
      <w:sz w:val="24"/>
      <w:szCs w:val="24"/>
    </w:rPr>
  </w:style>
  <w:style w:type="paragraph" w:customStyle="1" w:styleId="1t">
    <w:name w:val="1t"/>
    <w:basedOn w:val="Normal"/>
    <w:rsid w:val="00C40F6B"/>
    <w:pPr>
      <w:widowControl w:val="0"/>
      <w:overflowPunct w:val="0"/>
      <w:autoSpaceDE w:val="0"/>
      <w:autoSpaceDN w:val="0"/>
      <w:adjustRightInd w:val="0"/>
      <w:spacing w:before="360"/>
      <w:ind w:left="454" w:hanging="454"/>
      <w:textAlignment w:val="baseline"/>
    </w:pPr>
    <w:rPr>
      <w:rFonts w:ascii="VNvogue" w:eastAsia=".VnArial" w:hAnsi="VNvogue" w:cs="Arial EVT"/>
      <w:b/>
      <w:kern w:val="2"/>
      <w:sz w:val="21"/>
      <w:szCs w:val="20"/>
      <w:lang w:eastAsia="ja-JP"/>
    </w:rPr>
  </w:style>
  <w:style w:type="paragraph" w:customStyle="1" w:styleId="ParaBlock">
    <w:name w:val="ParaBlock"/>
    <w:basedOn w:val="Normal"/>
    <w:rsid w:val="00C40F6B"/>
    <w:pPr>
      <w:tabs>
        <w:tab w:val="left" w:pos="851"/>
        <w:tab w:val="left" w:pos="1191"/>
        <w:tab w:val="left" w:pos="1531"/>
      </w:tabs>
      <w:spacing w:before="0" w:after="240"/>
      <w:ind w:firstLine="0"/>
    </w:pPr>
    <w:rPr>
      <w:rFonts w:ascii=".VnArialH" w:eastAsia="Arial EVT" w:hAnsi=".VnArialH" w:cs="Arial EVT"/>
      <w:sz w:val="22"/>
      <w:szCs w:val="20"/>
      <w:lang w:val="en-GB"/>
    </w:rPr>
  </w:style>
  <w:style w:type="paragraph" w:customStyle="1" w:styleId="Titrecentre">
    <w:name w:val="Titre centre"/>
    <w:basedOn w:val="Normal"/>
    <w:next w:val="BodyText"/>
    <w:rsid w:val="00C40F6B"/>
    <w:pPr>
      <w:keepNext/>
      <w:keepLines/>
      <w:spacing w:before="0" w:after="840"/>
      <w:ind w:firstLine="0"/>
      <w:jc w:val="center"/>
    </w:pPr>
    <w:rPr>
      <w:rFonts w:ascii="VNvogue" w:eastAsia=".VnArial" w:hAnsi="VNvogue" w:cs="Arial EVT"/>
      <w:b/>
      <w:caps/>
      <w:sz w:val="32"/>
      <w:szCs w:val="20"/>
      <w:lang w:val="fr-FR"/>
    </w:rPr>
  </w:style>
  <w:style w:type="paragraph" w:customStyle="1" w:styleId="Puce5-6pts">
    <w:name w:val="Puce5-6pts"/>
    <w:basedOn w:val="Normal"/>
    <w:rsid w:val="00C40F6B"/>
    <w:pPr>
      <w:spacing w:before="0" w:after="120"/>
      <w:ind w:left="1135" w:hanging="284"/>
    </w:pPr>
    <w:rPr>
      <w:rFonts w:ascii="VNvogue" w:eastAsia=".VnArial" w:hAnsi="VNvogue" w:cs="Arial EVT"/>
      <w:sz w:val="20"/>
      <w:szCs w:val="20"/>
      <w:lang w:val="fr-FR"/>
    </w:rPr>
  </w:style>
  <w:style w:type="paragraph" w:customStyle="1" w:styleId="SpecHeader">
    <w:name w:val="SpecHeader"/>
    <w:basedOn w:val="Normal"/>
    <w:rsid w:val="00C40F6B"/>
    <w:pPr>
      <w:pBdr>
        <w:bottom w:val="single" w:sz="12" w:space="1" w:color="auto"/>
      </w:pBdr>
      <w:tabs>
        <w:tab w:val="left" w:pos="-774"/>
        <w:tab w:val="left" w:pos="-720"/>
        <w:tab w:val="left" w:pos="-568"/>
        <w:tab w:val="center" w:pos="5040"/>
        <w:tab w:val="right" w:pos="9900"/>
      </w:tabs>
      <w:spacing w:before="60" w:after="240"/>
      <w:ind w:firstLine="0"/>
      <w:jc w:val="left"/>
    </w:pPr>
    <w:rPr>
      <w:rFonts w:ascii="VNvogue" w:eastAsia=".VnArial" w:hAnsi="VNvogue" w:cs="Arial EVT"/>
      <w:sz w:val="18"/>
      <w:szCs w:val="20"/>
      <w:lang w:val="en-GB"/>
    </w:rPr>
  </w:style>
  <w:style w:type="paragraph" w:customStyle="1" w:styleId="SpecTitle">
    <w:name w:val="SpecTitle"/>
    <w:basedOn w:val="Normal"/>
    <w:rsid w:val="00C40F6B"/>
    <w:pPr>
      <w:tabs>
        <w:tab w:val="left" w:pos="-774"/>
        <w:tab w:val="left" w:pos="-568"/>
        <w:tab w:val="left" w:pos="3400"/>
        <w:tab w:val="left" w:pos="8503"/>
      </w:tabs>
      <w:spacing w:before="240" w:after="240"/>
      <w:ind w:firstLine="0"/>
      <w:jc w:val="center"/>
    </w:pPr>
    <w:rPr>
      <w:rFonts w:ascii="VNvogue" w:eastAsia=".VnArial" w:hAnsi="VNvogue" w:cs="Arial EVT"/>
      <w:b/>
      <w:sz w:val="40"/>
      <w:szCs w:val="20"/>
      <w:lang w:val="en-GB"/>
    </w:rPr>
  </w:style>
  <w:style w:type="paragraph" w:customStyle="1" w:styleId="UG-SectionIX-Heading1">
    <w:name w:val="UG - Section IX - Heading 1"/>
    <w:basedOn w:val="Heading2"/>
    <w:rsid w:val="00C40F6B"/>
    <w:pPr>
      <w:keepNext w:val="0"/>
      <w:tabs>
        <w:tab w:val="clear" w:pos="360"/>
        <w:tab w:val="left" w:pos="619"/>
      </w:tabs>
      <w:spacing w:before="0" w:after="200"/>
      <w:ind w:left="0" w:firstLine="0"/>
      <w:jc w:val="center"/>
    </w:pPr>
    <w:rPr>
      <w:rFonts w:ascii="Arial EVT" w:eastAsia="Arial EVT" w:hAnsi="Arial EVT" w:cs="Arial EVT"/>
      <w:bCs w:val="0"/>
      <w:i w:val="0"/>
      <w:color w:val="auto"/>
      <w:kern w:val="0"/>
      <w:sz w:val="32"/>
      <w:lang w:val="x-none" w:eastAsia="x-none"/>
    </w:rPr>
  </w:style>
  <w:style w:type="paragraph" w:customStyle="1" w:styleId="HeadingBase">
    <w:name w:val="Heading Base"/>
    <w:basedOn w:val="Normal"/>
    <w:next w:val="BodyText"/>
    <w:rsid w:val="00C40F6B"/>
    <w:pPr>
      <w:keepNext/>
      <w:keepLines/>
      <w:spacing w:before="140" w:line="220" w:lineRule="atLeast"/>
      <w:ind w:left="1080" w:firstLine="0"/>
      <w:jc w:val="left"/>
    </w:pPr>
    <w:rPr>
      <w:rFonts w:ascii="VNvogue" w:eastAsia="Arial EVT" w:hAnsi="VNvogue" w:cs="Arial EVT"/>
      <w:spacing w:val="-4"/>
      <w:kern w:val="28"/>
      <w:sz w:val="22"/>
      <w:szCs w:val="20"/>
    </w:rPr>
  </w:style>
  <w:style w:type="paragraph" w:customStyle="1" w:styleId="BlockQuotation">
    <w:name w:val="Block Quotation"/>
    <w:basedOn w:val="Normal"/>
    <w:rsid w:val="00C40F6B"/>
    <w:pPr>
      <w:pBdr>
        <w:top w:val="single" w:sz="12" w:space="12" w:color="FFFFFF"/>
        <w:left w:val="single" w:sz="6" w:space="12" w:color="FFFFFF"/>
        <w:bottom w:val="single" w:sz="6" w:space="12" w:color="FFFFFF"/>
        <w:right w:val="single" w:sz="6" w:space="12" w:color="FFFFFF"/>
      </w:pBdr>
      <w:shd w:val="pct5" w:color="auto" w:fill="auto"/>
      <w:spacing w:before="0" w:after="240" w:line="220" w:lineRule="atLeast"/>
      <w:ind w:left="1368" w:right="240" w:firstLine="0"/>
    </w:pPr>
    <w:rPr>
      <w:rFonts w:ascii=".VnExoticH" w:eastAsia="Arial EVT" w:hAnsi=".VnExoticH" w:cs="Arial EVT"/>
      <w:spacing w:val="-5"/>
      <w:sz w:val="20"/>
      <w:szCs w:val="20"/>
    </w:rPr>
  </w:style>
  <w:style w:type="paragraph" w:customStyle="1" w:styleId="BodyTextKeep">
    <w:name w:val="Body Text Keep"/>
    <w:basedOn w:val="BodyText"/>
    <w:rsid w:val="00C40F6B"/>
    <w:pPr>
      <w:keepNext/>
      <w:ind w:firstLine="0"/>
    </w:pPr>
    <w:rPr>
      <w:rFonts w:ascii="Arial EVT" w:eastAsia="Arial EVT" w:hAnsi="Arial EVT" w:cs="Arial EVT"/>
      <w:spacing w:val="-5"/>
      <w:sz w:val="24"/>
      <w:szCs w:val="20"/>
      <w:lang w:val="x-none" w:eastAsia="x-none"/>
    </w:rPr>
  </w:style>
  <w:style w:type="paragraph" w:customStyle="1" w:styleId="PartLabel">
    <w:name w:val="Part Label"/>
    <w:basedOn w:val="Normal"/>
    <w:rsid w:val="00C40F6B"/>
    <w:pPr>
      <w:framePr w:h="1080" w:hRule="exact" w:hSpace="180" w:wrap="around" w:vAnchor="page" w:hAnchor="page" w:x="1861" w:y="1201" w:anchorLock="1"/>
      <w:pBdr>
        <w:top w:val="single" w:sz="6" w:space="1" w:color="auto"/>
        <w:left w:val="single" w:sz="6" w:space="1" w:color="auto"/>
      </w:pBdr>
      <w:shd w:val="solid" w:color="auto" w:fill="auto"/>
      <w:spacing w:before="0" w:line="360" w:lineRule="exact"/>
      <w:ind w:right="7412" w:firstLine="0"/>
      <w:jc w:val="center"/>
    </w:pPr>
    <w:rPr>
      <w:rFonts w:ascii="VNvogue" w:eastAsia="Arial EVT" w:hAnsi="VNvogue" w:cs="Arial EVT"/>
      <w:color w:val="FFFFFF"/>
      <w:spacing w:val="-16"/>
      <w:position w:val="4"/>
      <w:sz w:val="26"/>
      <w:szCs w:val="20"/>
    </w:rPr>
  </w:style>
  <w:style w:type="paragraph" w:customStyle="1" w:styleId="PartTitle">
    <w:name w:val="Part Title"/>
    <w:basedOn w:val="Normal"/>
    <w:rsid w:val="00C40F6B"/>
    <w:pPr>
      <w:framePr w:h="1080" w:hRule="exact" w:hSpace="180" w:wrap="around" w:vAnchor="page" w:hAnchor="page" w:x="1861" w:y="1201" w:anchorLock="1"/>
      <w:pBdr>
        <w:left w:val="single" w:sz="6" w:space="1" w:color="auto"/>
      </w:pBdr>
      <w:shd w:val="solid" w:color="auto" w:fill="auto"/>
      <w:spacing w:before="0" w:after="240" w:line="660" w:lineRule="exact"/>
      <w:ind w:right="7412" w:firstLine="0"/>
      <w:jc w:val="center"/>
    </w:pPr>
    <w:rPr>
      <w:rFonts w:ascii="Calibri Light" w:eastAsia="Arial EVT" w:hAnsi="Calibri Light" w:cs="Arial EVT"/>
      <w:color w:val="FFFFFF"/>
      <w:spacing w:val="-40"/>
      <w:position w:val="-16"/>
      <w:sz w:val="84"/>
      <w:szCs w:val="20"/>
    </w:rPr>
  </w:style>
  <w:style w:type="paragraph" w:customStyle="1" w:styleId="ChapterSubtitle">
    <w:name w:val="Chapter Subtitle"/>
    <w:basedOn w:val="Subtitle"/>
    <w:rsid w:val="00C40F6B"/>
    <w:pPr>
      <w:keepNext/>
      <w:keepLines/>
      <w:spacing w:before="60" w:after="120" w:line="340" w:lineRule="atLeast"/>
      <w:ind w:left="0"/>
      <w:outlineLvl w:val="9"/>
    </w:pPr>
    <w:rPr>
      <w:rFonts w:ascii="Angsana New" w:eastAsia="Arial EVT" w:hAnsi="Angsana New" w:cs="Arial EVT"/>
      <w:b w:val="0"/>
      <w:spacing w:val="-16"/>
      <w:kern w:val="28"/>
      <w:sz w:val="28"/>
      <w:szCs w:val="20"/>
      <w:lang w:val="x-none"/>
    </w:rPr>
  </w:style>
  <w:style w:type="paragraph" w:customStyle="1" w:styleId="CompanyName">
    <w:name w:val="Company Name"/>
    <w:basedOn w:val="Normal"/>
    <w:rsid w:val="00C40F6B"/>
    <w:pPr>
      <w:keepNext/>
      <w:keepLines/>
      <w:framePr w:w="4080" w:h="840" w:hSpace="180" w:wrap="notBeside" w:vAnchor="page" w:hAnchor="margin" w:y="913" w:anchorLock="1"/>
      <w:spacing w:before="0" w:line="220" w:lineRule="atLeast"/>
      <w:ind w:firstLine="0"/>
      <w:jc w:val="left"/>
    </w:pPr>
    <w:rPr>
      <w:rFonts w:ascii=".VnBook-Antiqua" w:eastAsia="Arial EVT" w:hAnsi=".VnBook-Antiqua" w:cs="Arial EVT"/>
      <w:spacing w:val="-25"/>
      <w:kern w:val="28"/>
      <w:sz w:val="32"/>
      <w:szCs w:val="20"/>
    </w:rPr>
  </w:style>
  <w:style w:type="paragraph" w:customStyle="1" w:styleId="FootnoteBase">
    <w:name w:val="Footnote Base"/>
    <w:basedOn w:val="Normal"/>
    <w:rsid w:val="00C40F6B"/>
    <w:pPr>
      <w:keepLines/>
      <w:spacing w:before="0" w:line="200" w:lineRule="atLeast"/>
      <w:ind w:left="1080" w:firstLine="0"/>
      <w:jc w:val="left"/>
    </w:pPr>
    <w:rPr>
      <w:rFonts w:ascii="VNvogue" w:eastAsia="Arial EVT" w:hAnsi="VNvogue" w:cs="Arial EVT"/>
      <w:spacing w:val="-5"/>
      <w:sz w:val="16"/>
      <w:szCs w:val="20"/>
    </w:rPr>
  </w:style>
  <w:style w:type="paragraph" w:customStyle="1" w:styleId="TableText1">
    <w:name w:val="Table Text"/>
    <w:basedOn w:val="Normal"/>
    <w:rsid w:val="00C40F6B"/>
    <w:pPr>
      <w:spacing w:before="60"/>
      <w:ind w:firstLine="0"/>
      <w:jc w:val="left"/>
    </w:pPr>
    <w:rPr>
      <w:rFonts w:ascii="VNvogue" w:eastAsia="Arial EVT" w:hAnsi="VNvogue" w:cs="Arial EVT"/>
      <w:spacing w:val="-5"/>
      <w:sz w:val="16"/>
      <w:szCs w:val="20"/>
    </w:rPr>
  </w:style>
  <w:style w:type="paragraph" w:customStyle="1" w:styleId="TitleCover">
    <w:name w:val="Title Cover"/>
    <w:basedOn w:val="HeadingBase"/>
    <w:next w:val="Normal"/>
    <w:rsid w:val="00C40F6B"/>
  </w:style>
  <w:style w:type="paragraph" w:customStyle="1" w:styleId="DocumentLabel">
    <w:name w:val="Document Label"/>
    <w:basedOn w:val="TitleCover"/>
    <w:rsid w:val="00C40F6B"/>
  </w:style>
  <w:style w:type="paragraph" w:customStyle="1" w:styleId="HeaderBase">
    <w:name w:val="Header Base"/>
    <w:basedOn w:val="Normal"/>
    <w:rsid w:val="00C40F6B"/>
    <w:pPr>
      <w:keepLines/>
      <w:tabs>
        <w:tab w:val="center" w:pos="4320"/>
        <w:tab w:val="right" w:pos="8640"/>
      </w:tabs>
      <w:spacing w:before="0" w:line="190" w:lineRule="atLeast"/>
      <w:ind w:left="1080" w:firstLine="0"/>
      <w:jc w:val="left"/>
    </w:pPr>
    <w:rPr>
      <w:rFonts w:ascii="VNvogue" w:eastAsia="Arial EVT" w:hAnsi="VNvogue" w:cs="Arial EVT"/>
      <w:caps/>
      <w:spacing w:val="-5"/>
      <w:sz w:val="15"/>
      <w:szCs w:val="20"/>
    </w:rPr>
  </w:style>
  <w:style w:type="paragraph" w:customStyle="1" w:styleId="FooterEven">
    <w:name w:val="Footer Even"/>
    <w:basedOn w:val="Footer"/>
    <w:rsid w:val="00C40F6B"/>
    <w:pPr>
      <w:pBdr>
        <w:top w:val="thinThickSmallGap" w:sz="24" w:space="1" w:color="622423"/>
      </w:pBdr>
      <w:tabs>
        <w:tab w:val="clear" w:pos="4680"/>
        <w:tab w:val="clear" w:pos="9360"/>
        <w:tab w:val="right" w:pos="8787"/>
      </w:tabs>
      <w:spacing w:before="0"/>
      <w:ind w:firstLine="0"/>
      <w:jc w:val="left"/>
    </w:pPr>
    <w:rPr>
      <w:rFonts w:ascii="Arial EVT" w:eastAsia="Arial EVT" w:hAnsi="Arial EVT" w:cs="Arial EVT"/>
      <w:szCs w:val="20"/>
    </w:rPr>
  </w:style>
  <w:style w:type="paragraph" w:customStyle="1" w:styleId="FooterFirst">
    <w:name w:val="Footer First"/>
    <w:basedOn w:val="Footer"/>
    <w:rsid w:val="00C40F6B"/>
    <w:pPr>
      <w:pBdr>
        <w:top w:val="thinThickSmallGap" w:sz="24" w:space="1" w:color="622423"/>
      </w:pBdr>
      <w:tabs>
        <w:tab w:val="clear" w:pos="4680"/>
        <w:tab w:val="clear" w:pos="9360"/>
        <w:tab w:val="right" w:pos="8787"/>
      </w:tabs>
      <w:spacing w:before="0"/>
      <w:ind w:firstLine="0"/>
      <w:jc w:val="left"/>
    </w:pPr>
    <w:rPr>
      <w:rFonts w:ascii="Arial EVT" w:eastAsia="Arial EVT" w:hAnsi="Arial EVT" w:cs="Arial EVT"/>
      <w:szCs w:val="20"/>
    </w:rPr>
  </w:style>
  <w:style w:type="paragraph" w:customStyle="1" w:styleId="FooterOdd">
    <w:name w:val="Footer Odd"/>
    <w:basedOn w:val="Footer"/>
    <w:rsid w:val="00C40F6B"/>
    <w:pPr>
      <w:pBdr>
        <w:top w:val="thinThickSmallGap" w:sz="24" w:space="1" w:color="622423"/>
      </w:pBdr>
      <w:tabs>
        <w:tab w:val="clear" w:pos="4680"/>
        <w:tab w:val="clear" w:pos="9360"/>
        <w:tab w:val="right" w:pos="8787"/>
      </w:tabs>
      <w:spacing w:before="0"/>
      <w:ind w:firstLine="0"/>
      <w:jc w:val="left"/>
    </w:pPr>
    <w:rPr>
      <w:rFonts w:ascii="Arial EVT" w:eastAsia="Arial EVT" w:hAnsi="Arial EVT" w:cs="Arial EVT"/>
      <w:szCs w:val="20"/>
    </w:rPr>
  </w:style>
  <w:style w:type="paragraph" w:customStyle="1" w:styleId="HeaderEven">
    <w:name w:val="Header Even"/>
    <w:basedOn w:val="Header"/>
    <w:rsid w:val="00C40F6B"/>
    <w:pPr>
      <w:keepLines/>
      <w:pBdr>
        <w:bottom w:val="single" w:sz="6" w:space="1" w:color="auto"/>
      </w:pBdr>
      <w:tabs>
        <w:tab w:val="clear" w:pos="4680"/>
        <w:tab w:val="clear" w:pos="9360"/>
        <w:tab w:val="center" w:pos="4536"/>
        <w:tab w:val="right" w:pos="9072"/>
      </w:tabs>
      <w:spacing w:before="0" w:after="600" w:line="190" w:lineRule="atLeast"/>
      <w:ind w:firstLine="0"/>
      <w:jc w:val="left"/>
    </w:pPr>
    <w:rPr>
      <w:rFonts w:ascii="CG Times (W1)" w:eastAsia="Arial EVT" w:hAnsi="CG Times (W1)" w:cs="Arial EVT"/>
      <w:spacing w:val="-5"/>
      <w:sz w:val="15"/>
      <w:szCs w:val="20"/>
    </w:rPr>
  </w:style>
  <w:style w:type="paragraph" w:customStyle="1" w:styleId="HeaderFirst">
    <w:name w:val="Header First"/>
    <w:basedOn w:val="Header"/>
    <w:rsid w:val="00C40F6B"/>
    <w:pPr>
      <w:keepLines/>
      <w:pBdr>
        <w:top w:val="single" w:sz="6" w:space="2" w:color="auto"/>
        <w:bottom w:val="single" w:sz="12" w:space="5" w:color="auto"/>
      </w:pBdr>
      <w:tabs>
        <w:tab w:val="clear" w:pos="4680"/>
        <w:tab w:val="clear" w:pos="9360"/>
        <w:tab w:val="center" w:pos="4536"/>
        <w:tab w:val="right" w:pos="9072"/>
      </w:tabs>
      <w:spacing w:before="0" w:line="190" w:lineRule="atLeast"/>
      <w:ind w:firstLine="0"/>
      <w:jc w:val="right"/>
    </w:pPr>
    <w:rPr>
      <w:rFonts w:ascii="CG Times (W1)" w:eastAsia="Arial EVT" w:hAnsi="CG Times (W1)" w:cs="Arial EVT"/>
      <w:spacing w:val="-5"/>
      <w:sz w:val="15"/>
      <w:szCs w:val="20"/>
    </w:rPr>
  </w:style>
  <w:style w:type="paragraph" w:customStyle="1" w:styleId="HeaderOdd">
    <w:name w:val="Header Odd"/>
    <w:basedOn w:val="Header"/>
    <w:rsid w:val="00C40F6B"/>
    <w:pPr>
      <w:keepLines/>
      <w:pBdr>
        <w:bottom w:val="single" w:sz="6" w:space="1" w:color="auto"/>
      </w:pBdr>
      <w:tabs>
        <w:tab w:val="clear" w:pos="4680"/>
        <w:tab w:val="clear" w:pos="9360"/>
        <w:tab w:val="center" w:pos="4536"/>
        <w:tab w:val="right" w:pos="9072"/>
      </w:tabs>
      <w:spacing w:before="0" w:after="600" w:line="190" w:lineRule="atLeast"/>
      <w:ind w:firstLine="0"/>
      <w:jc w:val="left"/>
    </w:pPr>
    <w:rPr>
      <w:rFonts w:ascii="CG Times (W1)" w:eastAsia="Arial EVT" w:hAnsi="CG Times (W1)" w:cs="Arial EVT"/>
      <w:spacing w:val="-5"/>
      <w:sz w:val="15"/>
      <w:szCs w:val="20"/>
    </w:rPr>
  </w:style>
  <w:style w:type="paragraph" w:customStyle="1" w:styleId="IndexBase">
    <w:name w:val="Index Base"/>
    <w:basedOn w:val="Normal"/>
    <w:rsid w:val="00C40F6B"/>
    <w:pPr>
      <w:spacing w:before="0" w:line="240" w:lineRule="atLeast"/>
      <w:ind w:left="360" w:hanging="360"/>
      <w:jc w:val="left"/>
    </w:pPr>
    <w:rPr>
      <w:rFonts w:ascii="VNvogue" w:eastAsia="Arial EVT" w:hAnsi="VNvogue" w:cs="Arial EVT"/>
      <w:spacing w:val="-5"/>
      <w:sz w:val="18"/>
      <w:szCs w:val="20"/>
    </w:rPr>
  </w:style>
  <w:style w:type="paragraph" w:styleId="Index2">
    <w:name w:val="index 2"/>
    <w:basedOn w:val="IndexBase"/>
    <w:autoRedefine/>
    <w:rsid w:val="00C40F6B"/>
    <w:pPr>
      <w:spacing w:line="240" w:lineRule="auto"/>
      <w:ind w:left="720"/>
    </w:pPr>
  </w:style>
  <w:style w:type="character" w:customStyle="1" w:styleId="Lead-inEmphasis">
    <w:name w:val="Lead-in Emphasis"/>
    <w:rsid w:val="00C40F6B"/>
    <w:rPr>
      <w:rFonts w:ascii="Calibri Light" w:hAnsi="Calibri Light"/>
      <w:spacing w:val="-4"/>
      <w:sz w:val="18"/>
    </w:rPr>
  </w:style>
  <w:style w:type="paragraph" w:styleId="List4">
    <w:name w:val="List 4"/>
    <w:basedOn w:val="List"/>
    <w:rsid w:val="00C40F6B"/>
    <w:pPr>
      <w:suppressAutoHyphens w:val="0"/>
      <w:spacing w:before="120" w:after="120"/>
      <w:ind w:left="2520"/>
      <w:jc w:val="both"/>
    </w:pPr>
    <w:rPr>
      <w:rFonts w:ascii="Arial EVT" w:eastAsia="Arial EVT" w:hAnsi="Arial EVT" w:cs="Arial EVT"/>
      <w:spacing w:val="-5"/>
      <w:lang w:val="en-US" w:eastAsia="en-US"/>
    </w:rPr>
  </w:style>
  <w:style w:type="paragraph" w:styleId="List5">
    <w:name w:val="List 5"/>
    <w:basedOn w:val="List"/>
    <w:rsid w:val="00C40F6B"/>
    <w:pPr>
      <w:suppressAutoHyphens w:val="0"/>
      <w:spacing w:before="120" w:after="120"/>
      <w:ind w:left="2880"/>
      <w:jc w:val="both"/>
    </w:pPr>
    <w:rPr>
      <w:rFonts w:ascii="Arial EVT" w:eastAsia="Arial EVT" w:hAnsi="Arial EVT" w:cs="Arial EVT"/>
      <w:spacing w:val="-5"/>
      <w:lang w:val="en-US" w:eastAsia="en-US"/>
    </w:rPr>
  </w:style>
  <w:style w:type="paragraph" w:styleId="ListBullet5">
    <w:name w:val="List Bullet 5"/>
    <w:basedOn w:val="ListBullet"/>
    <w:autoRedefine/>
    <w:rsid w:val="00C40F6B"/>
    <w:pPr>
      <w:spacing w:after="120"/>
      <w:ind w:left="2880" w:hanging="360"/>
    </w:pPr>
    <w:rPr>
      <w:rFonts w:ascii="Arial EVT" w:eastAsia="Arial EVT" w:hAnsi="Arial EVT" w:cs="Arial EVT"/>
      <w:snapToGrid/>
      <w:spacing w:val="-5"/>
      <w:sz w:val="24"/>
      <w:szCs w:val="20"/>
      <w:lang w:val="en-US" w:eastAsia="en-US"/>
    </w:rPr>
  </w:style>
  <w:style w:type="paragraph" w:styleId="ListContinue3">
    <w:name w:val="List Continue 3"/>
    <w:basedOn w:val="ListContinue"/>
    <w:rsid w:val="00C40F6B"/>
    <w:pPr>
      <w:suppressAutoHyphens w:val="0"/>
      <w:spacing w:before="120"/>
      <w:ind w:left="2520"/>
      <w:jc w:val="both"/>
    </w:pPr>
    <w:rPr>
      <w:rFonts w:ascii="Arial EVT" w:eastAsia="Arial EVT" w:hAnsi="Arial EVT" w:cs="Arial EVT"/>
      <w:spacing w:val="-5"/>
      <w:lang w:val="en-US" w:eastAsia="en-US"/>
    </w:rPr>
  </w:style>
  <w:style w:type="paragraph" w:styleId="ListContinue4">
    <w:name w:val="List Continue 4"/>
    <w:basedOn w:val="ListContinue"/>
    <w:rsid w:val="00C40F6B"/>
    <w:pPr>
      <w:suppressAutoHyphens w:val="0"/>
      <w:spacing w:before="120"/>
      <w:ind w:left="2880"/>
      <w:jc w:val="both"/>
    </w:pPr>
    <w:rPr>
      <w:rFonts w:ascii="Arial EVT" w:eastAsia="Arial EVT" w:hAnsi="Arial EVT" w:cs="Arial EVT"/>
      <w:spacing w:val="-5"/>
      <w:lang w:val="en-US" w:eastAsia="en-US"/>
    </w:rPr>
  </w:style>
  <w:style w:type="paragraph" w:styleId="ListContinue5">
    <w:name w:val="List Continue 5"/>
    <w:basedOn w:val="ListContinue"/>
    <w:rsid w:val="00C40F6B"/>
    <w:pPr>
      <w:numPr>
        <w:numId w:val="104"/>
      </w:numPr>
      <w:tabs>
        <w:tab w:val="clear" w:pos="1800"/>
      </w:tabs>
      <w:suppressAutoHyphens w:val="0"/>
      <w:spacing w:before="120"/>
      <w:ind w:left="3240"/>
      <w:jc w:val="both"/>
    </w:pPr>
    <w:rPr>
      <w:rFonts w:ascii="Arial EVT" w:eastAsia="Arial EVT" w:hAnsi="Arial EVT" w:cs="Arial EVT"/>
      <w:spacing w:val="-5"/>
      <w:lang w:val="en-US" w:eastAsia="en-US"/>
    </w:rPr>
  </w:style>
  <w:style w:type="paragraph" w:styleId="ListNumber3">
    <w:name w:val="List Number 3"/>
    <w:basedOn w:val="ListNumber"/>
    <w:rsid w:val="00C40F6B"/>
    <w:pPr>
      <w:tabs>
        <w:tab w:val="clear" w:pos="360"/>
      </w:tabs>
      <w:spacing w:before="120" w:after="120"/>
      <w:ind w:left="2160"/>
    </w:pPr>
    <w:rPr>
      <w:rFonts w:ascii="VNtimes New Roman" w:hAnsi="VNtimes New Roman"/>
      <w:spacing w:val="-5"/>
      <w:sz w:val="26"/>
    </w:rPr>
  </w:style>
  <w:style w:type="paragraph" w:styleId="ListNumber4">
    <w:name w:val="List Number 4"/>
    <w:basedOn w:val="ListNumber"/>
    <w:rsid w:val="00C40F6B"/>
    <w:pPr>
      <w:tabs>
        <w:tab w:val="clear" w:pos="360"/>
      </w:tabs>
      <w:spacing w:before="120" w:after="120"/>
      <w:ind w:left="2520"/>
    </w:pPr>
    <w:rPr>
      <w:rFonts w:ascii="VNtimes New Roman" w:hAnsi="VNtimes New Roman"/>
      <w:spacing w:val="-5"/>
      <w:sz w:val="26"/>
    </w:rPr>
  </w:style>
  <w:style w:type="paragraph" w:styleId="ListNumber5">
    <w:name w:val="List Number 5"/>
    <w:basedOn w:val="ListNumber"/>
    <w:rsid w:val="00C40F6B"/>
    <w:pPr>
      <w:tabs>
        <w:tab w:val="clear" w:pos="360"/>
      </w:tabs>
      <w:spacing w:before="120" w:after="120"/>
      <w:ind w:left="2880"/>
    </w:pPr>
    <w:rPr>
      <w:rFonts w:ascii="VNtimes New Roman" w:hAnsi="VNtimes New Roman"/>
      <w:spacing w:val="-5"/>
      <w:sz w:val="26"/>
    </w:rPr>
  </w:style>
  <w:style w:type="paragraph" w:customStyle="1" w:styleId="TableHeader">
    <w:name w:val="Table Header"/>
    <w:basedOn w:val="Normal"/>
    <w:rsid w:val="00C40F6B"/>
    <w:pPr>
      <w:spacing w:before="60"/>
      <w:ind w:firstLine="0"/>
      <w:jc w:val="center"/>
    </w:pPr>
    <w:rPr>
      <w:rFonts w:ascii="Calibri Light" w:eastAsia="Arial EVT" w:hAnsi="Calibri Light" w:cs="Arial EVT"/>
      <w:spacing w:val="-5"/>
      <w:sz w:val="16"/>
      <w:szCs w:val="20"/>
    </w:rPr>
  </w:style>
  <w:style w:type="paragraph" w:styleId="MessageHeader">
    <w:name w:val="Message Header"/>
    <w:basedOn w:val="BodyText"/>
    <w:link w:val="MessageHeaderChar1"/>
    <w:rsid w:val="00C40F6B"/>
    <w:pPr>
      <w:keepLines/>
      <w:tabs>
        <w:tab w:val="left" w:pos="3600"/>
        <w:tab w:val="left" w:pos="4680"/>
      </w:tabs>
      <w:spacing w:line="280" w:lineRule="exact"/>
      <w:ind w:right="2160" w:hanging="1080"/>
      <w:jc w:val="left"/>
    </w:pPr>
    <w:rPr>
      <w:rFonts w:ascii="Arial EVT" w:eastAsia="Arial EVT" w:hAnsi="Arial EVT" w:cs="Arial EVT"/>
      <w:sz w:val="22"/>
      <w:szCs w:val="20"/>
      <w:lang w:val="x-none" w:eastAsia="x-none"/>
    </w:rPr>
  </w:style>
  <w:style w:type="character" w:customStyle="1" w:styleId="MessageHeaderChar">
    <w:name w:val="Message Header Char"/>
    <w:basedOn w:val="DefaultParagraphFont"/>
    <w:rsid w:val="00C40F6B"/>
    <w:rPr>
      <w:rFonts w:asciiTheme="majorHAnsi" w:eastAsiaTheme="majorEastAsia" w:hAnsiTheme="majorHAnsi" w:cstheme="majorBidi"/>
      <w:sz w:val="24"/>
      <w:szCs w:val="24"/>
      <w:shd w:val="pct20" w:color="auto" w:fill="auto"/>
    </w:rPr>
  </w:style>
  <w:style w:type="character" w:customStyle="1" w:styleId="MessageHeaderChar1">
    <w:name w:val="Message Header Char1"/>
    <w:link w:val="MessageHeader"/>
    <w:locked/>
    <w:rsid w:val="00C40F6B"/>
    <w:rPr>
      <w:rFonts w:ascii="Arial EVT" w:eastAsia="Arial EVT" w:hAnsi="Arial EVT" w:cs="Arial EVT"/>
      <w:szCs w:val="20"/>
      <w:lang w:val="x-none" w:eastAsia="x-none"/>
    </w:rPr>
  </w:style>
  <w:style w:type="paragraph" w:customStyle="1" w:styleId="PartSubtitle">
    <w:name w:val="Part Subtitle"/>
    <w:basedOn w:val="Normal"/>
    <w:next w:val="BodyText"/>
    <w:rsid w:val="00C40F6B"/>
    <w:pPr>
      <w:keepNext/>
      <w:spacing w:before="360" w:after="120"/>
      <w:ind w:left="1080" w:firstLine="0"/>
      <w:jc w:val="left"/>
    </w:pPr>
    <w:rPr>
      <w:rFonts w:ascii="VNvogue" w:eastAsia="Arial EVT" w:hAnsi="VNvogue" w:cs="Arial EVT"/>
      <w:i/>
      <w:spacing w:val="-5"/>
      <w:kern w:val="28"/>
      <w:sz w:val="26"/>
      <w:szCs w:val="20"/>
    </w:rPr>
  </w:style>
  <w:style w:type="paragraph" w:customStyle="1" w:styleId="ReturnAddress">
    <w:name w:val="Return Address"/>
    <w:basedOn w:val="Normal"/>
    <w:rsid w:val="00C40F6B"/>
    <w:pPr>
      <w:keepLines/>
      <w:framePr w:w="5160" w:h="840" w:wrap="notBeside" w:vAnchor="page" w:hAnchor="page" w:x="6121" w:y="915" w:anchorLock="1"/>
      <w:tabs>
        <w:tab w:val="left" w:pos="2160"/>
      </w:tabs>
      <w:spacing w:before="0" w:line="160" w:lineRule="atLeast"/>
      <w:ind w:firstLine="0"/>
      <w:jc w:val="left"/>
    </w:pPr>
    <w:rPr>
      <w:rFonts w:ascii="VNvogue" w:eastAsia="Arial EVT" w:hAnsi="VNvogue" w:cs="Arial EVT"/>
      <w:sz w:val="14"/>
      <w:szCs w:val="20"/>
    </w:rPr>
  </w:style>
  <w:style w:type="paragraph" w:customStyle="1" w:styleId="SectionLabel">
    <w:name w:val="Section Label"/>
    <w:basedOn w:val="HeadingBase"/>
    <w:next w:val="BodyText"/>
    <w:rsid w:val="00C40F6B"/>
  </w:style>
  <w:style w:type="character" w:customStyle="1" w:styleId="Slogan">
    <w:name w:val="Slogan"/>
    <w:rsid w:val="00C40F6B"/>
    <w:rPr>
      <w:i/>
      <w:spacing w:val="-6"/>
      <w:sz w:val="24"/>
    </w:rPr>
  </w:style>
  <w:style w:type="paragraph" w:customStyle="1" w:styleId="SubtitleCover">
    <w:name w:val="Subtitle Cover"/>
    <w:basedOn w:val="TitleCover"/>
    <w:next w:val="BodyText"/>
    <w:rsid w:val="00C40F6B"/>
  </w:style>
  <w:style w:type="character" w:customStyle="1" w:styleId="Superscript">
    <w:name w:val="Superscript"/>
    <w:rsid w:val="00C40F6B"/>
    <w:rPr>
      <w:b/>
      <w:vertAlign w:val="superscript"/>
    </w:rPr>
  </w:style>
  <w:style w:type="paragraph" w:customStyle="1" w:styleId="TOCBase">
    <w:name w:val="TOC Base"/>
    <w:basedOn w:val="Normal"/>
    <w:rsid w:val="00C40F6B"/>
    <w:pPr>
      <w:tabs>
        <w:tab w:val="right" w:leader="dot" w:pos="6480"/>
      </w:tabs>
      <w:spacing w:before="0" w:after="240" w:line="240" w:lineRule="atLeast"/>
      <w:ind w:firstLine="0"/>
      <w:jc w:val="left"/>
    </w:pPr>
    <w:rPr>
      <w:rFonts w:ascii="VNvogue" w:eastAsia="Arial EVT" w:hAnsi="VNvogue" w:cs="Arial EVT"/>
      <w:spacing w:val="-5"/>
      <w:sz w:val="20"/>
      <w:szCs w:val="20"/>
    </w:rPr>
  </w:style>
  <w:style w:type="paragraph" w:customStyle="1" w:styleId="BodyText1a">
    <w:name w:val="Body Text 1"/>
    <w:basedOn w:val="BodyText"/>
    <w:rsid w:val="00C40F6B"/>
    <w:pPr>
      <w:ind w:left="426" w:firstLine="0"/>
    </w:pPr>
    <w:rPr>
      <w:rFonts w:ascii="Arial EVT" w:eastAsia="Arial EVT" w:hAnsi="Arial EVT" w:cs="Arial EVT"/>
      <w:spacing w:val="-5"/>
      <w:sz w:val="24"/>
      <w:szCs w:val="20"/>
      <w:lang w:val="x-none" w:eastAsia="x-none"/>
    </w:rPr>
  </w:style>
  <w:style w:type="paragraph" w:customStyle="1" w:styleId="nd">
    <w:name w:val="nd"/>
    <w:basedOn w:val="Normal"/>
    <w:rsid w:val="00C40F6B"/>
    <w:pPr>
      <w:spacing w:before="40" w:after="40" w:line="312" w:lineRule="auto"/>
      <w:ind w:firstLine="0"/>
    </w:pPr>
    <w:rPr>
      <w:rFonts w:ascii="VNnew Century Schoolbook" w:eastAsia="Arial EVT" w:hAnsi="VNnew Century Schoolbook" w:cs="Arial EVT"/>
      <w:sz w:val="24"/>
      <w:szCs w:val="20"/>
    </w:rPr>
  </w:style>
  <w:style w:type="paragraph" w:customStyle="1" w:styleId="Normal12">
    <w:name w:val="Normal 1"/>
    <w:basedOn w:val="Normal"/>
    <w:rsid w:val="00C40F6B"/>
    <w:pPr>
      <w:overflowPunct w:val="0"/>
      <w:autoSpaceDE w:val="0"/>
      <w:autoSpaceDN w:val="0"/>
      <w:adjustRightInd w:val="0"/>
      <w:spacing w:before="0" w:after="20"/>
      <w:ind w:left="284" w:firstLine="0"/>
      <w:textAlignment w:val="baseline"/>
    </w:pPr>
    <w:rPr>
      <w:rFonts w:ascii="VNnew Century Schoolbook" w:eastAsia="Arial EVT" w:hAnsi="VNnew Century Schoolbook" w:cs="Arial EVT"/>
      <w:sz w:val="24"/>
      <w:szCs w:val="20"/>
      <w:lang w:val="en-GB"/>
    </w:rPr>
  </w:style>
  <w:style w:type="paragraph" w:customStyle="1" w:styleId="BodyText42">
    <w:name w:val="Body Text 4"/>
    <w:basedOn w:val="BodyText3"/>
    <w:link w:val="BodyText4Char"/>
    <w:rsid w:val="00C40F6B"/>
    <w:pPr>
      <w:spacing w:before="60" w:after="60"/>
      <w:ind w:left="851"/>
    </w:pPr>
    <w:rPr>
      <w:rFonts w:ascii="Arial EVT" w:eastAsia=".VnArial" w:hAnsi="Arial EVT" w:cs="Arial EVT"/>
      <w:bCs w:val="0"/>
      <w:spacing w:val="-5"/>
      <w:sz w:val="16"/>
      <w:szCs w:val="20"/>
      <w:lang w:val="x-none" w:eastAsia="x-none"/>
    </w:rPr>
  </w:style>
  <w:style w:type="character" w:customStyle="1" w:styleId="BodyText4Char">
    <w:name w:val="Body Text 4 Char"/>
    <w:link w:val="BodyText42"/>
    <w:locked/>
    <w:rsid w:val="00C40F6B"/>
    <w:rPr>
      <w:rFonts w:ascii="Arial EVT" w:eastAsia=".VnArial" w:hAnsi="Arial EVT" w:cs="Arial EVT"/>
      <w:spacing w:val="-5"/>
      <w:sz w:val="16"/>
      <w:szCs w:val="20"/>
      <w:lang w:val="x-none" w:eastAsia="x-none"/>
    </w:rPr>
  </w:style>
  <w:style w:type="paragraph" w:customStyle="1" w:styleId="BodyText51">
    <w:name w:val="Body Text 5"/>
    <w:basedOn w:val="BodyText3"/>
    <w:rsid w:val="00C40F6B"/>
    <w:pPr>
      <w:spacing w:before="60" w:after="60"/>
      <w:ind w:left="1701"/>
    </w:pPr>
    <w:rPr>
      <w:rFonts w:ascii="Arial EVT" w:eastAsia=".VnArial" w:hAnsi="Arial EVT" w:cs="Arial EVT"/>
      <w:bCs w:val="0"/>
      <w:spacing w:val="-5"/>
      <w:sz w:val="24"/>
      <w:szCs w:val="16"/>
      <w:lang w:val="x-none" w:eastAsia="x-none"/>
    </w:rPr>
  </w:style>
  <w:style w:type="paragraph" w:customStyle="1" w:styleId="BodyText61">
    <w:name w:val="Body Text 6"/>
    <w:basedOn w:val="BodyText3"/>
    <w:link w:val="BodyText6Char"/>
    <w:rsid w:val="00C40F6B"/>
    <w:pPr>
      <w:spacing w:before="60" w:after="60"/>
      <w:ind w:left="1985"/>
    </w:pPr>
    <w:rPr>
      <w:rFonts w:ascii="Arial EVT" w:eastAsia=".VnArial" w:hAnsi="Arial EVT" w:cs="Arial EVT"/>
      <w:bCs w:val="0"/>
      <w:spacing w:val="-5"/>
      <w:sz w:val="16"/>
      <w:szCs w:val="20"/>
      <w:lang w:val="x-none" w:eastAsia="x-none"/>
    </w:rPr>
  </w:style>
  <w:style w:type="character" w:customStyle="1" w:styleId="BodyText6Char">
    <w:name w:val="Body Text 6 Char"/>
    <w:link w:val="BodyText61"/>
    <w:locked/>
    <w:rsid w:val="00C40F6B"/>
    <w:rPr>
      <w:rFonts w:ascii="Arial EVT" w:eastAsia=".VnArial" w:hAnsi="Arial EVT" w:cs="Arial EVT"/>
      <w:spacing w:val="-5"/>
      <w:sz w:val="16"/>
      <w:szCs w:val="20"/>
      <w:lang w:val="x-none" w:eastAsia="x-none"/>
    </w:rPr>
  </w:style>
  <w:style w:type="paragraph" w:customStyle="1" w:styleId="BodyText73">
    <w:name w:val="Body Text 7"/>
    <w:basedOn w:val="BodyText3"/>
    <w:rsid w:val="00C40F6B"/>
    <w:pPr>
      <w:spacing w:before="60" w:after="60"/>
      <w:ind w:left="2268"/>
    </w:pPr>
    <w:rPr>
      <w:rFonts w:ascii="Arial EVT" w:eastAsia=".VnArial" w:hAnsi="Arial EVT" w:cs="Arial EVT"/>
      <w:bCs w:val="0"/>
      <w:spacing w:val="-5"/>
      <w:sz w:val="24"/>
      <w:szCs w:val="16"/>
      <w:lang w:val="x-none" w:eastAsia="x-none"/>
    </w:rPr>
  </w:style>
  <w:style w:type="paragraph" w:customStyle="1" w:styleId="BodyText112">
    <w:name w:val="Body Text 11"/>
    <w:basedOn w:val="BodyText210"/>
    <w:rsid w:val="00C40F6B"/>
    <w:pPr>
      <w:tabs>
        <w:tab w:val="num" w:pos="851"/>
        <w:tab w:val="left" w:pos="993"/>
      </w:tabs>
      <w:overflowPunct w:val="0"/>
      <w:autoSpaceDE w:val="0"/>
      <w:autoSpaceDN w:val="0"/>
      <w:adjustRightInd w:val="0"/>
      <w:spacing w:before="120" w:after="120"/>
      <w:ind w:left="851" w:hanging="425"/>
      <w:textAlignment w:val="baseline"/>
    </w:pPr>
    <w:rPr>
      <w:sz w:val="24"/>
      <w:lang w:val="en-GB"/>
    </w:rPr>
  </w:style>
  <w:style w:type="paragraph" w:customStyle="1" w:styleId="2eading3">
    <w:name w:val="2eading 3"/>
    <w:basedOn w:val="Heading3"/>
    <w:rsid w:val="00C40F6B"/>
    <w:pPr>
      <w:numPr>
        <w:ilvl w:val="2"/>
      </w:numPr>
      <w:tabs>
        <w:tab w:val="left" w:pos="340"/>
        <w:tab w:val="left" w:pos="510"/>
        <w:tab w:val="left" w:pos="680"/>
        <w:tab w:val="num" w:pos="709"/>
        <w:tab w:val="left" w:pos="851"/>
        <w:tab w:val="left" w:pos="1021"/>
      </w:tabs>
      <w:spacing w:before="120" w:after="120" w:line="240" w:lineRule="atLeast"/>
      <w:ind w:left="680" w:hanging="680"/>
      <w:jc w:val="left"/>
    </w:pPr>
    <w:rPr>
      <w:rFonts w:ascii="Arial EVT" w:eastAsia=".VnArial" w:hAnsi="Arial EVT" w:cs="Arial EVT"/>
      <w:bCs w:val="0"/>
      <w:i/>
      <w:color w:val="auto"/>
      <w:spacing w:val="-10"/>
      <w:kern w:val="28"/>
      <w:sz w:val="20"/>
      <w:szCs w:val="20"/>
      <w:lang w:val="x-none" w:eastAsia="x-none"/>
    </w:rPr>
  </w:style>
  <w:style w:type="paragraph" w:customStyle="1" w:styleId="BodyText102">
    <w:name w:val="Body Text 10"/>
    <w:basedOn w:val="BodyText1a"/>
    <w:rsid w:val="00C40F6B"/>
    <w:pPr>
      <w:tabs>
        <w:tab w:val="left" w:pos="426"/>
      </w:tabs>
      <w:ind w:hanging="425"/>
    </w:pPr>
  </w:style>
  <w:style w:type="paragraph" w:customStyle="1" w:styleId="BodyText232">
    <w:name w:val="Body Text 23"/>
    <w:basedOn w:val="BodyText3"/>
    <w:rsid w:val="00C40F6B"/>
    <w:pPr>
      <w:tabs>
        <w:tab w:val="left" w:pos="1418"/>
      </w:tabs>
      <w:spacing w:before="60" w:after="60"/>
      <w:ind w:left="1418" w:hanging="567"/>
    </w:pPr>
    <w:rPr>
      <w:rFonts w:ascii="Arial EVT" w:eastAsia=".VnArial" w:hAnsi="Arial EVT" w:cs="Arial EVT"/>
      <w:bCs w:val="0"/>
      <w:spacing w:val="-5"/>
      <w:sz w:val="24"/>
      <w:szCs w:val="16"/>
      <w:lang w:val="x-none" w:eastAsia="x-none"/>
    </w:rPr>
  </w:style>
  <w:style w:type="paragraph" w:customStyle="1" w:styleId="BodyText222">
    <w:name w:val="Body Text 22"/>
    <w:basedOn w:val="ListNumber2"/>
    <w:rsid w:val="00C40F6B"/>
    <w:pPr>
      <w:numPr>
        <w:numId w:val="0"/>
      </w:numPr>
      <w:tabs>
        <w:tab w:val="num" w:pos="630"/>
        <w:tab w:val="num" w:pos="851"/>
      </w:tabs>
      <w:overflowPunct w:val="0"/>
      <w:autoSpaceDE w:val="0"/>
      <w:autoSpaceDN w:val="0"/>
      <w:adjustRightInd w:val="0"/>
      <w:spacing w:before="120" w:after="120" w:line="240" w:lineRule="auto"/>
      <w:ind w:left="851" w:hanging="425"/>
      <w:textAlignment w:val="baseline"/>
    </w:pPr>
    <w:rPr>
      <w:rFonts w:ascii="Arial EVT" w:eastAsia="Arial EVT" w:hAnsi="Arial EVT" w:cs="Arial EVT"/>
      <w:spacing w:val="-5"/>
      <w:sz w:val="24"/>
      <w:szCs w:val="20"/>
      <w:lang w:val="en-GB"/>
    </w:rPr>
  </w:style>
  <w:style w:type="paragraph" w:customStyle="1" w:styleId="C1PlainTextHanging">
    <w:name w:val="C1 Plain Text Hanging +"/>
    <w:basedOn w:val="C1PlainTextHanging0"/>
    <w:rsid w:val="00C40F6B"/>
    <w:pPr>
      <w:ind w:left="2880" w:hanging="720"/>
    </w:pPr>
    <w:rPr>
      <w:bCs/>
    </w:rPr>
  </w:style>
  <w:style w:type="paragraph" w:customStyle="1" w:styleId="C1PlainTextHanging0">
    <w:name w:val="C1 Plain Text Hanging"/>
    <w:basedOn w:val="C1PlainTextCharCharChar"/>
    <w:rsid w:val="00C40F6B"/>
    <w:pPr>
      <w:ind w:left="2160" w:hanging="862"/>
    </w:pPr>
  </w:style>
  <w:style w:type="paragraph" w:customStyle="1" w:styleId="C1PlainTextCharCharChar">
    <w:name w:val="C1 Plain Text Char Char Char"/>
    <w:basedOn w:val="Normal"/>
    <w:link w:val="C1PlainTextCharCharCharChar1"/>
    <w:rsid w:val="00C40F6B"/>
    <w:pPr>
      <w:overflowPunct w:val="0"/>
      <w:autoSpaceDE w:val="0"/>
      <w:autoSpaceDN w:val="0"/>
      <w:adjustRightInd w:val="0"/>
      <w:spacing w:after="120"/>
      <w:ind w:left="1298" w:firstLine="0"/>
      <w:textAlignment w:val="baseline"/>
    </w:pPr>
    <w:rPr>
      <w:rFonts w:ascii="Arial EVT" w:eastAsia="Arial EVT" w:hAnsi="Arial EVT" w:cs="Arial EVT"/>
      <w:sz w:val="24"/>
      <w:szCs w:val="20"/>
      <w:lang w:val="x-none" w:eastAsia="x-none"/>
    </w:rPr>
  </w:style>
  <w:style w:type="character" w:customStyle="1" w:styleId="C1PlainTextCharCharCharChar1">
    <w:name w:val="C1 Plain Text Char Char Char Char1"/>
    <w:link w:val="C1PlainTextCharCharChar"/>
    <w:locked/>
    <w:rsid w:val="00C40F6B"/>
    <w:rPr>
      <w:rFonts w:ascii="Arial EVT" w:eastAsia="Arial EVT" w:hAnsi="Arial EVT" w:cs="Arial EVT"/>
      <w:sz w:val="24"/>
      <w:szCs w:val="20"/>
      <w:lang w:val="x-none" w:eastAsia="x-none"/>
    </w:rPr>
  </w:style>
  <w:style w:type="paragraph" w:customStyle="1" w:styleId="NormalC1">
    <w:name w:val="Normal C1"/>
    <w:basedOn w:val="Normal"/>
    <w:rsid w:val="00C40F6B"/>
    <w:pPr>
      <w:overflowPunct w:val="0"/>
      <w:autoSpaceDE w:val="0"/>
      <w:autoSpaceDN w:val="0"/>
      <w:adjustRightInd w:val="0"/>
      <w:spacing w:before="0"/>
      <w:ind w:left="1298" w:firstLine="0"/>
      <w:jc w:val="left"/>
      <w:textAlignment w:val="baseline"/>
    </w:pPr>
    <w:rPr>
      <w:rFonts w:ascii="Arial EVT" w:eastAsia="Arial EVT" w:hAnsi="Arial EVT" w:cs="Arial EVT"/>
      <w:sz w:val="24"/>
      <w:szCs w:val="20"/>
    </w:rPr>
  </w:style>
  <w:style w:type="paragraph" w:customStyle="1" w:styleId="C0PlainText">
    <w:name w:val="C0 Plain Text"/>
    <w:basedOn w:val="Normal"/>
    <w:rsid w:val="00C40F6B"/>
    <w:pPr>
      <w:overflowPunct w:val="0"/>
      <w:autoSpaceDE w:val="0"/>
      <w:autoSpaceDN w:val="0"/>
      <w:adjustRightInd w:val="0"/>
      <w:spacing w:after="120"/>
      <w:ind w:firstLine="0"/>
      <w:textAlignment w:val="baseline"/>
    </w:pPr>
    <w:rPr>
      <w:rFonts w:ascii="Arial EVT" w:eastAsia="Arial EVT" w:hAnsi="Arial EVT" w:cs="Arial EVT"/>
      <w:sz w:val="24"/>
      <w:szCs w:val="20"/>
    </w:rPr>
  </w:style>
  <w:style w:type="paragraph" w:customStyle="1" w:styleId="ListItemC00">
    <w:name w:val="List Item C0"/>
    <w:basedOn w:val="Normal"/>
    <w:rsid w:val="00C40F6B"/>
    <w:pPr>
      <w:tabs>
        <w:tab w:val="num" w:pos="360"/>
      </w:tabs>
      <w:overflowPunct w:val="0"/>
      <w:autoSpaceDE w:val="0"/>
      <w:autoSpaceDN w:val="0"/>
      <w:adjustRightInd w:val="0"/>
      <w:spacing w:before="0"/>
      <w:ind w:firstLine="0"/>
      <w:jc w:val="left"/>
      <w:textAlignment w:val="baseline"/>
    </w:pPr>
    <w:rPr>
      <w:rFonts w:ascii="Arial EVT" w:eastAsia="Arial EVT" w:hAnsi="Arial EVT" w:cs="Arial EVT"/>
      <w:noProof/>
      <w:sz w:val="24"/>
      <w:szCs w:val="20"/>
    </w:rPr>
  </w:style>
  <w:style w:type="paragraph" w:customStyle="1" w:styleId="ListItemC0">
    <w:name w:val="List Item C0+"/>
    <w:basedOn w:val="ListItemC00"/>
    <w:rsid w:val="00C40F6B"/>
    <w:pPr>
      <w:numPr>
        <w:numId w:val="106"/>
      </w:numPr>
      <w:tabs>
        <w:tab w:val="clear" w:pos="5040"/>
        <w:tab w:val="num" w:pos="360"/>
      </w:tabs>
      <w:ind w:left="0" w:firstLine="0"/>
    </w:pPr>
    <w:rPr>
      <w:noProof w:val="0"/>
    </w:rPr>
  </w:style>
  <w:style w:type="paragraph" w:customStyle="1" w:styleId="ListItemC1">
    <w:name w:val="List Item C1"/>
    <w:basedOn w:val="Normal"/>
    <w:autoRedefine/>
    <w:rsid w:val="00C40F6B"/>
    <w:pPr>
      <w:overflowPunct w:val="0"/>
      <w:autoSpaceDE w:val="0"/>
      <w:autoSpaceDN w:val="0"/>
      <w:adjustRightInd w:val="0"/>
      <w:spacing w:before="0" w:after="120"/>
      <w:ind w:firstLine="0"/>
      <w:textAlignment w:val="baseline"/>
    </w:pPr>
    <w:rPr>
      <w:rFonts w:ascii="Arial EVT" w:eastAsia="Arial EVT" w:hAnsi="Arial EVT" w:cs="Arial EVT"/>
      <w:sz w:val="24"/>
      <w:szCs w:val="20"/>
    </w:rPr>
  </w:style>
  <w:style w:type="paragraph" w:customStyle="1" w:styleId="ListItemC10">
    <w:name w:val="List Item C1+"/>
    <w:basedOn w:val="ListItemC1"/>
    <w:rsid w:val="00C40F6B"/>
    <w:pPr>
      <w:tabs>
        <w:tab w:val="num" w:pos="360"/>
      </w:tabs>
    </w:pPr>
  </w:style>
  <w:style w:type="paragraph" w:customStyle="1" w:styleId="Subheading1">
    <w:name w:val="Subheading 1"/>
    <w:basedOn w:val="Normal"/>
    <w:next w:val="C1PlainTextCharCharChar"/>
    <w:rsid w:val="00C40F6B"/>
    <w:pPr>
      <w:overflowPunct w:val="0"/>
      <w:autoSpaceDE w:val="0"/>
      <w:autoSpaceDN w:val="0"/>
      <w:adjustRightInd w:val="0"/>
      <w:spacing w:before="360"/>
      <w:ind w:firstLine="0"/>
      <w:jc w:val="left"/>
      <w:textAlignment w:val="baseline"/>
    </w:pPr>
    <w:rPr>
      <w:rFonts w:ascii="Arial EVT" w:eastAsia="Arial EVT" w:hAnsi="Arial EVT" w:cs="Arial EVT"/>
      <w:b/>
      <w:caps/>
      <w:sz w:val="24"/>
      <w:szCs w:val="20"/>
    </w:rPr>
  </w:style>
  <w:style w:type="paragraph" w:customStyle="1" w:styleId="Subheading2">
    <w:name w:val="Subheading 2"/>
    <w:basedOn w:val="Subheading1"/>
    <w:next w:val="C1PlainTextCharCharChar"/>
    <w:rsid w:val="00C40F6B"/>
    <w:rPr>
      <w:caps w:val="0"/>
    </w:rPr>
  </w:style>
  <w:style w:type="paragraph" w:customStyle="1" w:styleId="Subheading3">
    <w:name w:val="Subheading 3"/>
    <w:basedOn w:val="Subheading1"/>
    <w:next w:val="C1PlainTextCharCharChar"/>
    <w:rsid w:val="00C40F6B"/>
    <w:pPr>
      <w:ind w:left="1298"/>
    </w:pPr>
    <w:rPr>
      <w:caps w:val="0"/>
    </w:rPr>
  </w:style>
  <w:style w:type="paragraph" w:customStyle="1" w:styleId="C1PlainTextRight">
    <w:name w:val="C1 Plain Text Right"/>
    <w:basedOn w:val="C1PlainTextCharCharChar"/>
    <w:rsid w:val="00C40F6B"/>
    <w:pPr>
      <w:spacing w:before="240" w:after="0"/>
      <w:ind w:left="1296"/>
      <w:jc w:val="right"/>
    </w:pPr>
  </w:style>
  <w:style w:type="paragraph" w:customStyle="1" w:styleId="TLB1">
    <w:name w:val="TLB1"/>
    <w:basedOn w:val="Normal"/>
    <w:rsid w:val="00C40F6B"/>
    <w:pPr>
      <w:tabs>
        <w:tab w:val="num" w:pos="2520"/>
      </w:tabs>
      <w:overflowPunct w:val="0"/>
      <w:autoSpaceDE w:val="0"/>
      <w:autoSpaceDN w:val="0"/>
      <w:adjustRightInd w:val="0"/>
      <w:spacing w:before="0"/>
      <w:ind w:left="2520" w:hanging="360"/>
      <w:jc w:val="left"/>
      <w:textAlignment w:val="baseline"/>
    </w:pPr>
    <w:rPr>
      <w:rFonts w:ascii="Arial EVT" w:eastAsia="Arial EVT" w:hAnsi="Arial EVT" w:cs="Arial EVT"/>
      <w:sz w:val="24"/>
      <w:szCs w:val="20"/>
    </w:rPr>
  </w:style>
  <w:style w:type="paragraph" w:customStyle="1" w:styleId="C1PlainTextHangingListItem">
    <w:name w:val="C1 Plain Text Hanging List Item"/>
    <w:basedOn w:val="ListItemC1"/>
    <w:autoRedefine/>
    <w:rsid w:val="00C40F6B"/>
    <w:pPr>
      <w:tabs>
        <w:tab w:val="left" w:pos="2160"/>
      </w:tabs>
    </w:pPr>
  </w:style>
  <w:style w:type="paragraph" w:customStyle="1" w:styleId="NormalU">
    <w:name w:val="Normal U"/>
    <w:rsid w:val="00C40F6B"/>
    <w:pPr>
      <w:spacing w:after="0" w:line="240" w:lineRule="auto"/>
    </w:pPr>
    <w:rPr>
      <w:rFonts w:ascii="VNvogue" w:eastAsia="Arial EVT" w:hAnsi="VNvogue" w:cs="Arial EVT"/>
      <w:szCs w:val="20"/>
      <w:lang w:val="en-GB"/>
    </w:rPr>
  </w:style>
  <w:style w:type="paragraph" w:customStyle="1" w:styleId="a3">
    <w:name w:val="(a)"/>
    <w:basedOn w:val="BodyText"/>
    <w:rsid w:val="00C40F6B"/>
    <w:pPr>
      <w:overflowPunct w:val="0"/>
      <w:autoSpaceDE w:val="0"/>
      <w:autoSpaceDN w:val="0"/>
      <w:adjustRightInd w:val="0"/>
      <w:spacing w:before="0" w:after="240"/>
      <w:ind w:left="720" w:hanging="720"/>
      <w:textAlignment w:val="baseline"/>
    </w:pPr>
    <w:rPr>
      <w:rFonts w:ascii="Arial EVT" w:eastAsia="Arial EVT" w:hAnsi="Arial EVT" w:cs="Arial EVT"/>
      <w:sz w:val="22"/>
      <w:szCs w:val="20"/>
      <w:lang w:val="en-GB" w:eastAsia="x-none"/>
    </w:rPr>
  </w:style>
  <w:style w:type="paragraph" w:customStyle="1" w:styleId="C1PlainText">
    <w:name w:val="C1 Plain Text"/>
    <w:basedOn w:val="Normal"/>
    <w:rsid w:val="00C40F6B"/>
    <w:pPr>
      <w:overflowPunct w:val="0"/>
      <w:autoSpaceDE w:val="0"/>
      <w:autoSpaceDN w:val="0"/>
      <w:adjustRightInd w:val="0"/>
      <w:spacing w:after="120"/>
      <w:ind w:left="1298" w:firstLine="0"/>
      <w:textAlignment w:val="baseline"/>
    </w:pPr>
    <w:rPr>
      <w:rFonts w:ascii="Arial EVT" w:eastAsia="Arial EVT" w:hAnsi="Arial EVT" w:cs="Arial EVT"/>
      <w:sz w:val="24"/>
      <w:szCs w:val="20"/>
    </w:rPr>
  </w:style>
  <w:style w:type="paragraph" w:customStyle="1" w:styleId="StyleC0PlainTextHangingLeft05">
    <w:name w:val="Style C0 Plain Text Hanging + Left:  0.5&quot;"/>
    <w:basedOn w:val="Normal"/>
    <w:autoRedefine/>
    <w:rsid w:val="00C40F6B"/>
    <w:pPr>
      <w:overflowPunct w:val="0"/>
      <w:autoSpaceDE w:val="0"/>
      <w:autoSpaceDN w:val="0"/>
      <w:adjustRightInd w:val="0"/>
      <w:spacing w:before="240"/>
      <w:ind w:left="1440" w:hanging="720"/>
      <w:textAlignment w:val="baseline"/>
    </w:pPr>
    <w:rPr>
      <w:rFonts w:ascii="Arial EVT" w:eastAsia="Arial EVT" w:hAnsi="Arial EVT" w:cs="Arial EVT"/>
      <w:sz w:val="24"/>
      <w:szCs w:val="20"/>
      <w:lang w:val="en-GB"/>
    </w:rPr>
  </w:style>
  <w:style w:type="paragraph" w:customStyle="1" w:styleId="lev3number">
    <w:name w:val="lev 3 number"/>
    <w:basedOn w:val="Normal"/>
    <w:autoRedefine/>
    <w:rsid w:val="00C40F6B"/>
    <w:pPr>
      <w:widowControl w:val="0"/>
      <w:tabs>
        <w:tab w:val="num" w:pos="720"/>
      </w:tabs>
      <w:spacing w:before="60" w:after="60"/>
      <w:ind w:left="1440" w:hanging="720"/>
    </w:pPr>
    <w:rPr>
      <w:rFonts w:ascii="Arial EVT" w:eastAsia="Arial EVT" w:hAnsi="Arial EVT" w:cs="Arial EVT"/>
      <w:sz w:val="24"/>
      <w:szCs w:val="24"/>
      <w:lang w:eastAsia="ja-JP"/>
    </w:rPr>
  </w:style>
  <w:style w:type="paragraph" w:customStyle="1" w:styleId="Head22">
    <w:name w:val="Head 2.2"/>
    <w:basedOn w:val="Normal"/>
    <w:rsid w:val="00C40F6B"/>
    <w:pPr>
      <w:overflowPunct w:val="0"/>
      <w:autoSpaceDE w:val="0"/>
      <w:autoSpaceDN w:val="0"/>
      <w:adjustRightInd w:val="0"/>
      <w:spacing w:before="0"/>
      <w:ind w:left="360" w:hanging="360"/>
      <w:jc w:val="left"/>
      <w:textAlignment w:val="baseline"/>
    </w:pPr>
    <w:rPr>
      <w:rFonts w:ascii="Arial EVT" w:eastAsia="Arial EVT" w:hAnsi="Arial EVT" w:cs="Arial EVT"/>
      <w:b/>
      <w:sz w:val="24"/>
      <w:szCs w:val="20"/>
      <w:lang w:val="en-GB"/>
    </w:rPr>
  </w:style>
  <w:style w:type="paragraph" w:customStyle="1" w:styleId="Head21b">
    <w:name w:val="Head 2.1b"/>
    <w:basedOn w:val="Normal"/>
    <w:rsid w:val="00C40F6B"/>
    <w:pPr>
      <w:overflowPunct w:val="0"/>
      <w:autoSpaceDE w:val="0"/>
      <w:autoSpaceDN w:val="0"/>
      <w:adjustRightInd w:val="0"/>
      <w:spacing w:before="0"/>
      <w:ind w:firstLine="0"/>
      <w:jc w:val="center"/>
      <w:textAlignment w:val="baseline"/>
    </w:pPr>
    <w:rPr>
      <w:rFonts w:ascii="Arial EVT" w:eastAsia="Arial EVT" w:hAnsi="Arial EVT" w:cs="Arial EVT"/>
      <w:b/>
      <w:szCs w:val="20"/>
      <w:lang w:val="en-GB"/>
    </w:rPr>
  </w:style>
  <w:style w:type="paragraph" w:customStyle="1" w:styleId="Head22b">
    <w:name w:val="Head 2.2b"/>
    <w:basedOn w:val="Normal"/>
    <w:rsid w:val="00C40F6B"/>
    <w:pPr>
      <w:overflowPunct w:val="0"/>
      <w:autoSpaceDE w:val="0"/>
      <w:autoSpaceDN w:val="0"/>
      <w:adjustRightInd w:val="0"/>
      <w:spacing w:before="0"/>
      <w:ind w:left="360" w:hanging="360"/>
      <w:jc w:val="left"/>
      <w:textAlignment w:val="baseline"/>
    </w:pPr>
    <w:rPr>
      <w:rFonts w:ascii="Arial EVT" w:eastAsia="Arial EVT" w:hAnsi="Arial EVT" w:cs="Arial EVT"/>
      <w:b/>
      <w:sz w:val="24"/>
      <w:szCs w:val="20"/>
      <w:lang w:val="en-GB"/>
    </w:rPr>
  </w:style>
  <w:style w:type="paragraph" w:customStyle="1" w:styleId="Head41">
    <w:name w:val="Head 4.1"/>
    <w:basedOn w:val="Normal"/>
    <w:rsid w:val="00C40F6B"/>
    <w:pPr>
      <w:overflowPunct w:val="0"/>
      <w:autoSpaceDE w:val="0"/>
      <w:autoSpaceDN w:val="0"/>
      <w:adjustRightInd w:val="0"/>
      <w:spacing w:before="0"/>
      <w:ind w:firstLine="0"/>
      <w:jc w:val="left"/>
      <w:textAlignment w:val="baseline"/>
    </w:pPr>
    <w:rPr>
      <w:rFonts w:ascii="Arial EVT" w:eastAsia="Arial EVT" w:hAnsi="Arial EVT" w:cs="Arial EVT"/>
      <w:b/>
      <w:szCs w:val="20"/>
      <w:lang w:val="en-GB"/>
    </w:rPr>
  </w:style>
  <w:style w:type="paragraph" w:customStyle="1" w:styleId="Head42">
    <w:name w:val="Head 4.2"/>
    <w:basedOn w:val="Normal"/>
    <w:rsid w:val="00C40F6B"/>
    <w:pPr>
      <w:overflowPunct w:val="0"/>
      <w:autoSpaceDE w:val="0"/>
      <w:autoSpaceDN w:val="0"/>
      <w:adjustRightInd w:val="0"/>
      <w:spacing w:before="0"/>
      <w:ind w:left="360" w:hanging="360"/>
      <w:jc w:val="left"/>
      <w:textAlignment w:val="baseline"/>
    </w:pPr>
    <w:rPr>
      <w:rFonts w:ascii="Arial EVT" w:eastAsia="Arial EVT" w:hAnsi="Arial EVT" w:cs="Arial EVT"/>
      <w:b/>
      <w:sz w:val="24"/>
      <w:szCs w:val="20"/>
      <w:lang w:val="en-GB"/>
    </w:rPr>
  </w:style>
  <w:style w:type="paragraph" w:customStyle="1" w:styleId="Head51">
    <w:name w:val="Head 5.1"/>
    <w:basedOn w:val="Normal"/>
    <w:rsid w:val="00C40F6B"/>
    <w:pPr>
      <w:overflowPunct w:val="0"/>
      <w:autoSpaceDE w:val="0"/>
      <w:autoSpaceDN w:val="0"/>
      <w:adjustRightInd w:val="0"/>
      <w:spacing w:before="0"/>
      <w:ind w:left="540" w:hanging="540"/>
      <w:textAlignment w:val="baseline"/>
    </w:pPr>
    <w:rPr>
      <w:rFonts w:ascii="Arial EVT" w:eastAsia="Arial EVT" w:hAnsi="Arial EVT" w:cs="Arial EVT"/>
      <w:b/>
      <w:sz w:val="24"/>
      <w:szCs w:val="20"/>
      <w:lang w:val="en-GB"/>
    </w:rPr>
  </w:style>
  <w:style w:type="paragraph" w:customStyle="1" w:styleId="plane">
    <w:name w:val="plane"/>
    <w:basedOn w:val="Normal"/>
    <w:rsid w:val="00C40F6B"/>
    <w:pPr>
      <w:overflowPunct w:val="0"/>
      <w:autoSpaceDE w:val="0"/>
      <w:autoSpaceDN w:val="0"/>
      <w:adjustRightInd w:val="0"/>
      <w:spacing w:before="0"/>
      <w:ind w:firstLine="0"/>
      <w:textAlignment w:val="baseline"/>
    </w:pPr>
    <w:rPr>
      <w:rFonts w:ascii="Arial EVT" w:eastAsia="Arial EVT" w:hAnsi="Arial EVT" w:cs="Arial EVT"/>
      <w:sz w:val="24"/>
      <w:szCs w:val="20"/>
      <w:lang w:val="en-GB"/>
    </w:rPr>
  </w:style>
  <w:style w:type="paragraph" w:customStyle="1" w:styleId="C0PlainTextHanging">
    <w:name w:val="C0 Plain Text Hanging"/>
    <w:basedOn w:val="C0PlainText"/>
    <w:rsid w:val="00C40F6B"/>
    <w:pPr>
      <w:spacing w:before="240" w:after="0"/>
      <w:ind w:left="720" w:hanging="720"/>
    </w:pPr>
    <w:rPr>
      <w:lang w:val="en-GB"/>
    </w:rPr>
  </w:style>
  <w:style w:type="character" w:customStyle="1" w:styleId="C1PlainTextCharCharCharChar">
    <w:name w:val="C1 Plain Text Char Char Char Char"/>
    <w:rsid w:val="00C40F6B"/>
    <w:rPr>
      <w:sz w:val="24"/>
      <w:lang w:val="en-GB" w:eastAsia="en-US"/>
    </w:rPr>
  </w:style>
  <w:style w:type="paragraph" w:customStyle="1" w:styleId="ListItemC0Hanging">
    <w:name w:val="List Item C0 Hanging"/>
    <w:basedOn w:val="ListItemC00"/>
    <w:autoRedefine/>
    <w:rsid w:val="00C40F6B"/>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C40F6B"/>
    <w:pPr>
      <w:widowControl/>
      <w:overflowPunct w:val="0"/>
      <w:autoSpaceDE w:val="0"/>
      <w:autoSpaceDN w:val="0"/>
      <w:adjustRightInd w:val="0"/>
      <w:spacing w:before="0"/>
      <w:textAlignment w:val="baseline"/>
    </w:pPr>
    <w:rPr>
      <w:rFonts w:ascii="Arial EVT" w:eastAsia="Arial EVT" w:hAnsi="Arial EVT" w:cs="Arial EVT"/>
      <w:sz w:val="24"/>
      <w:szCs w:val="27"/>
      <w:lang w:val="en-GB"/>
    </w:rPr>
  </w:style>
  <w:style w:type="paragraph" w:customStyle="1" w:styleId="StyleNormal1TimesNewRomanLatin12pt">
    <w:name w:val="Style Normal1 + Times New Roman (Latin) 12 pt"/>
    <w:basedOn w:val="Normal1"/>
    <w:rsid w:val="00C40F6B"/>
    <w:pPr>
      <w:widowControl/>
      <w:overflowPunct w:val="0"/>
      <w:autoSpaceDE w:val="0"/>
      <w:autoSpaceDN w:val="0"/>
      <w:adjustRightInd w:val="0"/>
      <w:spacing w:before="80" w:after="40" w:line="312" w:lineRule="auto"/>
      <w:ind w:firstLine="720"/>
      <w:textAlignment w:val="baseline"/>
    </w:pPr>
    <w:rPr>
      <w:rFonts w:ascii="Arial EVT" w:eastAsia="Arial EVT" w:hAnsi="Arial EVT" w:cs="Arial EVT"/>
      <w:sz w:val="24"/>
      <w:szCs w:val="27"/>
      <w:lang w:val="en-GB"/>
    </w:rPr>
  </w:style>
  <w:style w:type="paragraph" w:customStyle="1" w:styleId="IndentReport">
    <w:name w:val="Indent Report"/>
    <w:basedOn w:val="Normal"/>
    <w:rsid w:val="00C40F6B"/>
    <w:pPr>
      <w:spacing w:after="120"/>
      <w:ind w:left="851" w:firstLine="0"/>
    </w:pPr>
    <w:rPr>
      <w:rFonts w:ascii="VNvogue" w:eastAsia="Arial EVT" w:hAnsi="VNvogue" w:cs="Helvetica Neue"/>
      <w:sz w:val="22"/>
      <w:lang w:val="en-GB" w:bidi="th-TH"/>
    </w:rPr>
  </w:style>
  <w:style w:type="paragraph" w:customStyle="1" w:styleId="TableCentred">
    <w:name w:val="Table Centred"/>
    <w:basedOn w:val="Normal"/>
    <w:rsid w:val="00C40F6B"/>
    <w:pPr>
      <w:spacing w:before="60" w:after="60"/>
      <w:ind w:firstLine="0"/>
      <w:jc w:val="center"/>
    </w:pPr>
    <w:rPr>
      <w:rFonts w:ascii="VNvogue" w:eastAsia="Arial EVT" w:hAnsi="VNvogue" w:cs="Helvetica Neue"/>
      <w:sz w:val="22"/>
      <w:lang w:val="en-GB" w:bidi="th-TH"/>
    </w:rPr>
  </w:style>
  <w:style w:type="paragraph" w:customStyle="1" w:styleId="StyleC1PlaintTextHangingwithBullet">
    <w:name w:val="Style C1 Plaint Text Hanging with Bullet"/>
    <w:basedOn w:val="Normal"/>
    <w:rsid w:val="00C40F6B"/>
    <w:pPr>
      <w:tabs>
        <w:tab w:val="num" w:pos="720"/>
      </w:tabs>
      <w:overflowPunct w:val="0"/>
      <w:autoSpaceDE w:val="0"/>
      <w:autoSpaceDN w:val="0"/>
      <w:adjustRightInd w:val="0"/>
      <w:spacing w:before="0"/>
      <w:ind w:left="720" w:hanging="720"/>
      <w:textAlignment w:val="baseline"/>
    </w:pPr>
    <w:rPr>
      <w:rFonts w:ascii="Arial EVT" w:eastAsia="Arial EVT" w:hAnsi="Arial EVT" w:cs="Arial EVT"/>
      <w:sz w:val="24"/>
      <w:szCs w:val="20"/>
      <w:lang w:val="en-GB"/>
    </w:rPr>
  </w:style>
  <w:style w:type="paragraph" w:customStyle="1" w:styleId="C1PlainTextChar">
    <w:name w:val="C1 Plain Text Char"/>
    <w:basedOn w:val="Normal"/>
    <w:rsid w:val="00C40F6B"/>
    <w:pPr>
      <w:overflowPunct w:val="0"/>
      <w:autoSpaceDE w:val="0"/>
      <w:autoSpaceDN w:val="0"/>
      <w:adjustRightInd w:val="0"/>
      <w:spacing w:after="120"/>
      <w:ind w:left="1298" w:firstLine="0"/>
      <w:textAlignment w:val="baseline"/>
    </w:pPr>
    <w:rPr>
      <w:rFonts w:ascii="Arial EVT" w:eastAsia="Arial EVT" w:hAnsi="Arial EVT" w:cs="Arial EVT"/>
      <w:sz w:val="24"/>
      <w:szCs w:val="20"/>
    </w:rPr>
  </w:style>
  <w:style w:type="paragraph" w:customStyle="1" w:styleId="BodyText310">
    <w:name w:val="Body Text 31"/>
    <w:basedOn w:val="BodyText3"/>
    <w:rsid w:val="00C40F6B"/>
    <w:pPr>
      <w:tabs>
        <w:tab w:val="left" w:pos="1276"/>
      </w:tabs>
      <w:spacing w:before="60" w:after="60"/>
      <w:ind w:left="1276" w:hanging="425"/>
    </w:pPr>
    <w:rPr>
      <w:rFonts w:ascii="Arial EVT" w:eastAsia=".VnArial" w:hAnsi="Arial EVT" w:cs="Arial EVT"/>
      <w:bCs w:val="0"/>
      <w:spacing w:val="-5"/>
      <w:sz w:val="24"/>
      <w:szCs w:val="16"/>
      <w:lang w:val="en-GB" w:eastAsia="x-none"/>
    </w:rPr>
  </w:style>
  <w:style w:type="paragraph" w:customStyle="1" w:styleId="BodyText211">
    <w:name w:val="Body Text 211"/>
    <w:basedOn w:val="BodyText2"/>
    <w:rsid w:val="00C40F6B"/>
    <w:pPr>
      <w:numPr>
        <w:numId w:val="105"/>
      </w:numPr>
      <w:tabs>
        <w:tab w:val="clear" w:pos="1440"/>
      </w:tabs>
      <w:spacing w:before="120" w:line="240" w:lineRule="auto"/>
      <w:ind w:left="993"/>
    </w:pPr>
    <w:rPr>
      <w:rFonts w:ascii="Arial EVT" w:eastAsia=".VnArial" w:hAnsi="Arial EVT" w:cs="Arial EVT"/>
      <w:sz w:val="24"/>
      <w:szCs w:val="20"/>
      <w:lang w:val="en-GB" w:eastAsia="x-none"/>
    </w:rPr>
  </w:style>
  <w:style w:type="paragraph" w:customStyle="1" w:styleId="chuongt">
    <w:name w:val="chuongt"/>
    <w:basedOn w:val="Normal"/>
    <w:next w:val="Normal1"/>
    <w:rsid w:val="00C40F6B"/>
    <w:pPr>
      <w:keepNext/>
      <w:numPr>
        <w:ilvl w:val="1"/>
        <w:numId w:val="105"/>
      </w:numPr>
      <w:spacing w:after="240" w:line="312" w:lineRule="auto"/>
      <w:ind w:firstLine="0"/>
      <w:jc w:val="center"/>
    </w:pPr>
    <w:rPr>
      <w:rFonts w:ascii="VNvogue" w:eastAsia="Arial EVT" w:hAnsi="VNvogue" w:cs="Arial EVT"/>
      <w:b/>
      <w:caps/>
      <w:sz w:val="22"/>
      <w:szCs w:val="20"/>
    </w:rPr>
  </w:style>
  <w:style w:type="paragraph" w:customStyle="1" w:styleId="muc1">
    <w:name w:val="muc1"/>
    <w:basedOn w:val="Normal1"/>
    <w:next w:val="Normal1"/>
    <w:rsid w:val="00C40F6B"/>
    <w:pPr>
      <w:keepNext/>
      <w:widowControl/>
      <w:numPr>
        <w:ilvl w:val="1"/>
        <w:numId w:val="102"/>
      </w:numPr>
      <w:spacing w:after="60" w:line="312" w:lineRule="auto"/>
    </w:pPr>
    <w:rPr>
      <w:rFonts w:ascii="VNvogue" w:eastAsia="Arial EVT" w:hAnsi="VNvogue" w:cs="Arial EVT"/>
      <w:b/>
      <w:sz w:val="22"/>
      <w:szCs w:val="20"/>
    </w:rPr>
  </w:style>
  <w:style w:type="paragraph" w:customStyle="1" w:styleId="muc21">
    <w:name w:val="muc2"/>
    <w:basedOn w:val="Normal1"/>
    <w:next w:val="Normal1"/>
    <w:rsid w:val="00C40F6B"/>
    <w:pPr>
      <w:keepNext/>
      <w:widowControl/>
      <w:spacing w:after="60" w:line="312" w:lineRule="auto"/>
    </w:pPr>
    <w:rPr>
      <w:rFonts w:ascii="VNvogue" w:eastAsia="Arial EVT" w:hAnsi="VNvogue" w:cs="Arial EVT"/>
      <w:b/>
      <w:sz w:val="22"/>
      <w:szCs w:val="20"/>
    </w:rPr>
  </w:style>
  <w:style w:type="paragraph" w:customStyle="1" w:styleId="muc3">
    <w:name w:val="muc3"/>
    <w:basedOn w:val="Normal1"/>
    <w:next w:val="Normal1"/>
    <w:rsid w:val="00C40F6B"/>
    <w:pPr>
      <w:keepNext/>
      <w:widowControl/>
      <w:spacing w:before="80" w:after="60" w:line="312" w:lineRule="auto"/>
    </w:pPr>
    <w:rPr>
      <w:rFonts w:ascii="VNvogue" w:eastAsia="Arial EVT" w:hAnsi="VNvogue" w:cs="Arial EVT"/>
      <w:b/>
      <w:i/>
      <w:sz w:val="22"/>
      <w:szCs w:val="20"/>
      <w:lang w:val="en-GB"/>
    </w:rPr>
  </w:style>
  <w:style w:type="paragraph" w:customStyle="1" w:styleId="muc4">
    <w:name w:val="muc4"/>
    <w:basedOn w:val="Normal"/>
    <w:rsid w:val="00C40F6B"/>
    <w:pPr>
      <w:tabs>
        <w:tab w:val="num" w:pos="2160"/>
      </w:tabs>
      <w:spacing w:before="80" w:after="40" w:line="312" w:lineRule="auto"/>
      <w:ind w:firstLine="720"/>
    </w:pPr>
    <w:rPr>
      <w:rFonts w:ascii="VNvogue" w:eastAsia="Arial EVT" w:hAnsi="VNvogue" w:cs="Arial EVT"/>
      <w:sz w:val="22"/>
      <w:szCs w:val="20"/>
    </w:rPr>
  </w:style>
  <w:style w:type="paragraph" w:customStyle="1" w:styleId="HeadingU2">
    <w:name w:val="Heading U2"/>
    <w:basedOn w:val="Normal"/>
    <w:rsid w:val="00C40F6B"/>
    <w:pPr>
      <w:spacing w:before="0"/>
      <w:ind w:firstLine="0"/>
      <w:jc w:val="left"/>
    </w:pPr>
    <w:rPr>
      <w:rFonts w:ascii="VNvogue" w:eastAsia="Arial EVT" w:hAnsi="VNvogue" w:cs="Arial EVT"/>
      <w:b/>
      <w:sz w:val="22"/>
      <w:szCs w:val="20"/>
      <w:lang w:val="en-GB"/>
    </w:rPr>
  </w:style>
  <w:style w:type="paragraph" w:customStyle="1" w:styleId="StyleHeading2TimesNewRoman13ptBefore0ptAfter0">
    <w:name w:val="Style Heading 2 + Times New Roman 13 pt Before:  0 pt After:  0"/>
    <w:basedOn w:val="Heading2"/>
    <w:rsid w:val="00C40F6B"/>
    <w:pPr>
      <w:keepNext w:val="0"/>
      <w:numPr>
        <w:ilvl w:val="1"/>
      </w:numPr>
      <w:tabs>
        <w:tab w:val="num" w:pos="360"/>
        <w:tab w:val="num" w:pos="997"/>
      </w:tabs>
      <w:spacing w:before="0" w:line="312" w:lineRule="auto"/>
      <w:ind w:left="997" w:hanging="997"/>
    </w:pPr>
    <w:rPr>
      <w:rFonts w:ascii="Arial EVT" w:eastAsia="Arial EVT" w:hAnsi="Arial EVT" w:cs="Arial EVT"/>
      <w:iCs/>
      <w:color w:val="auto"/>
      <w:kern w:val="0"/>
      <w:sz w:val="26"/>
      <w:szCs w:val="20"/>
      <w:lang w:val="x-none" w:eastAsia="x-none"/>
    </w:rPr>
  </w:style>
  <w:style w:type="paragraph" w:customStyle="1" w:styleId="HeadingU1">
    <w:name w:val="Heading U1"/>
    <w:basedOn w:val="NormalU"/>
    <w:next w:val="NormalU"/>
    <w:rsid w:val="00C40F6B"/>
    <w:pPr>
      <w:tabs>
        <w:tab w:val="num" w:pos="737"/>
      </w:tabs>
      <w:ind w:left="737" w:hanging="737"/>
    </w:pPr>
    <w:rPr>
      <w:b/>
      <w:caps/>
    </w:rPr>
  </w:style>
  <w:style w:type="paragraph" w:customStyle="1" w:styleId="HeadingU3">
    <w:name w:val="Heading U3"/>
    <w:basedOn w:val="Normal"/>
    <w:rsid w:val="00C40F6B"/>
    <w:pPr>
      <w:tabs>
        <w:tab w:val="num" w:pos="851"/>
      </w:tabs>
      <w:spacing w:before="0"/>
      <w:ind w:left="851" w:hanging="851"/>
      <w:jc w:val="left"/>
    </w:pPr>
    <w:rPr>
      <w:rFonts w:ascii="VNvogue" w:eastAsia="Arial EVT" w:hAnsi="VNvogue" w:cs="Arial EVT"/>
      <w:sz w:val="22"/>
      <w:szCs w:val="20"/>
      <w:u w:val="single"/>
    </w:rPr>
  </w:style>
  <w:style w:type="paragraph" w:customStyle="1" w:styleId="HeadingU4">
    <w:name w:val="Heading U4"/>
    <w:basedOn w:val="NormalU"/>
    <w:next w:val="NormalU"/>
    <w:rsid w:val="00C40F6B"/>
    <w:pPr>
      <w:tabs>
        <w:tab w:val="num" w:pos="1134"/>
      </w:tabs>
      <w:ind w:left="1134" w:hanging="1134"/>
    </w:pPr>
  </w:style>
  <w:style w:type="paragraph" w:customStyle="1" w:styleId="Header2-SubClauses">
    <w:name w:val="Header 2 - SubClauses"/>
    <w:basedOn w:val="Normal"/>
    <w:link w:val="Header2-SubClausesCharChar"/>
    <w:rsid w:val="00C40F6B"/>
    <w:pPr>
      <w:spacing w:after="200"/>
      <w:ind w:firstLine="0"/>
    </w:pPr>
    <w:rPr>
      <w:rFonts w:ascii="VNvogue" w:eastAsia="Arial EVT" w:hAnsi="VNvogue" w:cs="VNvogue"/>
      <w:sz w:val="20"/>
      <w:szCs w:val="20"/>
    </w:rPr>
  </w:style>
  <w:style w:type="paragraph" w:customStyle="1" w:styleId="ZchnZchn1">
    <w:name w:val="Zchn Zchn1"/>
    <w:basedOn w:val="Normal"/>
    <w:rsid w:val="00C40F6B"/>
    <w:pPr>
      <w:widowControl w:val="0"/>
      <w:spacing w:before="0"/>
      <w:ind w:firstLine="0"/>
    </w:pPr>
    <w:rPr>
      <w:rFonts w:ascii="Arial EVT" w:eastAsia="VNbook-Antiqua" w:hAnsi="Arial EVT" w:cs="Arial EVT"/>
      <w:kern w:val="2"/>
      <w:sz w:val="21"/>
      <w:szCs w:val="24"/>
      <w:lang w:eastAsia="zh-CN"/>
    </w:rPr>
  </w:style>
  <w:style w:type="paragraph" w:customStyle="1" w:styleId="ZchnZchn1CharCharZchnZchn">
    <w:name w:val="Zchn Zchn1 Char Char Zchn Zchn"/>
    <w:basedOn w:val="Normal"/>
    <w:rsid w:val="00C40F6B"/>
    <w:pPr>
      <w:widowControl w:val="0"/>
      <w:spacing w:before="0"/>
      <w:ind w:firstLine="0"/>
    </w:pPr>
    <w:rPr>
      <w:rFonts w:ascii="Arial EVT" w:eastAsia="VNbook-Antiqua" w:hAnsi="Arial EVT" w:cs="Arial EVT"/>
      <w:kern w:val="2"/>
      <w:sz w:val="21"/>
      <w:szCs w:val="24"/>
      <w:lang w:eastAsia="zh-CN"/>
    </w:rPr>
  </w:style>
  <w:style w:type="paragraph" w:customStyle="1" w:styleId="Heading14">
    <w:name w:val="Heading1 4"/>
    <w:basedOn w:val="Normal"/>
    <w:rsid w:val="00C40F6B"/>
    <w:pPr>
      <w:tabs>
        <w:tab w:val="left" w:pos="1000"/>
        <w:tab w:val="num" w:pos="1440"/>
      </w:tabs>
      <w:autoSpaceDE w:val="0"/>
      <w:autoSpaceDN w:val="0"/>
      <w:adjustRightInd w:val="0"/>
      <w:spacing w:before="0" w:after="240"/>
      <w:ind w:left="1440" w:hanging="360"/>
      <w:jc w:val="left"/>
      <w:outlineLvl w:val="3"/>
    </w:pPr>
    <w:rPr>
      <w:rFonts w:ascii="Arial EVT" w:eastAsia="VNbook-Antiqua" w:hAnsi="Arial EVT" w:cs="Helvetica Neue"/>
      <w:sz w:val="22"/>
      <w:lang w:val="en-GB"/>
    </w:rPr>
  </w:style>
  <w:style w:type="paragraph" w:customStyle="1" w:styleId="CharChar16">
    <w:name w:val="Char Char16"/>
    <w:basedOn w:val="Normal"/>
    <w:rsid w:val="00C40F6B"/>
    <w:pPr>
      <w:widowControl w:val="0"/>
      <w:spacing w:before="0"/>
      <w:ind w:firstLine="0"/>
    </w:pPr>
    <w:rPr>
      <w:rFonts w:ascii="Arial EVT" w:eastAsia="VNbook-Antiqua" w:hAnsi="Arial EVT" w:cs="Arial EVT"/>
      <w:kern w:val="2"/>
      <w:sz w:val="21"/>
      <w:szCs w:val="24"/>
      <w:lang w:eastAsia="zh-CN"/>
    </w:rPr>
  </w:style>
  <w:style w:type="paragraph" w:customStyle="1" w:styleId="SecVI-Header3">
    <w:name w:val="Sec VI - Header 3"/>
    <w:basedOn w:val="Normal"/>
    <w:link w:val="SecVI-Header3Char"/>
    <w:rsid w:val="00C40F6B"/>
    <w:pPr>
      <w:tabs>
        <w:tab w:val="num" w:pos="864"/>
      </w:tabs>
      <w:spacing w:before="0" w:after="200"/>
      <w:ind w:firstLine="0"/>
      <w:jc w:val="center"/>
      <w:outlineLvl w:val="2"/>
    </w:pPr>
    <w:rPr>
      <w:rFonts w:ascii="Arial EVT" w:eastAsia="Arial EVT" w:hAnsi="Arial EVT" w:cs="Arial EVT"/>
      <w:b/>
      <w:szCs w:val="20"/>
      <w:lang w:val="x-none" w:eastAsia="x-none"/>
    </w:rPr>
  </w:style>
  <w:style w:type="character" w:customStyle="1" w:styleId="SecVI-Header3Char">
    <w:name w:val="Sec VI - Header 3 Char"/>
    <w:link w:val="SecVI-Header3"/>
    <w:locked/>
    <w:rsid w:val="00C40F6B"/>
    <w:rPr>
      <w:rFonts w:ascii="Arial EVT" w:eastAsia="Arial EVT" w:hAnsi="Arial EVT" w:cs="Arial EVT"/>
      <w:b/>
      <w:sz w:val="28"/>
      <w:szCs w:val="20"/>
      <w:lang w:val="x-none" w:eastAsia="x-none"/>
    </w:rPr>
  </w:style>
  <w:style w:type="paragraph" w:customStyle="1" w:styleId="UG-SectionVI-Heading1">
    <w:name w:val="UG - Section VI - Heading 1"/>
    <w:basedOn w:val="Normal"/>
    <w:rsid w:val="00C40F6B"/>
    <w:pPr>
      <w:spacing w:after="200"/>
      <w:ind w:firstLine="0"/>
      <w:jc w:val="center"/>
    </w:pPr>
    <w:rPr>
      <w:rFonts w:ascii="Arial EVT" w:eastAsia="Arial EVT" w:hAnsi="Arial EVT" w:cs="Arial EVT"/>
      <w:b/>
      <w:sz w:val="40"/>
      <w:szCs w:val="20"/>
    </w:rPr>
  </w:style>
  <w:style w:type="paragraph" w:customStyle="1" w:styleId="UG-SectionVI-Heading2">
    <w:name w:val="UG - Section VI - Heading 2"/>
    <w:basedOn w:val="Normal"/>
    <w:next w:val="Normal"/>
    <w:rsid w:val="00C40F6B"/>
    <w:pPr>
      <w:spacing w:after="200"/>
      <w:ind w:firstLine="0"/>
      <w:jc w:val="center"/>
    </w:pPr>
    <w:rPr>
      <w:rFonts w:ascii="Arial EVT" w:eastAsia="Arial EVT" w:hAnsi="Arial EVT" w:cs="Arial EVT"/>
      <w:b/>
      <w:sz w:val="32"/>
    </w:rPr>
  </w:style>
  <w:style w:type="paragraph" w:customStyle="1" w:styleId="UG-SectionVI-Heading3">
    <w:name w:val="UG - Section VI - Heading 3"/>
    <w:basedOn w:val="Normal"/>
    <w:next w:val="Normal"/>
    <w:rsid w:val="00C40F6B"/>
    <w:pPr>
      <w:spacing w:after="200"/>
      <w:ind w:firstLine="0"/>
      <w:jc w:val="center"/>
    </w:pPr>
    <w:rPr>
      <w:rFonts w:ascii="Arial EVT" w:eastAsia="Arial EVT" w:hAnsi="Arial EVT" w:cs="Arial EVT"/>
      <w:b/>
      <w:szCs w:val="20"/>
    </w:rPr>
  </w:style>
  <w:style w:type="paragraph" w:customStyle="1" w:styleId="a2summary">
    <w:name w:val="a2summary"/>
    <w:basedOn w:val="Normal"/>
    <w:rsid w:val="00C40F6B"/>
    <w:pPr>
      <w:spacing w:before="100" w:beforeAutospacing="1" w:after="100" w:afterAutospacing="1"/>
      <w:ind w:firstLine="0"/>
      <w:jc w:val="left"/>
    </w:pPr>
    <w:rPr>
      <w:rFonts w:ascii="Arial EVT" w:eastAsia="Arial EVT" w:hAnsi="Arial EVT" w:cs="Arial EVT"/>
      <w:sz w:val="24"/>
      <w:szCs w:val="24"/>
    </w:rPr>
  </w:style>
  <w:style w:type="paragraph" w:customStyle="1" w:styleId="NormalUBEX">
    <w:name w:val="Normal UBEX"/>
    <w:rsid w:val="00C40F6B"/>
    <w:pPr>
      <w:autoSpaceDE w:val="0"/>
      <w:autoSpaceDN w:val="0"/>
      <w:spacing w:after="0" w:line="240" w:lineRule="auto"/>
      <w:jc w:val="both"/>
    </w:pPr>
    <w:rPr>
      <w:rFonts w:ascii="VNvogue" w:eastAsia=".VnArial" w:hAnsi="VNvogue" w:cs="VNvogue"/>
    </w:rPr>
  </w:style>
  <w:style w:type="character" w:customStyle="1" w:styleId="Vnbnnidung2">
    <w:name w:val="Văn bản nội dung (2)_"/>
    <w:link w:val="Vnbnnidung21"/>
    <w:uiPriority w:val="99"/>
    <w:locked/>
    <w:rsid w:val="00C40F6B"/>
    <w:rPr>
      <w:rFonts w:ascii="VNtimes New Roman" w:hAnsi="VNtimes New Roman"/>
      <w:noProof/>
      <w:shd w:val="clear" w:color="auto" w:fill="FFFFFF"/>
    </w:rPr>
  </w:style>
  <w:style w:type="paragraph" w:customStyle="1" w:styleId="Vnbnnidung21">
    <w:name w:val="Văn bản nội dung (2)1"/>
    <w:basedOn w:val="Normal"/>
    <w:link w:val="Vnbnnidung2"/>
    <w:uiPriority w:val="99"/>
    <w:rsid w:val="00C40F6B"/>
    <w:pPr>
      <w:widowControl w:val="0"/>
      <w:shd w:val="clear" w:color="auto" w:fill="FFFFFF"/>
      <w:spacing w:before="1620" w:line="240" w:lineRule="atLeast"/>
      <w:ind w:hanging="720"/>
      <w:jc w:val="right"/>
    </w:pPr>
    <w:rPr>
      <w:rFonts w:ascii="VNtimes New Roman" w:hAnsi="VNtimes New Roman"/>
      <w:noProof/>
      <w:sz w:val="22"/>
    </w:rPr>
  </w:style>
  <w:style w:type="character" w:customStyle="1" w:styleId="Vnbnnidung3">
    <w:name w:val="Văn bản nội dung (3)_"/>
    <w:link w:val="Vnbnnidung31"/>
    <w:uiPriority w:val="99"/>
    <w:locked/>
    <w:rsid w:val="00C40F6B"/>
    <w:rPr>
      <w:b/>
      <w:bCs/>
      <w:shd w:val="clear" w:color="auto" w:fill="FFFFFF"/>
    </w:rPr>
  </w:style>
  <w:style w:type="paragraph" w:customStyle="1" w:styleId="Vnbnnidung31">
    <w:name w:val="Văn bản nội dung (3)1"/>
    <w:basedOn w:val="Normal"/>
    <w:link w:val="Vnbnnidung3"/>
    <w:uiPriority w:val="99"/>
    <w:rsid w:val="00C40F6B"/>
    <w:pPr>
      <w:widowControl w:val="0"/>
      <w:shd w:val="clear" w:color="auto" w:fill="FFFFFF"/>
      <w:spacing w:before="60" w:after="1200" w:line="240" w:lineRule="atLeast"/>
      <w:ind w:hanging="720"/>
      <w:jc w:val="center"/>
    </w:pPr>
    <w:rPr>
      <w:rFonts w:asciiTheme="minorHAnsi" w:hAnsiTheme="minorHAnsi"/>
      <w:b/>
      <w:bCs/>
      <w:sz w:val="22"/>
    </w:rPr>
  </w:style>
  <w:style w:type="paragraph" w:customStyle="1" w:styleId="CharCharChar1Char">
    <w:name w:val="Char Char Char1 Char"/>
    <w:basedOn w:val="Normal"/>
    <w:rsid w:val="00C40F6B"/>
    <w:pPr>
      <w:spacing w:before="0" w:after="160" w:line="240" w:lineRule="exact"/>
      <w:ind w:firstLine="0"/>
      <w:jc w:val="left"/>
    </w:pPr>
    <w:rPr>
      <w:rFonts w:ascii="VNgeometric Slabserif" w:eastAsia="MS Reference Sans Serif" w:hAnsi="VNgeometric Slabserif" w:cs="Arial EVT"/>
      <w:sz w:val="20"/>
      <w:szCs w:val="20"/>
    </w:rPr>
  </w:style>
  <w:style w:type="character" w:customStyle="1" w:styleId="StyleTimesNewRoman">
    <w:name w:val="Style Times New Roman"/>
    <w:rsid w:val="00C40F6B"/>
    <w:rPr>
      <w:rFonts w:ascii="Arial EVT" w:hAnsi="Arial EVT"/>
      <w:sz w:val="26"/>
    </w:rPr>
  </w:style>
  <w:style w:type="paragraph" w:customStyle="1" w:styleId="BodyTextlist1">
    <w:name w:val="Body Text list 1"/>
    <w:link w:val="BodyTextlist1Char"/>
    <w:rsid w:val="00C40F6B"/>
    <w:pPr>
      <w:numPr>
        <w:numId w:val="107"/>
      </w:numPr>
      <w:tabs>
        <w:tab w:val="left" w:pos="851"/>
      </w:tabs>
      <w:spacing w:before="120" w:after="120" w:line="264" w:lineRule="auto"/>
      <w:jc w:val="both"/>
    </w:pPr>
    <w:rPr>
      <w:rFonts w:ascii="Arial EVT" w:eastAsia="Arial EVT" w:hAnsi="Arial EVT" w:cs="Arial EVT"/>
      <w:sz w:val="26"/>
      <w:szCs w:val="26"/>
    </w:rPr>
  </w:style>
  <w:style w:type="paragraph" w:customStyle="1" w:styleId="Cqu">
    <w:name w:val="C¬ qu"/>
    <w:basedOn w:val="Normal"/>
    <w:rsid w:val="00C40F6B"/>
    <w:pPr>
      <w:keepNext/>
      <w:widowControl w:val="0"/>
      <w:spacing w:before="60"/>
      <w:ind w:left="567" w:firstLine="0"/>
    </w:pPr>
    <w:rPr>
      <w:rFonts w:ascii="VNtimes New Roman" w:eastAsia="Arial EVT" w:hAnsi="VNtimes New Roman" w:cs="Arial EVT"/>
      <w:sz w:val="24"/>
      <w:szCs w:val="20"/>
    </w:rPr>
  </w:style>
  <w:style w:type="paragraph" w:customStyle="1" w:styleId="Header3-Paragraph">
    <w:name w:val="Header 3 - Paragraph"/>
    <w:basedOn w:val="Normal"/>
    <w:rsid w:val="00C40F6B"/>
    <w:pPr>
      <w:tabs>
        <w:tab w:val="num" w:pos="864"/>
        <w:tab w:val="num" w:pos="1152"/>
      </w:tabs>
      <w:spacing w:before="0" w:after="200"/>
      <w:ind w:left="1238" w:hanging="619"/>
    </w:pPr>
    <w:rPr>
      <w:rFonts w:ascii="Arial EVT" w:eastAsia="Arial EVT" w:hAnsi="Arial EVT" w:cs="Arial EVT"/>
      <w:sz w:val="24"/>
      <w:szCs w:val="20"/>
      <w:lang w:eastAsia="fr-FR"/>
    </w:rPr>
  </w:style>
  <w:style w:type="paragraph" w:customStyle="1" w:styleId="xl44">
    <w:name w:val="xl44"/>
    <w:basedOn w:val="Normal"/>
    <w:rsid w:val="00C40F6B"/>
    <w:pPr>
      <w:spacing w:before="100" w:after="100"/>
      <w:ind w:firstLine="0"/>
      <w:jc w:val="center"/>
    </w:pPr>
    <w:rPr>
      <w:rFonts w:ascii="‚l‚r –¾’©" w:eastAsia="Arial EVT" w:hAnsi="‚l‚r –¾’©" w:cs="Arial EVT"/>
      <w:sz w:val="24"/>
      <w:szCs w:val="24"/>
    </w:rPr>
  </w:style>
  <w:style w:type="numbering" w:customStyle="1" w:styleId="NoList2">
    <w:name w:val="No List2"/>
    <w:next w:val="NoList"/>
    <w:uiPriority w:val="99"/>
    <w:semiHidden/>
    <w:unhideWhenUsed/>
    <w:rsid w:val="00C40F6B"/>
  </w:style>
  <w:style w:type="numbering" w:customStyle="1" w:styleId="NoList3">
    <w:name w:val="No List3"/>
    <w:next w:val="NoList"/>
    <w:uiPriority w:val="99"/>
    <w:semiHidden/>
    <w:unhideWhenUsed/>
    <w:rsid w:val="00C40F6B"/>
  </w:style>
  <w:style w:type="paragraph" w:customStyle="1" w:styleId="S3-Heading2">
    <w:name w:val="S3-Heading 2"/>
    <w:basedOn w:val="Normal"/>
    <w:rsid w:val="00C40F6B"/>
    <w:pPr>
      <w:spacing w:before="0" w:after="200"/>
      <w:ind w:left="1080" w:right="288" w:hanging="720"/>
    </w:pPr>
    <w:rPr>
      <w:rFonts w:ascii="Arial EVT" w:eastAsia="Arial EVT" w:hAnsi="Arial EVT" w:cs="Arial EVT"/>
      <w:b/>
      <w:bCs/>
      <w:sz w:val="24"/>
      <w:szCs w:val="24"/>
    </w:rPr>
  </w:style>
  <w:style w:type="numbering" w:customStyle="1" w:styleId="NoList4">
    <w:name w:val="No List4"/>
    <w:next w:val="NoList"/>
    <w:uiPriority w:val="99"/>
    <w:semiHidden/>
    <w:unhideWhenUsed/>
    <w:rsid w:val="00C40F6B"/>
  </w:style>
  <w:style w:type="numbering" w:customStyle="1" w:styleId="NoList5">
    <w:name w:val="No List5"/>
    <w:next w:val="NoList"/>
    <w:uiPriority w:val="99"/>
    <w:semiHidden/>
    <w:unhideWhenUsed/>
    <w:rsid w:val="00C40F6B"/>
  </w:style>
  <w:style w:type="paragraph" w:customStyle="1" w:styleId="star1-near">
    <w:name w:val="star1-near"/>
    <w:basedOn w:val="Normal"/>
    <w:rsid w:val="00C40F6B"/>
    <w:pPr>
      <w:autoSpaceDE w:val="0"/>
      <w:autoSpaceDN w:val="0"/>
      <w:adjustRightInd w:val="0"/>
      <w:spacing w:before="60" w:after="120"/>
      <w:ind w:firstLine="0"/>
    </w:pPr>
    <w:rPr>
      <w:rFonts w:ascii="Arial EVT" w:eastAsia="Arial EVT" w:hAnsi="Arial EVT" w:cs="Arial EVT"/>
      <w:sz w:val="24"/>
      <w:szCs w:val="24"/>
      <w:lang w:val="en-GB"/>
    </w:rPr>
  </w:style>
  <w:style w:type="character" w:customStyle="1" w:styleId="BodyTextlist1Char">
    <w:name w:val="Body Text list 1 Char"/>
    <w:link w:val="BodyTextlist1"/>
    <w:locked/>
    <w:rsid w:val="00C40F6B"/>
    <w:rPr>
      <w:rFonts w:ascii="Arial EVT" w:eastAsia="Arial EVT" w:hAnsi="Arial EVT" w:cs="Arial EVT"/>
      <w:sz w:val="26"/>
      <w:szCs w:val="26"/>
    </w:rPr>
  </w:style>
  <w:style w:type="paragraph" w:customStyle="1" w:styleId="star2">
    <w:name w:val="star2"/>
    <w:basedOn w:val="Normal"/>
    <w:rsid w:val="00C40F6B"/>
    <w:pPr>
      <w:autoSpaceDE w:val="0"/>
      <w:autoSpaceDN w:val="0"/>
      <w:adjustRightInd w:val="0"/>
      <w:spacing w:before="0" w:after="120" w:line="278" w:lineRule="exact"/>
      <w:ind w:firstLine="0"/>
    </w:pPr>
    <w:rPr>
      <w:rFonts w:ascii="Arial EVT" w:eastAsia="Arial EVT" w:hAnsi="Arial EVT" w:cs="Arial EVT"/>
      <w:sz w:val="24"/>
      <w:szCs w:val="24"/>
      <w:lang w:val="en-GB"/>
    </w:rPr>
  </w:style>
  <w:style w:type="paragraph" w:customStyle="1" w:styleId="specc61">
    <w:name w:val="specc 6.1"/>
    <w:basedOn w:val="Normal"/>
    <w:rsid w:val="00C40F6B"/>
    <w:pPr>
      <w:overflowPunct w:val="0"/>
      <w:autoSpaceDE w:val="0"/>
      <w:autoSpaceDN w:val="0"/>
      <w:adjustRightInd w:val="0"/>
      <w:spacing w:before="0"/>
      <w:ind w:firstLine="0"/>
    </w:pPr>
    <w:rPr>
      <w:rFonts w:ascii="Arial EVT" w:eastAsia="Arial EVT" w:hAnsi="Arial EVT" w:cs="Arial EVT"/>
      <w:b/>
      <w:i/>
      <w:sz w:val="24"/>
      <w:szCs w:val="20"/>
    </w:rPr>
  </w:style>
  <w:style w:type="character" w:customStyle="1" w:styleId="BodyTextlist2Char">
    <w:name w:val="Body Text list 2 Char"/>
    <w:link w:val="BodyTextlist2"/>
    <w:locked/>
    <w:rsid w:val="00C40F6B"/>
    <w:rPr>
      <w:sz w:val="26"/>
      <w:szCs w:val="26"/>
    </w:rPr>
  </w:style>
  <w:style w:type="paragraph" w:customStyle="1" w:styleId="BodyTextlist2">
    <w:name w:val="Body Text list 2"/>
    <w:link w:val="BodyTextlist2Char"/>
    <w:rsid w:val="00C40F6B"/>
    <w:pPr>
      <w:numPr>
        <w:numId w:val="108"/>
      </w:numPr>
      <w:tabs>
        <w:tab w:val="left" w:pos="1418"/>
      </w:tabs>
      <w:suppressAutoHyphens/>
      <w:spacing w:before="120" w:after="120" w:line="264" w:lineRule="auto"/>
      <w:jc w:val="both"/>
    </w:pPr>
    <w:rPr>
      <w:sz w:val="26"/>
      <w:szCs w:val="26"/>
    </w:rPr>
  </w:style>
  <w:style w:type="character" w:customStyle="1" w:styleId="Bibliogrphy">
    <w:name w:val="Bibliogrphy"/>
    <w:rsid w:val="00C40F6B"/>
  </w:style>
  <w:style w:type="character" w:customStyle="1" w:styleId="DocInit">
    <w:name w:val="Doc Init"/>
    <w:rsid w:val="00C40F6B"/>
  </w:style>
  <w:style w:type="character" w:customStyle="1" w:styleId="Document3">
    <w:name w:val="Document 3"/>
    <w:rsid w:val="00C40F6B"/>
    <w:rPr>
      <w:rFonts w:ascii=".VnArialH" w:hAnsi=".VnArialH"/>
      <w:noProof w:val="0"/>
      <w:sz w:val="24"/>
      <w:lang w:val="en-US"/>
    </w:rPr>
  </w:style>
  <w:style w:type="character" w:customStyle="1" w:styleId="Document5">
    <w:name w:val="Document 5"/>
    <w:rsid w:val="00C40F6B"/>
  </w:style>
  <w:style w:type="character" w:customStyle="1" w:styleId="Document6">
    <w:name w:val="Document 6"/>
    <w:rsid w:val="00C40F6B"/>
  </w:style>
  <w:style w:type="character" w:customStyle="1" w:styleId="Document8">
    <w:name w:val="Document 8"/>
    <w:rsid w:val="00C40F6B"/>
  </w:style>
  <w:style w:type="character" w:customStyle="1" w:styleId="TechInit">
    <w:name w:val="Tech Init"/>
    <w:rsid w:val="00C40F6B"/>
    <w:rPr>
      <w:rFonts w:ascii=".VnArialH" w:hAnsi=".VnArialH"/>
      <w:noProof w:val="0"/>
      <w:sz w:val="24"/>
      <w:lang w:val="en-US"/>
    </w:rPr>
  </w:style>
  <w:style w:type="character" w:customStyle="1" w:styleId="Technical1">
    <w:name w:val="Technical 1"/>
    <w:rsid w:val="00C40F6B"/>
    <w:rPr>
      <w:rFonts w:ascii=".VnArialH" w:hAnsi=".VnArialH"/>
      <w:noProof w:val="0"/>
      <w:sz w:val="24"/>
      <w:lang w:val="en-US"/>
    </w:rPr>
  </w:style>
  <w:style w:type="character" w:customStyle="1" w:styleId="Technical2">
    <w:name w:val="Technical 2"/>
    <w:rsid w:val="00C40F6B"/>
    <w:rPr>
      <w:rFonts w:ascii=".VnArialH" w:hAnsi=".VnArialH"/>
      <w:noProof w:val="0"/>
      <w:sz w:val="24"/>
      <w:lang w:val="en-US"/>
    </w:rPr>
  </w:style>
  <w:style w:type="paragraph" w:customStyle="1" w:styleId="Technical5">
    <w:name w:val="Technical 5"/>
    <w:rsid w:val="00C40F6B"/>
    <w:pPr>
      <w:tabs>
        <w:tab w:val="left" w:pos="-720"/>
      </w:tabs>
      <w:suppressAutoHyphens/>
      <w:spacing w:after="0" w:line="240" w:lineRule="auto"/>
      <w:ind w:firstLine="720"/>
    </w:pPr>
    <w:rPr>
      <w:rFonts w:ascii=".VnArialH" w:eastAsia="Arial EVT" w:hAnsi=".VnArialH" w:cs="Arial EVT"/>
      <w:b/>
      <w:sz w:val="24"/>
      <w:szCs w:val="20"/>
    </w:rPr>
  </w:style>
  <w:style w:type="paragraph" w:customStyle="1" w:styleId="Technical6">
    <w:name w:val="Technical 6"/>
    <w:rsid w:val="00C40F6B"/>
    <w:pPr>
      <w:tabs>
        <w:tab w:val="left" w:pos="-720"/>
      </w:tabs>
      <w:suppressAutoHyphens/>
      <w:spacing w:after="0" w:line="240" w:lineRule="auto"/>
      <w:ind w:firstLine="720"/>
    </w:pPr>
    <w:rPr>
      <w:rFonts w:ascii=".VnArialH" w:eastAsia="Arial EVT" w:hAnsi=".VnArialH" w:cs="Arial EVT"/>
      <w:b/>
      <w:sz w:val="24"/>
      <w:szCs w:val="20"/>
    </w:rPr>
  </w:style>
  <w:style w:type="paragraph" w:customStyle="1" w:styleId="Technical8">
    <w:name w:val="Technical 8"/>
    <w:rsid w:val="00C40F6B"/>
    <w:pPr>
      <w:tabs>
        <w:tab w:val="left" w:pos="-720"/>
      </w:tabs>
      <w:suppressAutoHyphens/>
      <w:spacing w:after="0" w:line="240" w:lineRule="auto"/>
      <w:ind w:firstLine="720"/>
    </w:pPr>
    <w:rPr>
      <w:rFonts w:ascii=".VnArialH" w:eastAsia="Arial EVT" w:hAnsi=".VnArialH" w:cs="Arial EVT"/>
      <w:b/>
      <w:sz w:val="24"/>
      <w:szCs w:val="20"/>
    </w:rPr>
  </w:style>
  <w:style w:type="paragraph" w:customStyle="1" w:styleId="Pleading">
    <w:name w:val="Pleading"/>
    <w:rsid w:val="00C40F6B"/>
    <w:pPr>
      <w:tabs>
        <w:tab w:val="left" w:pos="-720"/>
      </w:tabs>
      <w:suppressAutoHyphens/>
      <w:spacing w:after="0" w:line="240" w:lineRule="exact"/>
    </w:pPr>
    <w:rPr>
      <w:rFonts w:ascii=".VnArialH" w:eastAsia="Arial EVT" w:hAnsi=".VnArialH" w:cs="Arial EVT"/>
      <w:sz w:val="24"/>
      <w:szCs w:val="20"/>
    </w:rPr>
  </w:style>
  <w:style w:type="paragraph" w:customStyle="1" w:styleId="RightPar1">
    <w:name w:val="Right Par 1"/>
    <w:rsid w:val="00C40F6B"/>
    <w:pPr>
      <w:tabs>
        <w:tab w:val="left" w:pos="-720"/>
        <w:tab w:val="left" w:pos="0"/>
        <w:tab w:val="decimal" w:pos="720"/>
      </w:tabs>
      <w:suppressAutoHyphens/>
      <w:spacing w:after="0" w:line="240" w:lineRule="auto"/>
      <w:ind w:firstLine="720"/>
    </w:pPr>
    <w:rPr>
      <w:rFonts w:ascii=".VnArialH" w:eastAsia="Arial EVT" w:hAnsi=".VnArialH" w:cs="Arial EVT"/>
      <w:sz w:val="24"/>
      <w:szCs w:val="20"/>
    </w:rPr>
  </w:style>
  <w:style w:type="paragraph" w:customStyle="1" w:styleId="RightPar2">
    <w:name w:val="Right Par 2"/>
    <w:rsid w:val="00C40F6B"/>
    <w:pPr>
      <w:tabs>
        <w:tab w:val="left" w:pos="-720"/>
        <w:tab w:val="left" w:pos="0"/>
        <w:tab w:val="left" w:pos="720"/>
        <w:tab w:val="decimal" w:pos="1440"/>
      </w:tabs>
      <w:suppressAutoHyphens/>
      <w:spacing w:after="0" w:line="240" w:lineRule="auto"/>
      <w:ind w:firstLine="1440"/>
    </w:pPr>
    <w:rPr>
      <w:rFonts w:ascii=".VnArialH" w:eastAsia="Arial EVT" w:hAnsi=".VnArialH" w:cs="Arial EVT"/>
      <w:sz w:val="24"/>
      <w:szCs w:val="20"/>
    </w:rPr>
  </w:style>
  <w:style w:type="paragraph" w:customStyle="1" w:styleId="RightPar3">
    <w:name w:val="Right Par 3"/>
    <w:rsid w:val="00C40F6B"/>
    <w:pPr>
      <w:tabs>
        <w:tab w:val="left" w:pos="-720"/>
        <w:tab w:val="left" w:pos="0"/>
        <w:tab w:val="left" w:pos="720"/>
        <w:tab w:val="left" w:pos="1440"/>
        <w:tab w:val="decimal" w:pos="2160"/>
      </w:tabs>
      <w:suppressAutoHyphens/>
      <w:spacing w:after="0" w:line="240" w:lineRule="auto"/>
      <w:ind w:firstLine="2160"/>
    </w:pPr>
    <w:rPr>
      <w:rFonts w:ascii=".VnArialH" w:eastAsia="Arial EVT" w:hAnsi=".VnArialH" w:cs="Arial EVT"/>
      <w:sz w:val="24"/>
      <w:szCs w:val="20"/>
    </w:rPr>
  </w:style>
  <w:style w:type="paragraph" w:customStyle="1" w:styleId="RightPar4">
    <w:name w:val="Right Par 4"/>
    <w:rsid w:val="00C40F6B"/>
    <w:pPr>
      <w:tabs>
        <w:tab w:val="left" w:pos="-720"/>
        <w:tab w:val="left" w:pos="0"/>
        <w:tab w:val="left" w:pos="720"/>
        <w:tab w:val="left" w:pos="1440"/>
        <w:tab w:val="left" w:pos="2160"/>
        <w:tab w:val="decimal" w:pos="2880"/>
      </w:tabs>
      <w:suppressAutoHyphens/>
      <w:spacing w:after="0" w:line="240" w:lineRule="auto"/>
      <w:ind w:firstLine="2880"/>
    </w:pPr>
    <w:rPr>
      <w:rFonts w:ascii=".VnArialH" w:eastAsia="Arial EVT" w:hAnsi=".VnArialH" w:cs="Arial EVT"/>
      <w:sz w:val="24"/>
      <w:szCs w:val="20"/>
    </w:rPr>
  </w:style>
  <w:style w:type="paragraph" w:customStyle="1" w:styleId="RightPar5">
    <w:name w:val="Right Par 5"/>
    <w:rsid w:val="00C40F6B"/>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VnArialH" w:eastAsia="Arial EVT" w:hAnsi=".VnArialH" w:cs="Arial EVT"/>
      <w:sz w:val="24"/>
      <w:szCs w:val="20"/>
    </w:rPr>
  </w:style>
  <w:style w:type="paragraph" w:customStyle="1" w:styleId="RightPar6">
    <w:name w:val="Right Par 6"/>
    <w:rsid w:val="00C40F6B"/>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VnArialH" w:eastAsia="Arial EVT" w:hAnsi=".VnArialH" w:cs="Arial EVT"/>
      <w:sz w:val="24"/>
      <w:szCs w:val="20"/>
    </w:rPr>
  </w:style>
  <w:style w:type="paragraph" w:customStyle="1" w:styleId="RightPar7">
    <w:name w:val="Right Par 7"/>
    <w:rsid w:val="00C40F6B"/>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VnArialH" w:eastAsia="Arial EVT" w:hAnsi=".VnArialH" w:cs="Arial EVT"/>
      <w:sz w:val="24"/>
      <w:szCs w:val="20"/>
    </w:rPr>
  </w:style>
  <w:style w:type="paragraph" w:customStyle="1" w:styleId="RightPar8">
    <w:name w:val="Right Par 8"/>
    <w:rsid w:val="00C40F6B"/>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VnArialH" w:eastAsia="Arial EVT" w:hAnsi=".VnArialH" w:cs="Arial EVT"/>
      <w:sz w:val="24"/>
      <w:szCs w:val="20"/>
    </w:rPr>
  </w:style>
  <w:style w:type="character" w:customStyle="1" w:styleId="EquationCaption">
    <w:name w:val="_Equation Caption"/>
    <w:rsid w:val="00C40F6B"/>
  </w:style>
  <w:style w:type="character" w:customStyle="1" w:styleId="vlpgno">
    <w:name w:val="vl.pg.no"/>
    <w:rsid w:val="00C40F6B"/>
    <w:rPr>
      <w:rFonts w:ascii=".VnArialH" w:hAnsi=".VnArialH"/>
      <w:b/>
      <w:noProof w:val="0"/>
      <w:sz w:val="20"/>
      <w:lang w:val="en-US"/>
    </w:rPr>
  </w:style>
  <w:style w:type="character" w:customStyle="1" w:styleId="footnote1">
    <w:name w:val="footnote"/>
    <w:rsid w:val="00C40F6B"/>
    <w:rPr>
      <w:rFonts w:ascii="CG Times" w:hAnsi="CG Times"/>
      <w:noProof w:val="0"/>
      <w:sz w:val="24"/>
      <w:lang w:val="en-US"/>
    </w:rPr>
  </w:style>
  <w:style w:type="character" w:customStyle="1" w:styleId="insert2">
    <w:name w:val="insert2"/>
    <w:rsid w:val="00C40F6B"/>
    <w:rPr>
      <w:rFonts w:ascii="VNvogue" w:hAnsi="VNvogue"/>
      <w:i/>
      <w:noProof w:val="0"/>
      <w:sz w:val="24"/>
      <w:lang w:val="en-US"/>
    </w:rPr>
  </w:style>
  <w:style w:type="character" w:customStyle="1" w:styleId="reference0">
    <w:name w:val="reference"/>
    <w:rsid w:val="00C40F6B"/>
    <w:rPr>
      <w:rFonts w:ascii="CG Times" w:hAnsi="CG Times"/>
      <w:i/>
      <w:noProof w:val="0"/>
      <w:sz w:val="24"/>
      <w:lang w:val="en-US"/>
    </w:rPr>
  </w:style>
  <w:style w:type="paragraph" w:styleId="Index9">
    <w:name w:val="index 9"/>
    <w:basedOn w:val="Normal"/>
    <w:next w:val="Normal"/>
    <w:rsid w:val="00C40F6B"/>
    <w:pPr>
      <w:tabs>
        <w:tab w:val="right" w:pos="4140"/>
      </w:tabs>
      <w:spacing w:before="0"/>
      <w:ind w:left="2160" w:hanging="240"/>
      <w:jc w:val="left"/>
    </w:pPr>
    <w:rPr>
      <w:rFonts w:ascii="Arial EVT" w:eastAsia="Arial EVT" w:hAnsi="Arial EVT" w:cs="Arial EVT"/>
      <w:sz w:val="20"/>
      <w:szCs w:val="20"/>
    </w:rPr>
  </w:style>
  <w:style w:type="paragraph" w:customStyle="1" w:styleId="Headingrb2">
    <w:name w:val="Heading rb2"/>
    <w:basedOn w:val="Normal"/>
    <w:rsid w:val="00C40F6B"/>
    <w:pPr>
      <w:tabs>
        <w:tab w:val="left" w:pos="-851"/>
        <w:tab w:val="right" w:pos="-567"/>
        <w:tab w:val="right" w:pos="2127"/>
        <w:tab w:val="right" w:pos="2694"/>
        <w:tab w:val="left" w:pos="2977"/>
        <w:tab w:val="right" w:pos="10348"/>
      </w:tabs>
      <w:spacing w:before="0" w:line="400" w:lineRule="exact"/>
      <w:ind w:right="-28" w:firstLine="0"/>
      <w:jc w:val="left"/>
    </w:pPr>
    <w:rPr>
      <w:rFonts w:ascii="VNvogue" w:eastAsia="Arial EVT" w:hAnsi="VNvogue" w:cs="Arial EVT"/>
      <w:b/>
      <w:noProof/>
      <w:spacing w:val="6"/>
      <w:sz w:val="26"/>
      <w:szCs w:val="20"/>
    </w:rPr>
  </w:style>
  <w:style w:type="paragraph" w:customStyle="1" w:styleId="Headfid1">
    <w:name w:val="Head fid1"/>
    <w:basedOn w:val="Head2"/>
    <w:rsid w:val="00C40F6B"/>
    <w:pPr>
      <w:suppressAutoHyphens w:val="0"/>
      <w:spacing w:before="120" w:after="120"/>
      <w:jc w:val="both"/>
    </w:pPr>
    <w:rPr>
      <w:rFonts w:ascii="Arial EVT" w:eastAsia="Arial EVT" w:hAnsi="Arial EVT" w:cs="Arial EVT"/>
      <w:bCs w:val="0"/>
      <w:sz w:val="24"/>
      <w:szCs w:val="20"/>
      <w:lang w:val="en-GB"/>
    </w:rPr>
  </w:style>
  <w:style w:type="paragraph" w:customStyle="1" w:styleId="explanatoryclause">
    <w:name w:val="explanatory_clause"/>
    <w:basedOn w:val="Normal"/>
    <w:rsid w:val="00C40F6B"/>
    <w:pPr>
      <w:suppressAutoHyphens/>
      <w:spacing w:before="0" w:after="240"/>
      <w:ind w:left="738" w:right="-14" w:hanging="738"/>
      <w:jc w:val="left"/>
    </w:pPr>
    <w:rPr>
      <w:rFonts w:ascii="VNvogue" w:eastAsia="Arial EVT" w:hAnsi="VNvogue" w:cs="Arial EVT"/>
      <w:sz w:val="22"/>
      <w:szCs w:val="20"/>
    </w:rPr>
  </w:style>
  <w:style w:type="paragraph" w:customStyle="1" w:styleId="Head31">
    <w:name w:val="Head 3.1"/>
    <w:basedOn w:val="Head21"/>
    <w:rsid w:val="00C40F6B"/>
    <w:pPr>
      <w:keepNext/>
      <w:pBdr>
        <w:bottom w:val="single" w:sz="24" w:space="3" w:color="auto"/>
      </w:pBdr>
      <w:spacing w:before="480" w:after="240"/>
    </w:pPr>
    <w:rPr>
      <w:smallCaps/>
      <w:sz w:val="32"/>
    </w:rPr>
  </w:style>
  <w:style w:type="paragraph" w:customStyle="1" w:styleId="Head52">
    <w:name w:val="Head 5.2"/>
    <w:basedOn w:val="Normal"/>
    <w:rsid w:val="00C40F6B"/>
    <w:pPr>
      <w:keepNext/>
      <w:suppressAutoHyphens/>
      <w:spacing w:before="480" w:after="240"/>
      <w:ind w:left="547" w:hanging="547"/>
      <w:jc w:val="center"/>
    </w:pPr>
    <w:rPr>
      <w:rFonts w:ascii="Arial EVT" w:eastAsia="Arial EVT" w:hAnsi="Arial EVT" w:cs="Arial EVT"/>
      <w:b/>
      <w:sz w:val="24"/>
      <w:szCs w:val="20"/>
    </w:rPr>
  </w:style>
  <w:style w:type="paragraph" w:customStyle="1" w:styleId="Head61">
    <w:name w:val="Head 6.1"/>
    <w:basedOn w:val="Head51"/>
    <w:rsid w:val="00C40F6B"/>
    <w:pPr>
      <w:keepNext/>
      <w:suppressAutoHyphens/>
      <w:overflowPunct/>
      <w:autoSpaceDE/>
      <w:autoSpaceDN/>
      <w:adjustRightInd/>
      <w:spacing w:after="240"/>
      <w:ind w:left="0" w:firstLine="0"/>
      <w:jc w:val="center"/>
      <w:textAlignment w:val="auto"/>
    </w:pPr>
    <w:rPr>
      <w:rFonts w:ascii="Times" w:hAnsi="Times"/>
      <w:caps/>
      <w:smallCaps/>
      <w:sz w:val="32"/>
      <w:lang w:val="en-US"/>
    </w:rPr>
  </w:style>
  <w:style w:type="paragraph" w:customStyle="1" w:styleId="Head71">
    <w:name w:val="Head 7.1"/>
    <w:basedOn w:val="Head21"/>
    <w:rsid w:val="00C40F6B"/>
    <w:pPr>
      <w:keepNext/>
      <w:pBdr>
        <w:bottom w:val="single" w:sz="24" w:space="3" w:color="auto"/>
      </w:pBdr>
      <w:spacing w:before="480" w:after="240"/>
    </w:pPr>
    <w:rPr>
      <w:smallCaps/>
      <w:sz w:val="32"/>
    </w:rPr>
  </w:style>
  <w:style w:type="paragraph" w:customStyle="1" w:styleId="Head72">
    <w:name w:val="Head 7.2"/>
    <w:basedOn w:val="Normal"/>
    <w:rsid w:val="00C40F6B"/>
    <w:pPr>
      <w:suppressAutoHyphens/>
      <w:spacing w:before="0" w:after="240"/>
      <w:ind w:left="720" w:hanging="720"/>
      <w:jc w:val="left"/>
    </w:pPr>
    <w:rPr>
      <w:rFonts w:ascii="Times" w:eastAsia="Arial EVT" w:hAnsi="Times" w:cs="Arial EVT"/>
      <w:b/>
      <w:szCs w:val="20"/>
    </w:rPr>
  </w:style>
  <w:style w:type="paragraph" w:customStyle="1" w:styleId="Head81">
    <w:name w:val="Head 8.1"/>
    <w:basedOn w:val="Heading1"/>
    <w:rsid w:val="00C40F6B"/>
    <w:pPr>
      <w:keepNext w:val="0"/>
      <w:tabs>
        <w:tab w:val="clear" w:pos="360"/>
      </w:tabs>
      <w:suppressAutoHyphens/>
      <w:spacing w:before="480" w:after="240"/>
      <w:ind w:left="0" w:firstLine="0"/>
      <w:outlineLvl w:val="9"/>
    </w:pPr>
    <w:rPr>
      <w:rFonts w:ascii="Times" w:eastAsia="Arial EVT" w:hAnsi="Times" w:cs="Arial EVT"/>
      <w:bCs w:val="0"/>
      <w:iCs w:val="0"/>
      <w:color w:val="auto"/>
      <w:kern w:val="0"/>
      <w:szCs w:val="20"/>
    </w:rPr>
  </w:style>
  <w:style w:type="paragraph" w:customStyle="1" w:styleId="Head82">
    <w:name w:val="Head 8.2"/>
    <w:basedOn w:val="Head81"/>
    <w:rsid w:val="00C40F6B"/>
    <w:rPr>
      <w:smallCaps/>
      <w:sz w:val="28"/>
    </w:rPr>
  </w:style>
  <w:style w:type="paragraph" w:customStyle="1" w:styleId="Subtitle2">
    <w:name w:val="Subtitle 2"/>
    <w:basedOn w:val="Footer"/>
    <w:autoRedefine/>
    <w:rsid w:val="00C40F6B"/>
    <w:pPr>
      <w:tabs>
        <w:tab w:val="clear" w:pos="4680"/>
        <w:tab w:val="clear" w:pos="9360"/>
        <w:tab w:val="right" w:leader="underscore" w:pos="9504"/>
      </w:tabs>
      <w:spacing w:after="120"/>
      <w:ind w:firstLine="0"/>
      <w:jc w:val="center"/>
      <w:outlineLvl w:val="1"/>
    </w:pPr>
    <w:rPr>
      <w:rFonts w:ascii="Arial EVT" w:eastAsia="Arial EVT" w:hAnsi="Arial EVT" w:cs="Arial EVT"/>
      <w:b/>
      <w:sz w:val="32"/>
      <w:szCs w:val="20"/>
    </w:rPr>
  </w:style>
  <w:style w:type="character" w:customStyle="1" w:styleId="iChar">
    <w:name w:val="(i) Char"/>
    <w:link w:val="i"/>
    <w:locked/>
    <w:rsid w:val="00C40F6B"/>
    <w:rPr>
      <w:rFonts w:ascii="Arial Narrow" w:eastAsia="Arial EVT" w:hAnsi="Arial Narrow" w:cs="Arial EVT"/>
      <w:sz w:val="24"/>
      <w:szCs w:val="20"/>
    </w:rPr>
  </w:style>
  <w:style w:type="paragraph" w:customStyle="1" w:styleId="2AutoList1">
    <w:name w:val="2AutoList1"/>
    <w:basedOn w:val="Normal"/>
    <w:rsid w:val="00C40F6B"/>
    <w:pPr>
      <w:tabs>
        <w:tab w:val="num" w:pos="504"/>
      </w:tabs>
      <w:spacing w:before="0"/>
      <w:ind w:left="504" w:hanging="504"/>
    </w:pPr>
    <w:rPr>
      <w:rFonts w:ascii="Arial EVT" w:eastAsia="Arial EVT" w:hAnsi="Arial EVT" w:cs="Arial EVT"/>
      <w:sz w:val="24"/>
      <w:szCs w:val="20"/>
      <w:lang w:val="es-ES_tradnl"/>
    </w:rPr>
  </w:style>
  <w:style w:type="character" w:customStyle="1" w:styleId="Header2-SubClausesCharChar">
    <w:name w:val="Header 2 - SubClauses Char Char"/>
    <w:link w:val="Header2-SubClauses"/>
    <w:rsid w:val="00C40F6B"/>
    <w:rPr>
      <w:rFonts w:ascii="VNvogue" w:eastAsia="Arial EVT" w:hAnsi="VNvogue" w:cs="VNvogue"/>
      <w:sz w:val="20"/>
      <w:szCs w:val="20"/>
    </w:rPr>
  </w:style>
  <w:style w:type="paragraph" w:customStyle="1" w:styleId="Outline3">
    <w:name w:val="Outline3"/>
    <w:basedOn w:val="Normal"/>
    <w:rsid w:val="00C40F6B"/>
    <w:pPr>
      <w:tabs>
        <w:tab w:val="num" w:pos="1728"/>
      </w:tabs>
      <w:spacing w:before="240"/>
      <w:ind w:left="1728" w:hanging="432"/>
      <w:jc w:val="left"/>
    </w:pPr>
    <w:rPr>
      <w:rFonts w:ascii="Arial EVT" w:eastAsia="Arial EVT" w:hAnsi="Arial EVT" w:cs="Arial EVT"/>
      <w:kern w:val="28"/>
      <w:sz w:val="24"/>
      <w:szCs w:val="20"/>
    </w:rPr>
  </w:style>
  <w:style w:type="paragraph" w:customStyle="1" w:styleId="Outlinei">
    <w:name w:val="Outline i)"/>
    <w:basedOn w:val="Normal"/>
    <w:rsid w:val="00C40F6B"/>
    <w:pPr>
      <w:tabs>
        <w:tab w:val="num" w:pos="1782"/>
      </w:tabs>
      <w:ind w:left="1782" w:hanging="792"/>
      <w:jc w:val="left"/>
    </w:pPr>
    <w:rPr>
      <w:rFonts w:ascii="Arial EVT" w:eastAsia="Arial EVT" w:hAnsi="Arial EVT" w:cs="Arial EVT"/>
      <w:sz w:val="24"/>
      <w:szCs w:val="20"/>
    </w:rPr>
  </w:style>
  <w:style w:type="paragraph" w:customStyle="1" w:styleId="SectionVIIHeader2">
    <w:name w:val="Section VII Header2"/>
    <w:basedOn w:val="Heading1"/>
    <w:autoRedefine/>
    <w:rsid w:val="00C40F6B"/>
    <w:pPr>
      <w:tabs>
        <w:tab w:val="clear" w:pos="360"/>
      </w:tabs>
      <w:spacing w:before="0" w:after="200"/>
      <w:ind w:left="0" w:firstLine="0"/>
    </w:pPr>
    <w:rPr>
      <w:rFonts w:ascii="Arial EVT" w:eastAsia="Arial EVT" w:hAnsi="Arial EVT" w:cs="Arial EVT"/>
      <w:i/>
      <w:iCs w:val="0"/>
      <w:color w:val="auto"/>
      <w:kern w:val="28"/>
      <w:sz w:val="20"/>
      <w:szCs w:val="20"/>
    </w:rPr>
  </w:style>
  <w:style w:type="paragraph" w:customStyle="1" w:styleId="ClauseSubListSubList">
    <w:name w:val="ClauseSub_List_SubList"/>
    <w:rsid w:val="00C40F6B"/>
    <w:pPr>
      <w:tabs>
        <w:tab w:val="num" w:pos="1800"/>
      </w:tabs>
      <w:spacing w:after="0" w:line="240" w:lineRule="auto"/>
      <w:ind w:left="1800" w:hanging="360"/>
    </w:pPr>
    <w:rPr>
      <w:rFonts w:ascii="Arial EVT" w:eastAsia="Arial EVT" w:hAnsi="Arial EVT" w:cs="Arial EVT"/>
      <w:szCs w:val="24"/>
      <w:lang w:val="en-GB"/>
    </w:rPr>
  </w:style>
  <w:style w:type="paragraph" w:customStyle="1" w:styleId="ClauseSubParaIndent">
    <w:name w:val="ClauseSub_ParaIndent"/>
    <w:basedOn w:val="ClauseSubPara"/>
    <w:rsid w:val="00C40F6B"/>
    <w:pPr>
      <w:ind w:left="2835"/>
    </w:pPr>
    <w:rPr>
      <w:szCs w:val="24"/>
    </w:rPr>
  </w:style>
  <w:style w:type="paragraph" w:customStyle="1" w:styleId="SectionXHeader3">
    <w:name w:val="Section X Header 3"/>
    <w:basedOn w:val="Heading1"/>
    <w:autoRedefine/>
    <w:rsid w:val="00C40F6B"/>
    <w:pPr>
      <w:tabs>
        <w:tab w:val="clear" w:pos="360"/>
      </w:tabs>
      <w:spacing w:before="0"/>
      <w:ind w:left="0" w:firstLine="0"/>
    </w:pPr>
    <w:rPr>
      <w:rFonts w:ascii="Arial EVT" w:eastAsia="Arial EVT" w:hAnsi="Arial EVT" w:cs="Arial EVT"/>
      <w:bCs w:val="0"/>
      <w:iCs w:val="0"/>
      <w:color w:val="auto"/>
      <w:kern w:val="0"/>
      <w:sz w:val="44"/>
      <w:szCs w:val="20"/>
    </w:rPr>
  </w:style>
  <w:style w:type="paragraph" w:customStyle="1" w:styleId="FIDICSectionBegin">
    <w:name w:val="FIDIC__SectionBegin"/>
    <w:basedOn w:val="Normal"/>
    <w:next w:val="FIDICSectionName"/>
    <w:rsid w:val="00C40F6B"/>
    <w:pPr>
      <w:widowControl w:val="0"/>
      <w:autoSpaceDE w:val="0"/>
      <w:autoSpaceDN w:val="0"/>
      <w:adjustRightInd w:val="0"/>
      <w:spacing w:before="0" w:line="240" w:lineRule="exact"/>
      <w:ind w:firstLine="0"/>
      <w:jc w:val="left"/>
    </w:pPr>
    <w:rPr>
      <w:rFonts w:ascii="VNvogue" w:eastAsia="Arial EVT" w:hAnsi="VNvogue" w:cs="VNvogue"/>
      <w:b/>
      <w:bCs/>
      <w:color w:val="0000CC"/>
      <w:sz w:val="20"/>
      <w:szCs w:val="20"/>
      <w:lang w:eastAsia="fr-FR"/>
    </w:rPr>
  </w:style>
  <w:style w:type="paragraph" w:customStyle="1" w:styleId="FIDICSectionName">
    <w:name w:val="FIDIC__SectionName"/>
    <w:basedOn w:val="FIDICClauseSubName"/>
    <w:next w:val="FIDICClauseSubName"/>
    <w:rsid w:val="00C40F6B"/>
    <w:pPr>
      <w:spacing w:before="100" w:after="300"/>
    </w:pPr>
    <w:rPr>
      <w:sz w:val="30"/>
      <w:szCs w:val="30"/>
    </w:rPr>
  </w:style>
  <w:style w:type="paragraph" w:customStyle="1" w:styleId="FIDICClauseSubName">
    <w:name w:val="FIDIC_ClauseSubName"/>
    <w:basedOn w:val="FIDICCoverTitle"/>
    <w:rsid w:val="00C40F6B"/>
    <w:pPr>
      <w:spacing w:before="240" w:line="240" w:lineRule="exact"/>
    </w:pPr>
    <w:rPr>
      <w:sz w:val="24"/>
      <w:szCs w:val="24"/>
    </w:rPr>
  </w:style>
  <w:style w:type="paragraph" w:customStyle="1" w:styleId="FIDICCoverTitle">
    <w:name w:val="FIDIC__CoverTitle"/>
    <w:basedOn w:val="Normal"/>
    <w:rsid w:val="00C40F6B"/>
    <w:pPr>
      <w:spacing w:before="0" w:after="240"/>
      <w:ind w:firstLine="0"/>
      <w:jc w:val="left"/>
    </w:pPr>
    <w:rPr>
      <w:rFonts w:ascii="VNvogue" w:eastAsia="Arial EVT" w:hAnsi="VNvogue" w:cs="VNvogue"/>
      <w:color w:val="0000CC"/>
      <w:spacing w:val="-5"/>
      <w:sz w:val="40"/>
      <w:szCs w:val="40"/>
      <w:lang w:val="en-GB"/>
    </w:rPr>
  </w:style>
  <w:style w:type="paragraph" w:customStyle="1" w:styleId="FIDICClauseName">
    <w:name w:val="FIDIC_ClauseName"/>
    <w:basedOn w:val="FIDICClauseSubName"/>
    <w:next w:val="FIDICClauseSubName"/>
    <w:rsid w:val="00C40F6B"/>
    <w:rPr>
      <w:sz w:val="28"/>
      <w:szCs w:val="28"/>
    </w:rPr>
  </w:style>
  <w:style w:type="paragraph" w:customStyle="1" w:styleId="FIDICClauseSubSubPara">
    <w:name w:val="FIDIC_ClauseSubSubPara"/>
    <w:basedOn w:val="FIDICClauseSubName"/>
    <w:rsid w:val="00C40F6B"/>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C40F6B"/>
    <w:pPr>
      <w:spacing w:before="120" w:after="120"/>
    </w:pPr>
    <w:rPr>
      <w:rFonts w:ascii="Arial-BoldMT" w:hAnsi="Arial-BoldMT" w:cs="Arial EVT"/>
      <w:sz w:val="20"/>
      <w:szCs w:val="20"/>
      <w:lang w:val="en-US"/>
    </w:rPr>
  </w:style>
  <w:style w:type="paragraph" w:customStyle="1" w:styleId="FIDICSectionEnd">
    <w:name w:val="FIDIC__SectionEnd"/>
    <w:basedOn w:val="Normal"/>
    <w:next w:val="FIDICSectionName"/>
    <w:rsid w:val="00C40F6B"/>
    <w:pPr>
      <w:widowControl w:val="0"/>
      <w:autoSpaceDE w:val="0"/>
      <w:autoSpaceDN w:val="0"/>
      <w:adjustRightInd w:val="0"/>
      <w:spacing w:before="0" w:line="240" w:lineRule="exact"/>
      <w:ind w:firstLine="0"/>
      <w:jc w:val="left"/>
    </w:pPr>
    <w:rPr>
      <w:rFonts w:ascii="VNvogue" w:eastAsia="Arial EVT" w:hAnsi="VNvogue" w:cs="VNvogue"/>
      <w:b/>
      <w:bCs/>
      <w:color w:val="0000CC"/>
      <w:sz w:val="20"/>
      <w:szCs w:val="20"/>
      <w:lang w:eastAsia="fr-FR"/>
    </w:rPr>
  </w:style>
  <w:style w:type="paragraph" w:customStyle="1" w:styleId="sec7-SubClause">
    <w:name w:val="sec7-SubClause"/>
    <w:basedOn w:val="Header1-Clauses"/>
    <w:rsid w:val="00C40F6B"/>
    <w:pPr>
      <w:tabs>
        <w:tab w:val="clear" w:pos="1211"/>
        <w:tab w:val="left" w:pos="573"/>
      </w:tabs>
      <w:spacing w:before="0"/>
      <w:ind w:left="576" w:hanging="576"/>
    </w:pPr>
    <w:rPr>
      <w:rFonts w:ascii="Arial EVT" w:hAnsi="Arial EVT"/>
      <w:bCs/>
      <w:sz w:val="24"/>
      <w:szCs w:val="24"/>
      <w:lang w:val="en-US"/>
    </w:rPr>
  </w:style>
  <w:style w:type="paragraph" w:customStyle="1" w:styleId="Sec7-Clauses">
    <w:name w:val="Sec7-Clauses"/>
    <w:basedOn w:val="Header1-Clauses"/>
    <w:rsid w:val="00C40F6B"/>
    <w:pPr>
      <w:tabs>
        <w:tab w:val="clear" w:pos="1211"/>
      </w:tabs>
      <w:spacing w:before="0"/>
      <w:ind w:left="0" w:firstLine="0"/>
    </w:pPr>
    <w:rPr>
      <w:rFonts w:ascii="Arial EVT" w:hAnsi="Arial EVT"/>
      <w:bCs/>
      <w:sz w:val="24"/>
      <w:szCs w:val="24"/>
    </w:rPr>
  </w:style>
  <w:style w:type="paragraph" w:customStyle="1" w:styleId="sec7-header1">
    <w:name w:val="sec7-header1"/>
    <w:basedOn w:val="FIDICClauseSubName"/>
    <w:rsid w:val="00C40F6B"/>
    <w:pPr>
      <w:spacing w:before="0" w:after="200" w:line="240" w:lineRule="auto"/>
      <w:ind w:left="90" w:right="90"/>
      <w:jc w:val="center"/>
    </w:pPr>
    <w:rPr>
      <w:rFonts w:ascii="Arial EVT" w:hAnsi="Arial EVT" w:cs="Arial EVT"/>
      <w:b/>
      <w:color w:val="auto"/>
      <w:spacing w:val="0"/>
      <w:sz w:val="28"/>
      <w:szCs w:val="28"/>
    </w:rPr>
  </w:style>
  <w:style w:type="paragraph" w:customStyle="1" w:styleId="SectionVIHeader0">
    <w:name w:val="Section VI Header"/>
    <w:basedOn w:val="HeaderSectionV"/>
    <w:rsid w:val="00C40F6B"/>
    <w:rPr>
      <w:lang w:val="en-US"/>
    </w:rPr>
  </w:style>
  <w:style w:type="paragraph" w:customStyle="1" w:styleId="SectionIXHeader">
    <w:name w:val="Section IX Header"/>
    <w:basedOn w:val="HeaderSectionV"/>
    <w:rsid w:val="00C40F6B"/>
    <w:rPr>
      <w:lang w:val="en-US"/>
    </w:rPr>
  </w:style>
  <w:style w:type="paragraph" w:customStyle="1" w:styleId="Parts">
    <w:name w:val="Parts"/>
    <w:basedOn w:val="Heading1"/>
    <w:rsid w:val="00C40F6B"/>
    <w:pPr>
      <w:keepNext w:val="0"/>
      <w:tabs>
        <w:tab w:val="clear" w:pos="360"/>
      </w:tabs>
      <w:suppressAutoHyphens/>
      <w:spacing w:before="480" w:after="240"/>
      <w:ind w:left="0" w:firstLine="0"/>
    </w:pPr>
    <w:rPr>
      <w:rFonts w:ascii="Times" w:eastAsia="Arial EVT" w:hAnsi="Times" w:cs="Arial EVT"/>
      <w:bCs w:val="0"/>
      <w:iCs w:val="0"/>
      <w:smallCaps/>
      <w:color w:val="auto"/>
      <w:kern w:val="0"/>
      <w:sz w:val="56"/>
      <w:szCs w:val="20"/>
    </w:rPr>
  </w:style>
  <w:style w:type="paragraph" w:customStyle="1" w:styleId="StyleStyleHeader1-ClausesAfter0ptLeft0Hanging">
    <w:name w:val="Style Style Header 1 - Clauses + After:  0 pt + Left:  0&quot; Hanging:"/>
    <w:basedOn w:val="StyleHeader1-ClausesAfter0pt"/>
    <w:rsid w:val="00C40F6B"/>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C40F6B"/>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C40F6B"/>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C40F6B"/>
    <w:pPr>
      <w:tabs>
        <w:tab w:val="clear" w:pos="360"/>
        <w:tab w:val="left" w:pos="1512"/>
      </w:tabs>
      <w:spacing w:before="0" w:after="180" w:line="240" w:lineRule="auto"/>
      <w:ind w:left="1512" w:right="18" w:hanging="540"/>
      <w:jc w:val="both"/>
    </w:pPr>
    <w:rPr>
      <w:rFonts w:ascii="Arial EVT" w:eastAsia="Arial EVT" w:hAnsi="Arial EVT" w:cs="Arial EVT"/>
      <w:sz w:val="24"/>
      <w:szCs w:val="20"/>
    </w:rPr>
  </w:style>
  <w:style w:type="paragraph" w:customStyle="1" w:styleId="Section7heading3">
    <w:name w:val="Section 7 heading 3"/>
    <w:basedOn w:val="Heading3"/>
    <w:rsid w:val="00C40F6B"/>
    <w:pPr>
      <w:keepNext w:val="0"/>
      <w:keepLines w:val="0"/>
      <w:tabs>
        <w:tab w:val="clear" w:pos="360"/>
      </w:tabs>
      <w:suppressAutoHyphens/>
      <w:spacing w:before="0"/>
      <w:ind w:left="0" w:firstLine="0"/>
      <w:jc w:val="center"/>
    </w:pPr>
    <w:rPr>
      <w:rFonts w:ascii="Arial EVT" w:eastAsia="Arial EVT" w:hAnsi="Arial EVT" w:cs="Arial EVT"/>
      <w:bCs w:val="0"/>
      <w:color w:val="auto"/>
      <w:szCs w:val="20"/>
    </w:rPr>
  </w:style>
  <w:style w:type="paragraph" w:customStyle="1" w:styleId="Section7heading5">
    <w:name w:val="Section 7 heading 5"/>
    <w:basedOn w:val="Heading3"/>
    <w:rsid w:val="00C40F6B"/>
    <w:pPr>
      <w:keepNext w:val="0"/>
      <w:keepLines w:val="0"/>
      <w:tabs>
        <w:tab w:val="clear" w:pos="360"/>
      </w:tabs>
      <w:suppressAutoHyphens/>
      <w:spacing w:before="0"/>
      <w:ind w:left="0" w:firstLine="0"/>
    </w:pPr>
    <w:rPr>
      <w:rFonts w:ascii="Arial EVT" w:eastAsia="Arial EVT" w:hAnsi="Arial EVT" w:cs="Arial EVT"/>
      <w:bCs w:val="0"/>
      <w:color w:val="auto"/>
      <w:sz w:val="24"/>
      <w:szCs w:val="20"/>
    </w:rPr>
  </w:style>
  <w:style w:type="paragraph" w:customStyle="1" w:styleId="StyleSection7heading3After10pt">
    <w:name w:val="Style Section 7 heading 3 + After:  10 pt"/>
    <w:basedOn w:val="Section7heading3"/>
    <w:rsid w:val="00C40F6B"/>
    <w:pPr>
      <w:spacing w:after="200"/>
    </w:pPr>
    <w:rPr>
      <w:rFonts w:ascii="Times" w:hAnsi="Times"/>
      <w:bCs/>
      <w:szCs w:val="28"/>
    </w:rPr>
  </w:style>
  <w:style w:type="paragraph" w:customStyle="1" w:styleId="StyleTOC1Before8pt">
    <w:name w:val="Style TOC 1 + Before:  8 pt"/>
    <w:basedOn w:val="TOC1"/>
    <w:rsid w:val="00C40F6B"/>
    <w:pPr>
      <w:tabs>
        <w:tab w:val="right" w:pos="720"/>
        <w:tab w:val="right" w:leader="dot" w:pos="9214"/>
      </w:tabs>
      <w:spacing w:before="160" w:after="120" w:line="240" w:lineRule="auto"/>
    </w:pPr>
    <w:rPr>
      <w:rFonts w:ascii="Arial" w:eastAsia="Arial EVT" w:hAnsi="Arial" w:cs="Arial EVT"/>
      <w:b/>
      <w:caps/>
      <w:sz w:val="20"/>
      <w:szCs w:val="20"/>
    </w:rPr>
  </w:style>
  <w:style w:type="paragraph" w:customStyle="1" w:styleId="UG-Sec3-Heading2">
    <w:name w:val="UG - Sec 3 - Heading 2"/>
    <w:basedOn w:val="UG-Heading2"/>
    <w:rsid w:val="00C40F6B"/>
  </w:style>
  <w:style w:type="paragraph" w:customStyle="1" w:styleId="UG-Heading2">
    <w:name w:val="UG - Heading 2"/>
    <w:basedOn w:val="Heading2"/>
    <w:next w:val="Normal"/>
    <w:rsid w:val="00C40F6B"/>
    <w:pPr>
      <w:keepNext w:val="0"/>
      <w:tabs>
        <w:tab w:val="clear" w:pos="360"/>
      </w:tabs>
      <w:suppressAutoHyphens/>
      <w:spacing w:before="0" w:after="240"/>
      <w:ind w:left="0" w:firstLine="0"/>
      <w:jc w:val="center"/>
    </w:pPr>
    <w:rPr>
      <w:rFonts w:ascii="Times" w:eastAsia="Arial EVT" w:hAnsi="Times" w:cs="Arial EVT"/>
      <w:bCs w:val="0"/>
      <w:i w:val="0"/>
      <w:color w:val="auto"/>
      <w:kern w:val="0"/>
      <w:sz w:val="32"/>
    </w:rPr>
  </w:style>
  <w:style w:type="paragraph" w:customStyle="1" w:styleId="DefaultParagraphFont1">
    <w:name w:val="Default Paragraph Font1"/>
    <w:next w:val="Normal"/>
    <w:rsid w:val="00C40F6B"/>
    <w:pPr>
      <w:tabs>
        <w:tab w:val="num" w:pos="567"/>
      </w:tabs>
      <w:spacing w:after="0" w:line="240" w:lineRule="auto"/>
    </w:pPr>
    <w:rPr>
      <w:rFonts w:ascii="Optima" w:eastAsia="Arial EVT" w:hAnsi="Optima" w:cs="Optima"/>
      <w:noProof/>
      <w:sz w:val="21"/>
      <w:szCs w:val="20"/>
      <w:lang w:val="en-GB" w:eastAsia="en-GB"/>
    </w:rPr>
  </w:style>
  <w:style w:type="paragraph" w:customStyle="1" w:styleId="Title1">
    <w:name w:val="Title1"/>
    <w:basedOn w:val="Normal"/>
    <w:rsid w:val="00C40F6B"/>
    <w:pPr>
      <w:suppressAutoHyphens/>
      <w:spacing w:before="0"/>
      <w:ind w:firstLine="0"/>
      <w:jc w:val="left"/>
    </w:pPr>
    <w:rPr>
      <w:rFonts w:ascii="Times" w:eastAsia="Arial EVT" w:hAnsi="Times" w:cs="Arial EVT"/>
      <w:b/>
      <w:sz w:val="36"/>
      <w:szCs w:val="20"/>
    </w:rPr>
  </w:style>
  <w:style w:type="paragraph" w:customStyle="1" w:styleId="StyleSection7heading5LeftLeft0Hanging049">
    <w:name w:val="Style Section 7 heading 5 + Left Left:  0&quot; Hanging:  0.49&quot;"/>
    <w:basedOn w:val="Section7heading5"/>
    <w:rsid w:val="00C40F6B"/>
    <w:pPr>
      <w:ind w:left="706" w:hanging="706"/>
      <w:jc w:val="left"/>
    </w:pPr>
    <w:rPr>
      <w:bCs/>
    </w:rPr>
  </w:style>
  <w:style w:type="paragraph" w:customStyle="1" w:styleId="outlinebullet">
    <w:name w:val="outlinebullet"/>
    <w:basedOn w:val="Normal"/>
    <w:rsid w:val="00C40F6B"/>
    <w:pPr>
      <w:tabs>
        <w:tab w:val="num" w:pos="720"/>
        <w:tab w:val="num" w:pos="1037"/>
        <w:tab w:val="left" w:pos="1440"/>
      </w:tabs>
      <w:ind w:left="1440" w:hanging="450"/>
      <w:jc w:val="left"/>
    </w:pPr>
    <w:rPr>
      <w:rFonts w:ascii="Arial EVT" w:eastAsia="Arial EVT" w:hAnsi="Arial EVT" w:cs="Arial EVT"/>
      <w:sz w:val="24"/>
      <w:szCs w:val="20"/>
      <w:lang w:eastAsia="fr-FR"/>
    </w:rPr>
  </w:style>
  <w:style w:type="paragraph" w:customStyle="1" w:styleId="Outline1">
    <w:name w:val="Outline1"/>
    <w:basedOn w:val="Outline"/>
    <w:next w:val="Outline2"/>
    <w:rsid w:val="00C40F6B"/>
    <w:pPr>
      <w:keepNext/>
      <w:tabs>
        <w:tab w:val="num" w:pos="360"/>
        <w:tab w:val="num" w:pos="420"/>
      </w:tabs>
      <w:ind w:left="360" w:hanging="360"/>
    </w:pPr>
    <w:rPr>
      <w:lang w:eastAsia="fr-FR"/>
    </w:rPr>
  </w:style>
  <w:style w:type="paragraph" w:customStyle="1" w:styleId="Outline2">
    <w:name w:val="Outline2"/>
    <w:basedOn w:val="Normal"/>
    <w:rsid w:val="00C40F6B"/>
    <w:pPr>
      <w:tabs>
        <w:tab w:val="num" w:pos="360"/>
        <w:tab w:val="num" w:pos="420"/>
        <w:tab w:val="num" w:pos="864"/>
      </w:tabs>
      <w:spacing w:before="240"/>
      <w:ind w:left="864" w:hanging="504"/>
      <w:jc w:val="left"/>
    </w:pPr>
    <w:rPr>
      <w:rFonts w:ascii="Arial EVT" w:eastAsia="Arial EVT" w:hAnsi="Arial EVT" w:cs="Arial EVT"/>
      <w:kern w:val="28"/>
      <w:sz w:val="24"/>
      <w:szCs w:val="20"/>
      <w:lang w:eastAsia="fr-FR"/>
    </w:rPr>
  </w:style>
  <w:style w:type="paragraph" w:customStyle="1" w:styleId="a11">
    <w:name w:val="a1 1"/>
    <w:rsid w:val="00C40F6B"/>
    <w:pPr>
      <w:widowControl w:val="0"/>
      <w:tabs>
        <w:tab w:val="left" w:pos="-720"/>
      </w:tabs>
      <w:suppressAutoHyphens/>
      <w:spacing w:after="0" w:line="240" w:lineRule="auto"/>
    </w:pPr>
    <w:rPr>
      <w:rFonts w:ascii="font484" w:eastAsia="Arial EVT" w:hAnsi="font484" w:cs="Arial EVT"/>
      <w:sz w:val="24"/>
      <w:szCs w:val="20"/>
    </w:rPr>
  </w:style>
  <w:style w:type="paragraph" w:customStyle="1" w:styleId="REGULAR3">
    <w:name w:val="REGULAR 3"/>
    <w:rsid w:val="00C40F6B"/>
    <w:pPr>
      <w:widowControl w:val="0"/>
      <w:tabs>
        <w:tab w:val="left" w:pos="0"/>
        <w:tab w:val="right" w:pos="1560"/>
        <w:tab w:val="left" w:pos="1800"/>
        <w:tab w:val="left" w:pos="2160"/>
      </w:tabs>
      <w:suppressAutoHyphens/>
      <w:spacing w:after="0" w:line="240" w:lineRule="auto"/>
    </w:pPr>
    <w:rPr>
      <w:rFonts w:ascii="font484" w:eastAsia="Arial EVT" w:hAnsi="font484" w:cs="Arial EVT"/>
      <w:sz w:val="24"/>
      <w:szCs w:val="20"/>
    </w:rPr>
  </w:style>
  <w:style w:type="paragraph" w:customStyle="1" w:styleId="UGHeader1">
    <w:name w:val="UG Header 1"/>
    <w:basedOn w:val="Heading1"/>
    <w:next w:val="Normal"/>
    <w:rsid w:val="00C40F6B"/>
    <w:pPr>
      <w:keepNext w:val="0"/>
      <w:tabs>
        <w:tab w:val="clear" w:pos="360"/>
      </w:tabs>
      <w:suppressAutoHyphens/>
      <w:spacing w:after="240"/>
      <w:ind w:left="0" w:firstLine="0"/>
    </w:pPr>
    <w:rPr>
      <w:rFonts w:ascii="Times" w:eastAsia="Arial EVT" w:hAnsi="Times" w:cs="Arial EVT"/>
      <w:bCs w:val="0"/>
      <w:iCs w:val="0"/>
      <w:color w:val="auto"/>
      <w:kern w:val="0"/>
      <w:sz w:val="36"/>
      <w:szCs w:val="20"/>
    </w:rPr>
  </w:style>
  <w:style w:type="paragraph" w:customStyle="1" w:styleId="UG-Sec3-Heading3">
    <w:name w:val="UG - Sec 3 - Heading 3"/>
    <w:basedOn w:val="Normal"/>
    <w:rsid w:val="00C40F6B"/>
    <w:pPr>
      <w:autoSpaceDE w:val="0"/>
      <w:autoSpaceDN w:val="0"/>
      <w:adjustRightInd w:val="0"/>
      <w:spacing w:before="0" w:after="200"/>
      <w:ind w:firstLine="0"/>
      <w:jc w:val="left"/>
    </w:pPr>
    <w:rPr>
      <w:rFonts w:ascii="Arial EVT" w:eastAsia="Arial EVT" w:hAnsi="Arial EVT" w:cs="Cambria Math"/>
      <w:b/>
      <w:bCs/>
      <w:color w:val="000000"/>
      <w:sz w:val="24"/>
      <w:szCs w:val="20"/>
    </w:rPr>
  </w:style>
  <w:style w:type="paragraph" w:customStyle="1" w:styleId="UG-Sec3b-Heading2">
    <w:name w:val="UG - Sec 3b - Heading 2"/>
    <w:basedOn w:val="UG-Sec3-Heading2"/>
    <w:rsid w:val="00C40F6B"/>
  </w:style>
  <w:style w:type="paragraph" w:customStyle="1" w:styleId="UG-Sec3b-Heading3">
    <w:name w:val="UG - Sec 3b - Heading 3"/>
    <w:basedOn w:val="UG-Sec3-Heading3"/>
    <w:rsid w:val="00C40F6B"/>
  </w:style>
  <w:style w:type="paragraph" w:customStyle="1" w:styleId="UG-Sec3b-Heading4">
    <w:name w:val="UG - Sec 3b - Heading 4"/>
    <w:basedOn w:val="Normal"/>
    <w:rsid w:val="00C40F6B"/>
    <w:pPr>
      <w:autoSpaceDE w:val="0"/>
      <w:autoSpaceDN w:val="0"/>
      <w:adjustRightInd w:val="0"/>
      <w:spacing w:after="200"/>
      <w:ind w:left="720" w:hanging="720"/>
    </w:pPr>
    <w:rPr>
      <w:rFonts w:ascii="Arial EVT" w:eastAsia="Arial EVT" w:hAnsi="Arial EVT" w:cs="Cambria Math"/>
      <w:bCs/>
      <w:color w:val="000000"/>
      <w:sz w:val="24"/>
      <w:szCs w:val="20"/>
    </w:rPr>
  </w:style>
  <w:style w:type="paragraph" w:customStyle="1" w:styleId="S4-header1">
    <w:name w:val="S4-header1"/>
    <w:basedOn w:val="Normal"/>
    <w:rsid w:val="00C40F6B"/>
    <w:pPr>
      <w:spacing w:after="240"/>
      <w:ind w:firstLine="0"/>
      <w:jc w:val="center"/>
    </w:pPr>
    <w:rPr>
      <w:rFonts w:ascii="Arial EVT" w:eastAsia="Arial EVT" w:hAnsi="Arial EVT" w:cs="Arial EVT"/>
      <w:b/>
      <w:sz w:val="36"/>
      <w:szCs w:val="20"/>
    </w:rPr>
  </w:style>
  <w:style w:type="paragraph" w:customStyle="1" w:styleId="UG-Sec4-heading3">
    <w:name w:val="UG-Sec 4 - heading 3"/>
    <w:basedOn w:val="Normal"/>
    <w:rsid w:val="00C40F6B"/>
    <w:pPr>
      <w:spacing w:after="200"/>
      <w:ind w:firstLine="0"/>
      <w:jc w:val="center"/>
    </w:pPr>
    <w:rPr>
      <w:rFonts w:ascii="Arial EVT" w:eastAsia="Arial EVT" w:hAnsi="Arial EVT" w:cs="Arial EVT"/>
      <w:b/>
      <w:szCs w:val="28"/>
    </w:rPr>
  </w:style>
  <w:style w:type="paragraph" w:customStyle="1" w:styleId="Section1Header1">
    <w:name w:val="Section 1 Header 1"/>
    <w:basedOn w:val="BodyText2"/>
    <w:rsid w:val="00C40F6B"/>
    <w:pPr>
      <w:suppressAutoHyphens/>
      <w:spacing w:before="120" w:after="200" w:line="240" w:lineRule="auto"/>
      <w:jc w:val="center"/>
    </w:pPr>
    <w:rPr>
      <w:rFonts w:ascii="Arial EVT" w:eastAsia="Arial EVT" w:hAnsi="Arial EVT" w:cs="Arial EVT"/>
      <w:b/>
      <w:bCs/>
      <w:iCs/>
      <w:sz w:val="28"/>
      <w:szCs w:val="20"/>
    </w:rPr>
  </w:style>
  <w:style w:type="paragraph" w:customStyle="1" w:styleId="Sec3header">
    <w:name w:val="Sec3 header"/>
    <w:basedOn w:val="Style110"/>
    <w:rsid w:val="00C40F6B"/>
    <w:pPr>
      <w:tabs>
        <w:tab w:val="left" w:leader="dot" w:pos="8424"/>
      </w:tabs>
      <w:spacing w:before="80" w:line="240" w:lineRule="auto"/>
    </w:pPr>
    <w:rPr>
      <w:rFonts w:ascii="VNvogue" w:hAnsi="VNvogue" w:cs="VNvogue"/>
      <w:b/>
      <w:sz w:val="22"/>
      <w:szCs w:val="20"/>
    </w:rPr>
  </w:style>
  <w:style w:type="paragraph" w:customStyle="1" w:styleId="Style19">
    <w:name w:val="Style 19"/>
    <w:basedOn w:val="Normal"/>
    <w:rsid w:val="00C40F6B"/>
    <w:pPr>
      <w:widowControl w:val="0"/>
      <w:autoSpaceDE w:val="0"/>
      <w:autoSpaceDN w:val="0"/>
      <w:adjustRightInd w:val="0"/>
      <w:spacing w:before="0"/>
      <w:ind w:firstLine="0"/>
      <w:jc w:val="left"/>
    </w:pPr>
    <w:rPr>
      <w:rFonts w:ascii="Arial EVT" w:eastAsia="Arial EVT" w:hAnsi="Arial EVT" w:cs="Arial EVT"/>
      <w:sz w:val="24"/>
      <w:szCs w:val="24"/>
    </w:rPr>
  </w:style>
  <w:style w:type="paragraph" w:customStyle="1" w:styleId="Style20">
    <w:name w:val="Style 20"/>
    <w:basedOn w:val="Normal"/>
    <w:rsid w:val="00C40F6B"/>
    <w:pPr>
      <w:widowControl w:val="0"/>
      <w:autoSpaceDE w:val="0"/>
      <w:autoSpaceDN w:val="0"/>
      <w:spacing w:before="144" w:after="360" w:line="264" w:lineRule="exact"/>
      <w:ind w:firstLine="0"/>
      <w:jc w:val="left"/>
    </w:pPr>
    <w:rPr>
      <w:rFonts w:ascii="Arial EVT" w:eastAsia="Arial EVT" w:hAnsi="Arial EVT" w:cs="Arial EVT"/>
      <w:sz w:val="24"/>
      <w:szCs w:val="24"/>
    </w:rPr>
  </w:style>
  <w:style w:type="paragraph" w:customStyle="1" w:styleId="Head1">
    <w:name w:val="Head1"/>
    <w:basedOn w:val="Normal"/>
    <w:rsid w:val="00C40F6B"/>
    <w:pPr>
      <w:suppressAutoHyphens/>
      <w:spacing w:before="0" w:after="100"/>
      <w:ind w:firstLine="0"/>
      <w:jc w:val="center"/>
    </w:pPr>
    <w:rPr>
      <w:rFonts w:ascii="Times" w:eastAsia="Arial EVT" w:hAnsi="Times" w:cs="Arial EVT"/>
      <w:b/>
      <w:sz w:val="24"/>
      <w:szCs w:val="20"/>
    </w:rPr>
  </w:style>
  <w:style w:type="paragraph" w:customStyle="1" w:styleId="Style120">
    <w:name w:val="Style 12"/>
    <w:basedOn w:val="Normal"/>
    <w:rsid w:val="00C40F6B"/>
    <w:pPr>
      <w:widowControl w:val="0"/>
      <w:autoSpaceDE w:val="0"/>
      <w:autoSpaceDN w:val="0"/>
      <w:spacing w:before="0" w:line="264" w:lineRule="exact"/>
      <w:ind w:hanging="576"/>
    </w:pPr>
    <w:rPr>
      <w:rFonts w:ascii="Arial EVT" w:eastAsia="Arial EVT" w:hAnsi="Arial EVT" w:cs="Arial EVT"/>
      <w:sz w:val="24"/>
      <w:szCs w:val="24"/>
    </w:rPr>
  </w:style>
  <w:style w:type="paragraph" w:customStyle="1" w:styleId="Heading1-Clausename">
    <w:name w:val="Heading 1- Clause name"/>
    <w:basedOn w:val="Normal"/>
    <w:rsid w:val="00C40F6B"/>
    <w:pPr>
      <w:tabs>
        <w:tab w:val="num" w:pos="360"/>
      </w:tabs>
      <w:spacing w:after="120"/>
      <w:ind w:left="360" w:hanging="360"/>
      <w:jc w:val="left"/>
    </w:pPr>
    <w:rPr>
      <w:rFonts w:ascii="Arial EVT" w:eastAsia="Arial EVT" w:hAnsi="Arial EVT" w:cs="Arial EVT"/>
      <w:b/>
      <w:sz w:val="24"/>
      <w:szCs w:val="20"/>
    </w:rPr>
  </w:style>
  <w:style w:type="paragraph" w:customStyle="1" w:styleId="sec7-clauses0">
    <w:name w:val="sec7-clauses"/>
    <w:basedOn w:val="Heading1-Clausename"/>
    <w:rsid w:val="00C40F6B"/>
  </w:style>
  <w:style w:type="paragraph" w:customStyle="1" w:styleId="Sec1-Clauses">
    <w:name w:val="Sec1-Clauses"/>
    <w:basedOn w:val="Heading1-Clausename"/>
    <w:rsid w:val="00C40F6B"/>
  </w:style>
  <w:style w:type="paragraph" w:customStyle="1" w:styleId="Head12">
    <w:name w:val="Head 1.2"/>
    <w:basedOn w:val="Normal"/>
    <w:rsid w:val="00C40F6B"/>
    <w:pPr>
      <w:tabs>
        <w:tab w:val="num" w:pos="360"/>
      </w:tabs>
      <w:spacing w:before="0"/>
      <w:ind w:left="360" w:hanging="360"/>
    </w:pPr>
    <w:rPr>
      <w:rFonts w:ascii="VNvogue" w:eastAsia="Arial EVT" w:hAnsi="VNvogue" w:cs="Arial EVT"/>
      <w:sz w:val="20"/>
      <w:szCs w:val="20"/>
    </w:rPr>
  </w:style>
  <w:style w:type="paragraph" w:customStyle="1" w:styleId="SectionIIIHeading1">
    <w:name w:val="Section III Heading 1"/>
    <w:rsid w:val="00C40F6B"/>
    <w:pPr>
      <w:spacing w:before="120" w:after="240" w:line="240" w:lineRule="auto"/>
    </w:pPr>
    <w:rPr>
      <w:rFonts w:ascii="Arial EVT" w:eastAsia="Arial EVT" w:hAnsi="Arial EVT" w:cs="Arial EVT"/>
      <w:b/>
      <w:sz w:val="24"/>
      <w:szCs w:val="20"/>
    </w:rPr>
  </w:style>
  <w:style w:type="character" w:customStyle="1" w:styleId="st">
    <w:name w:val="st"/>
    <w:rsid w:val="00C40F6B"/>
  </w:style>
  <w:style w:type="paragraph" w:customStyle="1" w:styleId="S1-Header2">
    <w:name w:val="S1-Header2"/>
    <w:basedOn w:val="Normal"/>
    <w:rsid w:val="00C40F6B"/>
    <w:pPr>
      <w:tabs>
        <w:tab w:val="num" w:pos="360"/>
      </w:tabs>
      <w:spacing w:before="0" w:after="200"/>
      <w:ind w:firstLine="0"/>
      <w:jc w:val="left"/>
    </w:pPr>
    <w:rPr>
      <w:rFonts w:ascii="Arial EVT" w:eastAsia="Arial EVT" w:hAnsi="Arial EVT" w:cs="Arial EVT"/>
      <w:b/>
      <w:sz w:val="24"/>
      <w:szCs w:val="24"/>
    </w:rPr>
  </w:style>
  <w:style w:type="paragraph" w:customStyle="1" w:styleId="S4-Header2">
    <w:name w:val="S4-Header 2"/>
    <w:basedOn w:val="Normal"/>
    <w:rsid w:val="00C40F6B"/>
    <w:pPr>
      <w:spacing w:after="240"/>
      <w:ind w:firstLine="0"/>
      <w:jc w:val="center"/>
    </w:pPr>
    <w:rPr>
      <w:rFonts w:ascii="Arial EVT" w:eastAsia="Arial EVT" w:hAnsi="Arial EVT" w:cs="Arial EVT"/>
      <w:b/>
      <w:sz w:val="32"/>
      <w:szCs w:val="24"/>
    </w:rPr>
  </w:style>
  <w:style w:type="paragraph" w:styleId="NoteHeading">
    <w:name w:val="Note Heading"/>
    <w:basedOn w:val="Normal"/>
    <w:next w:val="Normal"/>
    <w:link w:val="NoteHeadingChar"/>
    <w:unhideWhenUsed/>
    <w:rsid w:val="00C40F6B"/>
    <w:pPr>
      <w:suppressAutoHyphens/>
      <w:overflowPunct w:val="0"/>
      <w:autoSpaceDE w:val="0"/>
      <w:autoSpaceDN w:val="0"/>
      <w:adjustRightInd w:val="0"/>
      <w:spacing w:before="0"/>
      <w:ind w:firstLine="0"/>
    </w:pPr>
    <w:rPr>
      <w:rFonts w:ascii="Arial EVT" w:eastAsia="Arial EVT" w:hAnsi="Arial EVT" w:cs="Arial EVT"/>
      <w:sz w:val="24"/>
      <w:szCs w:val="20"/>
    </w:rPr>
  </w:style>
  <w:style w:type="character" w:customStyle="1" w:styleId="NoteHeadingChar">
    <w:name w:val="Note Heading Char"/>
    <w:basedOn w:val="DefaultParagraphFont"/>
    <w:link w:val="NoteHeading"/>
    <w:rsid w:val="00C40F6B"/>
    <w:rPr>
      <w:rFonts w:ascii="Arial EVT" w:eastAsia="Arial EVT" w:hAnsi="Arial EVT" w:cs="Arial EVT"/>
      <w:sz w:val="24"/>
      <w:szCs w:val="20"/>
    </w:rPr>
  </w:style>
  <w:style w:type="paragraph" w:customStyle="1" w:styleId="SectionTitle">
    <w:name w:val="Section Title"/>
    <w:next w:val="Normal"/>
    <w:rsid w:val="00C40F6B"/>
    <w:pPr>
      <w:spacing w:line="240" w:lineRule="auto"/>
      <w:jc w:val="center"/>
    </w:pPr>
    <w:rPr>
      <w:rFonts w:ascii="Arial EVT" w:eastAsia="Arial EVT" w:hAnsi="Arial EVT" w:cs="Arial EVT"/>
      <w:b/>
      <w:sz w:val="44"/>
      <w:szCs w:val="20"/>
      <w:lang w:val="en-GB"/>
    </w:rPr>
  </w:style>
  <w:style w:type="paragraph" w:customStyle="1" w:styleId="Level3Body">
    <w:name w:val="Level 3 (Body)"/>
    <w:rsid w:val="00C40F6B"/>
    <w:pPr>
      <w:tabs>
        <w:tab w:val="left" w:pos="1502"/>
      </w:tabs>
      <w:spacing w:after="0" w:line="270" w:lineRule="atLeast"/>
      <w:ind w:left="1502" w:hanging="425"/>
      <w:jc w:val="both"/>
    </w:pPr>
    <w:rPr>
      <w:rFonts w:ascii="font484" w:eastAsia="Arial EVT" w:hAnsi="font484" w:cs="Arial EVT"/>
      <w:szCs w:val="20"/>
    </w:rPr>
  </w:style>
  <w:style w:type="paragraph" w:customStyle="1" w:styleId="Enclosure">
    <w:name w:val="Enclosure"/>
    <w:basedOn w:val="Normal"/>
    <w:rsid w:val="00C40F6B"/>
    <w:pPr>
      <w:spacing w:before="0"/>
      <w:ind w:firstLine="0"/>
      <w:jc w:val="left"/>
    </w:pPr>
    <w:rPr>
      <w:rFonts w:ascii="Arial EVT" w:eastAsia="Arial EVT" w:hAnsi="Arial EVT" w:cs="Arial EVT"/>
      <w:sz w:val="24"/>
      <w:szCs w:val="24"/>
    </w:rPr>
  </w:style>
  <w:style w:type="paragraph" w:customStyle="1" w:styleId="ShortReturnAddress">
    <w:name w:val="Short Return Address"/>
    <w:basedOn w:val="Normal"/>
    <w:rsid w:val="00C40F6B"/>
    <w:pPr>
      <w:spacing w:before="0"/>
      <w:ind w:firstLine="0"/>
      <w:jc w:val="left"/>
    </w:pPr>
    <w:rPr>
      <w:rFonts w:ascii="Arial EVT" w:eastAsia="Arial EVT" w:hAnsi="Arial EVT" w:cs="Arial EVT"/>
      <w:sz w:val="24"/>
      <w:szCs w:val="24"/>
    </w:rPr>
  </w:style>
  <w:style w:type="paragraph" w:customStyle="1" w:styleId="BHead">
    <w:name w:val="B Head"/>
    <w:rsid w:val="00C40F6B"/>
    <w:pPr>
      <w:tabs>
        <w:tab w:val="left" w:pos="-720"/>
      </w:tabs>
      <w:suppressAutoHyphens/>
      <w:overflowPunct w:val="0"/>
      <w:autoSpaceDE w:val="0"/>
      <w:autoSpaceDN w:val="0"/>
      <w:adjustRightInd w:val="0"/>
      <w:spacing w:after="0" w:line="240" w:lineRule="auto"/>
    </w:pPr>
    <w:rPr>
      <w:rFonts w:ascii="Arial EVT" w:eastAsia="Arial EVT" w:hAnsi="Arial EVT" w:cs="Arial EVT"/>
      <w:sz w:val="20"/>
      <w:szCs w:val="20"/>
    </w:rPr>
  </w:style>
  <w:style w:type="paragraph" w:customStyle="1" w:styleId="CHead">
    <w:name w:val="C Head"/>
    <w:rsid w:val="00C40F6B"/>
    <w:pPr>
      <w:tabs>
        <w:tab w:val="left" w:pos="-720"/>
      </w:tabs>
      <w:suppressAutoHyphens/>
      <w:overflowPunct w:val="0"/>
      <w:autoSpaceDE w:val="0"/>
      <w:autoSpaceDN w:val="0"/>
      <w:adjustRightInd w:val="0"/>
      <w:spacing w:after="0" w:line="240" w:lineRule="auto"/>
    </w:pPr>
    <w:rPr>
      <w:rFonts w:ascii="Arial EVT" w:eastAsia="Arial EVT" w:hAnsi="Arial EVT" w:cs="Arial EVT"/>
      <w:sz w:val="20"/>
      <w:szCs w:val="20"/>
    </w:rPr>
  </w:style>
  <w:style w:type="paragraph" w:customStyle="1" w:styleId="SecNoHe">
    <w:name w:val="Sec No.&amp; He"/>
    <w:rsid w:val="00C40F6B"/>
    <w:pPr>
      <w:tabs>
        <w:tab w:val="left" w:pos="-720"/>
      </w:tabs>
      <w:suppressAutoHyphens/>
      <w:overflowPunct w:val="0"/>
      <w:autoSpaceDE w:val="0"/>
      <w:autoSpaceDN w:val="0"/>
      <w:adjustRightInd w:val="0"/>
      <w:spacing w:after="0" w:line="240" w:lineRule="auto"/>
    </w:pPr>
    <w:rPr>
      <w:rFonts w:ascii="Arial EVT" w:eastAsia="Arial EVT" w:hAnsi="Arial EVT" w:cs="Arial EVT"/>
      <w:sz w:val="20"/>
      <w:szCs w:val="20"/>
    </w:rPr>
  </w:style>
  <w:style w:type="paragraph" w:customStyle="1" w:styleId="RightPar10">
    <w:name w:val="Right Par[1]"/>
    <w:rsid w:val="00C40F6B"/>
    <w:pPr>
      <w:tabs>
        <w:tab w:val="left" w:pos="-720"/>
        <w:tab w:val="left" w:pos="0"/>
        <w:tab w:val="decimal" w:pos="720"/>
      </w:tabs>
      <w:suppressAutoHyphens/>
      <w:overflowPunct w:val="0"/>
      <w:autoSpaceDE w:val="0"/>
      <w:autoSpaceDN w:val="0"/>
      <w:adjustRightInd w:val="0"/>
      <w:spacing w:after="0" w:line="240" w:lineRule="auto"/>
      <w:ind w:firstLine="720"/>
    </w:pPr>
    <w:rPr>
      <w:rFonts w:ascii="font484" w:eastAsia="Arial EVT" w:hAnsi="font484" w:cs="Arial EVT"/>
      <w:b/>
      <w:i/>
      <w:sz w:val="24"/>
      <w:szCs w:val="20"/>
    </w:rPr>
  </w:style>
  <w:style w:type="paragraph" w:customStyle="1" w:styleId="RightPar20">
    <w:name w:val="Right Par[2]"/>
    <w:rsid w:val="00C40F6B"/>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font484" w:eastAsia="Arial EVT" w:hAnsi="font484" w:cs="Arial EVT"/>
      <w:b/>
      <w:i/>
      <w:sz w:val="24"/>
      <w:szCs w:val="20"/>
    </w:rPr>
  </w:style>
  <w:style w:type="paragraph" w:customStyle="1" w:styleId="RightPar30">
    <w:name w:val="Right Par[3]"/>
    <w:rsid w:val="00C40F6B"/>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font484" w:eastAsia="Arial EVT" w:hAnsi="font484" w:cs="Arial EVT"/>
      <w:b/>
      <w:i/>
      <w:sz w:val="24"/>
      <w:szCs w:val="20"/>
    </w:rPr>
  </w:style>
  <w:style w:type="paragraph" w:customStyle="1" w:styleId="RightPar40">
    <w:name w:val="Right Par[4]"/>
    <w:rsid w:val="00C40F6B"/>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font484" w:eastAsia="Arial EVT" w:hAnsi="font484" w:cs="Arial EVT"/>
      <w:b/>
      <w:i/>
      <w:sz w:val="24"/>
      <w:szCs w:val="20"/>
    </w:rPr>
  </w:style>
  <w:style w:type="paragraph" w:customStyle="1" w:styleId="RightPar50">
    <w:name w:val="Right Par[5]"/>
    <w:rsid w:val="00C40F6B"/>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font484" w:eastAsia="Arial EVT" w:hAnsi="font484" w:cs="Arial EVT"/>
      <w:b/>
      <w:i/>
      <w:sz w:val="24"/>
      <w:szCs w:val="20"/>
    </w:rPr>
  </w:style>
  <w:style w:type="paragraph" w:customStyle="1" w:styleId="RightPar60">
    <w:name w:val="Right Par[6]"/>
    <w:rsid w:val="00C40F6B"/>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font484" w:eastAsia="Arial EVT" w:hAnsi="font484" w:cs="Arial EVT"/>
      <w:b/>
      <w:i/>
      <w:sz w:val="24"/>
      <w:szCs w:val="20"/>
    </w:rPr>
  </w:style>
  <w:style w:type="paragraph" w:customStyle="1" w:styleId="RightPar70">
    <w:name w:val="Right Par[7]"/>
    <w:rsid w:val="00C40F6B"/>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font484" w:eastAsia="Arial EVT" w:hAnsi="font484" w:cs="Arial EVT"/>
      <w:b/>
      <w:i/>
      <w:sz w:val="24"/>
      <w:szCs w:val="20"/>
    </w:rPr>
  </w:style>
  <w:style w:type="paragraph" w:customStyle="1" w:styleId="RightPar80">
    <w:name w:val="Right Par[8]"/>
    <w:rsid w:val="00C40F6B"/>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font484" w:eastAsia="Arial EVT" w:hAnsi="font484" w:cs="Arial EVT"/>
      <w:b/>
      <w:i/>
      <w:sz w:val="24"/>
      <w:szCs w:val="20"/>
    </w:rPr>
  </w:style>
  <w:style w:type="paragraph" w:customStyle="1" w:styleId="text3">
    <w:name w:val="text 3"/>
    <w:basedOn w:val="Normal"/>
    <w:rsid w:val="00C40F6B"/>
    <w:pPr>
      <w:spacing w:before="240" w:after="240"/>
      <w:ind w:left="1418" w:firstLine="0"/>
      <w:jc w:val="left"/>
    </w:pPr>
    <w:rPr>
      <w:rFonts w:ascii="Arial EVT" w:eastAsia="Arial EVT" w:hAnsi="Arial EVT" w:cs="Arial EVT"/>
      <w:sz w:val="24"/>
      <w:szCs w:val="24"/>
    </w:rPr>
  </w:style>
  <w:style w:type="paragraph" w:customStyle="1" w:styleId="e4">
    <w:name w:val="e4"/>
    <w:aliases w:val="exh line end"/>
    <w:basedOn w:val="Normal"/>
    <w:next w:val="Normal"/>
    <w:rsid w:val="00C40F6B"/>
    <w:pPr>
      <w:keepLines/>
      <w:pBdr>
        <w:bottom w:val="single" w:sz="6" w:space="0" w:color="auto"/>
      </w:pBdr>
      <w:overflowPunct w:val="0"/>
      <w:autoSpaceDE w:val="0"/>
      <w:autoSpaceDN w:val="0"/>
      <w:adjustRightInd w:val="0"/>
      <w:spacing w:before="0" w:after="260" w:line="260" w:lineRule="atLeast"/>
      <w:ind w:firstLine="0"/>
      <w:jc w:val="left"/>
    </w:pPr>
    <w:rPr>
      <w:rFonts w:ascii="Arial EVT" w:eastAsia="Arial EVT" w:hAnsi="Arial EVT" w:cs="Arial EVT"/>
      <w:sz w:val="24"/>
      <w:szCs w:val="20"/>
    </w:rPr>
  </w:style>
  <w:style w:type="paragraph" w:customStyle="1" w:styleId="S8Header1">
    <w:name w:val="S8 Header 1"/>
    <w:basedOn w:val="Normal"/>
    <w:next w:val="Normal"/>
    <w:rsid w:val="00C40F6B"/>
    <w:pPr>
      <w:spacing w:after="200"/>
      <w:ind w:firstLine="0"/>
    </w:pPr>
    <w:rPr>
      <w:rFonts w:ascii="Arial EVT" w:eastAsia="Arial EVT" w:hAnsi="Arial EVT" w:cs="Arial EVT"/>
      <w:b/>
      <w:sz w:val="24"/>
      <w:szCs w:val="20"/>
    </w:rPr>
  </w:style>
  <w:style w:type="paragraph" w:customStyle="1" w:styleId="S1-Header1">
    <w:name w:val="S1-Header1"/>
    <w:basedOn w:val="Normal"/>
    <w:rsid w:val="00C40F6B"/>
    <w:pPr>
      <w:tabs>
        <w:tab w:val="num" w:pos="648"/>
      </w:tabs>
      <w:spacing w:before="240" w:after="240"/>
      <w:ind w:left="360" w:hanging="72"/>
      <w:jc w:val="center"/>
    </w:pPr>
    <w:rPr>
      <w:rFonts w:ascii="Arial EVT" w:eastAsia="Arial EVT" w:hAnsi="Arial EVT" w:cs="Arial EVT"/>
      <w:b/>
      <w:szCs w:val="24"/>
    </w:rPr>
  </w:style>
  <w:style w:type="paragraph" w:customStyle="1" w:styleId="StyleHeader2-SubClausesItalic">
    <w:name w:val="Style Header 2 - SubClauses + Italic"/>
    <w:basedOn w:val="Header2-SubClauses"/>
    <w:rsid w:val="00C40F6B"/>
    <w:pPr>
      <w:numPr>
        <w:ilvl w:val="1"/>
      </w:numPr>
      <w:tabs>
        <w:tab w:val="num" w:pos="504"/>
      </w:tabs>
      <w:spacing w:before="0"/>
      <w:ind w:left="504" w:hanging="504"/>
    </w:pPr>
    <w:rPr>
      <w:rFonts w:ascii="Arial EVT" w:hAnsi="Arial EVT"/>
      <w:i/>
      <w:iCs/>
      <w:sz w:val="24"/>
      <w:szCs w:val="24"/>
    </w:rPr>
  </w:style>
  <w:style w:type="paragraph" w:customStyle="1" w:styleId="StyleArial20ptBoldCenteredBefore6ptAfter12pt">
    <w:name w:val="Style Arial 20 pt Bold Centered Before:  6 pt After:  12 pt"/>
    <w:basedOn w:val="Normal"/>
    <w:rsid w:val="00C40F6B"/>
    <w:pPr>
      <w:spacing w:after="240"/>
      <w:ind w:firstLine="0"/>
      <w:jc w:val="center"/>
    </w:pPr>
    <w:rPr>
      <w:rFonts w:ascii="Arial EVT" w:eastAsia="Arial EVT" w:hAnsi="Arial EVT" w:cs="Arial EVT"/>
      <w:b/>
      <w:bCs/>
      <w:sz w:val="36"/>
      <w:szCs w:val="20"/>
    </w:rPr>
  </w:style>
  <w:style w:type="paragraph" w:customStyle="1" w:styleId="S3-Header1">
    <w:name w:val="S3-Header 1"/>
    <w:basedOn w:val="Normal"/>
    <w:rsid w:val="00C40F6B"/>
    <w:pPr>
      <w:spacing w:after="200"/>
      <w:ind w:left="1080" w:hanging="720"/>
    </w:pPr>
    <w:rPr>
      <w:rFonts w:ascii="Arial EVT" w:eastAsia="Arial EVT" w:hAnsi="Arial EVT" w:cs="Arial EVT"/>
      <w:b/>
      <w:bCs/>
      <w:noProof/>
      <w:szCs w:val="20"/>
    </w:rPr>
  </w:style>
  <w:style w:type="paragraph" w:customStyle="1" w:styleId="S4Header">
    <w:name w:val="S4 Header"/>
    <w:basedOn w:val="Normal"/>
    <w:next w:val="Normal"/>
    <w:rsid w:val="00C40F6B"/>
    <w:pPr>
      <w:spacing w:after="240"/>
      <w:ind w:firstLine="0"/>
      <w:jc w:val="center"/>
    </w:pPr>
    <w:rPr>
      <w:rFonts w:ascii="Arial EVT" w:eastAsia="Arial EVT" w:hAnsi="Arial EVT" w:cs="Arial EVT"/>
      <w:b/>
      <w:sz w:val="32"/>
      <w:szCs w:val="20"/>
    </w:rPr>
  </w:style>
  <w:style w:type="paragraph" w:customStyle="1" w:styleId="S4-Header10">
    <w:name w:val="S4-Header 1"/>
    <w:basedOn w:val="Normal"/>
    <w:next w:val="Normal"/>
    <w:rsid w:val="00C40F6B"/>
    <w:pPr>
      <w:spacing w:after="240"/>
      <w:ind w:firstLine="0"/>
      <w:jc w:val="center"/>
    </w:pPr>
    <w:rPr>
      <w:rFonts w:ascii="Arial EVT" w:eastAsia="Arial EVT" w:hAnsi="Arial EVT" w:cs="VNvogue"/>
      <w:b/>
      <w:sz w:val="36"/>
      <w:szCs w:val="24"/>
    </w:rPr>
  </w:style>
  <w:style w:type="paragraph" w:customStyle="1" w:styleId="StyleSectionVHeaderLeft025Right02">
    <w:name w:val="Style Section V.Header + Left:  0.25&quot; Right:  0.2&quot;"/>
    <w:basedOn w:val="HeaderSectionV"/>
    <w:rsid w:val="00C40F6B"/>
    <w:pPr>
      <w:spacing w:before="120" w:after="240"/>
      <w:ind w:left="360" w:right="288"/>
    </w:pPr>
    <w:rPr>
      <w:bCs/>
      <w:sz w:val="32"/>
    </w:rPr>
  </w:style>
  <w:style w:type="paragraph" w:customStyle="1" w:styleId="S6-Header1">
    <w:name w:val="S6-Header 1"/>
    <w:basedOn w:val="Normal"/>
    <w:next w:val="Normal"/>
    <w:rsid w:val="00C40F6B"/>
    <w:pPr>
      <w:spacing w:after="240"/>
      <w:ind w:firstLine="0"/>
      <w:jc w:val="center"/>
    </w:pPr>
    <w:rPr>
      <w:rFonts w:ascii="Arial EVT" w:eastAsia="Arial EVT" w:hAnsi="Arial EVT" w:cs="VNvogue"/>
      <w:b/>
      <w:sz w:val="32"/>
      <w:szCs w:val="24"/>
    </w:rPr>
  </w:style>
  <w:style w:type="paragraph" w:customStyle="1" w:styleId="StyleHead41Before6ptAfter6pt">
    <w:name w:val="Style Head 4.1 + Before:  6 pt After:  6 pt"/>
    <w:basedOn w:val="Head41"/>
    <w:rsid w:val="00C40F6B"/>
    <w:pPr>
      <w:suppressAutoHyphens/>
      <w:spacing w:before="120" w:after="200"/>
      <w:jc w:val="center"/>
      <w:textAlignment w:val="auto"/>
    </w:pPr>
    <w:rPr>
      <w:bCs/>
      <w:lang w:val="en-US"/>
    </w:rPr>
  </w:style>
  <w:style w:type="paragraph" w:customStyle="1" w:styleId="S9Header1">
    <w:name w:val="S9 Header 1"/>
    <w:basedOn w:val="Normal"/>
    <w:next w:val="Normal"/>
    <w:rsid w:val="00C40F6B"/>
    <w:pPr>
      <w:spacing w:after="240"/>
      <w:ind w:firstLine="0"/>
      <w:jc w:val="center"/>
    </w:pPr>
    <w:rPr>
      <w:rFonts w:ascii="Arial EVT" w:eastAsia="Arial EVT" w:hAnsi="Arial EVT" w:cs="Arial EVT"/>
      <w:b/>
      <w:sz w:val="36"/>
      <w:szCs w:val="24"/>
    </w:rPr>
  </w:style>
  <w:style w:type="paragraph" w:customStyle="1" w:styleId="StyleS1-Header1TimesNewRoman14pt">
    <w:name w:val="Style S1-Header1 + Times New Roman 14 pt"/>
    <w:basedOn w:val="S1-Header1"/>
    <w:rsid w:val="00C40F6B"/>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C40F6B"/>
    <w:pPr>
      <w:tabs>
        <w:tab w:val="num" w:pos="648"/>
      </w:tabs>
      <w:ind w:left="360" w:hanging="72"/>
    </w:pPr>
  </w:style>
  <w:style w:type="paragraph" w:customStyle="1" w:styleId="StyleStyleS1-Header1TimesNewRoman14pt1">
    <w:name w:val="Style Style S1-Header1 + Times New Roman 14 pt +1"/>
    <w:basedOn w:val="StyleS1-Header1TimesNewRoman14pt"/>
    <w:rsid w:val="00C40F6B"/>
    <w:pPr>
      <w:tabs>
        <w:tab w:val="num" w:pos="648"/>
      </w:tabs>
      <w:ind w:left="360" w:hanging="72"/>
    </w:pPr>
  </w:style>
  <w:style w:type="character" w:customStyle="1" w:styleId="AHead">
    <w:name w:val="A Head"/>
    <w:rsid w:val="00C40F6B"/>
    <w:rPr>
      <w:rFonts w:ascii="Arial EVT" w:hAnsi="Arial EVT" w:cs="Arial EVT" w:hint="default"/>
      <w:noProof w:val="0"/>
      <w:sz w:val="20"/>
      <w:lang w:val="en-US"/>
    </w:rPr>
  </w:style>
  <w:style w:type="character" w:customStyle="1" w:styleId="DefaultPara">
    <w:name w:val="Default Para"/>
    <w:rsid w:val="00C40F6B"/>
    <w:rPr>
      <w:rFonts w:ascii="font484" w:hAnsi="font484" w:hint="default"/>
      <w:b/>
      <w:bCs w:val="0"/>
      <w:i/>
      <w:iCs w:val="0"/>
      <w:noProof w:val="0"/>
      <w:sz w:val="24"/>
      <w:lang w:val="en-US"/>
    </w:rPr>
  </w:style>
  <w:style w:type="character" w:customStyle="1" w:styleId="StyleHeader2-SubClausesItalicChar">
    <w:name w:val="Style Header 2 - SubClauses + Italic Char"/>
    <w:rsid w:val="00C40F6B"/>
    <w:rPr>
      <w:rFonts w:ascii="VNvogue" w:hAnsi="VNvogue" w:cs="VNvogue" w:hint="default"/>
      <w:i/>
      <w:iCs/>
      <w:sz w:val="24"/>
      <w:szCs w:val="24"/>
      <w:lang w:val="en-US" w:eastAsia="en-US" w:bidi="ar-SA"/>
    </w:rPr>
  </w:style>
  <w:style w:type="character" w:customStyle="1" w:styleId="S1-Header1CharChar">
    <w:name w:val="S1-Header1 Char Char"/>
    <w:rsid w:val="00C40F6B"/>
    <w:rPr>
      <w:rFonts w:ascii="VNvogue" w:hAnsi="VNvogue" w:cs="VNvogue" w:hint="default"/>
      <w:b/>
      <w:bCs w:val="0"/>
      <w:sz w:val="28"/>
      <w:szCs w:val="24"/>
      <w:lang w:val="en-US" w:eastAsia="en-US" w:bidi="ar-SA"/>
    </w:rPr>
  </w:style>
  <w:style w:type="character" w:customStyle="1" w:styleId="StyleS1-Header1TimesNewRoman14ptChar">
    <w:name w:val="Style S1-Header1 + Times New Roman 14 pt Char"/>
    <w:rsid w:val="00C40F6B"/>
    <w:rPr>
      <w:rFonts w:ascii="VNvogue" w:hAnsi="VNvogue" w:cs="VNvogue" w:hint="default"/>
      <w:b/>
      <w:bCs/>
      <w:sz w:val="28"/>
      <w:szCs w:val="24"/>
      <w:lang w:val="en-US" w:eastAsia="en-US" w:bidi="ar-SA"/>
    </w:rPr>
  </w:style>
  <w:style w:type="character" w:customStyle="1" w:styleId="StyleStyleS1-Header1TimesNewRoman14ptChar">
    <w:name w:val="Style Style S1-Header1 + Times New Roman 14 pt + Char"/>
    <w:rsid w:val="00C40F6B"/>
    <w:rPr>
      <w:rFonts w:ascii="VNvogue" w:hAnsi="VNvogue" w:cs="VNvogue" w:hint="default"/>
      <w:b/>
      <w:bCs/>
      <w:sz w:val="28"/>
      <w:szCs w:val="24"/>
      <w:lang w:val="en-US" w:eastAsia="en-US" w:bidi="ar-SA"/>
    </w:rPr>
  </w:style>
  <w:style w:type="character" w:customStyle="1" w:styleId="StyleStyleS1-Header1TimesNewRoman14pt1Char">
    <w:name w:val="Style Style S1-Header1 + Times New Roman 14 pt +1 Char"/>
    <w:rsid w:val="00C40F6B"/>
    <w:rPr>
      <w:rFonts w:ascii="VNvogue" w:hAnsi="VNvogue" w:cs="VNvogue" w:hint="default"/>
      <w:b/>
      <w:bCs/>
      <w:sz w:val="28"/>
      <w:szCs w:val="24"/>
      <w:lang w:val="en-US" w:eastAsia="en-US" w:bidi="ar-SA"/>
    </w:rPr>
  </w:style>
  <w:style w:type="character" w:customStyle="1" w:styleId="atn">
    <w:name w:val="atn"/>
    <w:rsid w:val="00C40F6B"/>
  </w:style>
  <w:style w:type="paragraph" w:customStyle="1" w:styleId="10">
    <w:name w:val="1­"/>
    <w:basedOn w:val="Normal"/>
    <w:rsid w:val="00C40F6B"/>
    <w:pPr>
      <w:spacing w:before="240" w:line="288" w:lineRule="auto"/>
      <w:ind w:firstLine="0"/>
    </w:pPr>
    <w:rPr>
      <w:rFonts w:ascii=".VnTimeH" w:eastAsia="Arial EVT" w:hAnsi=".VnTimeH" w:cs="Arial EVT"/>
      <w:sz w:val="20"/>
      <w:szCs w:val="20"/>
    </w:rPr>
  </w:style>
  <w:style w:type="paragraph" w:customStyle="1" w:styleId="DefinitionTerm">
    <w:name w:val="Definition Term"/>
    <w:basedOn w:val="Normal"/>
    <w:next w:val="Normal"/>
    <w:rsid w:val="00C40F6B"/>
    <w:pPr>
      <w:widowControl w:val="0"/>
      <w:spacing w:before="60"/>
      <w:ind w:left="567" w:firstLine="0"/>
      <w:jc w:val="left"/>
    </w:pPr>
    <w:rPr>
      <w:rFonts w:ascii="Arial EVT" w:eastAsia="Arial EVT" w:hAnsi="Arial EVT" w:cs="Arial EVT"/>
      <w:snapToGrid w:val="0"/>
      <w:sz w:val="24"/>
      <w:szCs w:val="20"/>
    </w:rPr>
  </w:style>
  <w:style w:type="paragraph" w:customStyle="1" w:styleId="Emphasys">
    <w:name w:val="Emphasys"/>
    <w:basedOn w:val="Normal"/>
    <w:rsid w:val="00C40F6B"/>
    <w:pPr>
      <w:numPr>
        <w:numId w:val="109"/>
      </w:numPr>
      <w:tabs>
        <w:tab w:val="clear" w:pos="720"/>
      </w:tabs>
      <w:spacing w:before="80"/>
      <w:ind w:firstLine="432"/>
    </w:pPr>
    <w:rPr>
      <w:rFonts w:ascii="VNnew Century Schoolbook" w:eastAsia="Arial EVT" w:hAnsi="VNnew Century Schoolbook" w:cs="Arial EVT"/>
      <w:sz w:val="22"/>
      <w:szCs w:val="20"/>
    </w:rPr>
  </w:style>
  <w:style w:type="paragraph" w:customStyle="1" w:styleId="thut1">
    <w:name w:val="thut1"/>
    <w:basedOn w:val="thut"/>
    <w:rsid w:val="00C40F6B"/>
    <w:pPr>
      <w:tabs>
        <w:tab w:val="num" w:pos="360"/>
      </w:tabs>
      <w:ind w:left="360"/>
    </w:pPr>
  </w:style>
  <w:style w:type="paragraph" w:customStyle="1" w:styleId="Nomal">
    <w:name w:val="Nomal"/>
    <w:basedOn w:val="Normal"/>
    <w:next w:val="Normal"/>
    <w:autoRedefine/>
    <w:rsid w:val="00C40F6B"/>
    <w:pPr>
      <w:numPr>
        <w:numId w:val="110"/>
      </w:numPr>
      <w:tabs>
        <w:tab w:val="clear" w:pos="1080"/>
      </w:tabs>
      <w:ind w:left="1260"/>
    </w:pPr>
    <w:rPr>
      <w:rFonts w:ascii="Arial EVT" w:eastAsia="Arial EVT" w:hAnsi="Arial EVT" w:cs="Arial EVT"/>
      <w:sz w:val="26"/>
      <w:szCs w:val="24"/>
    </w:rPr>
  </w:style>
  <w:style w:type="character" w:customStyle="1" w:styleId="BodyTextCharCharCharCharCharCharCharCharCharCharCharCharCharCharCharCharCharCharCharCharCharCharCharCharChar">
    <w:name w:val="Body Text Char Char Char Char Char Char Char Char Char Char Char Char Char Char Char Char Char Char Char Char Char Char Char Char Char"/>
    <w:rsid w:val="00C40F6B"/>
    <w:rPr>
      <w:rFonts w:ascii=".VnTimeH" w:hAnsi=".VnTimeH"/>
      <w:sz w:val="22"/>
      <w:lang w:val="en-US" w:eastAsia="en-US" w:bidi="ar-SA"/>
    </w:rPr>
  </w:style>
  <w:style w:type="paragraph" w:customStyle="1" w:styleId="1CharCharCharChar">
    <w:name w:val="1 Char Char Char Char"/>
    <w:basedOn w:val="Normal"/>
    <w:uiPriority w:val="99"/>
    <w:rsid w:val="00C40F6B"/>
    <w:pPr>
      <w:spacing w:before="60" w:after="160" w:line="240" w:lineRule="exact"/>
      <w:ind w:firstLine="0"/>
      <w:jc w:val="left"/>
    </w:pPr>
    <w:rPr>
      <w:rFonts w:ascii="Tahoma" w:eastAsia="Arial EVT" w:hAnsi="Tahoma" w:cs="Tahoma"/>
      <w:color w:val="000000"/>
      <w:sz w:val="20"/>
      <w:szCs w:val="20"/>
    </w:rPr>
  </w:style>
  <w:style w:type="paragraph" w:customStyle="1" w:styleId="Mttmtt">
    <w:name w:val="Mô tả tóm tắt"/>
    <w:basedOn w:val="Normal"/>
    <w:rsid w:val="00C40F6B"/>
    <w:pPr>
      <w:spacing w:before="0"/>
      <w:ind w:firstLine="0"/>
      <w:jc w:val="center"/>
    </w:pPr>
    <w:rPr>
      <w:rFonts w:ascii="Arial EVT" w:eastAsia="Arial" w:hAnsi="Arial EVT" w:cs="Arial EVT"/>
      <w:b/>
      <w:kern w:val="24"/>
      <w:sz w:val="26"/>
      <w:szCs w:val="26"/>
      <w:lang w:eastAsia="vi-VN"/>
    </w:rPr>
  </w:style>
  <w:style w:type="paragraph" w:customStyle="1" w:styleId="a10">
    <w:name w:val="a1"/>
    <w:basedOn w:val="Normal"/>
    <w:uiPriority w:val="99"/>
    <w:rsid w:val="00C40F6B"/>
    <w:pPr>
      <w:ind w:firstLine="0"/>
      <w:jc w:val="center"/>
    </w:pPr>
    <w:rPr>
      <w:rFonts w:ascii="Arial EVT" w:eastAsia="Arial EVT" w:hAnsi="Arial EVT" w:cs="Arial EVT"/>
      <w:b/>
      <w:szCs w:val="28"/>
    </w:rPr>
  </w:style>
  <w:style w:type="paragraph" w:customStyle="1" w:styleId="a30">
    <w:name w:val="a3"/>
    <w:basedOn w:val="Normal"/>
    <w:rsid w:val="00C40F6B"/>
    <w:pPr>
      <w:spacing w:line="360" w:lineRule="exact"/>
      <w:ind w:left="720" w:hanging="720"/>
      <w:jc w:val="center"/>
    </w:pPr>
    <w:rPr>
      <w:rFonts w:ascii="Arial EVT" w:eastAsia="Arial EVT" w:hAnsi="Arial EVT" w:cs="Arial EVT"/>
      <w:b/>
      <w:sz w:val="26"/>
      <w:szCs w:val="26"/>
      <w:lang w:val="pl-PL"/>
    </w:rPr>
  </w:style>
  <w:style w:type="paragraph" w:customStyle="1" w:styleId="nguyenN">
    <w:name w:val="nguyen N"/>
    <w:basedOn w:val="Normal"/>
    <w:rsid w:val="00C40F6B"/>
    <w:pPr>
      <w:tabs>
        <w:tab w:val="left" w:pos="1588"/>
      </w:tabs>
      <w:spacing w:after="120" w:line="252" w:lineRule="auto"/>
      <w:ind w:left="1134" w:firstLine="0"/>
      <w:outlineLvl w:val="8"/>
    </w:pPr>
    <w:rPr>
      <w:rFonts w:ascii="Arial EVT" w:eastAsia="Arial EVT" w:hAnsi="Arial EVT" w:cs="Arial EVT"/>
      <w:sz w:val="26"/>
    </w:rPr>
  </w:style>
  <w:style w:type="character" w:customStyle="1" w:styleId="DAUDONGChar">
    <w:name w:val="DAUDONG Char"/>
    <w:link w:val="DAUDONG"/>
    <w:rsid w:val="00C40F6B"/>
    <w:rPr>
      <w:rFonts w:ascii="Arial EVT" w:eastAsia="Arial EVT" w:hAnsi="Arial EVT" w:cs="Arial EVT"/>
      <w:color w:val="FF0000"/>
      <w:sz w:val="24"/>
      <w:szCs w:val="24"/>
    </w:rPr>
  </w:style>
  <w:style w:type="character" w:customStyle="1" w:styleId="BodyTextlist1CharChar">
    <w:name w:val="Body Text list 1 Char Char"/>
    <w:locked/>
    <w:rsid w:val="00C40F6B"/>
    <w:rPr>
      <w:sz w:val="26"/>
      <w:szCs w:val="26"/>
      <w:lang w:bidi="ar-SA"/>
    </w:rPr>
  </w:style>
  <w:style w:type="character" w:customStyle="1" w:styleId="text1">
    <w:name w:val="text1"/>
    <w:rsid w:val="00C40F6B"/>
    <w:rPr>
      <w:rFonts w:ascii="VNvogue" w:hAnsi="VNvogue" w:cs="VNvogue" w:hint="default"/>
      <w:b w:val="0"/>
      <w:bCs w:val="0"/>
      <w:strike w:val="0"/>
      <w:dstrike w:val="0"/>
      <w:color w:val="070707"/>
      <w:sz w:val="20"/>
      <w:szCs w:val="20"/>
      <w:u w:val="none"/>
      <w:effect w:val="none"/>
    </w:rPr>
  </w:style>
  <w:style w:type="character" w:customStyle="1" w:styleId="CharChar2">
    <w:name w:val="Char Char2"/>
    <w:rsid w:val="00C40F6B"/>
    <w:rPr>
      <w:rFonts w:ascii="VNtimes New Roman" w:hAnsi="VNtimes New Roman"/>
      <w:sz w:val="28"/>
      <w:lang w:val="en-US" w:eastAsia="en-US" w:bidi="ar-SA"/>
    </w:rPr>
  </w:style>
  <w:style w:type="paragraph" w:styleId="Closing">
    <w:name w:val="Closing"/>
    <w:basedOn w:val="Normal"/>
    <w:link w:val="ClosingChar"/>
    <w:rsid w:val="00C40F6B"/>
    <w:pPr>
      <w:spacing w:before="0"/>
      <w:ind w:left="4320" w:firstLine="0"/>
      <w:jc w:val="left"/>
    </w:pPr>
    <w:rPr>
      <w:rFonts w:ascii="VNtimes New Roman" w:eastAsia="Arial EVT" w:hAnsi="VNtimes New Roman" w:cs="Arial EVT"/>
      <w:szCs w:val="28"/>
      <w:lang w:eastAsia="ko-KR"/>
    </w:rPr>
  </w:style>
  <w:style w:type="character" w:customStyle="1" w:styleId="ClosingChar">
    <w:name w:val="Closing Char"/>
    <w:basedOn w:val="DefaultParagraphFont"/>
    <w:link w:val="Closing"/>
    <w:rsid w:val="00C40F6B"/>
    <w:rPr>
      <w:rFonts w:ascii="VNtimes New Roman" w:eastAsia="Arial EVT" w:hAnsi="VNtimes New Roman" w:cs="Arial EVT"/>
      <w:sz w:val="28"/>
      <w:szCs w:val="28"/>
      <w:lang w:eastAsia="ko-KR"/>
    </w:rPr>
  </w:style>
  <w:style w:type="paragraph" w:styleId="Index6">
    <w:name w:val="index 6"/>
    <w:basedOn w:val="Normal"/>
    <w:next w:val="Normal"/>
    <w:rsid w:val="00C40F6B"/>
    <w:pPr>
      <w:tabs>
        <w:tab w:val="right" w:pos="4140"/>
      </w:tabs>
      <w:spacing w:before="0"/>
      <w:ind w:left="1440" w:hanging="240"/>
      <w:jc w:val="left"/>
    </w:pPr>
    <w:rPr>
      <w:rFonts w:ascii="Arial EVT" w:eastAsia="Arial EVT" w:hAnsi="Arial EVT" w:cs="Arial EVT"/>
      <w:sz w:val="20"/>
      <w:szCs w:val="20"/>
    </w:rPr>
  </w:style>
  <w:style w:type="paragraph" w:styleId="Index7">
    <w:name w:val="index 7"/>
    <w:basedOn w:val="Normal"/>
    <w:next w:val="Normal"/>
    <w:rsid w:val="00C40F6B"/>
    <w:pPr>
      <w:tabs>
        <w:tab w:val="right" w:pos="4140"/>
      </w:tabs>
      <w:spacing w:before="0"/>
      <w:ind w:left="1680" w:hanging="240"/>
      <w:jc w:val="left"/>
    </w:pPr>
    <w:rPr>
      <w:rFonts w:ascii="Arial EVT" w:eastAsia="Arial EVT" w:hAnsi="Arial EVT" w:cs="Arial EVT"/>
      <w:sz w:val="20"/>
      <w:szCs w:val="20"/>
    </w:rPr>
  </w:style>
  <w:style w:type="paragraph" w:styleId="Index8">
    <w:name w:val="index 8"/>
    <w:basedOn w:val="Normal"/>
    <w:next w:val="Normal"/>
    <w:rsid w:val="00C40F6B"/>
    <w:pPr>
      <w:tabs>
        <w:tab w:val="right" w:pos="4140"/>
      </w:tabs>
      <w:spacing w:before="0"/>
      <w:ind w:left="1920" w:hanging="240"/>
      <w:jc w:val="left"/>
    </w:pPr>
    <w:rPr>
      <w:rFonts w:ascii="Arial EVT" w:eastAsia="Arial EVT" w:hAnsi="Arial EVT" w:cs="Arial EVT"/>
      <w:sz w:val="20"/>
      <w:szCs w:val="20"/>
    </w:rPr>
  </w:style>
  <w:style w:type="character" w:customStyle="1" w:styleId="SectionHeader3CharCharCharChar">
    <w:name w:val="Section Header3 Char Char Char Char"/>
    <w:rsid w:val="00C40F6B"/>
    <w:rPr>
      <w:sz w:val="24"/>
      <w:lang w:val="en-US" w:eastAsia="fr-FR" w:bidi="ar-SA"/>
    </w:rPr>
  </w:style>
  <w:style w:type="paragraph" w:customStyle="1" w:styleId="MediumGrid1-Accent21">
    <w:name w:val="Medium Grid 1 - Accent 21"/>
    <w:basedOn w:val="Normal"/>
    <w:uiPriority w:val="34"/>
    <w:rsid w:val="00C40F6B"/>
    <w:pPr>
      <w:spacing w:before="0"/>
      <w:ind w:left="720" w:firstLine="0"/>
      <w:contextualSpacing/>
    </w:pPr>
    <w:rPr>
      <w:rFonts w:ascii="Arial EVT" w:eastAsia="Arial EVT" w:hAnsi="Arial EVT" w:cs="Arial EVT"/>
      <w:sz w:val="24"/>
      <w:szCs w:val="20"/>
    </w:rPr>
  </w:style>
  <w:style w:type="paragraph" w:customStyle="1" w:styleId="MediumList2-Accent21">
    <w:name w:val="Medium List 2 - Accent 21"/>
    <w:hidden/>
    <w:uiPriority w:val="99"/>
    <w:semiHidden/>
    <w:rsid w:val="00C40F6B"/>
    <w:pPr>
      <w:spacing w:after="0" w:line="240" w:lineRule="auto"/>
    </w:pPr>
    <w:rPr>
      <w:rFonts w:ascii="Arial EVT" w:eastAsia="Arial EVT" w:hAnsi="Arial EVT" w:cs="Arial EVT"/>
      <w:sz w:val="24"/>
      <w:szCs w:val="20"/>
    </w:rPr>
  </w:style>
  <w:style w:type="character" w:customStyle="1" w:styleId="UnresolvedMention1">
    <w:name w:val="Unresolved Mention1"/>
    <w:uiPriority w:val="99"/>
    <w:semiHidden/>
    <w:unhideWhenUsed/>
    <w:rsid w:val="00C40F6B"/>
    <w:rPr>
      <w:color w:val="605E5C"/>
      <w:shd w:val="clear" w:color="auto" w:fill="E1DFDD"/>
    </w:rPr>
  </w:style>
  <w:style w:type="paragraph" w:customStyle="1" w:styleId="Tenchuong">
    <w:name w:val="Tenchuong"/>
    <w:basedOn w:val="Normal"/>
    <w:rsid w:val="00C40F6B"/>
    <w:pPr>
      <w:spacing w:after="120" w:line="360" w:lineRule="auto"/>
      <w:ind w:firstLine="0"/>
      <w:jc w:val="center"/>
    </w:pPr>
    <w:rPr>
      <w:rFonts w:ascii="Arial EVT" w:eastAsia="Arial EVT" w:hAnsi="Arial EVT" w:cs="Arial EVT"/>
      <w:sz w:val="32"/>
      <w:szCs w:val="20"/>
      <w:lang w:val="vi-VN"/>
    </w:rPr>
  </w:style>
  <w:style w:type="numbering" w:customStyle="1" w:styleId="CurrentList12411">
    <w:name w:val="Current List12411"/>
    <w:rsid w:val="00C40F6B"/>
    <w:pPr>
      <w:numPr>
        <w:numId w:val="91"/>
      </w:numPr>
    </w:pPr>
  </w:style>
  <w:style w:type="paragraph" w:customStyle="1" w:styleId="Hangmuc1">
    <w:name w:val="Hang muc 1"/>
    <w:basedOn w:val="Normal"/>
    <w:rsid w:val="00C40F6B"/>
    <w:pPr>
      <w:widowControl w:val="0"/>
      <w:spacing w:before="240" w:after="240" w:line="360" w:lineRule="auto"/>
      <w:ind w:left="120" w:firstLine="0"/>
      <w:jc w:val="center"/>
    </w:pPr>
    <w:rPr>
      <w:rFonts w:ascii="Times" w:eastAsia="Arial EVT" w:hAnsi="Times" w:cs="Arial EVT"/>
      <w:b/>
      <w:caps/>
      <w:szCs w:val="20"/>
    </w:rPr>
  </w:style>
  <w:style w:type="paragraph" w:customStyle="1" w:styleId="Hangmuc2">
    <w:name w:val="Hang muc 2"/>
    <w:basedOn w:val="Normal"/>
    <w:next w:val="Normal"/>
    <w:rsid w:val="00C40F6B"/>
    <w:pPr>
      <w:widowControl w:val="0"/>
      <w:spacing w:after="120" w:line="288" w:lineRule="auto"/>
      <w:ind w:firstLine="0"/>
      <w:jc w:val="left"/>
    </w:pPr>
    <w:rPr>
      <w:rFonts w:ascii="Times" w:eastAsia="Arial EVT" w:hAnsi="Times" w:cs="Arial EVT"/>
      <w:b/>
      <w:caps/>
      <w:sz w:val="26"/>
      <w:szCs w:val="20"/>
    </w:rPr>
  </w:style>
  <w:style w:type="paragraph" w:customStyle="1" w:styleId="Hangmuc3">
    <w:name w:val="Hang muc 3"/>
    <w:rsid w:val="00C40F6B"/>
    <w:pPr>
      <w:spacing w:before="240" w:after="240" w:line="240" w:lineRule="auto"/>
      <w:jc w:val="both"/>
    </w:pPr>
    <w:rPr>
      <w:rFonts w:ascii="Arial EVT" w:eastAsia="Arial EVT" w:hAnsi="Arial EVT" w:cs="Arial EVT"/>
      <w:b/>
      <w:sz w:val="26"/>
      <w:szCs w:val="26"/>
      <w:lang w:val="vi-VN" w:eastAsia="en-GB"/>
    </w:rPr>
  </w:style>
  <w:style w:type="character" w:customStyle="1" w:styleId="0111Char">
    <w:name w:val="0.1.1.1 Char"/>
    <w:link w:val="0111"/>
    <w:rsid w:val="00C40F6B"/>
    <w:rPr>
      <w:rFonts w:ascii="Arial EVT" w:eastAsia="Arial EVT" w:hAnsi="Arial EVT" w:cs="Arial EVT"/>
      <w:b/>
      <w:color w:val="000000"/>
      <w:sz w:val="26"/>
      <w:szCs w:val="26"/>
      <w:lang w:val="x-none" w:eastAsia="x-none"/>
    </w:rPr>
  </w:style>
  <w:style w:type="paragraph" w:customStyle="1" w:styleId="CharCharCharChar10">
    <w:name w:val="Char Char Char Char10"/>
    <w:basedOn w:val="Normal"/>
    <w:rsid w:val="00C40F6B"/>
    <w:pPr>
      <w:spacing w:before="0" w:after="160" w:line="240" w:lineRule="exact"/>
      <w:ind w:firstLine="0"/>
      <w:jc w:val="left"/>
    </w:pPr>
    <w:rPr>
      <w:rFonts w:ascii="Tahoma" w:eastAsia="Arial EVT" w:hAnsi="Tahoma" w:cs="Arial EVT"/>
      <w:sz w:val="20"/>
      <w:szCs w:val="20"/>
    </w:rPr>
  </w:style>
  <w:style w:type="paragraph" w:customStyle="1" w:styleId="CharCharCharChar11">
    <w:name w:val="Char Char Char Char11"/>
    <w:basedOn w:val="Normal"/>
    <w:rsid w:val="00C40F6B"/>
    <w:pPr>
      <w:spacing w:before="0" w:after="160" w:line="240" w:lineRule="exact"/>
      <w:ind w:firstLine="0"/>
      <w:jc w:val="left"/>
    </w:pPr>
    <w:rPr>
      <w:rFonts w:ascii="Tahoma" w:eastAsia="Arial EVT" w:hAnsi="Tahoma" w:cs="Arial EVT"/>
      <w:sz w:val="20"/>
      <w:szCs w:val="20"/>
    </w:rPr>
  </w:style>
  <w:style w:type="numbering" w:customStyle="1" w:styleId="NoList6">
    <w:name w:val="No List6"/>
    <w:next w:val="NoList"/>
    <w:uiPriority w:val="99"/>
    <w:semiHidden/>
    <w:rsid w:val="00C40F6B"/>
  </w:style>
  <w:style w:type="numbering" w:customStyle="1" w:styleId="NoList12">
    <w:name w:val="No List12"/>
    <w:next w:val="NoList"/>
    <w:semiHidden/>
    <w:rsid w:val="00C40F6B"/>
  </w:style>
  <w:style w:type="numbering" w:customStyle="1" w:styleId="NoList111">
    <w:name w:val="No List111"/>
    <w:next w:val="NoList"/>
    <w:uiPriority w:val="99"/>
    <w:semiHidden/>
    <w:rsid w:val="00C40F6B"/>
  </w:style>
  <w:style w:type="numbering" w:customStyle="1" w:styleId="CurrentList14311">
    <w:name w:val="Current List14311"/>
    <w:rsid w:val="00C40F6B"/>
  </w:style>
  <w:style w:type="numbering" w:customStyle="1" w:styleId="1a-1">
    <w:name w:val="1 / a / -1"/>
    <w:basedOn w:val="NoList"/>
    <w:next w:val="1ai"/>
    <w:rsid w:val="00C40F6B"/>
  </w:style>
  <w:style w:type="table" w:customStyle="1" w:styleId="TableGrid11">
    <w:name w:val="Table Grid11"/>
    <w:basedOn w:val="TableNormal"/>
    <w:next w:val="TableGrid"/>
    <w:rsid w:val="00C40F6B"/>
    <w:pPr>
      <w:spacing w:after="120" w:line="240" w:lineRule="auto"/>
      <w:ind w:firstLine="567"/>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NoList"/>
    <w:next w:val="111111"/>
    <w:rsid w:val="00C40F6B"/>
  </w:style>
  <w:style w:type="numbering" w:customStyle="1" w:styleId="NoList21">
    <w:name w:val="No List21"/>
    <w:next w:val="NoList"/>
    <w:uiPriority w:val="99"/>
    <w:semiHidden/>
    <w:unhideWhenUsed/>
    <w:rsid w:val="00C40F6B"/>
  </w:style>
  <w:style w:type="numbering" w:customStyle="1" w:styleId="NoList31">
    <w:name w:val="No List31"/>
    <w:next w:val="NoList"/>
    <w:uiPriority w:val="99"/>
    <w:semiHidden/>
    <w:unhideWhenUsed/>
    <w:rsid w:val="00C40F6B"/>
  </w:style>
  <w:style w:type="numbering" w:customStyle="1" w:styleId="NoList41">
    <w:name w:val="No List41"/>
    <w:next w:val="NoList"/>
    <w:uiPriority w:val="99"/>
    <w:semiHidden/>
    <w:unhideWhenUsed/>
    <w:rsid w:val="00C40F6B"/>
  </w:style>
  <w:style w:type="numbering" w:customStyle="1" w:styleId="NoList51">
    <w:name w:val="No List51"/>
    <w:next w:val="NoList"/>
    <w:uiPriority w:val="99"/>
    <w:semiHidden/>
    <w:unhideWhenUsed/>
    <w:rsid w:val="00C40F6B"/>
  </w:style>
  <w:style w:type="numbering" w:customStyle="1" w:styleId="CurrentList124111">
    <w:name w:val="Current List124111"/>
    <w:rsid w:val="00C40F6B"/>
  </w:style>
  <w:style w:type="character" w:customStyle="1" w:styleId="BodyTextlist2Char2">
    <w:name w:val="Body Text list 2 Char2"/>
    <w:locked/>
    <w:rsid w:val="00C40F6B"/>
    <w:rPr>
      <w:rFonts w:ascii="Times New Roman" w:eastAsia="Times New Roman" w:hAnsi="Times New Roman" w:cs="Times New Roman"/>
      <w:sz w:val="26"/>
      <w:lang w:val="pt-BR" w:eastAsia="en-GB"/>
    </w:rPr>
  </w:style>
  <w:style w:type="numbering" w:customStyle="1" w:styleId="NoList7">
    <w:name w:val="No List7"/>
    <w:next w:val="NoList"/>
    <w:uiPriority w:val="99"/>
    <w:semiHidden/>
    <w:rsid w:val="00C40F6B"/>
  </w:style>
  <w:style w:type="numbering" w:customStyle="1" w:styleId="NoList13">
    <w:name w:val="No List13"/>
    <w:next w:val="NoList"/>
    <w:semiHidden/>
    <w:rsid w:val="00C40F6B"/>
  </w:style>
  <w:style w:type="numbering" w:customStyle="1" w:styleId="NoList112">
    <w:name w:val="No List112"/>
    <w:next w:val="NoList"/>
    <w:uiPriority w:val="99"/>
    <w:semiHidden/>
    <w:rsid w:val="00C40F6B"/>
  </w:style>
  <w:style w:type="numbering" w:customStyle="1" w:styleId="CurrentList14312">
    <w:name w:val="Current List14312"/>
    <w:rsid w:val="00C40F6B"/>
  </w:style>
  <w:style w:type="numbering" w:customStyle="1" w:styleId="1a-2">
    <w:name w:val="1 / a / -2"/>
    <w:basedOn w:val="NoList"/>
    <w:next w:val="1ai"/>
    <w:rsid w:val="00C40F6B"/>
  </w:style>
  <w:style w:type="table" w:customStyle="1" w:styleId="TableGrid12">
    <w:name w:val="Table Grid12"/>
    <w:basedOn w:val="TableNormal"/>
    <w:next w:val="TableGrid"/>
    <w:rsid w:val="00C40F6B"/>
    <w:pPr>
      <w:spacing w:after="120" w:line="240" w:lineRule="auto"/>
      <w:ind w:firstLine="567"/>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NoList"/>
    <w:next w:val="111111"/>
    <w:rsid w:val="00C40F6B"/>
  </w:style>
  <w:style w:type="numbering" w:customStyle="1" w:styleId="NoList22">
    <w:name w:val="No List22"/>
    <w:next w:val="NoList"/>
    <w:uiPriority w:val="99"/>
    <w:semiHidden/>
    <w:unhideWhenUsed/>
    <w:rsid w:val="00C40F6B"/>
  </w:style>
  <w:style w:type="numbering" w:customStyle="1" w:styleId="NoList32">
    <w:name w:val="No List32"/>
    <w:next w:val="NoList"/>
    <w:uiPriority w:val="99"/>
    <w:semiHidden/>
    <w:unhideWhenUsed/>
    <w:rsid w:val="00C40F6B"/>
  </w:style>
  <w:style w:type="numbering" w:customStyle="1" w:styleId="NoList42">
    <w:name w:val="No List42"/>
    <w:next w:val="NoList"/>
    <w:uiPriority w:val="99"/>
    <w:semiHidden/>
    <w:unhideWhenUsed/>
    <w:rsid w:val="00C40F6B"/>
  </w:style>
  <w:style w:type="numbering" w:customStyle="1" w:styleId="NoList52">
    <w:name w:val="No List52"/>
    <w:next w:val="NoList"/>
    <w:uiPriority w:val="99"/>
    <w:semiHidden/>
    <w:unhideWhenUsed/>
    <w:rsid w:val="00C40F6B"/>
  </w:style>
  <w:style w:type="numbering" w:customStyle="1" w:styleId="CurrentList124112">
    <w:name w:val="Current List124112"/>
    <w:rsid w:val="00C40F6B"/>
  </w:style>
  <w:style w:type="numbering" w:customStyle="1" w:styleId="NoList8">
    <w:name w:val="No List8"/>
    <w:next w:val="NoList"/>
    <w:uiPriority w:val="99"/>
    <w:semiHidden/>
    <w:rsid w:val="00C40F6B"/>
  </w:style>
  <w:style w:type="numbering" w:customStyle="1" w:styleId="NoList14">
    <w:name w:val="No List14"/>
    <w:next w:val="NoList"/>
    <w:semiHidden/>
    <w:rsid w:val="00C40F6B"/>
  </w:style>
  <w:style w:type="numbering" w:customStyle="1" w:styleId="NoList113">
    <w:name w:val="No List113"/>
    <w:next w:val="NoList"/>
    <w:uiPriority w:val="99"/>
    <w:semiHidden/>
    <w:rsid w:val="00C40F6B"/>
  </w:style>
  <w:style w:type="numbering" w:customStyle="1" w:styleId="CurrentList14313">
    <w:name w:val="Current List14313"/>
    <w:rsid w:val="00C40F6B"/>
    <w:pPr>
      <w:numPr>
        <w:numId w:val="110"/>
      </w:numPr>
    </w:pPr>
  </w:style>
  <w:style w:type="numbering" w:customStyle="1" w:styleId="1a-3">
    <w:name w:val="1 / a / -3"/>
    <w:basedOn w:val="NoList"/>
    <w:next w:val="1ai"/>
    <w:rsid w:val="00C40F6B"/>
    <w:pPr>
      <w:numPr>
        <w:numId w:val="111"/>
      </w:numPr>
    </w:pPr>
  </w:style>
  <w:style w:type="table" w:customStyle="1" w:styleId="TableGrid13">
    <w:name w:val="Table Grid13"/>
    <w:basedOn w:val="TableNormal"/>
    <w:next w:val="TableGrid"/>
    <w:rsid w:val="00C40F6B"/>
    <w:pPr>
      <w:spacing w:after="120" w:line="240" w:lineRule="auto"/>
      <w:ind w:firstLine="567"/>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NoList"/>
    <w:next w:val="111111"/>
    <w:rsid w:val="00C40F6B"/>
    <w:pPr>
      <w:numPr>
        <w:numId w:val="112"/>
      </w:numPr>
    </w:pPr>
  </w:style>
  <w:style w:type="numbering" w:customStyle="1" w:styleId="NoList23">
    <w:name w:val="No List23"/>
    <w:next w:val="NoList"/>
    <w:uiPriority w:val="99"/>
    <w:semiHidden/>
    <w:unhideWhenUsed/>
    <w:rsid w:val="00C40F6B"/>
  </w:style>
  <w:style w:type="numbering" w:customStyle="1" w:styleId="NoList33">
    <w:name w:val="No List33"/>
    <w:next w:val="NoList"/>
    <w:uiPriority w:val="99"/>
    <w:semiHidden/>
    <w:unhideWhenUsed/>
    <w:rsid w:val="00C40F6B"/>
  </w:style>
  <w:style w:type="numbering" w:customStyle="1" w:styleId="NoList43">
    <w:name w:val="No List43"/>
    <w:next w:val="NoList"/>
    <w:uiPriority w:val="99"/>
    <w:semiHidden/>
    <w:unhideWhenUsed/>
    <w:rsid w:val="00C40F6B"/>
  </w:style>
  <w:style w:type="numbering" w:customStyle="1" w:styleId="NoList53">
    <w:name w:val="No List53"/>
    <w:next w:val="NoList"/>
    <w:uiPriority w:val="99"/>
    <w:semiHidden/>
    <w:unhideWhenUsed/>
    <w:rsid w:val="00C40F6B"/>
  </w:style>
  <w:style w:type="numbering" w:customStyle="1" w:styleId="CurrentList124113">
    <w:name w:val="Current List124113"/>
    <w:rsid w:val="00C40F6B"/>
    <w:pPr>
      <w:numPr>
        <w:numId w:val="97"/>
      </w:numPr>
    </w:pPr>
  </w:style>
  <w:style w:type="paragraph" w:customStyle="1" w:styleId="Ndbang4">
    <w:name w:val="Ndbang4"/>
    <w:basedOn w:val="Normal"/>
    <w:rsid w:val="00C40F6B"/>
    <w:pPr>
      <w:widowControl w:val="0"/>
      <w:numPr>
        <w:numId w:val="113"/>
      </w:numPr>
      <w:snapToGrid w:val="0"/>
      <w:spacing w:before="0"/>
      <w:jc w:val="center"/>
    </w:pPr>
    <w:rPr>
      <w:rFonts w:eastAsia="Times New Roman" w:cs="Times New Roman"/>
      <w:color w:val="000000"/>
      <w:spacing w:val="-2"/>
      <w:kern w:val="20"/>
      <w:sz w:val="22"/>
      <w:szCs w:val="20"/>
    </w:rPr>
  </w:style>
  <w:style w:type="paragraph" w:customStyle="1" w:styleId="Heading210">
    <w:name w:val="Heading 21"/>
    <w:basedOn w:val="Normal"/>
    <w:next w:val="Normal"/>
    <w:rsid w:val="00C40F6B"/>
    <w:pPr>
      <w:widowControl w:val="0"/>
      <w:spacing w:after="120"/>
      <w:ind w:firstLine="0"/>
      <w:jc w:val="left"/>
    </w:pPr>
    <w:rPr>
      <w:rFonts w:eastAsia="Times New Roman" w:cs="Times New Roman"/>
      <w:b/>
      <w:sz w:val="26"/>
      <w:szCs w:val="24"/>
    </w:rPr>
  </w:style>
  <w:style w:type="character" w:customStyle="1" w:styleId="Heading6Char1">
    <w:name w:val="Heading 6 Char1"/>
    <w:aliases w:val="9.1 Char1,9 Char1,dts-heading 6 Char1,h6 Char1,Liet Ke Cham Char1,Legal Level 1. Char1,level6 Char1,Char4 Char1,Heading 6-THINH Char1,HINH Char2,HINH Char Char2,HINH Char Char Char1,sub-dash Char1,sd Char1,Heading 61 Char1"/>
    <w:basedOn w:val="DefaultParagraphFont"/>
    <w:semiHidden/>
    <w:rsid w:val="00C40F6B"/>
    <w:rPr>
      <w:rFonts w:asciiTheme="majorHAnsi" w:eastAsiaTheme="majorEastAsia" w:hAnsiTheme="majorHAnsi" w:cstheme="majorBidi"/>
      <w:color w:val="243F60" w:themeColor="accent1" w:themeShade="7F"/>
      <w:sz w:val="24"/>
      <w:szCs w:val="24"/>
      <w:lang w:val="vi-VN"/>
    </w:rPr>
  </w:style>
  <w:style w:type="character" w:customStyle="1" w:styleId="Heading7Char1">
    <w:name w:val="Heading 7 Char1"/>
    <w:aliases w:val="RR level 7 Char1,level1noheading Char1"/>
    <w:basedOn w:val="DefaultParagraphFont"/>
    <w:semiHidden/>
    <w:rsid w:val="00C40F6B"/>
    <w:rPr>
      <w:rFonts w:asciiTheme="majorHAnsi" w:eastAsiaTheme="majorEastAsia" w:hAnsiTheme="majorHAnsi" w:cstheme="majorBidi"/>
      <w:i/>
      <w:iCs/>
      <w:color w:val="243F60" w:themeColor="accent1" w:themeShade="7F"/>
      <w:sz w:val="24"/>
      <w:szCs w:val="24"/>
      <w:lang w:val="vi-VN"/>
    </w:rPr>
  </w:style>
  <w:style w:type="character" w:customStyle="1" w:styleId="Heading9Char1">
    <w:name w:val="Heading 9 Char1"/>
    <w:aliases w:val="Legal Level 1.1.1.1. Char1,level3(i) Char1"/>
    <w:basedOn w:val="DefaultParagraphFont"/>
    <w:semiHidden/>
    <w:rsid w:val="00C40F6B"/>
    <w:rPr>
      <w:rFonts w:asciiTheme="majorHAnsi" w:eastAsiaTheme="majorEastAsia" w:hAnsiTheme="majorHAnsi" w:cstheme="majorBidi"/>
      <w:i/>
      <w:iCs/>
      <w:color w:val="272727" w:themeColor="text1" w:themeTint="D8"/>
      <w:sz w:val="21"/>
      <w:szCs w:val="21"/>
      <w:lang w:val="vi-VN"/>
    </w:rPr>
  </w:style>
  <w:style w:type="character" w:customStyle="1" w:styleId="MSGENFONTSTYLENAMETEMPLATEROLENUMBERMSGENFONTSTYLENAMEBYROLETEXT2">
    <w:name w:val="MSG_EN_FONT_STYLE_NAME_TEMPLATE_ROLE_NUMBER MSG_EN_FONT_STYLE_NAME_BY_ROLE_TEXT 2_"/>
    <w:basedOn w:val="DefaultParagraphFont"/>
    <w:rsid w:val="00C40F6B"/>
    <w:rPr>
      <w:b w:val="0"/>
      <w:bCs w:val="0"/>
      <w:i w:val="0"/>
      <w:iCs w:val="0"/>
      <w:smallCaps w:val="0"/>
      <w:strike w:val="0"/>
      <w:dstrike w:val="0"/>
      <w:sz w:val="26"/>
      <w:szCs w:val="26"/>
      <w:u w:val="none"/>
      <w:effect w:val="none"/>
    </w:rPr>
  </w:style>
  <w:style w:type="character" w:customStyle="1" w:styleId="MSGENFONTSTYLENAMETEMPLATEROLENUMBERMSGENFONTSTYLENAMEBYROLETEXT20">
    <w:name w:val="MSG_EN_FONT_STYLE_NAME_TEMPLATE_ROLE_NUMBER MSG_EN_FONT_STYLE_NAME_BY_ROLE_TEXT 2"/>
    <w:basedOn w:val="MSGENFONTSTYLENAMETEMPLATEROLENUMBERMSGENFONTSTYLENAMEBYROLETEXT2"/>
    <w:rsid w:val="00C40F6B"/>
    <w:rPr>
      <w:b w:val="0"/>
      <w:bCs w:val="0"/>
      <w:i w:val="0"/>
      <w:iCs w:val="0"/>
      <w:smallCaps w:val="0"/>
      <w:strike w:val="0"/>
      <w:dstrike w:val="0"/>
      <w:sz w:val="26"/>
      <w:szCs w:val="26"/>
      <w:u w:val="none"/>
      <w:effect w:val="none"/>
    </w:rPr>
  </w:style>
  <w:style w:type="character" w:customStyle="1" w:styleId="MSGENFONTSTYLENAMETEMPLATEROLENUMBERMSGENFONTSTYLENAMEBYROLETEXT2MSGENFONTSTYLEMODIFERBOLD">
    <w:name w:val="MSG_EN_FONT_STYLE_NAME_TEMPLATE_ROLE_NUMBER MSG_EN_FONT_STYLE_NAME_BY_ROLE_TEXT 2 + MSG_EN_FONT_STYLE_MODIFER_BOLD"/>
    <w:basedOn w:val="MSGENFONTSTYLENAMETEMPLATEROLENUMBERMSGENFONTSTYLENAMEBYROLETEXT2"/>
    <w:rsid w:val="00C40F6B"/>
    <w:rPr>
      <w:b w:val="0"/>
      <w:bCs w:val="0"/>
      <w:i w:val="0"/>
      <w:iCs w:val="0"/>
      <w:smallCaps w:val="0"/>
      <w:strike w:val="0"/>
      <w:dstrike w:val="0"/>
      <w:sz w:val="26"/>
      <w:szCs w:val="26"/>
      <w:u w:val="none"/>
      <w:effect w:val="none"/>
    </w:rPr>
  </w:style>
  <w:style w:type="character" w:styleId="HTMLKeyboard">
    <w:name w:val="HTML Keyboard"/>
    <w:rsid w:val="00C40F6B"/>
    <w:rPr>
      <w:rFonts w:ascii="Arial Unicode MS" w:eastAsia="Arial Unicode MS" w:hAnsi="Arial Unicode MS" w:cs="Arial Unicode MS"/>
      <w:sz w:val="20"/>
      <w:szCs w:val="20"/>
    </w:rPr>
  </w:style>
  <w:style w:type="paragraph" w:customStyle="1" w:styleId="NormalWeb1">
    <w:name w:val="Normal (Web)1"/>
    <w:basedOn w:val="Normal"/>
    <w:rsid w:val="00C40F6B"/>
    <w:pPr>
      <w:spacing w:before="72" w:after="72"/>
      <w:ind w:firstLine="0"/>
      <w:jc w:val="left"/>
    </w:pPr>
    <w:rPr>
      <w:rFonts w:ascii="Arial Unicode MS" w:eastAsia="Arial Unicode MS" w:hAnsi="Arial Unicode MS" w:cs="Arial Unicode MS"/>
      <w:sz w:val="24"/>
      <w:szCs w:val="24"/>
    </w:rPr>
  </w:style>
  <w:style w:type="character" w:styleId="HTMLTypewriter">
    <w:name w:val="HTML Typewriter"/>
    <w:rsid w:val="00C40F6B"/>
    <w:rPr>
      <w:rFonts w:ascii="Arial Unicode MS" w:eastAsia="Arial Unicode MS" w:hAnsi="Arial Unicode MS" w:cs="Arial Unicode MS"/>
      <w:sz w:val="20"/>
      <w:szCs w:val="20"/>
    </w:rPr>
  </w:style>
  <w:style w:type="paragraph" w:customStyle="1" w:styleId="tl">
    <w:name w:val="tl"/>
    <w:basedOn w:val="Normal"/>
    <w:rsid w:val="00C40F6B"/>
    <w:pPr>
      <w:ind w:firstLine="426"/>
    </w:pPr>
    <w:rPr>
      <w:rFonts w:ascii=".VnTime" w:eastAsia="Times New Roman" w:hAnsi=".VnTime" w:cs="Times New Roman"/>
      <w:sz w:val="24"/>
      <w:szCs w:val="24"/>
    </w:rPr>
  </w:style>
  <w:style w:type="table" w:customStyle="1" w:styleId="TableGrid2">
    <w:name w:val="Table Grid2"/>
    <w:basedOn w:val="TableNormal"/>
    <w:next w:val="TableGrid"/>
    <w:uiPriority w:val="59"/>
    <w:rsid w:val="00C40F6B"/>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C40F6B"/>
    <w:rPr>
      <w:color w:val="605E5C"/>
      <w:shd w:val="clear" w:color="auto" w:fill="E1DFDD"/>
    </w:rPr>
  </w:style>
  <w:style w:type="table" w:customStyle="1" w:styleId="TableGrid3">
    <w:name w:val="Table Grid3"/>
    <w:basedOn w:val="TableNormal"/>
    <w:next w:val="TableGrid"/>
    <w:uiPriority w:val="59"/>
    <w:rsid w:val="00C40F6B"/>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
    <w:name w:val="No List61"/>
    <w:next w:val="NoList"/>
    <w:uiPriority w:val="99"/>
    <w:semiHidden/>
    <w:rsid w:val="00C40F6B"/>
  </w:style>
  <w:style w:type="numbering" w:customStyle="1" w:styleId="NoList121">
    <w:name w:val="No List121"/>
    <w:next w:val="NoList"/>
    <w:semiHidden/>
    <w:rsid w:val="00C40F6B"/>
  </w:style>
  <w:style w:type="numbering" w:customStyle="1" w:styleId="NoList1111">
    <w:name w:val="No List1111"/>
    <w:next w:val="NoList"/>
    <w:uiPriority w:val="99"/>
    <w:semiHidden/>
    <w:rsid w:val="00C40F6B"/>
  </w:style>
  <w:style w:type="numbering" w:customStyle="1" w:styleId="CurrentList143111">
    <w:name w:val="Current List143111"/>
    <w:rsid w:val="00C40F6B"/>
  </w:style>
  <w:style w:type="numbering" w:customStyle="1" w:styleId="1a-11">
    <w:name w:val="1 / a / -11"/>
    <w:basedOn w:val="NoList"/>
    <w:next w:val="1ai"/>
    <w:rsid w:val="00C40F6B"/>
  </w:style>
  <w:style w:type="numbering" w:customStyle="1" w:styleId="11111111">
    <w:name w:val="1 / 1.1 / 1.1.111"/>
    <w:basedOn w:val="NoList"/>
    <w:next w:val="111111"/>
    <w:rsid w:val="00C40F6B"/>
  </w:style>
  <w:style w:type="numbering" w:customStyle="1" w:styleId="NoList211">
    <w:name w:val="No List211"/>
    <w:next w:val="NoList"/>
    <w:uiPriority w:val="99"/>
    <w:semiHidden/>
    <w:unhideWhenUsed/>
    <w:rsid w:val="00C40F6B"/>
  </w:style>
  <w:style w:type="numbering" w:customStyle="1" w:styleId="NoList311">
    <w:name w:val="No List311"/>
    <w:next w:val="NoList"/>
    <w:uiPriority w:val="99"/>
    <w:semiHidden/>
    <w:unhideWhenUsed/>
    <w:rsid w:val="00C40F6B"/>
  </w:style>
  <w:style w:type="numbering" w:customStyle="1" w:styleId="NoList411">
    <w:name w:val="No List411"/>
    <w:next w:val="NoList"/>
    <w:uiPriority w:val="99"/>
    <w:semiHidden/>
    <w:unhideWhenUsed/>
    <w:rsid w:val="00C40F6B"/>
  </w:style>
  <w:style w:type="numbering" w:customStyle="1" w:styleId="NoList511">
    <w:name w:val="No List511"/>
    <w:next w:val="NoList"/>
    <w:uiPriority w:val="99"/>
    <w:semiHidden/>
    <w:unhideWhenUsed/>
    <w:rsid w:val="00C40F6B"/>
  </w:style>
  <w:style w:type="numbering" w:customStyle="1" w:styleId="CurrentList1241111">
    <w:name w:val="Current List1241111"/>
    <w:rsid w:val="00C40F6B"/>
  </w:style>
  <w:style w:type="numbering" w:customStyle="1" w:styleId="NoList71">
    <w:name w:val="No List71"/>
    <w:next w:val="NoList"/>
    <w:uiPriority w:val="99"/>
    <w:semiHidden/>
    <w:rsid w:val="00C40F6B"/>
  </w:style>
  <w:style w:type="numbering" w:customStyle="1" w:styleId="NoList131">
    <w:name w:val="No List131"/>
    <w:next w:val="NoList"/>
    <w:semiHidden/>
    <w:rsid w:val="00C40F6B"/>
  </w:style>
  <w:style w:type="numbering" w:customStyle="1" w:styleId="NoList1121">
    <w:name w:val="No List1121"/>
    <w:next w:val="NoList"/>
    <w:uiPriority w:val="99"/>
    <w:semiHidden/>
    <w:rsid w:val="00C40F6B"/>
  </w:style>
  <w:style w:type="numbering" w:customStyle="1" w:styleId="CurrentList143121">
    <w:name w:val="Current List143121"/>
    <w:rsid w:val="00C40F6B"/>
  </w:style>
  <w:style w:type="numbering" w:customStyle="1" w:styleId="1a-21">
    <w:name w:val="1 / a / -21"/>
    <w:basedOn w:val="NoList"/>
    <w:next w:val="1ai"/>
    <w:rsid w:val="00C40F6B"/>
  </w:style>
  <w:style w:type="numbering" w:customStyle="1" w:styleId="11111121">
    <w:name w:val="1 / 1.1 / 1.1.121"/>
    <w:basedOn w:val="NoList"/>
    <w:next w:val="111111"/>
    <w:rsid w:val="00C40F6B"/>
  </w:style>
  <w:style w:type="numbering" w:customStyle="1" w:styleId="NoList221">
    <w:name w:val="No List221"/>
    <w:next w:val="NoList"/>
    <w:uiPriority w:val="99"/>
    <w:semiHidden/>
    <w:unhideWhenUsed/>
    <w:rsid w:val="00C40F6B"/>
  </w:style>
  <w:style w:type="numbering" w:customStyle="1" w:styleId="NoList321">
    <w:name w:val="No List321"/>
    <w:next w:val="NoList"/>
    <w:uiPriority w:val="99"/>
    <w:semiHidden/>
    <w:unhideWhenUsed/>
    <w:rsid w:val="00C40F6B"/>
  </w:style>
  <w:style w:type="numbering" w:customStyle="1" w:styleId="NoList421">
    <w:name w:val="No List421"/>
    <w:next w:val="NoList"/>
    <w:uiPriority w:val="99"/>
    <w:semiHidden/>
    <w:unhideWhenUsed/>
    <w:rsid w:val="00C40F6B"/>
  </w:style>
  <w:style w:type="numbering" w:customStyle="1" w:styleId="NoList521">
    <w:name w:val="No List521"/>
    <w:next w:val="NoList"/>
    <w:uiPriority w:val="99"/>
    <w:semiHidden/>
    <w:unhideWhenUsed/>
    <w:rsid w:val="00C40F6B"/>
  </w:style>
  <w:style w:type="numbering" w:customStyle="1" w:styleId="NoList1131">
    <w:name w:val="No List1131"/>
    <w:next w:val="NoList"/>
    <w:uiPriority w:val="99"/>
    <w:semiHidden/>
    <w:rsid w:val="00C40F6B"/>
  </w:style>
  <w:style w:type="table" w:customStyle="1" w:styleId="TableGrid131">
    <w:name w:val="Table Grid131"/>
    <w:basedOn w:val="TableNormal"/>
    <w:next w:val="TableGrid"/>
    <w:rsid w:val="00C40F6B"/>
    <w:pPr>
      <w:spacing w:after="120" w:line="240" w:lineRule="auto"/>
      <w:ind w:firstLine="567"/>
      <w:jc w:val="both"/>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nhmucHinh">
    <w:name w:val="danh muc Hinh"/>
    <w:basedOn w:val="Normal"/>
    <w:rsid w:val="004808AA"/>
    <w:pPr>
      <w:ind w:firstLine="0"/>
      <w:jc w:val="center"/>
    </w:pPr>
    <w:rPr>
      <w:rFonts w:eastAsia="Times New Roman" w:cs="Times New Roman"/>
      <w:b/>
      <w:bCs/>
      <w:i/>
      <w:color w:val="000000"/>
      <w:szCs w:val="26"/>
      <w:lang w:val="nl-NL"/>
    </w:rPr>
  </w:style>
  <w:style w:type="paragraph" w:customStyle="1" w:styleId="B1">
    <w:name w:val="B1"/>
    <w:basedOn w:val="Normal"/>
    <w:rsid w:val="0043087E"/>
    <w:pPr>
      <w:tabs>
        <w:tab w:val="left" w:pos="709"/>
      </w:tabs>
      <w:spacing w:after="120"/>
      <w:ind w:firstLine="562"/>
    </w:pPr>
    <w:rPr>
      <w:rFonts w:eastAsia="Calibri" w:cs="Times New Roman"/>
      <w:color w:val="000000"/>
      <w:sz w:val="26"/>
    </w:rPr>
  </w:style>
  <w:style w:type="paragraph" w:customStyle="1" w:styleId="B2">
    <w:name w:val="B2"/>
    <w:basedOn w:val="Normal"/>
    <w:link w:val="B2Char"/>
    <w:rsid w:val="0043087E"/>
    <w:pPr>
      <w:spacing w:after="120"/>
      <w:ind w:left="1080" w:hanging="360"/>
    </w:pPr>
    <w:rPr>
      <w:rFonts w:eastAsia="Calibri" w:cs="Times New Roman"/>
      <w:color w:val="000000"/>
      <w:sz w:val="26"/>
      <w:szCs w:val="20"/>
    </w:rPr>
  </w:style>
  <w:style w:type="character" w:customStyle="1" w:styleId="B2Char">
    <w:name w:val="B2 Char"/>
    <w:link w:val="B2"/>
    <w:rsid w:val="0043087E"/>
    <w:rPr>
      <w:rFonts w:ascii="Times New Roman" w:eastAsia="Calibri" w:hAnsi="Times New Roman" w:cs="Times New Roman"/>
      <w:color w:val="000000"/>
      <w:sz w:val="26"/>
      <w:szCs w:val="20"/>
    </w:rPr>
  </w:style>
  <w:style w:type="paragraph" w:customStyle="1" w:styleId="B3">
    <w:name w:val="B3"/>
    <w:basedOn w:val="Normal"/>
    <w:link w:val="B3Char"/>
    <w:rsid w:val="0043087E"/>
    <w:pPr>
      <w:spacing w:before="60" w:after="60" w:line="276" w:lineRule="auto"/>
      <w:ind w:firstLine="0"/>
    </w:pPr>
    <w:rPr>
      <w:rFonts w:eastAsia="Calibri" w:cs="Times New Roman"/>
      <w:b/>
      <w:i/>
      <w:color w:val="000000"/>
      <w:sz w:val="26"/>
      <w:szCs w:val="20"/>
    </w:rPr>
  </w:style>
  <w:style w:type="character" w:customStyle="1" w:styleId="B3Char">
    <w:name w:val="B3 Char"/>
    <w:link w:val="B3"/>
    <w:rsid w:val="0043087E"/>
    <w:rPr>
      <w:rFonts w:ascii="Times New Roman" w:eastAsia="Calibri" w:hAnsi="Times New Roman" w:cs="Times New Roman"/>
      <w:b/>
      <w:i/>
      <w:color w:val="000000"/>
      <w:sz w:val="26"/>
      <w:szCs w:val="20"/>
    </w:rPr>
  </w:style>
  <w:style w:type="character" w:styleId="BookTitle">
    <w:name w:val="Book Title"/>
    <w:uiPriority w:val="33"/>
    <w:rsid w:val="0043087E"/>
    <w:rPr>
      <w:b/>
      <w:bCs/>
      <w:smallCaps/>
      <w:spacing w:val="5"/>
    </w:rPr>
  </w:style>
  <w:style w:type="paragraph" w:customStyle="1" w:styleId="Bullet">
    <w:name w:val="Bullet"/>
    <w:basedOn w:val="Normal"/>
    <w:rsid w:val="0043087E"/>
    <w:pPr>
      <w:spacing w:before="60" w:after="60" w:line="276" w:lineRule="auto"/>
      <w:ind w:left="851" w:hanging="284"/>
    </w:pPr>
    <w:rPr>
      <w:rFonts w:eastAsia="Calibri" w:cs="Times New Roman"/>
      <w:i/>
      <w:color w:val="000000"/>
      <w:sz w:val="26"/>
      <w:u w:val="single"/>
      <w:lang w:val="vi-VN"/>
    </w:rPr>
  </w:style>
  <w:style w:type="paragraph" w:customStyle="1" w:styleId="CHUTHICHBANG">
    <w:name w:val="CHU THICH BANG"/>
    <w:basedOn w:val="ListParagraph"/>
    <w:rsid w:val="0043087E"/>
    <w:pPr>
      <w:spacing w:after="120"/>
      <w:ind w:left="0" w:firstLine="0"/>
      <w:contextualSpacing w:val="0"/>
      <w:jc w:val="right"/>
    </w:pPr>
    <w:rPr>
      <w:rFonts w:eastAsia="Calibri" w:cs="Times New Roman"/>
      <w:i/>
      <w:color w:val="000000"/>
      <w:sz w:val="26"/>
      <w:szCs w:val="26"/>
    </w:rPr>
  </w:style>
  <w:style w:type="paragraph" w:customStyle="1" w:styleId="Heading221">
    <w:name w:val="Heading 22"/>
    <w:basedOn w:val="TOC2"/>
    <w:autoRedefine/>
    <w:rsid w:val="0043087E"/>
    <w:pPr>
      <w:tabs>
        <w:tab w:val="left" w:pos="1000"/>
        <w:tab w:val="right" w:leader="hyphen" w:pos="9110"/>
        <w:tab w:val="right" w:leader="dot" w:pos="9345"/>
      </w:tabs>
      <w:spacing w:before="120" w:after="120" w:line="380" w:lineRule="exact"/>
      <w:ind w:left="260" w:firstLine="562"/>
      <w:jc w:val="center"/>
    </w:pPr>
    <w:rPr>
      <w:rFonts w:ascii=".VnTimeH" w:eastAsia="MS Mincho" w:hAnsi=".VnTimeH" w:cs="Times New Roman"/>
      <w:iCs/>
      <w:noProof/>
      <w:sz w:val="24"/>
      <w:szCs w:val="24"/>
    </w:rPr>
  </w:style>
  <w:style w:type="paragraph" w:customStyle="1" w:styleId="KIEULIST2">
    <w:name w:val="KIEU LIST 2"/>
    <w:basedOn w:val="ListBullet2"/>
    <w:link w:val="KIEULIST2Char"/>
    <w:rsid w:val="0043087E"/>
    <w:pPr>
      <w:tabs>
        <w:tab w:val="left" w:pos="709"/>
      </w:tabs>
      <w:spacing w:before="0" w:after="120"/>
      <w:ind w:left="360" w:hanging="360"/>
      <w:jc w:val="center"/>
    </w:pPr>
    <w:rPr>
      <w:b/>
      <w:szCs w:val="24"/>
    </w:rPr>
  </w:style>
  <w:style w:type="character" w:customStyle="1" w:styleId="KIEULIST2Char">
    <w:name w:val="KIEU LIST 2 Char"/>
    <w:link w:val="KIEULIST2"/>
    <w:rsid w:val="0043087E"/>
    <w:rPr>
      <w:rFonts w:ascii="Times New Roman" w:eastAsia="Times New Roman" w:hAnsi="Times New Roman" w:cs="Times New Roman"/>
      <w:b/>
      <w:sz w:val="26"/>
      <w:szCs w:val="24"/>
    </w:rPr>
  </w:style>
  <w:style w:type="paragraph" w:customStyle="1" w:styleId="KIEUTEXT">
    <w:name w:val="KIEU TEXT"/>
    <w:basedOn w:val="Normal"/>
    <w:next w:val="Normal"/>
    <w:link w:val="KIEUTEXTChar"/>
    <w:rsid w:val="0043087E"/>
    <w:pPr>
      <w:spacing w:after="120"/>
      <w:ind w:firstLine="562"/>
    </w:pPr>
    <w:rPr>
      <w:rFonts w:eastAsia="Times New Roman" w:cs="Times New Roman"/>
      <w:sz w:val="26"/>
      <w:szCs w:val="24"/>
    </w:rPr>
  </w:style>
  <w:style w:type="character" w:customStyle="1" w:styleId="KIEUTEXTChar">
    <w:name w:val="KIEU TEXT Char"/>
    <w:link w:val="KIEUTEXT"/>
    <w:rsid w:val="0043087E"/>
    <w:rPr>
      <w:rFonts w:ascii="Times New Roman" w:eastAsia="Times New Roman" w:hAnsi="Times New Roman" w:cs="Times New Roman"/>
      <w:sz w:val="26"/>
      <w:szCs w:val="24"/>
    </w:rPr>
  </w:style>
  <w:style w:type="paragraph" w:customStyle="1" w:styleId="BangBotgiatNet">
    <w:name w:val="Bang Bot giat Net"/>
    <w:basedOn w:val="Normal"/>
    <w:link w:val="BangBotgiatNetChar"/>
    <w:rsid w:val="0043087E"/>
    <w:pPr>
      <w:spacing w:before="0" w:after="120"/>
      <w:ind w:firstLine="0"/>
    </w:pPr>
    <w:rPr>
      <w:rFonts w:eastAsia="Times New Roman" w:cs="Times New Roman"/>
      <w:sz w:val="24"/>
      <w:szCs w:val="20"/>
    </w:rPr>
  </w:style>
  <w:style w:type="character" w:customStyle="1" w:styleId="BangBotgiatNetChar">
    <w:name w:val="Bang Bot giat Net Char"/>
    <w:link w:val="BangBotgiatNet"/>
    <w:rsid w:val="0043087E"/>
    <w:rPr>
      <w:rFonts w:ascii="Times New Roman" w:eastAsia="Times New Roman" w:hAnsi="Times New Roman" w:cs="Times New Roman"/>
      <w:sz w:val="24"/>
      <w:szCs w:val="20"/>
    </w:rPr>
  </w:style>
  <w:style w:type="paragraph" w:customStyle="1" w:styleId="KIEUTEXTBANG">
    <w:name w:val="KIEU TEXT BANG"/>
    <w:basedOn w:val="KIEUTEXT"/>
    <w:link w:val="KIEUTEXTBANGChar"/>
    <w:rsid w:val="0043087E"/>
    <w:pPr>
      <w:spacing w:before="0" w:after="0"/>
      <w:ind w:firstLine="0"/>
    </w:pPr>
    <w:rPr>
      <w:rFonts w:eastAsia="MS Mincho"/>
      <w:sz w:val="24"/>
      <w:szCs w:val="20"/>
      <w:lang w:eastAsia="ja-JP"/>
    </w:rPr>
  </w:style>
  <w:style w:type="character" w:customStyle="1" w:styleId="KIEUTEXTBANGChar">
    <w:name w:val="KIEU TEXT BANG Char"/>
    <w:link w:val="KIEUTEXTBANG"/>
    <w:rsid w:val="0043087E"/>
    <w:rPr>
      <w:rFonts w:ascii="Times New Roman" w:eastAsia="MS Mincho" w:hAnsi="Times New Roman" w:cs="Times New Roman"/>
      <w:sz w:val="24"/>
      <w:szCs w:val="20"/>
      <w:lang w:eastAsia="ja-JP"/>
    </w:rPr>
  </w:style>
  <w:style w:type="paragraph" w:customStyle="1" w:styleId="KIEUNGUON">
    <w:name w:val="KIEU NGUON"/>
    <w:basedOn w:val="Quote"/>
    <w:link w:val="KIEUNGUONChar"/>
    <w:rsid w:val="0043087E"/>
    <w:pPr>
      <w:ind w:firstLine="0"/>
      <w:jc w:val="right"/>
    </w:pPr>
    <w:rPr>
      <w:rFonts w:eastAsia="MS Mincho"/>
      <w:sz w:val="24"/>
      <w:szCs w:val="24"/>
      <w:lang w:val="vi-VN" w:eastAsia="ja-JP"/>
    </w:rPr>
  </w:style>
  <w:style w:type="paragraph" w:styleId="Quote">
    <w:name w:val="Quote"/>
    <w:basedOn w:val="Normal"/>
    <w:next w:val="Normal"/>
    <w:link w:val="QuoteChar"/>
    <w:uiPriority w:val="29"/>
    <w:qFormat/>
    <w:rsid w:val="0043087E"/>
    <w:pPr>
      <w:spacing w:after="120"/>
      <w:ind w:firstLine="562"/>
    </w:pPr>
    <w:rPr>
      <w:rFonts w:eastAsia="Calibri" w:cs="Times New Roman"/>
      <w:i/>
      <w:iCs/>
      <w:color w:val="000000"/>
      <w:sz w:val="26"/>
      <w:szCs w:val="20"/>
    </w:rPr>
  </w:style>
  <w:style w:type="character" w:customStyle="1" w:styleId="QuoteChar">
    <w:name w:val="Quote Char"/>
    <w:basedOn w:val="DefaultParagraphFont"/>
    <w:link w:val="Quote"/>
    <w:uiPriority w:val="29"/>
    <w:rsid w:val="0043087E"/>
    <w:rPr>
      <w:rFonts w:ascii="Times New Roman" w:eastAsia="Calibri" w:hAnsi="Times New Roman" w:cs="Times New Roman"/>
      <w:i/>
      <w:iCs/>
      <w:color w:val="000000"/>
      <w:sz w:val="26"/>
      <w:szCs w:val="20"/>
    </w:rPr>
  </w:style>
  <w:style w:type="character" w:customStyle="1" w:styleId="KIEUNGUONChar">
    <w:name w:val="KIEU NGUON Char"/>
    <w:link w:val="KIEUNGUON"/>
    <w:rsid w:val="0043087E"/>
    <w:rPr>
      <w:rFonts w:ascii="Times New Roman" w:eastAsia="MS Mincho" w:hAnsi="Times New Roman" w:cs="Times New Roman"/>
      <w:i/>
      <w:iCs/>
      <w:color w:val="000000"/>
      <w:sz w:val="24"/>
      <w:szCs w:val="24"/>
      <w:lang w:val="vi-VN" w:eastAsia="ja-JP"/>
    </w:rPr>
  </w:style>
  <w:style w:type="paragraph" w:customStyle="1" w:styleId="Text">
    <w:name w:val="Text"/>
    <w:basedOn w:val="Normal"/>
    <w:link w:val="TextChar1"/>
    <w:rsid w:val="0043087E"/>
    <w:pPr>
      <w:spacing w:before="60" w:after="60" w:line="288" w:lineRule="auto"/>
      <w:ind w:firstLine="425"/>
    </w:pPr>
    <w:rPr>
      <w:rFonts w:eastAsia="Times New Roman" w:cs="Times New Roman"/>
      <w:noProof/>
      <w:color w:val="000000"/>
      <w:szCs w:val="20"/>
    </w:rPr>
  </w:style>
  <w:style w:type="character" w:customStyle="1" w:styleId="TextChar1">
    <w:name w:val="Text Char1"/>
    <w:link w:val="Text"/>
    <w:rsid w:val="0043087E"/>
    <w:rPr>
      <w:rFonts w:ascii="Times New Roman" w:eastAsia="Times New Roman" w:hAnsi="Times New Roman" w:cs="Times New Roman"/>
      <w:noProof/>
      <w:color w:val="000000"/>
      <w:sz w:val="28"/>
      <w:szCs w:val="20"/>
    </w:rPr>
  </w:style>
  <w:style w:type="paragraph" w:customStyle="1" w:styleId="Muc11111">
    <w:name w:val="Muc 1.1.1.1.1"/>
    <w:basedOn w:val="Normal"/>
    <w:link w:val="Muc11111Char"/>
    <w:rsid w:val="0043087E"/>
    <w:pPr>
      <w:keepNext/>
      <w:keepLines/>
      <w:spacing w:before="0"/>
      <w:ind w:firstLine="0"/>
      <w:outlineLvl w:val="1"/>
    </w:pPr>
    <w:rPr>
      <w:rFonts w:eastAsia="Times New Roman" w:cs="Times New Roman"/>
      <w:b/>
      <w:bCs/>
      <w:sz w:val="26"/>
      <w:szCs w:val="26"/>
    </w:rPr>
  </w:style>
  <w:style w:type="character" w:customStyle="1" w:styleId="Muc11111Char">
    <w:name w:val="Muc 1.1.1.1.1 Char"/>
    <w:link w:val="Muc11111"/>
    <w:rsid w:val="0043087E"/>
    <w:rPr>
      <w:rFonts w:ascii="Times New Roman" w:eastAsia="Times New Roman" w:hAnsi="Times New Roman" w:cs="Times New Roman"/>
      <w:b/>
      <w:bCs/>
      <w:sz w:val="26"/>
      <w:szCs w:val="26"/>
    </w:rPr>
  </w:style>
  <w:style w:type="paragraph" w:customStyle="1" w:styleId="BosungML">
    <w:name w:val="Bo sung ML"/>
    <w:basedOn w:val="Normal"/>
    <w:link w:val="BosungMLChar"/>
    <w:rsid w:val="0043087E"/>
    <w:pPr>
      <w:spacing w:after="120"/>
      <w:ind w:firstLine="0"/>
      <w:jc w:val="center"/>
    </w:pPr>
    <w:rPr>
      <w:rFonts w:eastAsia="Calibri" w:cs="Times New Roman"/>
      <w:b/>
      <w:color w:val="000000"/>
      <w:sz w:val="26"/>
      <w:szCs w:val="20"/>
    </w:rPr>
  </w:style>
  <w:style w:type="character" w:customStyle="1" w:styleId="BosungMLChar">
    <w:name w:val="Bo sung ML Char"/>
    <w:link w:val="BosungML"/>
    <w:rsid w:val="0043087E"/>
    <w:rPr>
      <w:rFonts w:ascii="Times New Roman" w:eastAsia="Calibri" w:hAnsi="Times New Roman" w:cs="Times New Roman"/>
      <w:b/>
      <w:color w:val="000000"/>
      <w:sz w:val="26"/>
      <w:szCs w:val="20"/>
    </w:rPr>
  </w:style>
  <w:style w:type="paragraph" w:customStyle="1" w:styleId="hinhKS">
    <w:name w:val="hinh KS"/>
    <w:basedOn w:val="Normal"/>
    <w:rsid w:val="0043087E"/>
    <w:pPr>
      <w:widowControl w:val="0"/>
      <w:spacing w:after="120" w:line="312" w:lineRule="auto"/>
      <w:ind w:firstLine="0"/>
      <w:jc w:val="center"/>
    </w:pPr>
    <w:rPr>
      <w:rFonts w:eastAsia="Times New Roman" w:cs="Times New Roman"/>
      <w:i/>
      <w:sz w:val="26"/>
      <w:szCs w:val="24"/>
      <w:lang w:val="vi-VN"/>
    </w:rPr>
  </w:style>
  <w:style w:type="paragraph" w:customStyle="1" w:styleId="Normal2">
    <w:name w:val="Normal2"/>
    <w:basedOn w:val="Normal"/>
    <w:qFormat/>
    <w:rsid w:val="0043087E"/>
    <w:pPr>
      <w:widowControl w:val="0"/>
      <w:ind w:firstLine="0"/>
    </w:pPr>
    <w:rPr>
      <w:rFonts w:eastAsia="Calibri" w:cs="Times New Roman"/>
      <w:sz w:val="26"/>
      <w:szCs w:val="26"/>
    </w:rPr>
  </w:style>
  <w:style w:type="paragraph" w:customStyle="1" w:styleId="heading23">
    <w:name w:val="heading2"/>
    <w:basedOn w:val="Normal"/>
    <w:rsid w:val="0043087E"/>
    <w:pPr>
      <w:spacing w:after="120"/>
      <w:ind w:firstLine="562"/>
    </w:pPr>
    <w:rPr>
      <w:rFonts w:eastAsia="Calibri" w:cs="Times New Roman"/>
      <w:color w:val="000000"/>
      <w:sz w:val="26"/>
    </w:rPr>
  </w:style>
  <w:style w:type="paragraph" w:customStyle="1" w:styleId="minh-baocao-symbolizing-02">
    <w:name w:val="minh-baocao-symbolizing-02"/>
    <w:basedOn w:val="Normal"/>
    <w:rsid w:val="0043087E"/>
    <w:pPr>
      <w:tabs>
        <w:tab w:val="num" w:pos="1440"/>
      </w:tabs>
      <w:spacing w:before="0" w:line="360" w:lineRule="auto"/>
      <w:ind w:left="1440" w:hanging="360"/>
    </w:pPr>
    <w:rPr>
      <w:rFonts w:ascii=".VnTime" w:eastAsia="Times New Roman" w:hAnsi=".VnTime" w:cs="Times New Roman"/>
      <w:szCs w:val="24"/>
    </w:rPr>
  </w:style>
  <w:style w:type="paragraph" w:customStyle="1" w:styleId="Btt">
    <w:name w:val="Btt"/>
    <w:basedOn w:val="Normal"/>
    <w:rsid w:val="0043087E"/>
    <w:pPr>
      <w:tabs>
        <w:tab w:val="left" w:pos="170"/>
      </w:tabs>
      <w:spacing w:line="264" w:lineRule="auto"/>
      <w:ind w:firstLine="720"/>
    </w:pPr>
    <w:rPr>
      <w:rFonts w:eastAsia="Times New Roman" w:cs=".VnArialH"/>
      <w:sz w:val="26"/>
      <w:szCs w:val="26"/>
      <w:lang w:bidi="th-TH"/>
    </w:rPr>
  </w:style>
  <w:style w:type="paragraph" w:customStyle="1" w:styleId="Normal30">
    <w:name w:val="Normal3"/>
    <w:basedOn w:val="Normal"/>
    <w:qFormat/>
    <w:rsid w:val="0043087E"/>
    <w:pPr>
      <w:widowControl w:val="0"/>
      <w:ind w:firstLine="0"/>
    </w:pPr>
    <w:rPr>
      <w:rFonts w:ascii="Calibri" w:eastAsia="Calibri" w:hAnsi="Calibri" w:cs="Times New Roman"/>
      <w:sz w:val="26"/>
      <w:szCs w:val="26"/>
    </w:rPr>
  </w:style>
  <w:style w:type="table" w:customStyle="1" w:styleId="LightShading1">
    <w:name w:val="Light Shading1"/>
    <w:basedOn w:val="TableNormal"/>
    <w:uiPriority w:val="60"/>
    <w:rsid w:val="0043087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bang0">
    <w:name w:val="abang"/>
    <w:basedOn w:val="Normal"/>
    <w:rsid w:val="0043087E"/>
    <w:pPr>
      <w:spacing w:before="0" w:line="312" w:lineRule="auto"/>
      <w:ind w:firstLine="0"/>
      <w:jc w:val="center"/>
      <w:outlineLvl w:val="1"/>
    </w:pPr>
    <w:rPr>
      <w:rFonts w:eastAsia="Times New Roman" w:cs="Times New Roman"/>
      <w:b/>
      <w:bCs/>
      <w:color w:val="000000"/>
      <w:szCs w:val="28"/>
      <w:lang w:val="it-IT"/>
    </w:rPr>
  </w:style>
  <w:style w:type="character" w:styleId="HTMLCite">
    <w:name w:val="HTML Cite"/>
    <w:basedOn w:val="DefaultParagraphFont"/>
    <w:rsid w:val="0043087E"/>
    <w:rPr>
      <w:i/>
      <w:iCs/>
    </w:rPr>
  </w:style>
  <w:style w:type="character" w:customStyle="1" w:styleId="thuquantitle">
    <w:name w:val="thuquan_title"/>
    <w:basedOn w:val="DefaultParagraphFont"/>
    <w:rsid w:val="0043087E"/>
  </w:style>
  <w:style w:type="paragraph" w:customStyle="1" w:styleId="NormalComplexBold">
    <w:name w:val="Normal + (Complex) Bold"/>
    <w:aliases w:val="(Complex) Italic,Centered,Before:  2 pt,After:  2..."/>
    <w:basedOn w:val="Normal"/>
    <w:rsid w:val="0043087E"/>
    <w:pPr>
      <w:widowControl w:val="0"/>
      <w:spacing w:before="40" w:after="40" w:line="320" w:lineRule="exact"/>
      <w:ind w:firstLine="0"/>
      <w:jc w:val="center"/>
    </w:pPr>
    <w:rPr>
      <w:rFonts w:eastAsia="Times New Roman" w:cs="Times New Roman"/>
      <w:bCs/>
      <w:iCs/>
      <w:sz w:val="26"/>
      <w:szCs w:val="26"/>
    </w:rPr>
  </w:style>
  <w:style w:type="paragraph" w:customStyle="1" w:styleId="xl249">
    <w:name w:val="xl249"/>
    <w:basedOn w:val="Normal"/>
    <w:rsid w:val="0043087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4"/>
      <w:szCs w:val="24"/>
    </w:rPr>
  </w:style>
  <w:style w:type="paragraph" w:customStyle="1" w:styleId="xl250">
    <w:name w:val="xl250"/>
    <w:basedOn w:val="Normal"/>
    <w:rsid w:val="0043087E"/>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ind w:firstLine="0"/>
      <w:jc w:val="center"/>
      <w:textAlignment w:val="center"/>
    </w:pPr>
    <w:rPr>
      <w:rFonts w:eastAsia="Times New Roman" w:cs="Times New Roman"/>
      <w:sz w:val="24"/>
      <w:szCs w:val="24"/>
    </w:rPr>
  </w:style>
  <w:style w:type="paragraph" w:customStyle="1" w:styleId="xl251">
    <w:name w:val="xl251"/>
    <w:basedOn w:val="Normal"/>
    <w:rsid w:val="0043087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52">
    <w:name w:val="xl252"/>
    <w:basedOn w:val="Normal"/>
    <w:rsid w:val="0043087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4"/>
      <w:szCs w:val="24"/>
    </w:rPr>
  </w:style>
  <w:style w:type="paragraph" w:customStyle="1" w:styleId="xl253">
    <w:name w:val="xl253"/>
    <w:basedOn w:val="Normal"/>
    <w:rsid w:val="0043087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i/>
      <w:iCs/>
      <w:sz w:val="24"/>
      <w:szCs w:val="24"/>
    </w:rPr>
  </w:style>
  <w:style w:type="paragraph" w:customStyle="1" w:styleId="xl254">
    <w:name w:val="xl254"/>
    <w:basedOn w:val="Normal"/>
    <w:rsid w:val="0043087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4"/>
      <w:szCs w:val="24"/>
    </w:rPr>
  </w:style>
  <w:style w:type="paragraph" w:customStyle="1" w:styleId="xl255">
    <w:name w:val="xl255"/>
    <w:basedOn w:val="Normal"/>
    <w:rsid w:val="0043087E"/>
    <w:pPr>
      <w:spacing w:before="100" w:beforeAutospacing="1" w:after="100" w:afterAutospacing="1"/>
      <w:ind w:firstLine="0"/>
      <w:jc w:val="center"/>
      <w:textAlignment w:val="center"/>
    </w:pPr>
    <w:rPr>
      <w:rFonts w:eastAsia="Times New Roman" w:cs="Times New Roman"/>
      <w:sz w:val="24"/>
      <w:szCs w:val="24"/>
    </w:rPr>
  </w:style>
  <w:style w:type="paragraph" w:customStyle="1" w:styleId="xl256">
    <w:name w:val="xl256"/>
    <w:basedOn w:val="Normal"/>
    <w:rsid w:val="0043087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4"/>
      <w:szCs w:val="24"/>
    </w:rPr>
  </w:style>
  <w:style w:type="paragraph" w:customStyle="1" w:styleId="xl257">
    <w:name w:val="xl257"/>
    <w:basedOn w:val="Normal"/>
    <w:rsid w:val="0043087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4"/>
      <w:szCs w:val="24"/>
    </w:rPr>
  </w:style>
  <w:style w:type="paragraph" w:customStyle="1" w:styleId="xl258">
    <w:name w:val="xl258"/>
    <w:basedOn w:val="Normal"/>
    <w:rsid w:val="0043087E"/>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59">
    <w:name w:val="xl259"/>
    <w:basedOn w:val="Normal"/>
    <w:rsid w:val="0043087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i/>
      <w:iCs/>
      <w:sz w:val="24"/>
      <w:szCs w:val="24"/>
    </w:rPr>
  </w:style>
  <w:style w:type="paragraph" w:customStyle="1" w:styleId="xl260">
    <w:name w:val="xl260"/>
    <w:basedOn w:val="Normal"/>
    <w:rsid w:val="0043087E"/>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61">
    <w:name w:val="xl261"/>
    <w:basedOn w:val="Normal"/>
    <w:rsid w:val="0043087E"/>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62">
    <w:name w:val="xl262"/>
    <w:basedOn w:val="Normal"/>
    <w:rsid w:val="0043087E"/>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firstLine="0"/>
      <w:jc w:val="left"/>
      <w:textAlignment w:val="center"/>
    </w:pPr>
    <w:rPr>
      <w:rFonts w:eastAsia="Times New Roman" w:cs="Times New Roman"/>
      <w:b/>
      <w:bCs/>
      <w:sz w:val="24"/>
      <w:szCs w:val="24"/>
    </w:rPr>
  </w:style>
  <w:style w:type="paragraph" w:customStyle="1" w:styleId="xl263">
    <w:name w:val="xl263"/>
    <w:basedOn w:val="Normal"/>
    <w:rsid w:val="0043087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64">
    <w:name w:val="xl264"/>
    <w:basedOn w:val="Normal"/>
    <w:rsid w:val="0043087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sz w:val="24"/>
      <w:szCs w:val="24"/>
    </w:rPr>
  </w:style>
  <w:style w:type="paragraph" w:customStyle="1" w:styleId="xl265">
    <w:name w:val="xl265"/>
    <w:basedOn w:val="Normal"/>
    <w:rsid w:val="0043087E"/>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66">
    <w:name w:val="xl266"/>
    <w:basedOn w:val="Normal"/>
    <w:rsid w:val="0043087E"/>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ind w:firstLine="0"/>
      <w:jc w:val="left"/>
      <w:textAlignment w:val="center"/>
    </w:pPr>
    <w:rPr>
      <w:rFonts w:eastAsia="Times New Roman" w:cs="Times New Roman"/>
      <w:b/>
      <w:bCs/>
      <w:sz w:val="24"/>
      <w:szCs w:val="24"/>
    </w:rPr>
  </w:style>
  <w:style w:type="paragraph" w:customStyle="1" w:styleId="xl267">
    <w:name w:val="xl267"/>
    <w:basedOn w:val="Normal"/>
    <w:rsid w:val="0043087E"/>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68">
    <w:name w:val="xl268"/>
    <w:basedOn w:val="Normal"/>
    <w:rsid w:val="0043087E"/>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ind w:firstLine="0"/>
      <w:jc w:val="left"/>
      <w:textAlignment w:val="center"/>
    </w:pPr>
    <w:rPr>
      <w:rFonts w:eastAsia="Times New Roman" w:cs="Times New Roman"/>
      <w:b/>
      <w:bCs/>
      <w:sz w:val="24"/>
      <w:szCs w:val="24"/>
    </w:rPr>
  </w:style>
  <w:style w:type="paragraph" w:customStyle="1" w:styleId="xl269">
    <w:name w:val="xl269"/>
    <w:basedOn w:val="Normal"/>
    <w:rsid w:val="0043087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4"/>
      <w:szCs w:val="24"/>
    </w:rPr>
  </w:style>
  <w:style w:type="paragraph" w:customStyle="1" w:styleId="xl270">
    <w:name w:val="xl270"/>
    <w:basedOn w:val="Normal"/>
    <w:rsid w:val="0043087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sz w:val="24"/>
      <w:szCs w:val="24"/>
    </w:rPr>
  </w:style>
  <w:style w:type="paragraph" w:customStyle="1" w:styleId="xl271">
    <w:name w:val="xl271"/>
    <w:basedOn w:val="Normal"/>
    <w:rsid w:val="0043087E"/>
    <w:pPr>
      <w:shd w:val="clear" w:color="000000" w:fill="FFFF99"/>
      <w:spacing w:before="100" w:beforeAutospacing="1" w:after="100" w:afterAutospacing="1"/>
      <w:ind w:firstLine="0"/>
      <w:jc w:val="left"/>
    </w:pPr>
    <w:rPr>
      <w:rFonts w:eastAsia="Times New Roman" w:cs="Times New Roman"/>
      <w:sz w:val="24"/>
      <w:szCs w:val="24"/>
    </w:rPr>
  </w:style>
  <w:style w:type="paragraph" w:customStyle="1" w:styleId="xl272">
    <w:name w:val="xl272"/>
    <w:basedOn w:val="Normal"/>
    <w:rsid w:val="0043087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i/>
      <w:iCs/>
      <w:sz w:val="24"/>
      <w:szCs w:val="24"/>
    </w:rPr>
  </w:style>
  <w:style w:type="paragraph" w:customStyle="1" w:styleId="xl273">
    <w:name w:val="xl273"/>
    <w:basedOn w:val="Normal"/>
    <w:rsid w:val="0043087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4"/>
      <w:szCs w:val="24"/>
    </w:rPr>
  </w:style>
  <w:style w:type="paragraph" w:customStyle="1" w:styleId="xl274">
    <w:name w:val="xl274"/>
    <w:basedOn w:val="Normal"/>
    <w:rsid w:val="0043087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4"/>
      <w:szCs w:val="24"/>
    </w:rPr>
  </w:style>
  <w:style w:type="paragraph" w:customStyle="1" w:styleId="xl275">
    <w:name w:val="xl275"/>
    <w:basedOn w:val="Normal"/>
    <w:rsid w:val="0043087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i/>
      <w:iCs/>
      <w:sz w:val="24"/>
      <w:szCs w:val="24"/>
    </w:rPr>
  </w:style>
  <w:style w:type="paragraph" w:customStyle="1" w:styleId="xl276">
    <w:name w:val="xl276"/>
    <w:basedOn w:val="Normal"/>
    <w:rsid w:val="0043087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sz w:val="24"/>
      <w:szCs w:val="24"/>
    </w:rPr>
  </w:style>
  <w:style w:type="paragraph" w:customStyle="1" w:styleId="xl277">
    <w:name w:val="xl277"/>
    <w:basedOn w:val="Normal"/>
    <w:rsid w:val="0043087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78">
    <w:name w:val="xl278"/>
    <w:basedOn w:val="Normal"/>
    <w:rsid w:val="0043087E"/>
    <w:pPr>
      <w:pBdr>
        <w:top w:val="double" w:sz="6" w:space="0" w:color="auto"/>
        <w:left w:val="double" w:sz="6"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79">
    <w:name w:val="xl279"/>
    <w:basedOn w:val="Normal"/>
    <w:rsid w:val="0043087E"/>
    <w:pPr>
      <w:pBdr>
        <w:top w:val="double" w:sz="6" w:space="0" w:color="auto"/>
        <w:left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80">
    <w:name w:val="xl280"/>
    <w:basedOn w:val="Normal"/>
    <w:rsid w:val="0043087E"/>
    <w:pPr>
      <w:pBdr>
        <w:left w:val="double" w:sz="6"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81">
    <w:name w:val="xl281"/>
    <w:basedOn w:val="Normal"/>
    <w:rsid w:val="0043087E"/>
    <w:pPr>
      <w:pBdr>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82">
    <w:name w:val="xl282"/>
    <w:basedOn w:val="Normal"/>
    <w:rsid w:val="0043087E"/>
    <w:pPr>
      <w:pBdr>
        <w:top w:val="single" w:sz="4" w:space="0" w:color="auto"/>
        <w:left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sz w:val="24"/>
      <w:szCs w:val="24"/>
    </w:rPr>
  </w:style>
  <w:style w:type="character" w:customStyle="1" w:styleId="longtext1">
    <w:name w:val="long_text1"/>
    <w:rsid w:val="0043087E"/>
    <w:rPr>
      <w:sz w:val="20"/>
      <w:szCs w:val="20"/>
    </w:rPr>
  </w:style>
  <w:style w:type="character" w:customStyle="1" w:styleId="mediumtext1">
    <w:name w:val="medium_text1"/>
    <w:rsid w:val="0043087E"/>
    <w:rPr>
      <w:sz w:val="16"/>
      <w:szCs w:val="16"/>
    </w:rPr>
  </w:style>
  <w:style w:type="paragraph" w:customStyle="1" w:styleId="11">
    <w:name w:val="Абзац списка1"/>
    <w:basedOn w:val="Normal"/>
    <w:rsid w:val="0043087E"/>
    <w:pPr>
      <w:spacing w:before="0" w:after="200" w:line="276" w:lineRule="auto"/>
      <w:ind w:left="720" w:firstLine="0"/>
      <w:contextualSpacing/>
      <w:jc w:val="left"/>
    </w:pPr>
    <w:rPr>
      <w:rFonts w:ascii="Calibri" w:eastAsia="Calibri" w:hAnsi="Calibri" w:cs="Times New Roman"/>
      <w:sz w:val="22"/>
      <w:lang w:val="ru-RU"/>
    </w:rPr>
  </w:style>
  <w:style w:type="paragraph" w:customStyle="1" w:styleId="p4">
    <w:name w:val="p4"/>
    <w:basedOn w:val="Normal"/>
    <w:rsid w:val="0043087E"/>
    <w:pPr>
      <w:spacing w:before="100" w:beforeAutospacing="1" w:after="100" w:afterAutospacing="1"/>
      <w:ind w:firstLine="0"/>
      <w:jc w:val="left"/>
    </w:pPr>
    <w:rPr>
      <w:rFonts w:eastAsia="Times New Roman" w:cs="Times New Roman"/>
      <w:sz w:val="24"/>
      <w:szCs w:val="24"/>
      <w:lang w:val="ru-RU" w:eastAsia="ru-RU"/>
    </w:rPr>
  </w:style>
  <w:style w:type="character" w:customStyle="1" w:styleId="HeaderChar1">
    <w:name w:val="Header Char1"/>
    <w:aliases w:val="MyHeader Char1,En-tête client Char1"/>
    <w:basedOn w:val="DefaultParagraphFont"/>
    <w:semiHidden/>
    <w:rsid w:val="0043087E"/>
    <w:rPr>
      <w:rFonts w:ascii="Times New Roman" w:eastAsia="Calibri" w:hAnsi="Times New Roman" w:cs="Times New Roman"/>
      <w:color w:val="000000"/>
      <w:sz w:val="26"/>
    </w:rPr>
  </w:style>
  <w:style w:type="character" w:customStyle="1" w:styleId="BodyTextIndentChar1">
    <w:name w:val="Body Text Indent Char1"/>
    <w:basedOn w:val="DefaultParagraphFont"/>
    <w:uiPriority w:val="99"/>
    <w:semiHidden/>
    <w:rsid w:val="0043087E"/>
    <w:rPr>
      <w:rFonts w:ascii="Times New Roman" w:eastAsia="Calibri" w:hAnsi="Times New Roman" w:cs="Times New Roman" w:hint="default"/>
      <w:color w:val="000000"/>
      <w:sz w:val="26"/>
    </w:rPr>
  </w:style>
  <w:style w:type="paragraph" w:customStyle="1" w:styleId="521">
    <w:name w:val="5.2.1"/>
    <w:basedOn w:val="Heading3"/>
    <w:autoRedefine/>
    <w:rsid w:val="007D21F7"/>
    <w:pPr>
      <w:keepLines w:val="0"/>
      <w:numPr>
        <w:numId w:val="114"/>
      </w:numPr>
      <w:spacing w:before="60" w:after="60" w:line="288" w:lineRule="auto"/>
      <w:ind w:left="720"/>
      <w:outlineLvl w:val="0"/>
    </w:pPr>
    <w:rPr>
      <w:rFonts w:ascii="Times New Roman" w:eastAsia="Times New Roman" w:hAnsi="Times New Roman" w:cs="Times New Roman"/>
      <w:color w:val="000000"/>
      <w:sz w:val="26"/>
      <w:szCs w:val="26"/>
      <w:lang w:val="x-none" w:eastAsia="x-none"/>
    </w:rPr>
  </w:style>
  <w:style w:type="paragraph" w:customStyle="1" w:styleId="5MUC4">
    <w:name w:val="5 MUC 4"/>
    <w:basedOn w:val="Normal"/>
    <w:rsid w:val="00E90FB4"/>
    <w:rPr>
      <w:rFonts w:eastAsia="Times New Roman" w:cs=".VnArialH"/>
      <w:b/>
      <w:i/>
      <w:szCs w:val="28"/>
      <w:lang w:bidi="th-TH"/>
    </w:rPr>
  </w:style>
  <w:style w:type="paragraph" w:customStyle="1" w:styleId="9HINH">
    <w:name w:val="9 HINH"/>
    <w:basedOn w:val="Normal"/>
    <w:rsid w:val="001B206A"/>
    <w:pPr>
      <w:ind w:firstLine="0"/>
      <w:jc w:val="center"/>
    </w:pPr>
    <w:rPr>
      <w:rFonts w:eastAsia="Times New Roman" w:cs=".VnArialH"/>
      <w:b/>
      <w:sz w:val="26"/>
      <w:szCs w:val="28"/>
      <w:lang w:bidi="th-TH"/>
    </w:rPr>
  </w:style>
  <w:style w:type="paragraph" w:customStyle="1" w:styleId="10NDBANG">
    <w:name w:val="10 ND BANG"/>
    <w:basedOn w:val="Normal"/>
    <w:qFormat/>
    <w:rsid w:val="00551692"/>
    <w:pPr>
      <w:spacing w:before="0"/>
      <w:ind w:firstLine="0"/>
    </w:pPr>
    <w:rPr>
      <w:rFonts w:eastAsia="Times New Roman" w:cs=".VnArialH"/>
      <w:sz w:val="26"/>
      <w:szCs w:val="28"/>
      <w:lang w:val="cs-CZ" w:bidi="th-TH"/>
    </w:rPr>
  </w:style>
  <w:style w:type="paragraph" w:customStyle="1" w:styleId="Muclon">
    <w:name w:val="Muc lon"/>
    <w:basedOn w:val="Normal"/>
    <w:rsid w:val="00975CDE"/>
    <w:pPr>
      <w:numPr>
        <w:numId w:val="115"/>
      </w:numPr>
      <w:spacing w:before="0" w:line="312" w:lineRule="auto"/>
    </w:pPr>
    <w:rPr>
      <w:rFonts w:ascii=".VnTime" w:eastAsia="Times New Roman" w:hAnsi=".VnTime" w:cs="Times New Roman"/>
      <w:b/>
      <w:sz w:val="26"/>
      <w:szCs w:val="20"/>
    </w:rPr>
  </w:style>
  <w:style w:type="paragraph" w:customStyle="1" w:styleId="16NGUON">
    <w:name w:val="16 NGUON"/>
    <w:basedOn w:val="Normal"/>
    <w:rsid w:val="00C47108"/>
    <w:pPr>
      <w:shd w:val="clear" w:color="auto" w:fill="FFFFFF"/>
      <w:spacing w:before="0"/>
      <w:ind w:firstLine="0"/>
      <w:jc w:val="right"/>
    </w:pPr>
    <w:rPr>
      <w:rFonts w:eastAsia="Times New Roman" w:cs="Times New Roman"/>
      <w:i/>
      <w:sz w:val="24"/>
      <w:szCs w:val="28"/>
      <w:lang w:val="vi-VN" w:bidi="th-TH"/>
    </w:rPr>
  </w:style>
  <w:style w:type="paragraph" w:customStyle="1" w:styleId="Normal1Char">
    <w:name w:val="Normal1 Char"/>
    <w:basedOn w:val="Normal"/>
    <w:link w:val="Normal1CharChar1"/>
    <w:rsid w:val="00F62455"/>
    <w:pPr>
      <w:spacing w:before="0"/>
      <w:ind w:firstLine="0"/>
    </w:pPr>
    <w:rPr>
      <w:rFonts w:ascii=".VnTime" w:eastAsia="Cordia New" w:hAnsi=".VnTime" w:cs="Times New Roman"/>
      <w:iCs/>
      <w:sz w:val="26"/>
      <w:szCs w:val="24"/>
    </w:rPr>
  </w:style>
  <w:style w:type="numbering" w:customStyle="1" w:styleId="CHNGII">
    <w:name w:val="CHƯƠNG II"/>
    <w:rsid w:val="00F62455"/>
    <w:pPr>
      <w:numPr>
        <w:numId w:val="116"/>
      </w:numPr>
    </w:pPr>
  </w:style>
  <w:style w:type="paragraph" w:customStyle="1" w:styleId="Style4-table">
    <w:name w:val="Style4-table"/>
    <w:basedOn w:val="Normal"/>
    <w:autoRedefine/>
    <w:rsid w:val="00F62455"/>
    <w:pPr>
      <w:spacing w:after="120"/>
      <w:ind w:left="36" w:firstLine="0"/>
      <w:jc w:val="center"/>
    </w:pPr>
    <w:rPr>
      <w:rFonts w:eastAsia="Times New Roman" w:cs=".VnArialH"/>
      <w:spacing w:val="-4"/>
      <w:sz w:val="24"/>
      <w:szCs w:val="28"/>
      <w:lang w:bidi="th-TH"/>
    </w:rPr>
  </w:style>
  <w:style w:type="paragraph" w:customStyle="1" w:styleId="Heading13">
    <w:name w:val="Heading1"/>
    <w:basedOn w:val="Normal"/>
    <w:autoRedefine/>
    <w:rsid w:val="00F62455"/>
    <w:pPr>
      <w:tabs>
        <w:tab w:val="num" w:pos="600"/>
      </w:tabs>
      <w:spacing w:after="60" w:line="24" w:lineRule="atLeast"/>
      <w:ind w:left="431" w:firstLine="170"/>
    </w:pPr>
    <w:rPr>
      <w:rFonts w:eastAsia="Times New Roman" w:cs=".VnArialH"/>
      <w:b/>
      <w:bCs/>
      <w:sz w:val="24"/>
      <w:szCs w:val="20"/>
      <w:lang w:bidi="th-TH"/>
    </w:rPr>
  </w:style>
  <w:style w:type="paragraph" w:customStyle="1" w:styleId="centerplain">
    <w:name w:val="center plain"/>
    <w:aliases w:val="cp"/>
    <w:basedOn w:val="Normal"/>
    <w:rsid w:val="00F62455"/>
    <w:pPr>
      <w:spacing w:before="0" w:after="120"/>
      <w:ind w:firstLine="0"/>
      <w:jc w:val="center"/>
    </w:pPr>
    <w:rPr>
      <w:rFonts w:ascii="Book Antiqua" w:eastAsia="Times New Roman" w:hAnsi="Book Antiqua" w:cs=".VnArialH"/>
      <w:snapToGrid w:val="0"/>
      <w:sz w:val="26"/>
      <w:szCs w:val="20"/>
      <w:lang w:bidi="th-TH"/>
    </w:rPr>
  </w:style>
  <w:style w:type="paragraph" w:customStyle="1" w:styleId="I0">
    <w:name w:val="I"/>
    <w:basedOn w:val="Normal"/>
    <w:rsid w:val="00F62455"/>
    <w:pPr>
      <w:tabs>
        <w:tab w:val="num" w:pos="1008"/>
      </w:tabs>
      <w:spacing w:after="120"/>
      <w:ind w:left="180" w:firstLine="108"/>
    </w:pPr>
    <w:rPr>
      <w:rFonts w:ascii=".VnTimeH" w:eastAsia="Times New Roman" w:hAnsi=".VnTimeH" w:cs=".VnArialH"/>
      <w:b/>
      <w:noProof/>
      <w:sz w:val="24"/>
      <w:szCs w:val="20"/>
      <w:lang w:bidi="th-TH"/>
    </w:rPr>
  </w:style>
  <w:style w:type="paragraph" w:customStyle="1" w:styleId="I1">
    <w:name w:val="I.1"/>
    <w:basedOn w:val="Normal"/>
    <w:rsid w:val="00F62455"/>
    <w:pPr>
      <w:spacing w:before="60" w:after="60"/>
      <w:ind w:firstLine="0"/>
    </w:pPr>
    <w:rPr>
      <w:rFonts w:ascii=".VnTime" w:eastAsia="Times New Roman" w:hAnsi=".VnTime" w:cs="Times New Roman"/>
      <w:b/>
      <w:noProof/>
      <w:sz w:val="24"/>
      <w:szCs w:val="20"/>
    </w:rPr>
  </w:style>
  <w:style w:type="paragraph" w:customStyle="1" w:styleId="Muc12">
    <w:name w:val="Muc1"/>
    <w:basedOn w:val="Normal"/>
    <w:rsid w:val="00F62455"/>
    <w:pPr>
      <w:spacing w:after="120"/>
      <w:ind w:firstLine="0"/>
    </w:pPr>
    <w:rPr>
      <w:rFonts w:ascii=".VnTime" w:eastAsia="Times New Roman" w:hAnsi=".VnTime" w:cs="Times New Roman"/>
      <w:b/>
      <w:noProof/>
      <w:szCs w:val="20"/>
    </w:rPr>
  </w:style>
  <w:style w:type="paragraph" w:customStyle="1" w:styleId="StyleHeading212ptNotItalic">
    <w:name w:val="Style Heading 2 + 12 pt Not Italic"/>
    <w:basedOn w:val="Heading2"/>
    <w:autoRedefine/>
    <w:rsid w:val="00F62455"/>
    <w:pPr>
      <w:numPr>
        <w:ilvl w:val="1"/>
      </w:numPr>
      <w:tabs>
        <w:tab w:val="num" w:pos="360"/>
        <w:tab w:val="num" w:pos="576"/>
      </w:tabs>
      <w:spacing w:before="120" w:line="320" w:lineRule="exact"/>
      <w:ind w:left="576" w:hanging="576"/>
      <w:jc w:val="both"/>
    </w:pPr>
    <w:rPr>
      <w:rFonts w:ascii="Times New Roman" w:eastAsia="Cordia New" w:hAnsi="Times New Roman"/>
      <w:b w:val="0"/>
      <w:i w:val="0"/>
      <w:noProof/>
      <w:color w:val="auto"/>
      <w:kern w:val="0"/>
      <w:sz w:val="26"/>
      <w:lang w:val="de-DE"/>
    </w:rPr>
  </w:style>
  <w:style w:type="paragraph" w:customStyle="1" w:styleId="K0">
    <w:name w:val="K"/>
    <w:basedOn w:val="Normal"/>
    <w:rsid w:val="00F62455"/>
    <w:pPr>
      <w:spacing w:before="240"/>
    </w:pPr>
    <w:rPr>
      <w:rFonts w:ascii=".VnTime" w:eastAsia="Times New Roman" w:hAnsi=".VnTime" w:cs="Times New Roman"/>
      <w:sz w:val="26"/>
      <w:szCs w:val="20"/>
    </w:rPr>
  </w:style>
  <w:style w:type="paragraph" w:customStyle="1" w:styleId="StyleHeading3Bold">
    <w:name w:val="Style Heading 3 + Bold"/>
    <w:basedOn w:val="Heading3"/>
    <w:rsid w:val="00F62455"/>
    <w:pPr>
      <w:keepLines w:val="0"/>
      <w:tabs>
        <w:tab w:val="clear" w:pos="360"/>
        <w:tab w:val="num" w:pos="720"/>
      </w:tabs>
      <w:spacing w:before="120" w:after="60" w:line="320" w:lineRule="exact"/>
      <w:ind w:left="720" w:hanging="720"/>
    </w:pPr>
    <w:rPr>
      <w:rFonts w:ascii="Tahoma" w:eastAsia="Cordia New" w:hAnsi="Tahoma" w:cs="Arial"/>
      <w:b w:val="0"/>
      <w:bCs w:val="0"/>
      <w:color w:val="auto"/>
      <w:sz w:val="20"/>
      <w:szCs w:val="26"/>
      <w:lang w:val="de-DE" w:bidi="th-TH"/>
    </w:rPr>
  </w:style>
  <w:style w:type="paragraph" w:customStyle="1" w:styleId="Bieubang">
    <w:name w:val="Bieubang"/>
    <w:basedOn w:val="CharCharCharCharCharCharChar"/>
    <w:rsid w:val="00F62455"/>
    <w:pPr>
      <w:tabs>
        <w:tab w:val="left" w:pos="1152"/>
      </w:tabs>
      <w:spacing w:before="120" w:after="120" w:line="312" w:lineRule="auto"/>
      <w:jc w:val="left"/>
    </w:pPr>
    <w:rPr>
      <w:rFonts w:ascii="Arial" w:eastAsia="Times New Roman" w:hAnsi="Arial" w:cs="Arial"/>
      <w:sz w:val="26"/>
      <w:szCs w:val="26"/>
      <w:lang w:val="nl-NL"/>
    </w:rPr>
  </w:style>
  <w:style w:type="paragraph" w:customStyle="1" w:styleId="063">
    <w:name w:val="0.63"/>
    <w:basedOn w:val="Normal"/>
    <w:autoRedefine/>
    <w:rsid w:val="00F62455"/>
    <w:pPr>
      <w:spacing w:before="60" w:after="60"/>
      <w:ind w:right="-70" w:hanging="48"/>
      <w:jc w:val="left"/>
    </w:pPr>
    <w:rPr>
      <w:rFonts w:eastAsia="Times New Roman" w:cs="Times New Roman"/>
      <w:color w:val="000000"/>
      <w:sz w:val="24"/>
    </w:rPr>
  </w:style>
  <w:style w:type="paragraph" w:customStyle="1" w:styleId="dam">
    <w:name w:val="dam"/>
    <w:basedOn w:val="Title"/>
    <w:autoRedefine/>
    <w:rsid w:val="00F62455"/>
    <w:pPr>
      <w:spacing w:after="60" w:line="312" w:lineRule="auto"/>
      <w:contextualSpacing w:val="0"/>
      <w:jc w:val="both"/>
      <w:outlineLvl w:val="0"/>
    </w:pPr>
    <w:rPr>
      <w:rFonts w:ascii=".VnTime" w:eastAsia="Cordia New" w:hAnsi=".VnTime" w:cs="Times New Roman"/>
      <w:i/>
      <w:iCs/>
      <w:color w:val="auto"/>
      <w:spacing w:val="0"/>
      <w:kern w:val="0"/>
      <w:szCs w:val="26"/>
      <w:lang w:val="en-US" w:eastAsia="en-US"/>
    </w:rPr>
  </w:style>
  <w:style w:type="paragraph" w:customStyle="1" w:styleId="MucBinhThuong">
    <w:name w:val="MucBinhThuong"/>
    <w:basedOn w:val="Normal"/>
    <w:rsid w:val="00F62455"/>
    <w:pPr>
      <w:spacing w:before="60" w:after="120" w:line="264" w:lineRule="auto"/>
      <w:ind w:firstLine="720"/>
    </w:pPr>
    <w:rPr>
      <w:rFonts w:ascii=".VnTime" w:eastAsia="Times New Roman" w:hAnsi=".VnTime" w:cs="Times New Roman"/>
      <w:szCs w:val="20"/>
    </w:rPr>
  </w:style>
  <w:style w:type="paragraph" w:customStyle="1" w:styleId="K1">
    <w:name w:val="K1"/>
    <w:basedOn w:val="Header"/>
    <w:rsid w:val="00F62455"/>
    <w:pPr>
      <w:tabs>
        <w:tab w:val="clear" w:pos="4680"/>
        <w:tab w:val="clear" w:pos="9360"/>
        <w:tab w:val="left" w:pos="567"/>
      </w:tabs>
      <w:spacing w:before="0"/>
      <w:ind w:firstLine="0"/>
      <w:jc w:val="left"/>
    </w:pPr>
    <w:rPr>
      <w:rFonts w:ascii=".VnTimeH" w:eastAsia="Cordia New" w:hAnsi=".VnTimeH" w:cs="Times New Roman"/>
      <w:b/>
      <w:iCs/>
      <w:sz w:val="26"/>
      <w:szCs w:val="20"/>
      <w:lang w:val="vi-VN"/>
    </w:rPr>
  </w:style>
  <w:style w:type="paragraph" w:customStyle="1" w:styleId="kl">
    <w:name w:val="kl"/>
    <w:basedOn w:val="Normal"/>
    <w:rsid w:val="00F62455"/>
    <w:pPr>
      <w:spacing w:before="0"/>
      <w:ind w:firstLine="0"/>
    </w:pPr>
    <w:rPr>
      <w:rFonts w:ascii=".VnTime" w:eastAsia="Times New Roman" w:hAnsi=".VnTime" w:cs="Times New Roman"/>
      <w:sz w:val="24"/>
      <w:szCs w:val="20"/>
    </w:rPr>
  </w:style>
  <w:style w:type="paragraph" w:customStyle="1" w:styleId="p">
    <w:name w:val="p"/>
    <w:basedOn w:val="Normal"/>
    <w:rsid w:val="00F62455"/>
    <w:pPr>
      <w:tabs>
        <w:tab w:val="left" w:pos="702"/>
        <w:tab w:val="left" w:pos="1242"/>
        <w:tab w:val="left" w:pos="2412"/>
        <w:tab w:val="left" w:pos="3672"/>
        <w:tab w:val="left" w:pos="4752"/>
      </w:tabs>
      <w:spacing w:before="0"/>
      <w:ind w:firstLine="0"/>
    </w:pPr>
    <w:rPr>
      <w:rFonts w:ascii="CG Times" w:eastAsia="Times New Roman" w:hAnsi="CG Times" w:cs="Times New Roman"/>
      <w:sz w:val="22"/>
      <w:szCs w:val="20"/>
      <w:lang w:val="en-GB"/>
    </w:rPr>
  </w:style>
  <w:style w:type="paragraph" w:customStyle="1" w:styleId="Chuong0">
    <w:name w:val="Chuong"/>
    <w:basedOn w:val="Heading9"/>
    <w:uiPriority w:val="99"/>
    <w:rsid w:val="00F62455"/>
    <w:pPr>
      <w:keepLines w:val="0"/>
      <w:tabs>
        <w:tab w:val="clear" w:pos="360"/>
      </w:tabs>
      <w:spacing w:before="120" w:line="240" w:lineRule="auto"/>
      <w:ind w:left="0" w:firstLine="720"/>
      <w:jc w:val="center"/>
    </w:pPr>
    <w:rPr>
      <w:rFonts w:ascii=".VnVogue" w:eastAsia="Cordia New" w:hAnsi=".VnVogue" w:cs="Times New Roman"/>
      <w:b/>
      <w:i w:val="0"/>
      <w:noProof/>
      <w:snapToGrid w:val="0"/>
      <w:color w:val="auto"/>
      <w:sz w:val="28"/>
      <w:lang w:val="en-US" w:eastAsia="en-US"/>
    </w:rPr>
  </w:style>
  <w:style w:type="paragraph" w:customStyle="1" w:styleId="Muc22">
    <w:name w:val="Muc2"/>
    <w:basedOn w:val="Normal"/>
    <w:rsid w:val="00F62455"/>
    <w:pPr>
      <w:spacing w:after="120"/>
      <w:ind w:firstLine="720"/>
    </w:pPr>
    <w:rPr>
      <w:rFonts w:ascii=".VnTime" w:eastAsia="Times New Roman" w:hAnsi=".VnTime" w:cs="Times New Roman"/>
      <w:b/>
      <w:i/>
      <w:noProof/>
      <w:sz w:val="26"/>
      <w:szCs w:val="20"/>
    </w:rPr>
  </w:style>
  <w:style w:type="paragraph" w:customStyle="1" w:styleId="Muc30">
    <w:name w:val="Muc3"/>
    <w:basedOn w:val="Heading3"/>
    <w:rsid w:val="00F62455"/>
    <w:pPr>
      <w:keepLines w:val="0"/>
      <w:tabs>
        <w:tab w:val="clear" w:pos="360"/>
        <w:tab w:val="num" w:pos="2869"/>
      </w:tabs>
      <w:spacing w:before="120"/>
      <w:ind w:left="0" w:firstLine="720"/>
    </w:pPr>
    <w:rPr>
      <w:rFonts w:ascii=".VnTime" w:eastAsia="Cordia New" w:hAnsi=".VnTime" w:cs="Times New Roman"/>
      <w:b w:val="0"/>
      <w:bCs w:val="0"/>
      <w:i/>
      <w:iCs/>
      <w:noProof/>
      <w:snapToGrid w:val="0"/>
      <w:color w:val="0000FF"/>
      <w:sz w:val="26"/>
      <w:szCs w:val="20"/>
      <w:lang w:val="fr-FR"/>
    </w:rPr>
  </w:style>
  <w:style w:type="character" w:customStyle="1" w:styleId="Normal1CharChar">
    <w:name w:val="Normal1 Char Char"/>
    <w:rsid w:val="00F62455"/>
    <w:rPr>
      <w:rFonts w:ascii=".VnTime" w:eastAsia="Cordia New" w:hAnsi=".VnTime"/>
      <w:iCs/>
      <w:noProof w:val="0"/>
      <w:sz w:val="26"/>
      <w:szCs w:val="24"/>
      <w:lang w:val="en-US" w:eastAsia="en-US" w:bidi="ar-SA"/>
    </w:rPr>
  </w:style>
  <w:style w:type="paragraph" w:customStyle="1" w:styleId="K3">
    <w:name w:val="K3"/>
    <w:basedOn w:val="Normal"/>
    <w:rsid w:val="00F62455"/>
    <w:pPr>
      <w:spacing w:before="240"/>
      <w:ind w:firstLine="709"/>
    </w:pPr>
    <w:rPr>
      <w:rFonts w:ascii=".VnAvant" w:eastAsia="Times New Roman" w:hAnsi=".VnAvant" w:cs="Times New Roman"/>
      <w:b/>
      <w:iCs/>
      <w:sz w:val="24"/>
      <w:szCs w:val="24"/>
    </w:rPr>
  </w:style>
  <w:style w:type="paragraph" w:customStyle="1" w:styleId="K4">
    <w:name w:val="K4"/>
    <w:basedOn w:val="K3"/>
    <w:rsid w:val="00F62455"/>
    <w:rPr>
      <w:b w:val="0"/>
      <w:bCs/>
    </w:rPr>
  </w:style>
  <w:style w:type="paragraph" w:customStyle="1" w:styleId="tit">
    <w:name w:val="tit"/>
    <w:basedOn w:val="Title"/>
    <w:autoRedefine/>
    <w:rsid w:val="00F62455"/>
    <w:pPr>
      <w:spacing w:after="60" w:line="312" w:lineRule="auto"/>
      <w:contextualSpacing w:val="0"/>
      <w:jc w:val="both"/>
      <w:outlineLvl w:val="0"/>
    </w:pPr>
    <w:rPr>
      <w:rFonts w:ascii=".VnTime" w:eastAsia="Cordia New" w:hAnsi=".VnTime" w:cs="Times New Roman"/>
      <w:i/>
      <w:iCs/>
      <w:color w:val="auto"/>
      <w:spacing w:val="0"/>
      <w:kern w:val="0"/>
      <w:sz w:val="28"/>
      <w:szCs w:val="28"/>
      <w:lang w:val="en-US" w:eastAsia="en-US"/>
    </w:rPr>
  </w:style>
  <w:style w:type="paragraph" w:customStyle="1" w:styleId="K20">
    <w:name w:val="K2"/>
    <w:basedOn w:val="Normal"/>
    <w:rsid w:val="00F62455"/>
    <w:pPr>
      <w:tabs>
        <w:tab w:val="num" w:pos="360"/>
        <w:tab w:val="left" w:pos="1418"/>
      </w:tabs>
      <w:spacing w:before="240"/>
      <w:ind w:firstLine="0"/>
    </w:pPr>
    <w:rPr>
      <w:rFonts w:ascii=".VnTimeH" w:eastAsia="Times New Roman" w:hAnsi=".VnTimeH" w:cs="Times New Roman"/>
      <w:sz w:val="26"/>
      <w:szCs w:val="24"/>
    </w:rPr>
  </w:style>
  <w:style w:type="paragraph" w:customStyle="1" w:styleId="StyleBodyText22VnTime13ptNotBoldBefore6ptAfter">
    <w:name w:val="Style Body Text 22 + .VnTime 13 pt Not Bold Before:  6 pt After..."/>
    <w:basedOn w:val="BodyText222"/>
    <w:rsid w:val="00F62455"/>
    <w:pPr>
      <w:tabs>
        <w:tab w:val="clear" w:pos="630"/>
        <w:tab w:val="clear" w:pos="851"/>
      </w:tabs>
      <w:overflowPunct/>
      <w:autoSpaceDE/>
      <w:autoSpaceDN/>
      <w:adjustRightInd/>
      <w:spacing w:after="60" w:line="312" w:lineRule="auto"/>
      <w:ind w:left="0" w:right="-108" w:firstLine="0"/>
      <w:jc w:val="center"/>
      <w:textAlignment w:val="auto"/>
    </w:pPr>
    <w:rPr>
      <w:rFonts w:ascii=".VnTime" w:eastAsia="Times New Roman" w:hAnsi=".VnTime" w:cs="Times New Roman"/>
      <w:snapToGrid w:val="0"/>
      <w:color w:val="000000"/>
      <w:spacing w:val="0"/>
      <w:sz w:val="26"/>
      <w:lang w:val="en-US"/>
    </w:rPr>
  </w:style>
  <w:style w:type="paragraph" w:customStyle="1" w:styleId="Bodyofsection">
    <w:name w:val="Body of section"/>
    <w:basedOn w:val="Normal"/>
    <w:autoRedefine/>
    <w:rsid w:val="00F62455"/>
    <w:pPr>
      <w:widowControl w:val="0"/>
      <w:spacing w:before="60" w:after="60" w:line="288" w:lineRule="auto"/>
      <w:ind w:firstLine="0"/>
    </w:pPr>
    <w:rPr>
      <w:rFonts w:eastAsia="MS Mincho" w:cs="Times New Roman"/>
      <w:kern w:val="2"/>
      <w:sz w:val="24"/>
      <w:szCs w:val="24"/>
      <w:lang w:eastAsia="ja-JP"/>
    </w:rPr>
  </w:style>
  <w:style w:type="paragraph" w:customStyle="1" w:styleId="Item1">
    <w:name w:val="Item 1"/>
    <w:basedOn w:val="Normal"/>
    <w:autoRedefine/>
    <w:rsid w:val="00F62455"/>
    <w:pPr>
      <w:widowControl w:val="0"/>
      <w:spacing w:before="0"/>
      <w:ind w:left="1134" w:hanging="425"/>
    </w:pPr>
    <w:rPr>
      <w:rFonts w:ascii="MS Mincho" w:eastAsia="MS Mincho" w:hAnsi="Century" w:cs="Times New Roman" w:hint="eastAsia"/>
      <w:b/>
      <w:kern w:val="2"/>
      <w:sz w:val="22"/>
      <w:szCs w:val="24"/>
      <w:lang w:val="fr-FR" w:eastAsia="ja-JP"/>
    </w:rPr>
  </w:style>
  <w:style w:type="paragraph" w:customStyle="1" w:styleId="StyleHeading3Heading3CharCharCharCharLeftBefore12p">
    <w:name w:val="Style Heading 3Heading 3 Char Char Char Char + Left Before:  12 p..."/>
    <w:basedOn w:val="Heading3"/>
    <w:rsid w:val="00F62455"/>
    <w:pPr>
      <w:keepLines w:val="0"/>
      <w:tabs>
        <w:tab w:val="clear" w:pos="360"/>
        <w:tab w:val="num" w:pos="720"/>
      </w:tabs>
      <w:spacing w:before="240" w:after="60" w:line="288" w:lineRule="auto"/>
      <w:ind w:left="720" w:hanging="720"/>
    </w:pPr>
    <w:rPr>
      <w:rFonts w:ascii=".VnTime" w:eastAsia="Cordia New" w:hAnsi=".VnTime" w:cs="Times New Roman"/>
      <w:b w:val="0"/>
      <w:bCs w:val="0"/>
      <w:i/>
      <w:iCs/>
      <w:snapToGrid w:val="0"/>
      <w:color w:val="000000"/>
      <w:sz w:val="24"/>
      <w:szCs w:val="20"/>
      <w:lang w:val="fr-LU" w:eastAsia="ja-JP"/>
    </w:rPr>
  </w:style>
  <w:style w:type="paragraph" w:customStyle="1" w:styleId="xl22">
    <w:name w:val="xl22"/>
    <w:basedOn w:val="Normal"/>
    <w:rsid w:val="00F62455"/>
    <w:pPr>
      <w:spacing w:before="100" w:beforeAutospacing="1" w:after="100" w:afterAutospacing="1"/>
      <w:ind w:firstLine="0"/>
      <w:jc w:val="left"/>
    </w:pPr>
    <w:rPr>
      <w:rFonts w:eastAsia="Times New Roman" w:cs="Times New Roman"/>
      <w:sz w:val="16"/>
      <w:szCs w:val="16"/>
    </w:rPr>
  </w:style>
  <w:style w:type="paragraph" w:customStyle="1" w:styleId="xl23">
    <w:name w:val="xl23"/>
    <w:basedOn w:val="Normal"/>
    <w:rsid w:val="00F62455"/>
    <w:pPr>
      <w:pBdr>
        <w:top w:val="single" w:sz="8" w:space="0" w:color="auto"/>
        <w:left w:val="single" w:sz="8" w:space="0" w:color="auto"/>
      </w:pBdr>
      <w:spacing w:before="100" w:beforeAutospacing="1" w:after="100" w:afterAutospacing="1"/>
      <w:ind w:firstLine="0"/>
      <w:jc w:val="left"/>
    </w:pPr>
    <w:rPr>
      <w:rFonts w:eastAsia="Times New Roman" w:cs="Times New Roman"/>
      <w:sz w:val="16"/>
      <w:szCs w:val="16"/>
    </w:rPr>
  </w:style>
  <w:style w:type="paragraph" w:customStyle="1" w:styleId="bodysection">
    <w:name w:val="body_section"/>
    <w:basedOn w:val="Normal"/>
    <w:rsid w:val="00F62455"/>
    <w:pPr>
      <w:widowControl w:val="0"/>
      <w:spacing w:before="0"/>
      <w:ind w:left="709" w:firstLine="0"/>
    </w:pPr>
    <w:rPr>
      <w:rFonts w:ascii="MS Mincho" w:eastAsia="MS Mincho" w:hAnsi="Century" w:cs="Times New Roman" w:hint="eastAsia"/>
      <w:kern w:val="2"/>
      <w:sz w:val="24"/>
      <w:szCs w:val="24"/>
      <w:lang w:val="fr-FR" w:eastAsia="ja-JP"/>
    </w:rPr>
  </w:style>
  <w:style w:type="paragraph" w:customStyle="1" w:styleId="110">
    <w:name w:val="1.1"/>
    <w:basedOn w:val="Normal"/>
    <w:rsid w:val="00F62455"/>
    <w:pPr>
      <w:widowControl w:val="0"/>
      <w:tabs>
        <w:tab w:val="left" w:pos="567"/>
      </w:tabs>
      <w:autoSpaceDE w:val="0"/>
      <w:autoSpaceDN w:val="0"/>
      <w:spacing w:before="240" w:after="120"/>
      <w:ind w:firstLine="0"/>
    </w:pPr>
    <w:rPr>
      <w:rFonts w:ascii="Mincho" w:eastAsia="Mincho" w:hAnsi="Century" w:cs="Times New Roman" w:hint="eastAsia"/>
      <w:kern w:val="2"/>
      <w:sz w:val="22"/>
      <w:szCs w:val="20"/>
      <w:lang w:val="fr-FR" w:eastAsia="ja-JP"/>
    </w:rPr>
  </w:style>
  <w:style w:type="paragraph" w:customStyle="1" w:styleId="Bodyofsubsection">
    <w:name w:val="Body of subsection"/>
    <w:basedOn w:val="Normal"/>
    <w:autoRedefine/>
    <w:rsid w:val="00F62455"/>
    <w:pPr>
      <w:widowControl w:val="0"/>
      <w:spacing w:before="0"/>
      <w:ind w:left="709" w:firstLine="0"/>
    </w:pPr>
    <w:rPr>
      <w:rFonts w:ascii="MS Mincho" w:eastAsia="MS Mincho" w:hAnsi="Century" w:cs="Times New Roman" w:hint="eastAsia"/>
      <w:kern w:val="2"/>
      <w:sz w:val="22"/>
      <w:szCs w:val="24"/>
      <w:lang w:val="fr-FR" w:eastAsia="ja-JP"/>
    </w:rPr>
  </w:style>
  <w:style w:type="paragraph" w:customStyle="1" w:styleId="Section">
    <w:name w:val="Section"/>
    <w:basedOn w:val="Normal"/>
    <w:autoRedefine/>
    <w:rsid w:val="00F62455"/>
    <w:pPr>
      <w:widowControl w:val="0"/>
      <w:spacing w:before="0"/>
      <w:ind w:left="709" w:hanging="709"/>
    </w:pPr>
    <w:rPr>
      <w:rFonts w:ascii="MS Mincho" w:eastAsia="MS Mincho" w:hAnsi="Century" w:cs="Times New Roman" w:hint="eastAsia"/>
      <w:b/>
      <w:kern w:val="2"/>
      <w:sz w:val="22"/>
      <w:szCs w:val="24"/>
      <w:lang w:val="fr-FR" w:eastAsia="ja-JP"/>
    </w:rPr>
  </w:style>
  <w:style w:type="paragraph" w:customStyle="1" w:styleId="Body1">
    <w:name w:val="Body1"/>
    <w:basedOn w:val="Normal"/>
    <w:rsid w:val="00F62455"/>
    <w:pPr>
      <w:widowControl w:val="0"/>
      <w:spacing w:before="0"/>
      <w:ind w:left="709" w:firstLine="0"/>
    </w:pPr>
    <w:rPr>
      <w:rFonts w:ascii="MS Mincho" w:eastAsia="MS Mincho" w:hAnsi="Century" w:cs="Times New Roman" w:hint="eastAsia"/>
      <w:kern w:val="2"/>
      <w:sz w:val="22"/>
      <w:szCs w:val="20"/>
      <w:lang w:val="fr-FR" w:eastAsia="ja-JP"/>
    </w:rPr>
  </w:style>
  <w:style w:type="paragraph" w:customStyle="1" w:styleId="StyleHeading413ptBoldItalic">
    <w:name w:val="Style Heading 4 + 13 pt Bold Italic"/>
    <w:basedOn w:val="Heading4"/>
    <w:autoRedefine/>
    <w:rsid w:val="00F62455"/>
    <w:pPr>
      <w:tabs>
        <w:tab w:val="clear" w:pos="360"/>
      </w:tabs>
      <w:spacing w:before="120" w:line="240" w:lineRule="auto"/>
      <w:ind w:left="1440" w:right="-108" w:firstLine="0"/>
    </w:pPr>
    <w:rPr>
      <w:rFonts w:ascii="Times New Roman" w:eastAsia="Cordia New" w:hAnsi="Times New Roman"/>
      <w:noProof/>
      <w:color w:val="000000"/>
      <w:sz w:val="26"/>
      <w:lang w:val="pt-BR"/>
    </w:rPr>
  </w:style>
  <w:style w:type="paragraph" w:customStyle="1" w:styleId="StyleHeading413ptBoldItalic1">
    <w:name w:val="Style Heading 4 + 13 pt Bold Italic1"/>
    <w:basedOn w:val="Heading4"/>
    <w:autoRedefine/>
    <w:rsid w:val="00F62455"/>
    <w:pPr>
      <w:tabs>
        <w:tab w:val="clear" w:pos="360"/>
      </w:tabs>
      <w:spacing w:before="120" w:line="240" w:lineRule="auto"/>
      <w:ind w:left="1440" w:right="-108" w:firstLine="0"/>
    </w:pPr>
    <w:rPr>
      <w:rFonts w:ascii="Times New Roman" w:eastAsia="Cordia New" w:hAnsi="Times New Roman"/>
      <w:noProof/>
      <w:color w:val="000000"/>
      <w:sz w:val="26"/>
      <w:lang w:val="pt-BR"/>
    </w:rPr>
  </w:style>
  <w:style w:type="paragraph" w:customStyle="1" w:styleId="xl35">
    <w:name w:val="xl35"/>
    <w:basedOn w:val="Normal"/>
    <w:rsid w:val="00F62455"/>
    <w:pPr>
      <w:pBdr>
        <w:right w:val="single" w:sz="8" w:space="0" w:color="auto"/>
      </w:pBdr>
      <w:spacing w:before="100" w:beforeAutospacing="1" w:after="100" w:afterAutospacing="1"/>
      <w:ind w:firstLine="0"/>
      <w:jc w:val="right"/>
    </w:pPr>
    <w:rPr>
      <w:rFonts w:eastAsia="Times New Roman" w:cs="Times New Roman"/>
      <w:b/>
      <w:bCs/>
      <w:color w:val="0000FF"/>
      <w:sz w:val="24"/>
      <w:szCs w:val="24"/>
    </w:rPr>
  </w:style>
  <w:style w:type="paragraph" w:customStyle="1" w:styleId="xl36">
    <w:name w:val="xl36"/>
    <w:basedOn w:val="Normal"/>
    <w:rsid w:val="00F62455"/>
    <w:pPr>
      <w:pBdr>
        <w:bottom w:val="single" w:sz="8" w:space="0" w:color="auto"/>
        <w:right w:val="single" w:sz="8" w:space="0" w:color="auto"/>
      </w:pBdr>
      <w:spacing w:before="100" w:beforeAutospacing="1" w:after="100" w:afterAutospacing="1"/>
      <w:ind w:firstLine="0"/>
      <w:jc w:val="right"/>
    </w:pPr>
    <w:rPr>
      <w:rFonts w:eastAsia="Times New Roman" w:cs="Times New Roman"/>
      <w:color w:val="0000FF"/>
      <w:sz w:val="24"/>
      <w:szCs w:val="24"/>
    </w:rPr>
  </w:style>
  <w:style w:type="paragraph" w:customStyle="1" w:styleId="xl37">
    <w:name w:val="xl37"/>
    <w:basedOn w:val="Normal"/>
    <w:rsid w:val="00F62455"/>
    <w:pPr>
      <w:pBdr>
        <w:bottom w:val="single" w:sz="8" w:space="0" w:color="auto"/>
        <w:right w:val="single" w:sz="8" w:space="0" w:color="auto"/>
      </w:pBdr>
      <w:spacing w:before="100" w:beforeAutospacing="1" w:after="100" w:afterAutospacing="1"/>
      <w:ind w:firstLine="0"/>
      <w:jc w:val="left"/>
    </w:pPr>
    <w:rPr>
      <w:rFonts w:eastAsia="Times New Roman" w:cs="Times New Roman"/>
      <w:color w:val="0000FF"/>
      <w:sz w:val="24"/>
      <w:szCs w:val="24"/>
    </w:rPr>
  </w:style>
  <w:style w:type="paragraph" w:customStyle="1" w:styleId="xl38">
    <w:name w:val="xl38"/>
    <w:basedOn w:val="Normal"/>
    <w:rsid w:val="00F62455"/>
    <w:pPr>
      <w:pBdr>
        <w:left w:val="single" w:sz="8" w:space="0" w:color="auto"/>
        <w:right w:val="single" w:sz="8" w:space="0" w:color="auto"/>
      </w:pBdr>
      <w:spacing w:before="100" w:beforeAutospacing="1" w:after="100" w:afterAutospacing="1"/>
      <w:ind w:firstLine="0"/>
      <w:jc w:val="center"/>
    </w:pPr>
    <w:rPr>
      <w:rFonts w:eastAsia="Times New Roman" w:cs="Times New Roman"/>
      <w:color w:val="0000FF"/>
      <w:sz w:val="24"/>
      <w:szCs w:val="24"/>
    </w:rPr>
  </w:style>
  <w:style w:type="paragraph" w:customStyle="1" w:styleId="xl39">
    <w:name w:val="xl39"/>
    <w:basedOn w:val="Normal"/>
    <w:rsid w:val="00F62455"/>
    <w:pPr>
      <w:pBdr>
        <w:right w:val="single" w:sz="8" w:space="0" w:color="auto"/>
      </w:pBdr>
      <w:spacing w:before="100" w:beforeAutospacing="1" w:after="100" w:afterAutospacing="1"/>
      <w:ind w:firstLine="0"/>
      <w:jc w:val="left"/>
    </w:pPr>
    <w:rPr>
      <w:rFonts w:eastAsia="Times New Roman" w:cs="Times New Roman"/>
      <w:color w:val="0000FF"/>
      <w:sz w:val="24"/>
      <w:szCs w:val="24"/>
    </w:rPr>
  </w:style>
  <w:style w:type="paragraph" w:customStyle="1" w:styleId="xl40">
    <w:name w:val="xl40"/>
    <w:basedOn w:val="Normal"/>
    <w:rsid w:val="00F62455"/>
    <w:pPr>
      <w:pBdr>
        <w:right w:val="single" w:sz="8" w:space="0" w:color="auto"/>
      </w:pBdr>
      <w:spacing w:before="100" w:beforeAutospacing="1" w:after="100" w:afterAutospacing="1"/>
      <w:ind w:firstLine="0"/>
      <w:jc w:val="center"/>
    </w:pPr>
    <w:rPr>
      <w:rFonts w:eastAsia="Times New Roman" w:cs="Times New Roman"/>
      <w:color w:val="0000FF"/>
      <w:sz w:val="24"/>
      <w:szCs w:val="24"/>
    </w:rPr>
  </w:style>
  <w:style w:type="paragraph" w:customStyle="1" w:styleId="xl41">
    <w:name w:val="xl41"/>
    <w:basedOn w:val="Normal"/>
    <w:rsid w:val="00F62455"/>
    <w:pPr>
      <w:pBdr>
        <w:right w:val="single" w:sz="8" w:space="0" w:color="auto"/>
      </w:pBdr>
      <w:spacing w:before="100" w:beforeAutospacing="1" w:after="100" w:afterAutospacing="1"/>
      <w:ind w:firstLine="0"/>
      <w:jc w:val="right"/>
    </w:pPr>
    <w:rPr>
      <w:rFonts w:eastAsia="Times New Roman" w:cs="Times New Roman"/>
      <w:color w:val="0000FF"/>
      <w:sz w:val="24"/>
      <w:szCs w:val="24"/>
    </w:rPr>
  </w:style>
  <w:style w:type="paragraph" w:customStyle="1" w:styleId="xl42">
    <w:name w:val="xl42"/>
    <w:basedOn w:val="Normal"/>
    <w:rsid w:val="00F62455"/>
    <w:pPr>
      <w:pBdr>
        <w:right w:val="single" w:sz="8" w:space="0" w:color="auto"/>
      </w:pBdr>
      <w:spacing w:before="100" w:beforeAutospacing="1" w:after="100" w:afterAutospacing="1"/>
      <w:ind w:firstLine="0"/>
      <w:jc w:val="left"/>
    </w:pPr>
    <w:rPr>
      <w:rFonts w:eastAsia="Times New Roman" w:cs="Times New Roman"/>
      <w:color w:val="0000FF"/>
      <w:sz w:val="24"/>
      <w:szCs w:val="24"/>
    </w:rPr>
  </w:style>
  <w:style w:type="paragraph" w:customStyle="1" w:styleId="xl43">
    <w:name w:val="xl43"/>
    <w:basedOn w:val="Normal"/>
    <w:rsid w:val="00F62455"/>
    <w:pPr>
      <w:pBdr>
        <w:right w:val="single" w:sz="8" w:space="0" w:color="auto"/>
      </w:pBdr>
      <w:spacing w:before="100" w:beforeAutospacing="1" w:after="100" w:afterAutospacing="1"/>
      <w:ind w:firstLine="0"/>
      <w:jc w:val="left"/>
    </w:pPr>
    <w:rPr>
      <w:rFonts w:eastAsia="Times New Roman" w:cs="Times New Roman"/>
      <w:b/>
      <w:bCs/>
      <w:color w:val="0000FF"/>
      <w:sz w:val="24"/>
      <w:szCs w:val="24"/>
    </w:rPr>
  </w:style>
  <w:style w:type="paragraph" w:customStyle="1" w:styleId="xl45">
    <w:name w:val="xl45"/>
    <w:basedOn w:val="Normal"/>
    <w:rsid w:val="00F62455"/>
    <w:pPr>
      <w:pBdr>
        <w:top w:val="single" w:sz="8" w:space="0" w:color="auto"/>
        <w:right w:val="single" w:sz="8" w:space="0" w:color="auto"/>
      </w:pBdr>
      <w:spacing w:before="100" w:beforeAutospacing="1" w:after="100" w:afterAutospacing="1"/>
      <w:ind w:firstLine="0"/>
      <w:jc w:val="left"/>
    </w:pPr>
    <w:rPr>
      <w:rFonts w:eastAsia="Times New Roman" w:cs="Times New Roman"/>
      <w:b/>
      <w:bCs/>
      <w:color w:val="0000FF"/>
      <w:sz w:val="24"/>
      <w:szCs w:val="24"/>
    </w:rPr>
  </w:style>
  <w:style w:type="paragraph" w:customStyle="1" w:styleId="xl46">
    <w:name w:val="xl46"/>
    <w:basedOn w:val="Normal"/>
    <w:rsid w:val="00F62455"/>
    <w:pPr>
      <w:pBdr>
        <w:top w:val="single" w:sz="8" w:space="0" w:color="auto"/>
        <w:right w:val="single" w:sz="8" w:space="0" w:color="auto"/>
      </w:pBdr>
      <w:spacing w:before="100" w:beforeAutospacing="1" w:after="100" w:afterAutospacing="1"/>
      <w:ind w:firstLine="0"/>
      <w:jc w:val="center"/>
    </w:pPr>
    <w:rPr>
      <w:rFonts w:eastAsia="Times New Roman" w:cs="Times New Roman"/>
      <w:b/>
      <w:bCs/>
      <w:color w:val="0000FF"/>
      <w:sz w:val="24"/>
      <w:szCs w:val="24"/>
    </w:rPr>
  </w:style>
  <w:style w:type="paragraph" w:customStyle="1" w:styleId="xl47">
    <w:name w:val="xl47"/>
    <w:basedOn w:val="Normal"/>
    <w:rsid w:val="00F62455"/>
    <w:pPr>
      <w:pBdr>
        <w:top w:val="single" w:sz="8" w:space="0" w:color="auto"/>
        <w:right w:val="single" w:sz="8" w:space="0" w:color="auto"/>
      </w:pBdr>
      <w:spacing w:before="100" w:beforeAutospacing="1" w:after="100" w:afterAutospacing="1"/>
      <w:ind w:firstLine="0"/>
      <w:jc w:val="right"/>
    </w:pPr>
    <w:rPr>
      <w:rFonts w:eastAsia="Times New Roman" w:cs="Times New Roman"/>
      <w:b/>
      <w:bCs/>
      <w:color w:val="0000FF"/>
      <w:sz w:val="24"/>
      <w:szCs w:val="24"/>
    </w:rPr>
  </w:style>
  <w:style w:type="paragraph" w:customStyle="1" w:styleId="xl48">
    <w:name w:val="xl48"/>
    <w:basedOn w:val="Normal"/>
    <w:rsid w:val="00F62455"/>
    <w:pPr>
      <w:pBdr>
        <w:top w:val="single" w:sz="8" w:space="0" w:color="auto"/>
        <w:right w:val="single" w:sz="8" w:space="0" w:color="auto"/>
      </w:pBdr>
      <w:spacing w:before="100" w:beforeAutospacing="1" w:after="100" w:afterAutospacing="1"/>
      <w:ind w:firstLine="0"/>
      <w:jc w:val="left"/>
    </w:pPr>
    <w:rPr>
      <w:rFonts w:eastAsia="Times New Roman" w:cs="Times New Roman"/>
      <w:b/>
      <w:bCs/>
      <w:i/>
      <w:iCs/>
      <w:color w:val="0000FF"/>
      <w:sz w:val="24"/>
      <w:szCs w:val="24"/>
    </w:rPr>
  </w:style>
  <w:style w:type="paragraph" w:customStyle="1" w:styleId="xl49">
    <w:name w:val="xl49"/>
    <w:basedOn w:val="Normal"/>
    <w:rsid w:val="00F62455"/>
    <w:pPr>
      <w:pBdr>
        <w:bottom w:val="single" w:sz="8" w:space="0" w:color="auto"/>
        <w:right w:val="single" w:sz="8" w:space="0" w:color="auto"/>
      </w:pBdr>
      <w:spacing w:before="100" w:beforeAutospacing="1" w:after="100" w:afterAutospacing="1"/>
      <w:ind w:firstLine="0"/>
      <w:jc w:val="right"/>
    </w:pPr>
    <w:rPr>
      <w:rFonts w:eastAsia="Times New Roman" w:cs="Times New Roman"/>
      <w:color w:val="0000FF"/>
      <w:sz w:val="24"/>
      <w:szCs w:val="24"/>
    </w:rPr>
  </w:style>
  <w:style w:type="paragraph" w:customStyle="1" w:styleId="xl50">
    <w:name w:val="xl50"/>
    <w:basedOn w:val="Normal"/>
    <w:rsid w:val="00F62455"/>
    <w:pPr>
      <w:pBdr>
        <w:top w:val="single" w:sz="8" w:space="0" w:color="auto"/>
        <w:right w:val="single" w:sz="8" w:space="0" w:color="auto"/>
      </w:pBdr>
      <w:spacing w:before="100" w:beforeAutospacing="1" w:after="100" w:afterAutospacing="1"/>
      <w:ind w:firstLine="0"/>
      <w:jc w:val="left"/>
    </w:pPr>
    <w:rPr>
      <w:rFonts w:eastAsia="Times New Roman" w:cs="Times New Roman"/>
      <w:b/>
      <w:bCs/>
      <w:i/>
      <w:iCs/>
      <w:color w:val="0000FF"/>
      <w:sz w:val="24"/>
      <w:szCs w:val="24"/>
    </w:rPr>
  </w:style>
  <w:style w:type="paragraph" w:customStyle="1" w:styleId="xl51">
    <w:name w:val="xl51"/>
    <w:basedOn w:val="Normal"/>
    <w:rsid w:val="00F62455"/>
    <w:pPr>
      <w:pBdr>
        <w:top w:val="single" w:sz="8" w:space="0" w:color="auto"/>
        <w:right w:val="single" w:sz="8" w:space="0" w:color="auto"/>
      </w:pBdr>
      <w:spacing w:before="100" w:beforeAutospacing="1" w:after="100" w:afterAutospacing="1"/>
      <w:ind w:firstLine="0"/>
      <w:jc w:val="left"/>
    </w:pPr>
    <w:rPr>
      <w:rFonts w:eastAsia="Times New Roman" w:cs="Times New Roman"/>
      <w:color w:val="0000FF"/>
      <w:sz w:val="24"/>
      <w:szCs w:val="24"/>
    </w:rPr>
  </w:style>
  <w:style w:type="paragraph" w:customStyle="1" w:styleId="xl52">
    <w:name w:val="xl52"/>
    <w:basedOn w:val="Normal"/>
    <w:rsid w:val="00F62455"/>
    <w:pPr>
      <w:pBdr>
        <w:top w:val="single" w:sz="8" w:space="0" w:color="auto"/>
        <w:right w:val="single" w:sz="8" w:space="0" w:color="auto"/>
      </w:pBdr>
      <w:spacing w:before="100" w:beforeAutospacing="1" w:after="100" w:afterAutospacing="1"/>
      <w:ind w:firstLine="0"/>
      <w:jc w:val="right"/>
    </w:pPr>
    <w:rPr>
      <w:rFonts w:eastAsia="Times New Roman" w:cs="Times New Roman"/>
      <w:color w:val="0000FF"/>
      <w:sz w:val="24"/>
      <w:szCs w:val="24"/>
    </w:rPr>
  </w:style>
  <w:style w:type="paragraph" w:customStyle="1" w:styleId="xl54">
    <w:name w:val="xl54"/>
    <w:basedOn w:val="Normal"/>
    <w:rsid w:val="00F62455"/>
    <w:pPr>
      <w:pBdr>
        <w:top w:val="single" w:sz="8" w:space="0" w:color="auto"/>
        <w:bottom w:val="dotted" w:sz="4" w:space="0" w:color="auto"/>
        <w:right w:val="single" w:sz="8" w:space="0" w:color="auto"/>
      </w:pBdr>
      <w:spacing w:before="100" w:beforeAutospacing="1" w:after="100" w:afterAutospacing="1"/>
      <w:ind w:firstLine="0"/>
      <w:jc w:val="left"/>
    </w:pPr>
    <w:rPr>
      <w:rFonts w:eastAsia="Times New Roman" w:cs="Times New Roman"/>
      <w:color w:val="0000FF"/>
      <w:sz w:val="24"/>
      <w:szCs w:val="24"/>
    </w:rPr>
  </w:style>
  <w:style w:type="paragraph" w:customStyle="1" w:styleId="xl55">
    <w:name w:val="xl55"/>
    <w:basedOn w:val="Normal"/>
    <w:rsid w:val="00F62455"/>
    <w:pPr>
      <w:pBdr>
        <w:top w:val="single" w:sz="8" w:space="0" w:color="auto"/>
        <w:right w:val="single" w:sz="8" w:space="0" w:color="auto"/>
      </w:pBdr>
      <w:spacing w:before="100" w:beforeAutospacing="1" w:after="100" w:afterAutospacing="1"/>
      <w:ind w:firstLine="0"/>
      <w:jc w:val="left"/>
    </w:pPr>
    <w:rPr>
      <w:rFonts w:eastAsia="Times New Roman" w:cs="Times New Roman"/>
      <w:b/>
      <w:bCs/>
      <w:color w:val="0000FF"/>
      <w:sz w:val="24"/>
      <w:szCs w:val="24"/>
    </w:rPr>
  </w:style>
  <w:style w:type="paragraph" w:customStyle="1" w:styleId="xl56">
    <w:name w:val="xl56"/>
    <w:basedOn w:val="Normal"/>
    <w:rsid w:val="00F62455"/>
    <w:pPr>
      <w:pBdr>
        <w:bottom w:val="single" w:sz="8" w:space="0" w:color="auto"/>
        <w:right w:val="single" w:sz="8" w:space="0" w:color="auto"/>
      </w:pBdr>
      <w:spacing w:before="100" w:beforeAutospacing="1" w:after="100" w:afterAutospacing="1"/>
      <w:ind w:firstLine="0"/>
      <w:jc w:val="left"/>
      <w:textAlignment w:val="top"/>
    </w:pPr>
    <w:rPr>
      <w:rFonts w:eastAsia="Times New Roman" w:cs="Times New Roman"/>
      <w:color w:val="0000FF"/>
      <w:sz w:val="24"/>
      <w:szCs w:val="24"/>
    </w:rPr>
  </w:style>
  <w:style w:type="paragraph" w:customStyle="1" w:styleId="xl57">
    <w:name w:val="xl57"/>
    <w:basedOn w:val="Normal"/>
    <w:rsid w:val="00F62455"/>
    <w:pPr>
      <w:pBdr>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sz w:val="24"/>
      <w:szCs w:val="24"/>
    </w:rPr>
  </w:style>
  <w:style w:type="paragraph" w:customStyle="1" w:styleId="xl58">
    <w:name w:val="xl58"/>
    <w:basedOn w:val="Normal"/>
    <w:rsid w:val="00F62455"/>
    <w:pPr>
      <w:pBdr>
        <w:bottom w:val="single" w:sz="8" w:space="0" w:color="auto"/>
        <w:right w:val="single" w:sz="8" w:space="0" w:color="auto"/>
      </w:pBdr>
      <w:spacing w:before="100" w:beforeAutospacing="1" w:after="100" w:afterAutospacing="1"/>
      <w:ind w:firstLine="0"/>
      <w:jc w:val="left"/>
    </w:pPr>
    <w:rPr>
      <w:rFonts w:eastAsia="Times New Roman" w:cs="Times New Roman"/>
      <w:color w:val="FF0000"/>
      <w:sz w:val="24"/>
      <w:szCs w:val="24"/>
    </w:rPr>
  </w:style>
  <w:style w:type="paragraph" w:customStyle="1" w:styleId="xl59">
    <w:name w:val="xl59"/>
    <w:basedOn w:val="Normal"/>
    <w:rsid w:val="00F62455"/>
    <w:pPr>
      <w:pBdr>
        <w:bottom w:val="single" w:sz="8" w:space="0" w:color="auto"/>
        <w:right w:val="single" w:sz="8" w:space="0" w:color="auto"/>
      </w:pBdr>
      <w:spacing w:before="100" w:beforeAutospacing="1" w:after="100" w:afterAutospacing="1"/>
      <w:ind w:firstLine="0"/>
      <w:jc w:val="center"/>
    </w:pPr>
    <w:rPr>
      <w:rFonts w:eastAsia="Times New Roman" w:cs="Times New Roman"/>
      <w:color w:val="FF0000"/>
      <w:sz w:val="24"/>
      <w:szCs w:val="24"/>
    </w:rPr>
  </w:style>
  <w:style w:type="paragraph" w:customStyle="1" w:styleId="xl60">
    <w:name w:val="xl60"/>
    <w:basedOn w:val="Normal"/>
    <w:rsid w:val="00F62455"/>
    <w:pPr>
      <w:pBdr>
        <w:bottom w:val="single" w:sz="8" w:space="0" w:color="auto"/>
        <w:right w:val="single" w:sz="8" w:space="0" w:color="auto"/>
      </w:pBdr>
      <w:spacing w:before="100" w:beforeAutospacing="1" w:after="100" w:afterAutospacing="1"/>
      <w:ind w:firstLine="0"/>
      <w:jc w:val="right"/>
    </w:pPr>
    <w:rPr>
      <w:rFonts w:eastAsia="Times New Roman" w:cs="Times New Roman"/>
      <w:sz w:val="24"/>
      <w:szCs w:val="24"/>
    </w:rPr>
  </w:style>
  <w:style w:type="paragraph" w:customStyle="1" w:styleId="xl61">
    <w:name w:val="xl61"/>
    <w:basedOn w:val="Normal"/>
    <w:rsid w:val="00F62455"/>
    <w:pPr>
      <w:pBdr>
        <w:bottom w:val="single" w:sz="8" w:space="0" w:color="auto"/>
        <w:right w:val="single" w:sz="8" w:space="0" w:color="auto"/>
      </w:pBdr>
      <w:spacing w:before="100" w:beforeAutospacing="1" w:after="100" w:afterAutospacing="1"/>
      <w:ind w:firstLine="0"/>
      <w:jc w:val="left"/>
    </w:pPr>
    <w:rPr>
      <w:rFonts w:eastAsia="Times New Roman" w:cs="Times New Roman"/>
      <w:b/>
      <w:bCs/>
      <w:sz w:val="24"/>
      <w:szCs w:val="24"/>
    </w:rPr>
  </w:style>
  <w:style w:type="paragraph" w:customStyle="1" w:styleId="xl62">
    <w:name w:val="xl62"/>
    <w:basedOn w:val="Normal"/>
    <w:rsid w:val="00F62455"/>
    <w:pPr>
      <w:pBdr>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b/>
      <w:bCs/>
      <w:color w:val="0000FF"/>
      <w:sz w:val="24"/>
      <w:szCs w:val="24"/>
    </w:rPr>
  </w:style>
  <w:style w:type="paragraph" w:customStyle="1" w:styleId="Heading510">
    <w:name w:val="Heading 51"/>
    <w:basedOn w:val="Normal"/>
    <w:autoRedefine/>
    <w:rsid w:val="00F62455"/>
    <w:pPr>
      <w:tabs>
        <w:tab w:val="num" w:pos="1304"/>
      </w:tabs>
      <w:spacing w:before="100" w:beforeAutospacing="1" w:after="100" w:afterAutospacing="1"/>
      <w:ind w:left="1304" w:hanging="284"/>
      <w:jc w:val="left"/>
    </w:pPr>
    <w:rPr>
      <w:rFonts w:eastAsia="Times New Roman" w:cs="Times New Roman"/>
      <w:i/>
      <w:sz w:val="26"/>
      <w:szCs w:val="26"/>
      <w:u w:val="single"/>
      <w:lang w:val="vi-VN"/>
    </w:rPr>
  </w:style>
  <w:style w:type="paragraph" w:customStyle="1" w:styleId="Bt">
    <w:name w:val="Bt"/>
    <w:basedOn w:val="Normal"/>
    <w:rsid w:val="00F62455"/>
    <w:pPr>
      <w:spacing w:line="360" w:lineRule="exact"/>
    </w:pPr>
    <w:rPr>
      <w:rFonts w:eastAsia="MS Mincho" w:cs=".VnArialH"/>
      <w:sz w:val="26"/>
      <w:szCs w:val="24"/>
      <w:lang w:eastAsia="ja-JP" w:bidi="th-TH"/>
    </w:rPr>
  </w:style>
  <w:style w:type="paragraph" w:customStyle="1" w:styleId="N4">
    <w:name w:val="N4"/>
    <w:basedOn w:val="Normal"/>
    <w:rsid w:val="00F62455"/>
    <w:pPr>
      <w:tabs>
        <w:tab w:val="num" w:pos="1453"/>
      </w:tabs>
      <w:spacing w:line="264" w:lineRule="auto"/>
      <w:ind w:left="1453" w:hanging="360"/>
    </w:pPr>
    <w:rPr>
      <w:rFonts w:eastAsia="Times New Roman" w:cs=".VnArialH"/>
      <w:sz w:val="26"/>
      <w:szCs w:val="28"/>
      <w:lang w:bidi="th-TH"/>
    </w:rPr>
  </w:style>
  <w:style w:type="paragraph" w:customStyle="1" w:styleId="N5">
    <w:name w:val="N5"/>
    <w:basedOn w:val="Normal"/>
    <w:rsid w:val="00F62455"/>
    <w:pPr>
      <w:tabs>
        <w:tab w:val="num" w:pos="1320"/>
      </w:tabs>
      <w:spacing w:line="264" w:lineRule="auto"/>
      <w:ind w:left="1320" w:hanging="360"/>
    </w:pPr>
    <w:rPr>
      <w:rFonts w:eastAsia="Times New Roman" w:cs=".VnArialH"/>
      <w:iCs/>
      <w:sz w:val="26"/>
      <w:szCs w:val="26"/>
      <w:lang w:val="de-DE" w:bidi="th-TH"/>
    </w:rPr>
  </w:style>
  <w:style w:type="paragraph" w:customStyle="1" w:styleId="L1">
    <w:name w:val="L1"/>
    <w:basedOn w:val="Normal"/>
    <w:qFormat/>
    <w:rsid w:val="00F62455"/>
    <w:pPr>
      <w:widowControl w:val="0"/>
      <w:numPr>
        <w:numId w:val="117"/>
      </w:numPr>
      <w:tabs>
        <w:tab w:val="left" w:pos="170"/>
      </w:tabs>
      <w:spacing w:line="264" w:lineRule="auto"/>
    </w:pPr>
    <w:rPr>
      <w:rFonts w:eastAsia="Times New Roman" w:cs=".VnArialH"/>
      <w:noProof/>
      <w:sz w:val="26"/>
      <w:szCs w:val="28"/>
      <w:lang w:val="vi-VN" w:bidi="th-TH"/>
    </w:rPr>
  </w:style>
  <w:style w:type="paragraph" w:customStyle="1" w:styleId="BttCharCharChar">
    <w:name w:val="Btt Char Char Char"/>
    <w:basedOn w:val="Normal"/>
    <w:link w:val="BttCharCharCharChar"/>
    <w:rsid w:val="00F62455"/>
    <w:pPr>
      <w:tabs>
        <w:tab w:val="left" w:pos="170"/>
      </w:tabs>
      <w:spacing w:line="264" w:lineRule="auto"/>
      <w:ind w:firstLine="720"/>
    </w:pPr>
    <w:rPr>
      <w:rFonts w:eastAsia="Cordia New" w:cs=".VnArialH"/>
      <w:iCs/>
      <w:sz w:val="26"/>
      <w:szCs w:val="26"/>
      <w:lang w:bidi="th-TH"/>
    </w:rPr>
  </w:style>
  <w:style w:type="character" w:customStyle="1" w:styleId="BttCharCharCharChar">
    <w:name w:val="Btt Char Char Char Char"/>
    <w:link w:val="BttCharCharChar"/>
    <w:rsid w:val="00F62455"/>
    <w:rPr>
      <w:rFonts w:ascii="Times New Roman" w:eastAsia="Cordia New" w:hAnsi="Times New Roman" w:cs=".VnArialH"/>
      <w:iCs/>
      <w:sz w:val="26"/>
      <w:szCs w:val="26"/>
      <w:lang w:bidi="th-TH"/>
    </w:rPr>
  </w:style>
  <w:style w:type="paragraph" w:customStyle="1" w:styleId="L2">
    <w:name w:val="L2"/>
    <w:basedOn w:val="Normal"/>
    <w:rsid w:val="00F62455"/>
    <w:pPr>
      <w:tabs>
        <w:tab w:val="num" w:pos="720"/>
      </w:tabs>
      <w:spacing w:before="60" w:after="60"/>
      <w:ind w:left="720" w:hanging="360"/>
      <w:jc w:val="left"/>
    </w:pPr>
    <w:rPr>
      <w:rFonts w:eastAsia="Times New Roman" w:cs=".VnArialH"/>
      <w:b/>
      <w:bCs/>
      <w:sz w:val="26"/>
      <w:szCs w:val="26"/>
      <w:lang w:val="fr-FR" w:bidi="th-TH"/>
    </w:rPr>
  </w:style>
  <w:style w:type="paragraph" w:customStyle="1" w:styleId="M5">
    <w:name w:val="M5"/>
    <w:basedOn w:val="Normal"/>
    <w:rsid w:val="00F62455"/>
    <w:pPr>
      <w:tabs>
        <w:tab w:val="left" w:pos="426"/>
      </w:tabs>
      <w:spacing w:line="264" w:lineRule="auto"/>
      <w:ind w:firstLine="720"/>
      <w:jc w:val="left"/>
    </w:pPr>
    <w:rPr>
      <w:rFonts w:eastAsia="Times New Roman" w:cs=".VnArialH"/>
      <w:b/>
      <w:i/>
      <w:iCs/>
      <w:sz w:val="26"/>
      <w:szCs w:val="28"/>
      <w:u w:val="single"/>
      <w:lang w:val="de-DE" w:bidi="th-TH"/>
    </w:rPr>
  </w:style>
  <w:style w:type="paragraph" w:customStyle="1" w:styleId="N1b">
    <w:name w:val="N1b"/>
    <w:basedOn w:val="N1"/>
    <w:rsid w:val="00F62455"/>
    <w:pPr>
      <w:tabs>
        <w:tab w:val="num" w:pos="1080"/>
        <w:tab w:val="left" w:pos="3840"/>
      </w:tabs>
      <w:spacing w:before="120" w:after="0" w:line="264" w:lineRule="auto"/>
      <w:ind w:left="1080" w:hanging="360"/>
    </w:pPr>
    <w:rPr>
      <w:rFonts w:ascii="Times New Roman" w:hAnsi="Times New Roman" w:cs=".VnArialH"/>
      <w:b/>
      <w:i/>
      <w:iCs/>
      <w:szCs w:val="26"/>
      <w:lang w:val="de-DE" w:bidi="th-TH"/>
    </w:rPr>
  </w:style>
  <w:style w:type="paragraph" w:customStyle="1" w:styleId="BttChar">
    <w:name w:val="Btt Char"/>
    <w:basedOn w:val="Normal"/>
    <w:link w:val="BttCharChar"/>
    <w:rsid w:val="00F62455"/>
    <w:pPr>
      <w:tabs>
        <w:tab w:val="left" w:pos="170"/>
      </w:tabs>
      <w:spacing w:line="264" w:lineRule="auto"/>
      <w:ind w:firstLine="720"/>
    </w:pPr>
    <w:rPr>
      <w:rFonts w:eastAsia="Cordia New" w:cs=".VnArialH"/>
      <w:iCs/>
      <w:sz w:val="26"/>
      <w:szCs w:val="26"/>
      <w:lang w:bidi="th-TH"/>
    </w:rPr>
  </w:style>
  <w:style w:type="character" w:customStyle="1" w:styleId="spnmessagetext">
    <w:name w:val="spnmessagetext"/>
    <w:basedOn w:val="DefaultParagraphFont"/>
    <w:rsid w:val="00F62455"/>
  </w:style>
  <w:style w:type="paragraph" w:customStyle="1" w:styleId="PPLine">
    <w:name w:val="PP Line"/>
    <w:basedOn w:val="Signature"/>
    <w:rsid w:val="00F62455"/>
    <w:pPr>
      <w:widowControl/>
      <w:autoSpaceDE/>
      <w:autoSpaceDN/>
      <w:spacing w:before="0" w:after="0" w:line="240" w:lineRule="auto"/>
      <w:ind w:left="4320"/>
      <w:jc w:val="left"/>
    </w:pPr>
    <w:rPr>
      <w:rFonts w:ascii="Times New Roman" w:eastAsia="Cordia New" w:hAnsi="Times New Roman" w:cs=".VnArialH"/>
      <w:iCs/>
      <w:szCs w:val="28"/>
      <w:lang w:bidi="th-TH"/>
    </w:rPr>
  </w:style>
  <w:style w:type="paragraph" w:customStyle="1" w:styleId="Heading2Left0">
    <w:name w:val="Heading 2 Left:  0&quot;"/>
    <w:basedOn w:val="Heading2"/>
    <w:next w:val="Heading2"/>
    <w:autoRedefine/>
    <w:rsid w:val="00F62455"/>
    <w:pPr>
      <w:tabs>
        <w:tab w:val="clear" w:pos="360"/>
        <w:tab w:val="num" w:pos="1440"/>
      </w:tabs>
      <w:spacing w:before="120"/>
      <w:ind w:left="720" w:right="45" w:hanging="696"/>
      <w:jc w:val="both"/>
    </w:pPr>
    <w:rPr>
      <w:rFonts w:ascii="Times New Roman" w:eastAsia="Cordia New" w:hAnsi="Times New Roman" w:cs=".VnArialH"/>
      <w:b w:val="0"/>
      <w:bCs w:val="0"/>
      <w:i w:val="0"/>
      <w:iCs/>
      <w:noProof/>
      <w:kern w:val="0"/>
      <w:sz w:val="26"/>
      <w:szCs w:val="26"/>
      <w:lang w:val="en-GB" w:eastAsia="ja-JP"/>
    </w:rPr>
  </w:style>
  <w:style w:type="character" w:customStyle="1" w:styleId="BttCharChar">
    <w:name w:val="Btt Char Char"/>
    <w:link w:val="BttChar"/>
    <w:rsid w:val="00F62455"/>
    <w:rPr>
      <w:rFonts w:ascii="Times New Roman" w:eastAsia="Cordia New" w:hAnsi="Times New Roman" w:cs=".VnArialH"/>
      <w:iCs/>
      <w:sz w:val="26"/>
      <w:szCs w:val="26"/>
      <w:lang w:bidi="th-TH"/>
    </w:rPr>
  </w:style>
  <w:style w:type="paragraph" w:customStyle="1" w:styleId="StyleHeading22headlinehHeading2CharCharCharMVA2Heading1">
    <w:name w:val="Style Heading 22 headlinehHeading 2 Char Char CharMVA2Heading ...1"/>
    <w:basedOn w:val="Normal"/>
    <w:autoRedefine/>
    <w:rsid w:val="00F62455"/>
    <w:pPr>
      <w:tabs>
        <w:tab w:val="num" w:pos="420"/>
      </w:tabs>
      <w:spacing w:after="120" w:line="264" w:lineRule="auto"/>
      <w:ind w:left="420" w:hanging="420"/>
      <w:jc w:val="left"/>
      <w:outlineLvl w:val="1"/>
    </w:pPr>
    <w:rPr>
      <w:rFonts w:eastAsia="Times New Roman" w:cs="Times New Roman"/>
      <w:b/>
      <w:bCs/>
      <w:sz w:val="26"/>
      <w:szCs w:val="26"/>
      <w:lang w:val="vi-VN"/>
    </w:rPr>
  </w:style>
  <w:style w:type="paragraph" w:customStyle="1" w:styleId="StyleHeading3Heading3CharCharCharCharLinespacingsing">
    <w:name w:val="Style Heading 3Heading 3 Char Char Char Char + Line spacing:  sing..."/>
    <w:basedOn w:val="Heading3"/>
    <w:autoRedefine/>
    <w:rsid w:val="00F62455"/>
    <w:pPr>
      <w:keepLines w:val="0"/>
      <w:tabs>
        <w:tab w:val="clear" w:pos="360"/>
        <w:tab w:val="num" w:pos="540"/>
      </w:tabs>
      <w:spacing w:before="120" w:after="120"/>
      <w:ind w:left="540" w:right="28" w:hanging="540"/>
    </w:pPr>
    <w:rPr>
      <w:rFonts w:ascii="Times New Roman" w:eastAsia="Cordia New" w:hAnsi="Times New Roman" w:cs="Arial Black"/>
      <w:i/>
      <w:iCs/>
      <w:noProof/>
      <w:color w:val="auto"/>
      <w:sz w:val="26"/>
      <w:szCs w:val="28"/>
      <w:lang w:val="de-DE" w:bidi="th-TH"/>
    </w:rPr>
  </w:style>
  <w:style w:type="paragraph" w:customStyle="1" w:styleId="BttCharCharChar1">
    <w:name w:val="Btt Char Char Char1"/>
    <w:basedOn w:val="Normal"/>
    <w:rsid w:val="00F62455"/>
    <w:pPr>
      <w:tabs>
        <w:tab w:val="left" w:pos="170"/>
      </w:tabs>
      <w:spacing w:line="264" w:lineRule="auto"/>
      <w:ind w:firstLine="720"/>
    </w:pPr>
    <w:rPr>
      <w:rFonts w:eastAsia="Times New Roman" w:cs=".VnArialH"/>
      <w:sz w:val="26"/>
      <w:szCs w:val="26"/>
      <w:lang w:bidi="th-TH"/>
    </w:rPr>
  </w:style>
  <w:style w:type="character" w:customStyle="1" w:styleId="alignjustify">
    <w:name w:val="alignjustify"/>
    <w:basedOn w:val="DefaultParagraphFont"/>
    <w:rsid w:val="00F62455"/>
  </w:style>
  <w:style w:type="character" w:customStyle="1" w:styleId="CharCharChar2">
    <w:name w:val="Char Char Char2"/>
    <w:rsid w:val="00F62455"/>
    <w:rPr>
      <w:rFonts w:eastAsia="Cordia New" w:cs=".VnArialH"/>
      <w:b/>
      <w:bCs/>
      <w:i/>
      <w:iCs/>
      <w:sz w:val="26"/>
      <w:szCs w:val="26"/>
      <w:lang w:val="en-US" w:eastAsia="en-US" w:bidi="th-TH"/>
    </w:rPr>
  </w:style>
  <w:style w:type="paragraph" w:customStyle="1" w:styleId="Cl">
    <w:name w:val="Cl"/>
    <w:basedOn w:val="Normal"/>
    <w:rsid w:val="00F62455"/>
    <w:pPr>
      <w:keepNext/>
      <w:spacing w:beforeLines="60" w:before="0" w:line="360" w:lineRule="auto"/>
      <w:ind w:firstLine="540"/>
      <w:outlineLvl w:val="3"/>
    </w:pPr>
    <w:rPr>
      <w:rFonts w:eastAsia="Times New Roman" w:cs="Times New Roman"/>
      <w:b/>
      <w:bCs/>
      <w:szCs w:val="28"/>
    </w:rPr>
  </w:style>
  <w:style w:type="paragraph" w:customStyle="1" w:styleId="Heading125">
    <w:name w:val="Heading 12"/>
    <w:basedOn w:val="Style1"/>
    <w:autoRedefine/>
    <w:rsid w:val="00F62455"/>
    <w:pPr>
      <w:suppressLineNumbers w:val="0"/>
      <w:tabs>
        <w:tab w:val="left" w:pos="709"/>
      </w:tabs>
      <w:spacing w:before="40" w:after="40" w:line="288" w:lineRule="auto"/>
      <w:ind w:firstLine="562"/>
      <w:jc w:val="center"/>
    </w:pPr>
    <w:rPr>
      <w:rFonts w:ascii="Times New Roman" w:eastAsia="Cordia New" w:hAnsi="Times New Roman"/>
      <w:color w:val="1F497D"/>
      <w:sz w:val="28"/>
      <w:szCs w:val="28"/>
      <w:lang w:val="pt-BR" w:eastAsia="en-US"/>
    </w:rPr>
  </w:style>
  <w:style w:type="paragraph" w:customStyle="1" w:styleId="minh-baocao-symbolizing">
    <w:name w:val="minh-baocao-symbolizing"/>
    <w:basedOn w:val="Normal"/>
    <w:rsid w:val="00F62455"/>
    <w:pPr>
      <w:tabs>
        <w:tab w:val="num" w:pos="900"/>
      </w:tabs>
      <w:spacing w:before="0" w:line="360" w:lineRule="auto"/>
      <w:ind w:left="540" w:firstLine="0"/>
    </w:pPr>
    <w:rPr>
      <w:rFonts w:ascii=".VnTime" w:eastAsia="Times New Roman" w:hAnsi=".VnTime" w:cs="Times New Roman"/>
      <w:szCs w:val="24"/>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link w:val="CharCharCharCharCharCharCharCharCharCharCharCharCharCharCharCharCharCharCharCharCharCharCharCharCharChar"/>
    <w:rsid w:val="00F62455"/>
    <w:pPr>
      <w:widowControl w:val="0"/>
      <w:spacing w:before="0"/>
      <w:ind w:firstLine="0"/>
    </w:pPr>
    <w:rPr>
      <w:rFonts w:ascii="Tahoma" w:eastAsia="SimSun" w:hAnsi="Tahoma" w:cs="Times New Roman"/>
      <w:kern w:val="2"/>
      <w:sz w:val="24"/>
      <w:szCs w:val="20"/>
      <w:lang w:eastAsia="zh-CN"/>
    </w:rPr>
  </w:style>
  <w:style w:type="character" w:customStyle="1" w:styleId="StyleHeading1CharTimesNewRoman14ptBold">
    <w:name w:val="Style Heading 1 Char + Times New Roman 14 pt Bold"/>
    <w:rsid w:val="00F62455"/>
    <w:rPr>
      <w:rFonts w:ascii="Times New Roman" w:eastAsia="Cordia New" w:hAnsi="Times New Roman" w:cs="Arial"/>
      <w:b/>
      <w:bCs/>
      <w:iCs/>
      <w:kern w:val="32"/>
      <w:sz w:val="28"/>
      <w:szCs w:val="32"/>
      <w:lang w:val="en-US" w:eastAsia="en-US" w:bidi="ar-SA"/>
    </w:rPr>
  </w:style>
  <w:style w:type="paragraph" w:customStyle="1" w:styleId="minh-baocao-chuong01-heading03">
    <w:name w:val="minh-baocao-chuong01-heading03"/>
    <w:basedOn w:val="Normal"/>
    <w:rsid w:val="00F62455"/>
    <w:pPr>
      <w:numPr>
        <w:numId w:val="118"/>
      </w:numPr>
      <w:spacing w:before="0" w:line="360" w:lineRule="auto"/>
    </w:pPr>
    <w:rPr>
      <w:rFonts w:ascii=".VnTime" w:eastAsia="Times New Roman" w:hAnsi=".VnTime" w:cs="Times New Roman"/>
      <w:i/>
      <w:szCs w:val="24"/>
    </w:rPr>
  </w:style>
  <w:style w:type="paragraph" w:customStyle="1" w:styleId="ndchuong">
    <w:name w:val="nd chuong"/>
    <w:basedOn w:val="Heading1"/>
    <w:rsid w:val="00F62455"/>
    <w:pPr>
      <w:tabs>
        <w:tab w:val="clear" w:pos="360"/>
      </w:tabs>
      <w:spacing w:before="0" w:after="0" w:line="480" w:lineRule="auto"/>
      <w:ind w:left="0" w:firstLine="0"/>
      <w:jc w:val="center"/>
    </w:pPr>
    <w:rPr>
      <w:rFonts w:ascii="VNI-Avo" w:eastAsia="SimSun" w:hAnsi="VNI-Avo" w:cs="Times New Roman"/>
      <w:b w:val="0"/>
      <w:bCs w:val="0"/>
      <w:caps/>
      <w:color w:val="auto"/>
      <w:kern w:val="0"/>
      <w:sz w:val="26"/>
      <w:szCs w:val="20"/>
    </w:rPr>
  </w:style>
  <w:style w:type="paragraph" w:customStyle="1" w:styleId="cen0">
    <w:name w:val="cen"/>
    <w:basedOn w:val="Normal"/>
    <w:rsid w:val="00F62455"/>
    <w:pPr>
      <w:tabs>
        <w:tab w:val="left" w:pos="720"/>
      </w:tabs>
      <w:autoSpaceDE w:val="0"/>
      <w:autoSpaceDN w:val="0"/>
      <w:spacing w:before="0" w:line="360" w:lineRule="auto"/>
      <w:ind w:firstLine="0"/>
      <w:jc w:val="center"/>
    </w:pPr>
    <w:rPr>
      <w:rFonts w:ascii=".VnTime" w:eastAsia="Times New Roman" w:hAnsi=".VnTime" w:cs="Times New Roman"/>
      <w:b/>
      <w:noProof/>
      <w:sz w:val="26"/>
      <w:szCs w:val="20"/>
    </w:rPr>
  </w:style>
  <w:style w:type="character" w:customStyle="1" w:styleId="CharChar9">
    <w:name w:val="Char Char9"/>
    <w:locked/>
    <w:rsid w:val="00F62455"/>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F62455"/>
    <w:pPr>
      <w:spacing w:after="120" w:line="312" w:lineRule="auto"/>
      <w:ind w:firstLine="0"/>
      <w:jc w:val="left"/>
    </w:pPr>
    <w:rPr>
      <w:rFonts w:eastAsia="Batang" w:cs="Times New Roman"/>
    </w:rPr>
  </w:style>
  <w:style w:type="paragraph" w:customStyle="1" w:styleId="StyleHeading1Bold">
    <w:name w:val="Style Heading 1 + Bold"/>
    <w:basedOn w:val="Heading1"/>
    <w:rsid w:val="00F62455"/>
    <w:pPr>
      <w:numPr>
        <w:numId w:val="119"/>
      </w:numPr>
      <w:tabs>
        <w:tab w:val="clear" w:pos="567"/>
      </w:tabs>
      <w:spacing w:before="0" w:after="240" w:line="312" w:lineRule="auto"/>
      <w:ind w:firstLine="0"/>
      <w:jc w:val="center"/>
    </w:pPr>
    <w:rPr>
      <w:rFonts w:ascii=".VnTimeH" w:eastAsia="Cordia New" w:hAnsi=".VnTimeH"/>
      <w:b w:val="0"/>
      <w:color w:val="auto"/>
    </w:rPr>
  </w:style>
  <w:style w:type="character" w:customStyle="1" w:styleId="Normal1CharChar1">
    <w:name w:val="Normal1 Char Char1"/>
    <w:link w:val="Normal1Char"/>
    <w:rsid w:val="00F62455"/>
    <w:rPr>
      <w:rFonts w:ascii=".VnTime" w:eastAsia="Cordia New" w:hAnsi=".VnTime" w:cs="Times New Roman"/>
      <w:iCs/>
      <w:sz w:val="26"/>
      <w:szCs w:val="24"/>
    </w:rPr>
  </w:style>
  <w:style w:type="paragraph" w:customStyle="1" w:styleId="CharChar1CharCharCharChar">
    <w:name w:val="Char Char1 Char Char Char Char"/>
    <w:basedOn w:val="Normal"/>
    <w:rsid w:val="00F62455"/>
    <w:pPr>
      <w:widowControl w:val="0"/>
      <w:spacing w:before="0"/>
      <w:ind w:firstLine="0"/>
    </w:pPr>
    <w:rPr>
      <w:rFonts w:eastAsia="MS Mincho" w:cs="Times New Roman"/>
      <w:b/>
      <w:szCs w:val="20"/>
    </w:rPr>
  </w:style>
  <w:style w:type="paragraph" w:customStyle="1" w:styleId="Bang1">
    <w:name w:val="Bang1"/>
    <w:basedOn w:val="Normal"/>
    <w:uiPriority w:val="99"/>
    <w:rsid w:val="00F62455"/>
    <w:pPr>
      <w:spacing w:before="0"/>
      <w:ind w:firstLine="0"/>
      <w:jc w:val="left"/>
    </w:pPr>
    <w:rPr>
      <w:rFonts w:eastAsia="Times New Roman" w:cs=".VnArialH"/>
      <w:spacing w:val="-4"/>
      <w:sz w:val="24"/>
      <w:szCs w:val="28"/>
      <w:lang w:bidi="th-TH"/>
    </w:rPr>
  </w:style>
  <w:style w:type="paragraph" w:customStyle="1" w:styleId="Bng0">
    <w:name w:val="Bảng"/>
    <w:basedOn w:val="Normal"/>
    <w:link w:val="CharChar"/>
    <w:autoRedefine/>
    <w:rsid w:val="00F62455"/>
    <w:pPr>
      <w:spacing w:before="0"/>
      <w:ind w:firstLine="0"/>
      <w:jc w:val="left"/>
    </w:pPr>
    <w:rPr>
      <w:rFonts w:asciiTheme="minorHAnsi" w:hAnsiTheme="minorHAnsi"/>
      <w:b/>
      <w:bCs/>
      <w:sz w:val="22"/>
    </w:rPr>
  </w:style>
  <w:style w:type="table" w:customStyle="1" w:styleId="Bng10">
    <w:name w:val="Bảng 1"/>
    <w:basedOn w:val="TableNormal"/>
    <w:rsid w:val="00F6245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customStyle="1" w:styleId="Bng30">
    <w:name w:val="Bảng3"/>
    <w:basedOn w:val="Normal"/>
    <w:rsid w:val="00F62455"/>
    <w:pPr>
      <w:spacing w:before="0"/>
      <w:ind w:firstLine="0"/>
      <w:jc w:val="left"/>
    </w:pPr>
    <w:rPr>
      <w:rFonts w:eastAsia="Times New Roman" w:cs=".VnArialH"/>
      <w:sz w:val="24"/>
      <w:szCs w:val="28"/>
      <w:lang w:val="nl-NL" w:bidi="th-TH"/>
    </w:rPr>
  </w:style>
  <w:style w:type="table" w:customStyle="1" w:styleId="BANGr">
    <w:name w:val="BANGr"/>
    <w:basedOn w:val="TableGrid10"/>
    <w:rsid w:val="00F6245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F62455"/>
    <w:pPr>
      <w:spacing w:before="0"/>
      <w:ind w:firstLine="0"/>
      <w:jc w:val="left"/>
    </w:pPr>
    <w:rPr>
      <w:rFonts w:eastAsia="Times New Roman" w:cs=".VnArialH"/>
      <w:sz w:val="24"/>
      <w:szCs w:val="28"/>
      <w:lang w:bidi="th-TH"/>
    </w:rPr>
  </w:style>
  <w:style w:type="table" w:styleId="TableGrid10">
    <w:name w:val="Table Grid 1"/>
    <w:basedOn w:val="TableNormal"/>
    <w:rsid w:val="00F62455"/>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Heading511">
    <w:name w:val="Heading 511"/>
    <w:basedOn w:val="Normal"/>
    <w:autoRedefine/>
    <w:rsid w:val="00F62455"/>
    <w:pPr>
      <w:tabs>
        <w:tab w:val="num" w:pos="1304"/>
      </w:tabs>
      <w:spacing w:before="100" w:beforeAutospacing="1" w:after="100" w:afterAutospacing="1"/>
      <w:ind w:left="1304" w:hanging="284"/>
      <w:jc w:val="left"/>
    </w:pPr>
    <w:rPr>
      <w:rFonts w:eastAsia="Times New Roman" w:cs="Times New Roman"/>
      <w:i/>
      <w:sz w:val="26"/>
      <w:szCs w:val="26"/>
      <w:u w:val="single"/>
      <w:lang w:val="vi-VN"/>
    </w:rPr>
  </w:style>
  <w:style w:type="paragraph" w:customStyle="1" w:styleId="Heading1210">
    <w:name w:val="Heading 121"/>
    <w:basedOn w:val="Style1"/>
    <w:autoRedefine/>
    <w:rsid w:val="00F62455"/>
    <w:pPr>
      <w:suppressLineNumbers w:val="0"/>
      <w:tabs>
        <w:tab w:val="left" w:pos="709"/>
      </w:tabs>
      <w:spacing w:before="60" w:after="60" w:line="288" w:lineRule="auto"/>
      <w:ind w:firstLine="624"/>
    </w:pPr>
    <w:rPr>
      <w:rFonts w:ascii="Times New Roman" w:eastAsia="Cordia New" w:hAnsi="Times New Roman"/>
      <w:b/>
      <w:bCs/>
      <w:sz w:val="28"/>
      <w:szCs w:val="28"/>
      <w:lang w:val="vi-VN" w:eastAsia="en-US"/>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F62455"/>
    <w:pPr>
      <w:widowControl w:val="0"/>
      <w:spacing w:before="0"/>
      <w:ind w:firstLine="0"/>
    </w:pPr>
    <w:rPr>
      <w:rFonts w:ascii="Tahoma" w:eastAsia="SimSun" w:hAnsi="Tahoma" w:cs="Times New Roman"/>
      <w:kern w:val="2"/>
      <w:sz w:val="24"/>
      <w:szCs w:val="20"/>
      <w:lang w:eastAsia="zh-CN"/>
    </w:rPr>
  </w:style>
  <w:style w:type="paragraph" w:customStyle="1" w:styleId="Char1CharCharCharCharCharCharCharCharCharCharCharCharCharCharCharChar1CharChar1">
    <w:name w:val="Char1 Char Char Char Char Char Char Char Char Char Char Char Char Char Char Char Char1 Char Char1"/>
    <w:basedOn w:val="Normal"/>
    <w:rsid w:val="00F62455"/>
    <w:pPr>
      <w:widowControl w:val="0"/>
      <w:spacing w:before="0"/>
      <w:ind w:firstLine="0"/>
    </w:pPr>
    <w:rPr>
      <w:rFonts w:eastAsia="SimSun" w:cs="Times New Roman"/>
      <w:kern w:val="2"/>
      <w:sz w:val="24"/>
      <w:szCs w:val="24"/>
      <w:lang w:eastAsia="zh-CN"/>
    </w:rPr>
  </w:style>
  <w:style w:type="character" w:customStyle="1" w:styleId="Heading211">
    <w:name w:val="Heading 211"/>
    <w:rsid w:val="00F62455"/>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F62455"/>
    <w:pPr>
      <w:spacing w:after="120" w:line="312" w:lineRule="auto"/>
      <w:ind w:firstLine="0"/>
      <w:jc w:val="left"/>
    </w:pPr>
    <w:rPr>
      <w:rFonts w:eastAsia="Batang" w:cs="Times New Roman"/>
    </w:rPr>
  </w:style>
  <w:style w:type="character" w:customStyle="1" w:styleId="tenbangChar">
    <w:name w:val="ten bang Char"/>
    <w:link w:val="tenbang"/>
    <w:rsid w:val="00F62455"/>
    <w:rPr>
      <w:rFonts w:ascii="Times New Roman" w:eastAsia="Times New Roman" w:hAnsi="Times New Roman" w:cs="Times New Roman"/>
      <w:b/>
      <w:sz w:val="24"/>
      <w:szCs w:val="26"/>
      <w:lang w:val="vi-VN"/>
    </w:rPr>
  </w:style>
  <w:style w:type="paragraph" w:customStyle="1" w:styleId="CharChar1CharCharCharChar1">
    <w:name w:val="Char Char1 Char Char Char Char1"/>
    <w:basedOn w:val="Normal"/>
    <w:rsid w:val="00F62455"/>
    <w:pPr>
      <w:widowControl w:val="0"/>
      <w:spacing w:before="0"/>
      <w:ind w:firstLine="0"/>
    </w:pPr>
    <w:rPr>
      <w:rFonts w:eastAsia="MS Mincho" w:cs="Times New Roman"/>
      <w:b/>
      <w:szCs w:val="20"/>
    </w:rPr>
  </w:style>
  <w:style w:type="paragraph" w:customStyle="1" w:styleId="do">
    <w:name w:val="do"/>
    <w:basedOn w:val="Normal"/>
    <w:rsid w:val="00F62455"/>
    <w:pPr>
      <w:ind w:firstLine="680"/>
    </w:pPr>
    <w:rPr>
      <w:rFonts w:ascii="VNtimes New Roman" w:eastAsia="Times New Roman" w:hAnsi="VNtimes New Roman" w:cs="Times New Roman"/>
      <w:color w:val="000000"/>
      <w:szCs w:val="20"/>
      <w:lang w:val="en-GB"/>
    </w:rPr>
  </w:style>
  <w:style w:type="paragraph" w:customStyle="1" w:styleId="StyledoanvanAfter6ptLinespacingMultiple12li">
    <w:name w:val="Style doan van + After:  6 pt Line spacing:  Multiple 12 li"/>
    <w:basedOn w:val="Normal"/>
    <w:rsid w:val="00F62455"/>
    <w:pPr>
      <w:spacing w:after="120" w:line="312" w:lineRule="auto"/>
      <w:ind w:firstLine="720"/>
    </w:pPr>
    <w:rPr>
      <w:rFonts w:eastAsia="Times New Roman" w:cs="Times New Roman"/>
      <w:sz w:val="26"/>
      <w:szCs w:val="20"/>
    </w:rPr>
  </w:style>
  <w:style w:type="character" w:customStyle="1" w:styleId="CharChar6">
    <w:name w:val="Char Char6"/>
    <w:rsid w:val="00F62455"/>
    <w:rPr>
      <w:rFonts w:ascii=".VnTime" w:hAnsi=".VnTime"/>
      <w:sz w:val="28"/>
      <w:szCs w:val="28"/>
      <w:lang w:val="en-US" w:eastAsia="en-US" w:bidi="ar-SA"/>
    </w:rPr>
  </w:style>
  <w:style w:type="paragraph" w:customStyle="1" w:styleId="noidung3">
    <w:name w:val="noidung"/>
    <w:basedOn w:val="Normal"/>
    <w:rsid w:val="00F62455"/>
    <w:pPr>
      <w:spacing w:line="400" w:lineRule="exact"/>
      <w:ind w:firstLine="720"/>
    </w:pPr>
    <w:rPr>
      <w:rFonts w:ascii=".VnTime" w:eastAsia="Times New Roman" w:hAnsi=".VnTime" w:cs="Times New Roman"/>
      <w:szCs w:val="20"/>
    </w:rPr>
  </w:style>
  <w:style w:type="character" w:customStyle="1" w:styleId="CharChar5">
    <w:name w:val="Char Char5"/>
    <w:rsid w:val="00F62455"/>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F62455"/>
    <w:pPr>
      <w:keepLines w:val="0"/>
      <w:tabs>
        <w:tab w:val="clear" w:pos="360"/>
      </w:tabs>
      <w:spacing w:before="0" w:line="312" w:lineRule="auto"/>
      <w:ind w:left="0" w:firstLine="567"/>
    </w:pPr>
    <w:rPr>
      <w:rFonts w:ascii="Times New Roman" w:eastAsia="Cordia New" w:hAnsi="Times New Roman" w:cs="Arial"/>
      <w:i/>
      <w:iCs/>
      <w:color w:val="auto"/>
      <w:szCs w:val="26"/>
    </w:rPr>
  </w:style>
  <w:style w:type="character" w:customStyle="1" w:styleId="StyleHeading3TimesNewRomanChar">
    <w:name w:val="Style Heading 3 + Times New Roman Char"/>
    <w:link w:val="StyleHeading3TimesNewRoman"/>
    <w:rsid w:val="00F62455"/>
    <w:rPr>
      <w:rFonts w:ascii="Times New Roman" w:eastAsia="Cordia New" w:hAnsi="Times New Roman" w:cs="Arial"/>
      <w:b/>
      <w:bCs/>
      <w:i/>
      <w:iCs/>
      <w:sz w:val="28"/>
      <w:szCs w:val="26"/>
    </w:rPr>
  </w:style>
  <w:style w:type="paragraph" w:customStyle="1" w:styleId="Bang10">
    <w:name w:val="Bang 1"/>
    <w:basedOn w:val="Normal"/>
    <w:autoRedefine/>
    <w:rsid w:val="00F62455"/>
    <w:pPr>
      <w:spacing w:before="0" w:after="120"/>
      <w:jc w:val="right"/>
      <w:outlineLvl w:val="0"/>
    </w:pPr>
    <w:rPr>
      <w:rFonts w:eastAsia="Times New Roman" w:cs=".VnArialH"/>
      <w:i/>
      <w:spacing w:val="-8"/>
      <w:sz w:val="24"/>
      <w:szCs w:val="28"/>
      <w:lang w:val="af-ZA" w:bidi="th-TH"/>
    </w:rPr>
  </w:style>
  <w:style w:type="paragraph" w:customStyle="1" w:styleId="lam1">
    <w:name w:val="lam 1"/>
    <w:basedOn w:val="Normal"/>
    <w:autoRedefine/>
    <w:rsid w:val="00F62455"/>
    <w:pPr>
      <w:spacing w:before="0" w:line="288" w:lineRule="auto"/>
      <w:ind w:firstLine="0"/>
      <w:jc w:val="center"/>
    </w:pPr>
    <w:rPr>
      <w:rFonts w:eastAsia="Times New Roman" w:cs=".VnArialH"/>
      <w:szCs w:val="28"/>
      <w:lang w:bidi="th-TH"/>
    </w:rPr>
  </w:style>
  <w:style w:type="paragraph" w:customStyle="1" w:styleId="Banglam">
    <w:name w:val="Bang lam"/>
    <w:basedOn w:val="Bang0"/>
    <w:rsid w:val="00F62455"/>
    <w:pPr>
      <w:widowControl/>
      <w:spacing w:before="60" w:after="60" w:line="240" w:lineRule="auto"/>
      <w:ind w:firstLine="0"/>
      <w:jc w:val="center"/>
      <w:outlineLvl w:val="0"/>
    </w:pPr>
    <w:rPr>
      <w:rFonts w:eastAsia="Cordia New"/>
      <w:b/>
      <w:iCs/>
      <w:spacing w:val="-4"/>
      <w:sz w:val="28"/>
      <w:lang w:val="en-US" w:eastAsia="en-US"/>
    </w:rPr>
  </w:style>
  <w:style w:type="paragraph" w:customStyle="1" w:styleId="Lam0">
    <w:name w:val="Lam"/>
    <w:link w:val="LamChar"/>
    <w:rsid w:val="00F62455"/>
    <w:pPr>
      <w:spacing w:after="0" w:line="240" w:lineRule="auto"/>
      <w:outlineLvl w:val="0"/>
    </w:pPr>
    <w:rPr>
      <w:rFonts w:ascii="Tahoma" w:eastAsia="Cordia New" w:hAnsi="Tahoma" w:cs="Times New Roman"/>
      <w:iCs/>
      <w:spacing w:val="-4"/>
      <w:kern w:val="2"/>
      <w:sz w:val="28"/>
      <w:szCs w:val="24"/>
    </w:rPr>
  </w:style>
  <w:style w:type="character" w:customStyle="1" w:styleId="LamChar">
    <w:name w:val="Lam Char"/>
    <w:link w:val="Lam0"/>
    <w:rsid w:val="00F62455"/>
    <w:rPr>
      <w:rFonts w:ascii="Tahoma" w:eastAsia="Cordia New" w:hAnsi="Tahoma" w:cs="Times New Roman"/>
      <w:iCs/>
      <w:spacing w:val="-4"/>
      <w:kern w:val="2"/>
      <w:sz w:val="28"/>
      <w:szCs w:val="24"/>
    </w:rPr>
  </w:style>
  <w:style w:type="paragraph" w:customStyle="1" w:styleId="StyleStyleBefore12ptLinespacingMultiple115li14pt">
    <w:name w:val="Style Style Before:  12 pt Line spacing:  Multiple 115 li + 14 pt"/>
    <w:basedOn w:val="Normal"/>
    <w:link w:val="StyleStyleBefore12ptLinespacingMultiple115li14ptChar"/>
    <w:rsid w:val="00F62455"/>
    <w:pPr>
      <w:spacing w:before="0" w:after="120" w:line="312" w:lineRule="auto"/>
      <w:ind w:firstLine="720"/>
    </w:pPr>
    <w:rPr>
      <w:rFonts w:eastAsia="Cordia New" w:cs="Times New Roman"/>
      <w:iCs/>
      <w:sz w:val="26"/>
      <w:szCs w:val="28"/>
    </w:rPr>
  </w:style>
  <w:style w:type="character" w:customStyle="1" w:styleId="StyleStyleBefore12ptLinespacingMultiple115li14ptChar">
    <w:name w:val="Style Style Before:  12 pt Line spacing:  Multiple 115 li + 14 pt Char"/>
    <w:link w:val="StyleStyleBefore12ptLinespacingMultiple115li14pt"/>
    <w:locked/>
    <w:rsid w:val="00F62455"/>
    <w:rPr>
      <w:rFonts w:ascii="Times New Roman" w:eastAsia="Cordia New" w:hAnsi="Times New Roman" w:cs="Times New Roman"/>
      <w:iCs/>
      <w:sz w:val="26"/>
      <w:szCs w:val="28"/>
    </w:rPr>
  </w:style>
  <w:style w:type="paragraph" w:customStyle="1" w:styleId="Style13ptJustified">
    <w:name w:val="Style 13 pt Justified"/>
    <w:autoRedefine/>
    <w:rsid w:val="00F62455"/>
    <w:pPr>
      <w:tabs>
        <w:tab w:val="left" w:pos="567"/>
      </w:tabs>
      <w:spacing w:after="0" w:line="312" w:lineRule="auto"/>
      <w:ind w:firstLine="567"/>
      <w:jc w:val="both"/>
    </w:pPr>
    <w:rPr>
      <w:rFonts w:ascii="Times New Roman" w:eastAsia="MS Mincho" w:hAnsi="Times New Roman" w:cs="Times New Roman"/>
      <w:bCs/>
      <w:color w:val="000000"/>
      <w:sz w:val="28"/>
      <w:szCs w:val="28"/>
      <w:lang w:val="vi-VN"/>
    </w:rPr>
  </w:style>
  <w:style w:type="paragraph" w:customStyle="1" w:styleId="Heading130">
    <w:name w:val="Heading 13"/>
    <w:basedOn w:val="Style1"/>
    <w:link w:val="heading1Char0"/>
    <w:autoRedefine/>
    <w:qFormat/>
    <w:rsid w:val="00F62455"/>
    <w:pPr>
      <w:suppressLineNumbers w:val="0"/>
      <w:tabs>
        <w:tab w:val="left" w:pos="709"/>
      </w:tabs>
      <w:spacing w:before="60" w:after="60" w:line="288" w:lineRule="auto"/>
      <w:ind w:firstLine="624"/>
    </w:pPr>
    <w:rPr>
      <w:rFonts w:ascii="Times New Roman" w:eastAsia="Cordia New" w:hAnsi="Times New Roman"/>
      <w:sz w:val="28"/>
      <w:szCs w:val="28"/>
      <w:lang w:val="vi-VN" w:eastAsia="en-US"/>
    </w:rPr>
  </w:style>
  <w:style w:type="paragraph" w:customStyle="1" w:styleId="03">
    <w:name w:val="03"/>
    <w:basedOn w:val="Normal"/>
    <w:rsid w:val="00F62455"/>
    <w:pPr>
      <w:spacing w:before="60" w:after="60" w:line="312" w:lineRule="auto"/>
      <w:ind w:firstLine="0"/>
    </w:pPr>
    <w:rPr>
      <w:rFonts w:ascii=".VnTime" w:eastAsia="MS Mincho" w:hAnsi=".VnTime" w:cs="Times New Roman"/>
      <w:b/>
      <w:sz w:val="26"/>
      <w:szCs w:val="20"/>
    </w:rPr>
  </w:style>
  <w:style w:type="paragraph" w:customStyle="1" w:styleId="Point">
    <w:name w:val="Point"/>
    <w:basedOn w:val="Header"/>
    <w:rsid w:val="00F62455"/>
    <w:pPr>
      <w:tabs>
        <w:tab w:val="clear" w:pos="4680"/>
        <w:tab w:val="clear" w:pos="9360"/>
        <w:tab w:val="num" w:pos="360"/>
        <w:tab w:val="num" w:pos="510"/>
      </w:tabs>
      <w:spacing w:before="0"/>
      <w:ind w:left="360" w:hanging="340"/>
    </w:pPr>
    <w:rPr>
      <w:rFonts w:ascii=".VnTime" w:eastAsia="Times New Roman" w:hAnsi=".VnTime" w:cs="Times New Roman"/>
      <w:sz w:val="24"/>
      <w:szCs w:val="20"/>
    </w:rPr>
  </w:style>
  <w:style w:type="paragraph" w:customStyle="1" w:styleId="MTDisplayEquation">
    <w:name w:val="MTDisplayEquation"/>
    <w:basedOn w:val="Normal"/>
    <w:next w:val="Normal"/>
    <w:uiPriority w:val="99"/>
    <w:rsid w:val="00F62455"/>
    <w:pPr>
      <w:tabs>
        <w:tab w:val="center" w:pos="4600"/>
        <w:tab w:val="right" w:pos="9180"/>
      </w:tabs>
      <w:spacing w:before="0" w:line="312" w:lineRule="auto"/>
      <w:ind w:firstLine="561"/>
    </w:pPr>
    <w:rPr>
      <w:rFonts w:eastAsia="Times New Roman" w:cs=".VnArialH"/>
      <w:sz w:val="24"/>
      <w:szCs w:val="28"/>
      <w:lang w:val="nl-NL" w:bidi="th-TH"/>
    </w:rPr>
  </w:style>
  <w:style w:type="paragraph" w:customStyle="1" w:styleId="Heading140">
    <w:name w:val="Heading 14"/>
    <w:basedOn w:val="Normal"/>
    <w:autoRedefine/>
    <w:rsid w:val="00F62455"/>
    <w:pPr>
      <w:tabs>
        <w:tab w:val="left" w:pos="709"/>
      </w:tabs>
      <w:spacing w:before="60" w:after="60" w:line="288" w:lineRule="auto"/>
      <w:ind w:firstLine="0"/>
    </w:pPr>
    <w:rPr>
      <w:rFonts w:eastAsia="MS Mincho" w:cs="Times New Roman"/>
      <w:b/>
      <w:szCs w:val="20"/>
    </w:rPr>
  </w:style>
  <w:style w:type="paragraph" w:customStyle="1" w:styleId="CharCharChar4">
    <w:name w:val="Char Char Char4"/>
    <w:basedOn w:val="Normal"/>
    <w:semiHidden/>
    <w:rsid w:val="00F62455"/>
    <w:pPr>
      <w:autoSpaceDE w:val="0"/>
      <w:autoSpaceDN w:val="0"/>
      <w:adjustRightInd w:val="0"/>
      <w:spacing w:after="160" w:line="240" w:lineRule="exact"/>
      <w:ind w:firstLine="0"/>
      <w:jc w:val="left"/>
    </w:pPr>
    <w:rPr>
      <w:rFonts w:ascii="Verdana" w:eastAsia="Times New Roman" w:hAnsi="Verdana" w:cs="Times New Roman"/>
      <w:sz w:val="20"/>
      <w:szCs w:val="20"/>
    </w:rPr>
  </w:style>
  <w:style w:type="paragraph" w:customStyle="1" w:styleId="CharCharCharCharCharCharCharCharCharCharCharCharCharCharChar1Char">
    <w:name w:val="Char Char Char Char Char Char Char Char Char Char Char Char Char Char Char1 Char"/>
    <w:basedOn w:val="Normal"/>
    <w:uiPriority w:val="99"/>
    <w:rsid w:val="00F62455"/>
    <w:pPr>
      <w:widowControl w:val="0"/>
      <w:spacing w:before="0"/>
      <w:ind w:firstLine="0"/>
    </w:pPr>
    <w:rPr>
      <w:rFonts w:ascii="Tahoma" w:eastAsia="SimSun" w:hAnsi="Tahoma" w:cs="Times New Roman"/>
      <w:kern w:val="2"/>
      <w:sz w:val="24"/>
      <w:szCs w:val="20"/>
      <w:lang w:eastAsia="zh-CN"/>
    </w:rPr>
  </w:style>
  <w:style w:type="paragraph" w:customStyle="1" w:styleId="Heading3Left1">
    <w:name w:val="Heading 3 + Left:  1"/>
    <w:aliases w:val="27 cm First line:  0 cm"/>
    <w:basedOn w:val="Heading3"/>
    <w:next w:val="Heading3"/>
    <w:link w:val="Heading3Left1Char"/>
    <w:autoRedefine/>
    <w:rsid w:val="00F62455"/>
    <w:pPr>
      <w:keepLines w:val="0"/>
      <w:tabs>
        <w:tab w:val="clear" w:pos="360"/>
      </w:tabs>
      <w:spacing w:before="0" w:line="320" w:lineRule="exact"/>
      <w:ind w:left="0" w:firstLine="567"/>
    </w:pPr>
    <w:rPr>
      <w:rFonts w:ascii="Times New Roman" w:eastAsia="Times New Roman" w:hAnsi="Times New Roman" w:cs="Times New Roman"/>
      <w:color w:val="auto"/>
      <w:position w:val="-2"/>
      <w:szCs w:val="28"/>
    </w:rPr>
  </w:style>
  <w:style w:type="character" w:customStyle="1" w:styleId="Heading3Left1Char">
    <w:name w:val="Heading 3 + Left:  1 Char"/>
    <w:aliases w:val="27 cm First line:  0 cm Char"/>
    <w:link w:val="Heading3Left1"/>
    <w:rsid w:val="00F62455"/>
    <w:rPr>
      <w:rFonts w:ascii="Times New Roman" w:eastAsia="Times New Roman" w:hAnsi="Times New Roman" w:cs="Times New Roman"/>
      <w:b/>
      <w:bCs/>
      <w:position w:val="-2"/>
      <w:sz w:val="28"/>
      <w:szCs w:val="28"/>
    </w:rPr>
  </w:style>
  <w:style w:type="paragraph" w:customStyle="1" w:styleId="NormalVnTime">
    <w:name w:val="Normal + .VnTime"/>
    <w:basedOn w:val="Normal"/>
    <w:rsid w:val="00F62455"/>
    <w:pPr>
      <w:spacing w:before="0" w:line="312" w:lineRule="auto"/>
      <w:ind w:firstLine="720"/>
    </w:pPr>
    <w:rPr>
      <w:rFonts w:ascii=".VnTime" w:eastAsia="Times New Roman" w:hAnsi=".VnTime" w:cs="Times New Roman"/>
      <w:szCs w:val="28"/>
    </w:rPr>
  </w:style>
  <w:style w:type="character" w:customStyle="1" w:styleId="Style5Char">
    <w:name w:val="Style5 Char"/>
    <w:rsid w:val="00F62455"/>
    <w:rPr>
      <w:noProof/>
      <w:lang w:val="vi-VN" w:bidi="th-TH"/>
    </w:rPr>
  </w:style>
  <w:style w:type="paragraph" w:customStyle="1" w:styleId="NormalVnTime0">
    <w:name w:val="Normal+.VnTime"/>
    <w:basedOn w:val="Normal"/>
    <w:rsid w:val="00F62455"/>
    <w:pPr>
      <w:spacing w:before="60" w:after="60" w:line="288" w:lineRule="auto"/>
      <w:ind w:left="680" w:firstLine="720"/>
    </w:pPr>
    <w:rPr>
      <w:rFonts w:ascii=".VnTime" w:eastAsia="Times New Roman" w:hAnsi=".VnTime" w:cs="Times New Roman"/>
      <w:b/>
      <w:bCs/>
      <w:caps/>
      <w:color w:val="000000"/>
      <w:szCs w:val="20"/>
      <w:lang w:val="en-GB"/>
    </w:rPr>
  </w:style>
  <w:style w:type="paragraph" w:customStyle="1" w:styleId="Heading15">
    <w:name w:val="Heading 15"/>
    <w:basedOn w:val="Normal"/>
    <w:autoRedefine/>
    <w:rsid w:val="00F62455"/>
    <w:pPr>
      <w:tabs>
        <w:tab w:val="left" w:pos="709"/>
      </w:tabs>
      <w:spacing w:before="60" w:after="60" w:line="288" w:lineRule="auto"/>
      <w:ind w:firstLine="0"/>
    </w:pPr>
    <w:rPr>
      <w:rFonts w:eastAsia="MS Mincho" w:cs="Times New Roman"/>
      <w:b/>
      <w:szCs w:val="20"/>
    </w:rPr>
  </w:style>
  <w:style w:type="paragraph" w:customStyle="1" w:styleId="CharCharChar3">
    <w:name w:val="Char Char Char3"/>
    <w:basedOn w:val="Normal"/>
    <w:semiHidden/>
    <w:rsid w:val="00F62455"/>
    <w:pPr>
      <w:autoSpaceDE w:val="0"/>
      <w:autoSpaceDN w:val="0"/>
      <w:adjustRightInd w:val="0"/>
      <w:spacing w:after="160" w:line="240" w:lineRule="exact"/>
      <w:ind w:firstLine="0"/>
      <w:jc w:val="left"/>
    </w:pPr>
    <w:rPr>
      <w:rFonts w:ascii="Verdana" w:eastAsia="Times New Roman" w:hAnsi="Verdana" w:cs="Times New Roman"/>
      <w:sz w:val="20"/>
      <w:szCs w:val="20"/>
    </w:rPr>
  </w:style>
  <w:style w:type="paragraph" w:customStyle="1" w:styleId="CharCharCharCharCharCharCharCharCharCharCharCharCharCharChar1Char1">
    <w:name w:val="Char Char Char Char Char Char Char Char Char Char Char Char Char Char Char1 Char1"/>
    <w:basedOn w:val="Normal"/>
    <w:rsid w:val="00F62455"/>
    <w:pPr>
      <w:widowControl w:val="0"/>
      <w:spacing w:before="0"/>
      <w:ind w:firstLine="0"/>
    </w:pPr>
    <w:rPr>
      <w:rFonts w:ascii="Tahoma" w:eastAsia="SimSun" w:hAnsi="Tahoma" w:cs="Times New Roman"/>
      <w:kern w:val="2"/>
      <w:sz w:val="24"/>
      <w:szCs w:val="20"/>
      <w:lang w:eastAsia="zh-CN"/>
    </w:rPr>
  </w:style>
  <w:style w:type="paragraph" w:customStyle="1" w:styleId="Tc3">
    <w:name w:val="Túc 3"/>
    <w:basedOn w:val="Normal"/>
    <w:link w:val="Tc3Char"/>
    <w:qFormat/>
    <w:rsid w:val="00F62455"/>
    <w:pPr>
      <w:spacing w:before="0" w:line="312" w:lineRule="auto"/>
      <w:jc w:val="left"/>
    </w:pPr>
    <w:rPr>
      <w:rFonts w:eastAsia="Times New Roman" w:cs="Times New Roman"/>
      <w:b/>
      <w:i/>
      <w:szCs w:val="24"/>
      <w:lang w:val="cs-CZ"/>
    </w:rPr>
  </w:style>
  <w:style w:type="character" w:customStyle="1" w:styleId="Tc3Char">
    <w:name w:val="Túc 3 Char"/>
    <w:link w:val="Tc3"/>
    <w:rsid w:val="00F62455"/>
    <w:rPr>
      <w:rFonts w:ascii="Times New Roman" w:eastAsia="Times New Roman" w:hAnsi="Times New Roman" w:cs="Times New Roman"/>
      <w:b/>
      <w:i/>
      <w:sz w:val="28"/>
      <w:szCs w:val="24"/>
      <w:lang w:val="cs-CZ"/>
    </w:rPr>
  </w:style>
  <w:style w:type="paragraph" w:customStyle="1" w:styleId="Tc2">
    <w:name w:val="Túc 2"/>
    <w:basedOn w:val="Normal"/>
    <w:link w:val="Tc2Char"/>
    <w:rsid w:val="00F62455"/>
    <w:pPr>
      <w:spacing w:before="0" w:line="312" w:lineRule="auto"/>
      <w:jc w:val="left"/>
      <w:outlineLvl w:val="0"/>
    </w:pPr>
    <w:rPr>
      <w:rFonts w:eastAsia="Times New Roman" w:cs="Times New Roman"/>
      <w:b/>
      <w:szCs w:val="24"/>
      <w:lang w:val="cs-CZ"/>
    </w:rPr>
  </w:style>
  <w:style w:type="character" w:customStyle="1" w:styleId="Tc2Char">
    <w:name w:val="Túc 2 Char"/>
    <w:link w:val="Tc2"/>
    <w:rsid w:val="00F62455"/>
    <w:rPr>
      <w:rFonts w:ascii="Times New Roman" w:eastAsia="Times New Roman" w:hAnsi="Times New Roman" w:cs="Times New Roman"/>
      <w:b/>
      <w:sz w:val="28"/>
      <w:szCs w:val="24"/>
      <w:lang w:val="cs-CZ"/>
    </w:rPr>
  </w:style>
  <w:style w:type="paragraph" w:customStyle="1" w:styleId="Heading4Firstline074cmBefore9ptAfter9pt">
    <w:name w:val="Heading 4 + First line:  0.74 cm Before:  9 pt After:  9 pt..."/>
    <w:basedOn w:val="Heading3"/>
    <w:rsid w:val="00F62455"/>
    <w:pPr>
      <w:keepLines w:val="0"/>
      <w:tabs>
        <w:tab w:val="clear" w:pos="360"/>
      </w:tabs>
      <w:spacing w:before="180" w:after="180" w:line="264" w:lineRule="auto"/>
      <w:ind w:left="0" w:firstLine="420"/>
    </w:pPr>
    <w:rPr>
      <w:rFonts w:ascii="Times New Roman" w:eastAsia="Times New Roman" w:hAnsi="Times New Roman" w:cs="Times New Roman"/>
      <w:color w:val="000000" w:themeColor="text1"/>
      <w:spacing w:val="-6"/>
      <w:kern w:val="16"/>
      <w:szCs w:val="20"/>
      <w:lang w:val="de-DE"/>
    </w:rPr>
  </w:style>
  <w:style w:type="paragraph" w:customStyle="1" w:styleId="minh-baocao-modau-heading02">
    <w:name w:val="minh-baocao-modau-heading02"/>
    <w:basedOn w:val="Heading2"/>
    <w:next w:val="minh-baocao-normal"/>
    <w:rsid w:val="00F62455"/>
    <w:pPr>
      <w:spacing w:before="0" w:after="0" w:line="360" w:lineRule="auto"/>
      <w:ind w:left="0" w:firstLine="567"/>
      <w:jc w:val="both"/>
    </w:pPr>
    <w:rPr>
      <w:rFonts w:ascii=".VnTime" w:hAnsi=".VnTime" w:cs="Times New Roman"/>
      <w:bCs w:val="0"/>
      <w:i w:val="0"/>
      <w:iCs/>
      <w:color w:val="auto"/>
      <w:spacing w:val="-4"/>
      <w:kern w:val="0"/>
      <w:lang w:val="vi-VN"/>
    </w:rPr>
  </w:style>
  <w:style w:type="paragraph" w:customStyle="1" w:styleId="minh-baocao-heading01">
    <w:name w:val="minh-baocao-heading01"/>
    <w:basedOn w:val="Heading1"/>
    <w:next w:val="minh-baocao-normal"/>
    <w:rsid w:val="00F62455"/>
    <w:pPr>
      <w:numPr>
        <w:numId w:val="120"/>
      </w:numPr>
      <w:tabs>
        <w:tab w:val="clear" w:pos="720"/>
      </w:tabs>
      <w:spacing w:before="0" w:after="240"/>
      <w:jc w:val="center"/>
    </w:pPr>
    <w:rPr>
      <w:rFonts w:ascii=".VnTimeH" w:hAnsi=".VnTimeH" w:cs="Times New Roman"/>
      <w:b w:val="0"/>
      <w:iCs w:val="0"/>
      <w:color w:val="auto"/>
      <w:kern w:val="0"/>
      <w:szCs w:val="24"/>
    </w:rPr>
  </w:style>
  <w:style w:type="paragraph" w:customStyle="1" w:styleId="minh-baocao-chuong03-heading02">
    <w:name w:val="minh-baocao-chuong03-heading02"/>
    <w:basedOn w:val="Heading2"/>
    <w:next w:val="minh-baocao-normal"/>
    <w:uiPriority w:val="99"/>
    <w:rsid w:val="00F62455"/>
    <w:pPr>
      <w:tabs>
        <w:tab w:val="clear" w:pos="360"/>
        <w:tab w:val="num" w:pos="720"/>
      </w:tabs>
      <w:spacing w:before="0" w:after="0" w:line="360" w:lineRule="auto"/>
      <w:ind w:left="0" w:firstLine="567"/>
      <w:jc w:val="both"/>
    </w:pPr>
    <w:rPr>
      <w:rFonts w:ascii=".VnTime" w:hAnsi=".VnTime" w:cs="Times New Roman"/>
      <w:i w:val="0"/>
      <w:iCs/>
      <w:color w:val="auto"/>
      <w:spacing w:val="-4"/>
      <w:kern w:val="0"/>
      <w:lang w:val="vi-VN"/>
    </w:rPr>
  </w:style>
  <w:style w:type="paragraph" w:customStyle="1" w:styleId="CharChar1CharChar">
    <w:name w:val="Char Char1 Char Char"/>
    <w:basedOn w:val="Normal"/>
    <w:rsid w:val="00F62455"/>
    <w:pPr>
      <w:widowControl w:val="0"/>
      <w:spacing w:before="0"/>
      <w:ind w:firstLine="0"/>
    </w:pPr>
    <w:rPr>
      <w:rFonts w:ascii="Tahoma" w:eastAsia="SimSun" w:hAnsi="Tahoma" w:cs="Times New Roman"/>
      <w:bCs/>
      <w:kern w:val="2"/>
      <w:sz w:val="24"/>
      <w:szCs w:val="20"/>
      <w:lang w:eastAsia="zh-CN"/>
    </w:rPr>
  </w:style>
  <w:style w:type="paragraph" w:customStyle="1" w:styleId="StyleLinespacingsingle">
    <w:name w:val="Style Line spacing:  single"/>
    <w:basedOn w:val="Normal"/>
    <w:uiPriority w:val="99"/>
    <w:rsid w:val="00F62455"/>
    <w:pPr>
      <w:spacing w:before="80" w:after="80"/>
      <w:ind w:firstLine="680"/>
    </w:pPr>
    <w:rPr>
      <w:rFonts w:ascii=".VnTime" w:eastAsia="Times New Roman" w:hAnsi=".VnTime" w:cs="Times New Roman"/>
      <w:bCs/>
      <w:szCs w:val="20"/>
    </w:rPr>
  </w:style>
  <w:style w:type="character" w:customStyle="1" w:styleId="CharCharCharCharCharCharCharCharCharCharCharCharCharCharCharCharCharCharCharCharCharCharCharCharCharChar">
    <w:name w:val="Char Char Char Char Char Char Char Char Char Char Char Char Char Char Char Char Char Char Char Char Char Char Char Char Char Char"/>
    <w:link w:val="CharCharCharCharCharCharCharCharCharCharCharCharCharCharCharCharCharCharCharCharCharCharCharCharChar"/>
    <w:rsid w:val="00F62455"/>
    <w:rPr>
      <w:rFonts w:ascii="Tahoma" w:eastAsia="SimSun" w:hAnsi="Tahoma" w:cs="Times New Roman"/>
      <w:kern w:val="2"/>
      <w:sz w:val="24"/>
      <w:szCs w:val="20"/>
      <w:lang w:eastAsia="zh-CN"/>
    </w:rPr>
  </w:style>
  <w:style w:type="paragraph" w:customStyle="1" w:styleId="List02">
    <w:name w:val="List 02"/>
    <w:basedOn w:val="Normal"/>
    <w:rsid w:val="00F62455"/>
    <w:pPr>
      <w:numPr>
        <w:numId w:val="121"/>
      </w:numPr>
      <w:spacing w:before="0" w:line="312" w:lineRule="auto"/>
    </w:pPr>
    <w:rPr>
      <w:rFonts w:ascii=".VnTime" w:eastAsia="Times New Roman" w:hAnsi=".VnTime" w:cs="Arial"/>
      <w:bCs/>
      <w:szCs w:val="28"/>
    </w:rPr>
  </w:style>
  <w:style w:type="paragraph" w:customStyle="1" w:styleId="CharCharCharChar1CharCharCharChar">
    <w:name w:val="Char Char Char Char1 Char Char Char Char"/>
    <w:basedOn w:val="Normal"/>
    <w:rsid w:val="00F62455"/>
    <w:pPr>
      <w:widowControl w:val="0"/>
      <w:spacing w:before="0"/>
      <w:ind w:firstLine="0"/>
    </w:pPr>
    <w:rPr>
      <w:rFonts w:eastAsia="SimSun" w:cs="Times New Roman"/>
      <w:bCs/>
      <w:kern w:val="2"/>
      <w:sz w:val="24"/>
      <w:szCs w:val="24"/>
      <w:lang w:eastAsia="zh-CN"/>
    </w:rPr>
  </w:style>
  <w:style w:type="paragraph" w:customStyle="1" w:styleId="List-">
    <w:name w:val="List -"/>
    <w:basedOn w:val="Normal"/>
    <w:autoRedefine/>
    <w:rsid w:val="00F62455"/>
    <w:pPr>
      <w:spacing w:line="288" w:lineRule="auto"/>
    </w:pPr>
    <w:rPr>
      <w:rFonts w:eastAsia="Times New Roman" w:cs="Times New Roman"/>
      <w:bCs/>
      <w:spacing w:val="8"/>
      <w:szCs w:val="28"/>
      <w:lang w:val="nl-NL"/>
    </w:rPr>
  </w:style>
  <w:style w:type="paragraph" w:customStyle="1" w:styleId="Text-1">
    <w:name w:val="Text-1"/>
    <w:basedOn w:val="Normal"/>
    <w:rsid w:val="00F62455"/>
    <w:pPr>
      <w:widowControl w:val="0"/>
      <w:adjustRightInd w:val="0"/>
      <w:spacing w:before="60" w:after="60" w:line="320" w:lineRule="atLeast"/>
      <w:ind w:left="839" w:firstLine="0"/>
    </w:pPr>
    <w:rPr>
      <w:rFonts w:eastAsia="MS Mincho" w:cs="Times New Roman"/>
      <w:bCs/>
      <w:kern w:val="2"/>
      <w:sz w:val="24"/>
      <w:szCs w:val="20"/>
      <w:lang w:eastAsia="ja-JP"/>
    </w:rPr>
  </w:style>
  <w:style w:type="character" w:customStyle="1" w:styleId="Heading41Char">
    <w:name w:val="Heading 41 Char"/>
    <w:rsid w:val="00F62455"/>
    <w:rPr>
      <w:rFonts w:ascii=".VnTime" w:hAnsi=".VnTime"/>
      <w:bCs/>
      <w:kern w:val="2"/>
      <w:sz w:val="24"/>
      <w:szCs w:val="24"/>
      <w:lang w:eastAsia="ja-JP"/>
    </w:rPr>
  </w:style>
  <w:style w:type="paragraph" w:customStyle="1" w:styleId="A31">
    <w:name w:val="A3"/>
    <w:basedOn w:val="Heading3"/>
    <w:rsid w:val="00F62455"/>
    <w:pPr>
      <w:keepLines w:val="0"/>
      <w:tabs>
        <w:tab w:val="clear" w:pos="360"/>
      </w:tabs>
      <w:spacing w:before="80" w:after="80" w:line="312" w:lineRule="auto"/>
      <w:ind w:left="0" w:firstLine="680"/>
    </w:pPr>
    <w:rPr>
      <w:rFonts w:ascii="Times New Roman" w:eastAsia="Arial" w:hAnsi="Times New Roman" w:cs="Times New Roman"/>
      <w:bCs w:val="0"/>
      <w:i/>
      <w:iCs/>
      <w:noProof/>
      <w:color w:val="000000" w:themeColor="text1"/>
      <w:spacing w:val="-6"/>
      <w:kern w:val="16"/>
      <w:szCs w:val="28"/>
      <w:lang w:val="af-ZA"/>
    </w:rPr>
  </w:style>
  <w:style w:type="paragraph" w:customStyle="1" w:styleId="Stylenormal14ptBoldItalicFirstline127cmBefore">
    <w:name w:val="Style normal + 14 pt Bold Italic First line:  127 cm Before:  ..."/>
    <w:basedOn w:val="Normal2"/>
    <w:next w:val="TOC3"/>
    <w:rsid w:val="00F62455"/>
    <w:pPr>
      <w:widowControl/>
      <w:tabs>
        <w:tab w:val="left" w:pos="567"/>
      </w:tabs>
      <w:spacing w:before="60" w:after="60" w:line="288" w:lineRule="auto"/>
      <w:ind w:firstLine="720"/>
    </w:pPr>
    <w:rPr>
      <w:rFonts w:eastAsia="Times New Roman"/>
      <w:b/>
      <w:i/>
      <w:iCs/>
      <w:color w:val="000000" w:themeColor="text1"/>
      <w:sz w:val="28"/>
      <w:szCs w:val="20"/>
      <w:lang w:val="af-ZA"/>
    </w:rPr>
  </w:style>
  <w:style w:type="paragraph" w:customStyle="1" w:styleId="vanban">
    <w:name w:val="van ban"/>
    <w:basedOn w:val="BodyTextIndent"/>
    <w:link w:val="vanbanCharChar"/>
    <w:rsid w:val="00F62455"/>
    <w:pPr>
      <w:spacing w:after="0"/>
      <w:ind w:left="0" w:firstLine="624"/>
    </w:pPr>
    <w:rPr>
      <w:rFonts w:ascii=".VnTime" w:eastAsia="Times New Roman" w:hAnsi=".VnTime" w:cs="Times New Roman"/>
      <w:sz w:val="26"/>
      <w:szCs w:val="20"/>
    </w:rPr>
  </w:style>
  <w:style w:type="paragraph" w:customStyle="1" w:styleId="Ta">
    <w:name w:val="Ta"/>
    <w:basedOn w:val="Bang0"/>
    <w:uiPriority w:val="99"/>
    <w:rsid w:val="00F62455"/>
    <w:pPr>
      <w:keepNext/>
      <w:widowControl/>
      <w:spacing w:before="240" w:after="60" w:line="240" w:lineRule="auto"/>
      <w:ind w:firstLine="0"/>
      <w:jc w:val="center"/>
      <w:outlineLvl w:val="0"/>
    </w:pPr>
    <w:rPr>
      <w:bCs/>
      <w:i/>
      <w:kern w:val="32"/>
      <w:szCs w:val="26"/>
      <w:lang w:val="en-US" w:eastAsia="en-US"/>
    </w:rPr>
  </w:style>
  <w:style w:type="paragraph" w:customStyle="1" w:styleId="CharCharCharCharCharCharCharCharCharCharCharCharCharCharCharCharChar1CharCharCharCharCharCharCharCharCharChar">
    <w:name w:val="Char Char Char Char Char Char Char Char Char Char Char Char Char Char Char Char Char1 Char Char Char Char Char Char Char Char Char Char"/>
    <w:basedOn w:val="Normal"/>
    <w:uiPriority w:val="99"/>
    <w:rsid w:val="00F62455"/>
    <w:pPr>
      <w:widowControl w:val="0"/>
      <w:spacing w:before="0"/>
      <w:ind w:firstLine="0"/>
    </w:pPr>
    <w:rPr>
      <w:rFonts w:eastAsia="SimSun" w:cs="Times New Roman"/>
      <w:kern w:val="2"/>
      <w:sz w:val="21"/>
      <w:szCs w:val="24"/>
      <w:lang w:eastAsia="zh-CN"/>
    </w:rPr>
  </w:style>
  <w:style w:type="paragraph" w:customStyle="1" w:styleId="Normal21">
    <w:name w:val="Normal21"/>
    <w:basedOn w:val="Normal"/>
    <w:rsid w:val="00F62455"/>
    <w:pPr>
      <w:widowControl w:val="0"/>
      <w:spacing w:line="288" w:lineRule="auto"/>
      <w:ind w:firstLine="720"/>
    </w:pPr>
    <w:rPr>
      <w:rFonts w:eastAsia="Times New Roman" w:cs="Times New Roman"/>
      <w:szCs w:val="26"/>
    </w:rPr>
  </w:style>
  <w:style w:type="paragraph" w:customStyle="1" w:styleId="Normal4">
    <w:name w:val="Normal4"/>
    <w:basedOn w:val="Normal"/>
    <w:qFormat/>
    <w:rsid w:val="00F62455"/>
    <w:pPr>
      <w:widowControl w:val="0"/>
      <w:spacing w:line="288" w:lineRule="auto"/>
      <w:ind w:firstLine="720"/>
    </w:pPr>
    <w:rPr>
      <w:rFonts w:eastAsia="Times New Roman" w:cs="Times New Roman"/>
      <w:szCs w:val="26"/>
    </w:rPr>
  </w:style>
  <w:style w:type="paragraph" w:customStyle="1" w:styleId="l10">
    <w:name w:val="l1"/>
    <w:basedOn w:val="Heading125"/>
    <w:rsid w:val="00F62455"/>
    <w:pPr>
      <w:spacing w:before="120" w:after="120" w:line="240" w:lineRule="auto"/>
      <w:ind w:firstLine="619"/>
      <w:jc w:val="both"/>
    </w:pPr>
    <w:rPr>
      <w:rFonts w:ascii="Times New Roman Bold" w:hAnsi="Times New Roman Bold"/>
      <w:b/>
      <w:bCs/>
      <w:iCs/>
      <w:caps/>
      <w:color w:val="auto"/>
      <w:lang w:val="vi-VN"/>
    </w:rPr>
  </w:style>
  <w:style w:type="paragraph" w:customStyle="1" w:styleId="l3">
    <w:name w:val="l3"/>
    <w:basedOn w:val="Normal"/>
    <w:rsid w:val="00F62455"/>
    <w:pPr>
      <w:keepNext/>
      <w:keepLines/>
      <w:spacing w:after="120"/>
      <w:outlineLvl w:val="2"/>
    </w:pPr>
    <w:rPr>
      <w:rFonts w:ascii="Times New Roman Bold Italic" w:eastAsia="Times New Roman" w:hAnsi="Times New Roman Bold Italic" w:cs="Times New Roman"/>
      <w:szCs w:val="28"/>
    </w:rPr>
  </w:style>
  <w:style w:type="paragraph" w:customStyle="1" w:styleId="Bn">
    <w:name w:val="Bn"/>
    <w:basedOn w:val="l3"/>
    <w:rsid w:val="00F62455"/>
    <w:rPr>
      <w:rFonts w:eastAsia="Arial"/>
    </w:rPr>
  </w:style>
  <w:style w:type="paragraph" w:customStyle="1" w:styleId="DMBang">
    <w:name w:val="DMBang"/>
    <w:link w:val="DMBangChar"/>
    <w:rsid w:val="00F62455"/>
    <w:pPr>
      <w:spacing w:before="120" w:after="120" w:line="312" w:lineRule="auto"/>
      <w:jc w:val="center"/>
    </w:pPr>
    <w:rPr>
      <w:rFonts w:ascii="Times New Roman Bold" w:eastAsia="Times New Roman" w:hAnsi="Times New Roman Bold" w:cs="Times New Roman"/>
      <w:b/>
      <w:color w:val="000000"/>
      <w:sz w:val="28"/>
      <w:szCs w:val="32"/>
    </w:rPr>
  </w:style>
  <w:style w:type="character" w:customStyle="1" w:styleId="DMBangChar">
    <w:name w:val="DMBang Char"/>
    <w:link w:val="DMBang"/>
    <w:rsid w:val="00F62455"/>
    <w:rPr>
      <w:rFonts w:ascii="Times New Roman Bold" w:eastAsia="Times New Roman" w:hAnsi="Times New Roman Bold" w:cs="Times New Roman"/>
      <w:b/>
      <w:color w:val="000000"/>
      <w:sz w:val="28"/>
      <w:szCs w:val="32"/>
    </w:rPr>
  </w:style>
  <w:style w:type="paragraph" w:customStyle="1" w:styleId="Vinhst2">
    <w:name w:val="Vinh st2"/>
    <w:basedOn w:val="BodyTextIndent"/>
    <w:link w:val="Vinhst2Char"/>
    <w:rsid w:val="00F62455"/>
    <w:pPr>
      <w:spacing w:before="0" w:line="264" w:lineRule="auto"/>
      <w:ind w:left="0"/>
    </w:pPr>
    <w:rPr>
      <w:rFonts w:eastAsia="Times New Roman" w:cs="Times New Roman"/>
      <w:szCs w:val="20"/>
    </w:rPr>
  </w:style>
  <w:style w:type="character" w:customStyle="1" w:styleId="Vinhst2Char">
    <w:name w:val="Vinh st2 Char"/>
    <w:link w:val="Vinhst2"/>
    <w:rsid w:val="00F62455"/>
    <w:rPr>
      <w:rFonts w:ascii="Times New Roman" w:eastAsia="Times New Roman" w:hAnsi="Times New Roman" w:cs="Times New Roman"/>
      <w:sz w:val="28"/>
      <w:szCs w:val="20"/>
    </w:rPr>
  </w:style>
  <w:style w:type="paragraph" w:customStyle="1" w:styleId="VnhSt">
    <w:name w:val="Vnh St"/>
    <w:basedOn w:val="Title"/>
    <w:link w:val="VnhStChar"/>
    <w:rsid w:val="00F62455"/>
    <w:pPr>
      <w:spacing w:before="0" w:after="0" w:line="264" w:lineRule="auto"/>
      <w:ind w:firstLine="567"/>
      <w:contextualSpacing w:val="0"/>
      <w:jc w:val="both"/>
    </w:pPr>
    <w:rPr>
      <w:rFonts w:eastAsia="Times New Roman" w:cs="Times New Roman"/>
      <w:b w:val="0"/>
      <w:bCs/>
      <w:color w:val="auto"/>
      <w:spacing w:val="0"/>
      <w:kern w:val="0"/>
      <w:sz w:val="28"/>
      <w:szCs w:val="28"/>
      <w:lang w:val="pt-BR" w:eastAsia="en-US"/>
    </w:rPr>
  </w:style>
  <w:style w:type="character" w:customStyle="1" w:styleId="VnhStChar">
    <w:name w:val="Vnh St Char"/>
    <w:link w:val="VnhSt"/>
    <w:rsid w:val="00F62455"/>
    <w:rPr>
      <w:rFonts w:ascii="Times New Roman" w:eastAsia="Times New Roman" w:hAnsi="Times New Roman" w:cs="Times New Roman"/>
      <w:bCs/>
      <w:sz w:val="28"/>
      <w:szCs w:val="28"/>
      <w:lang w:val="pt-BR"/>
    </w:rPr>
  </w:style>
  <w:style w:type="character" w:customStyle="1" w:styleId="bangKSChar">
    <w:name w:val="bang KS Char"/>
    <w:link w:val="bangKS"/>
    <w:locked/>
    <w:rsid w:val="00F62455"/>
    <w:rPr>
      <w:i/>
      <w:sz w:val="26"/>
      <w:szCs w:val="24"/>
      <w:lang w:val="pl-PL"/>
    </w:rPr>
  </w:style>
  <w:style w:type="paragraph" w:customStyle="1" w:styleId="bangKS">
    <w:name w:val="bang KS"/>
    <w:basedOn w:val="Normal"/>
    <w:link w:val="bangKSChar"/>
    <w:rsid w:val="00F62455"/>
    <w:pPr>
      <w:widowControl w:val="0"/>
      <w:spacing w:after="120" w:line="312" w:lineRule="auto"/>
      <w:ind w:firstLine="0"/>
      <w:jc w:val="center"/>
    </w:pPr>
    <w:rPr>
      <w:rFonts w:asciiTheme="minorHAnsi" w:hAnsiTheme="minorHAnsi"/>
      <w:i/>
      <w:sz w:val="26"/>
      <w:szCs w:val="24"/>
      <w:lang w:val="pl-PL"/>
    </w:rPr>
  </w:style>
  <w:style w:type="paragraph" w:customStyle="1" w:styleId="DOANVAN">
    <w:name w:val="DOAN VAN"/>
    <w:basedOn w:val="NormalWeb"/>
    <w:link w:val="DOANVANChar"/>
    <w:autoRedefine/>
    <w:rsid w:val="00F62455"/>
    <w:pPr>
      <w:spacing w:before="40" w:beforeAutospacing="0" w:after="40" w:afterAutospacing="0" w:line="312" w:lineRule="auto"/>
      <w:ind w:firstLine="567"/>
    </w:pPr>
    <w:rPr>
      <w:bCs/>
      <w:color w:val="0000FF"/>
      <w:spacing w:val="-4"/>
      <w:sz w:val="28"/>
      <w:szCs w:val="28"/>
    </w:rPr>
  </w:style>
  <w:style w:type="character" w:customStyle="1" w:styleId="DOANVANChar">
    <w:name w:val="DOAN VAN Char"/>
    <w:link w:val="DOANVAN"/>
    <w:rsid w:val="00F62455"/>
    <w:rPr>
      <w:rFonts w:ascii="Times New Roman" w:eastAsia="Times New Roman" w:hAnsi="Times New Roman" w:cs="Times New Roman"/>
      <w:bCs/>
      <w:color w:val="0000FF"/>
      <w:spacing w:val="-4"/>
      <w:sz w:val="28"/>
      <w:szCs w:val="28"/>
    </w:rPr>
  </w:style>
  <w:style w:type="paragraph" w:customStyle="1" w:styleId="Caption1">
    <w:name w:val="Caption1"/>
    <w:basedOn w:val="Normal"/>
    <w:next w:val="Normal"/>
    <w:rsid w:val="00F62455"/>
    <w:pPr>
      <w:tabs>
        <w:tab w:val="left" w:pos="567"/>
      </w:tabs>
      <w:spacing w:before="0" w:after="200" w:line="276" w:lineRule="auto"/>
      <w:ind w:firstLine="0"/>
    </w:pPr>
    <w:rPr>
      <w:rFonts w:eastAsia="Times New Roman" w:cs="Times New Roman"/>
      <w:szCs w:val="20"/>
    </w:rPr>
  </w:style>
  <w:style w:type="character" w:styleId="IntenseEmphasis">
    <w:name w:val="Intense Emphasis"/>
    <w:uiPriority w:val="21"/>
    <w:rsid w:val="00F62455"/>
    <w:rPr>
      <w:b/>
      <w:bCs/>
      <w:i/>
      <w:iCs/>
      <w:color w:val="4F81BD"/>
    </w:rPr>
  </w:style>
  <w:style w:type="character" w:styleId="IntenseReference">
    <w:name w:val="Intense Reference"/>
    <w:uiPriority w:val="32"/>
    <w:rsid w:val="00F62455"/>
    <w:rPr>
      <w:b/>
      <w:bCs/>
      <w:smallCaps/>
      <w:color w:val="C0504D"/>
      <w:spacing w:val="5"/>
      <w:u w:val="single"/>
    </w:rPr>
  </w:style>
  <w:style w:type="paragraph" w:customStyle="1" w:styleId="StyleHeading3BlackBefore0pt">
    <w:name w:val="Style Heading 3 + Black Before:  0 pt"/>
    <w:basedOn w:val="Heading3"/>
    <w:rsid w:val="00F62455"/>
    <w:pPr>
      <w:numPr>
        <w:ilvl w:val="2"/>
      </w:numPr>
      <w:tabs>
        <w:tab w:val="num" w:pos="360"/>
        <w:tab w:val="num" w:pos="990"/>
      </w:tabs>
      <w:spacing w:before="0" w:line="276" w:lineRule="auto"/>
      <w:ind w:left="1225" w:hanging="505"/>
      <w:jc w:val="left"/>
    </w:pPr>
    <w:rPr>
      <w:rFonts w:ascii="Times New Roman" w:eastAsia="Times New Roman" w:hAnsi="Times New Roman" w:cs="Times New Roman"/>
      <w:bCs w:val="0"/>
      <w:iCs/>
      <w:color w:val="000000"/>
      <w:spacing w:val="-6"/>
      <w:kern w:val="16"/>
      <w:szCs w:val="20"/>
      <w:lang w:val="af-ZA"/>
    </w:rPr>
  </w:style>
  <w:style w:type="paragraph" w:customStyle="1" w:styleId="minh-baocao-chuong05-heading0401">
    <w:name w:val="minh-baocao-chuong05-heading04.01"/>
    <w:basedOn w:val="minh-baocao-normal"/>
    <w:next w:val="minh-baocao-normal"/>
    <w:rsid w:val="00F62455"/>
    <w:pPr>
      <w:tabs>
        <w:tab w:val="num" w:pos="1647"/>
      </w:tabs>
      <w:spacing w:before="60" w:after="60" w:line="288" w:lineRule="auto"/>
      <w:jc w:val="both"/>
    </w:pPr>
    <w:rPr>
      <w:rFonts w:ascii=".VnTime" w:hAnsi=".VnTime"/>
      <w:bCs w:val="0"/>
      <w:i/>
      <w:iCs/>
      <w:sz w:val="28"/>
    </w:rPr>
  </w:style>
  <w:style w:type="paragraph" w:customStyle="1" w:styleId="anh-">
    <w:name w:val="anh -"/>
    <w:basedOn w:val="Normal"/>
    <w:link w:val="anh-Char"/>
    <w:rsid w:val="00F62455"/>
    <w:pPr>
      <w:numPr>
        <w:numId w:val="122"/>
      </w:numPr>
      <w:spacing w:before="0" w:after="120"/>
    </w:pPr>
    <w:rPr>
      <w:rFonts w:eastAsia="Times New Roman" w:cs="Times New Roman"/>
      <w:noProof/>
      <w:sz w:val="26"/>
      <w:szCs w:val="26"/>
      <w:lang w:val="vi-VN"/>
    </w:rPr>
  </w:style>
  <w:style w:type="character" w:customStyle="1" w:styleId="anh-Char">
    <w:name w:val="anh - Char"/>
    <w:link w:val="anh-"/>
    <w:rsid w:val="00F62455"/>
    <w:rPr>
      <w:rFonts w:ascii="Times New Roman" w:eastAsia="Times New Roman" w:hAnsi="Times New Roman" w:cs="Times New Roman"/>
      <w:noProof/>
      <w:sz w:val="26"/>
      <w:szCs w:val="26"/>
      <w:lang w:val="vi-VN"/>
    </w:rPr>
  </w:style>
  <w:style w:type="character" w:customStyle="1" w:styleId="ListChar1">
    <w:name w:val="List Char1"/>
    <w:aliases w:val="1. List Char,List 01 Char,01 Char,List Char Char,Char2 Char Char,Char2 Char Char Char Char Char Char Char Char Char,Char2 Char Char Char Char Char Char"/>
    <w:link w:val="List"/>
    <w:locked/>
    <w:rsid w:val="00F62455"/>
    <w:rPr>
      <w:rFonts w:ascii="VNnew Century Schoolbook" w:eastAsia="Malgun Gothic" w:hAnsi="VNnew Century Schoolbook" w:cs="VNnew Century Schoolbook"/>
      <w:sz w:val="24"/>
      <w:szCs w:val="20"/>
      <w:lang w:val="vi-VN" w:eastAsia="ar-SA"/>
    </w:rPr>
  </w:style>
  <w:style w:type="paragraph" w:customStyle="1" w:styleId="1-1">
    <w:name w:val="1-1"/>
    <w:basedOn w:val="Normal"/>
    <w:rsid w:val="00F62455"/>
    <w:pPr>
      <w:spacing w:before="0" w:line="312" w:lineRule="auto"/>
      <w:ind w:firstLine="0"/>
    </w:pPr>
    <w:rPr>
      <w:rFonts w:ascii=".VnTime" w:eastAsia="Times New Roman" w:hAnsi=".VnTime" w:cs="Arial"/>
      <w:b/>
      <w:color w:val="000000"/>
      <w:szCs w:val="26"/>
    </w:rPr>
  </w:style>
  <w:style w:type="paragraph" w:customStyle="1" w:styleId="1-1-1">
    <w:name w:val="1-1-1"/>
    <w:basedOn w:val="BodyTextIndent"/>
    <w:rsid w:val="00F62455"/>
    <w:pPr>
      <w:spacing w:line="360" w:lineRule="auto"/>
      <w:ind w:left="0" w:firstLine="0"/>
    </w:pPr>
    <w:rPr>
      <w:rFonts w:ascii=".VnTime" w:eastAsia="Times New Roman" w:hAnsi=".VnTime" w:cs="Arial"/>
      <w:b/>
      <w:color w:val="000000"/>
      <w:szCs w:val="28"/>
    </w:rPr>
  </w:style>
  <w:style w:type="paragraph" w:customStyle="1" w:styleId="1-1-1-1">
    <w:name w:val="1-1-1-1"/>
    <w:basedOn w:val="1-1-1"/>
    <w:uiPriority w:val="99"/>
    <w:rsid w:val="00F62455"/>
    <w:rPr>
      <w:i/>
    </w:rPr>
  </w:style>
  <w:style w:type="paragraph" w:customStyle="1" w:styleId="CharCharCharCharChar1">
    <w:name w:val="Char Char Char Char Char1"/>
    <w:basedOn w:val="Normal"/>
    <w:uiPriority w:val="99"/>
    <w:rsid w:val="00F62455"/>
    <w:pPr>
      <w:widowControl w:val="0"/>
      <w:spacing w:before="0"/>
      <w:ind w:firstLine="0"/>
    </w:pPr>
    <w:rPr>
      <w:rFonts w:ascii=".VnTime" w:eastAsia=".VnTime" w:hAnsi=".VnTime" w:cs="Times New Roman"/>
      <w:b/>
      <w:bCs/>
      <w:color w:val="008000"/>
      <w:sz w:val="26"/>
      <w:szCs w:val="26"/>
      <w:lang w:val="fr-FR"/>
    </w:rPr>
  </w:style>
  <w:style w:type="paragraph" w:customStyle="1" w:styleId="d">
    <w:name w:val="d"/>
    <w:basedOn w:val="Normal"/>
    <w:uiPriority w:val="99"/>
    <w:rsid w:val="00F62455"/>
    <w:pPr>
      <w:spacing w:after="80"/>
    </w:pPr>
    <w:rPr>
      <w:rFonts w:ascii="VNtimes New Roman" w:eastAsia="Times New Roman" w:hAnsi="VNtimes New Roman" w:cs="Times New Roman"/>
      <w:color w:val="000000"/>
      <w:szCs w:val="20"/>
      <w:lang w:val="en-GB"/>
    </w:rPr>
  </w:style>
  <w:style w:type="paragraph" w:customStyle="1" w:styleId="mn">
    <w:name w:val="mn"/>
    <w:basedOn w:val="Normal"/>
    <w:uiPriority w:val="99"/>
    <w:rsid w:val="00F62455"/>
    <w:pPr>
      <w:spacing w:before="80" w:after="80"/>
      <w:ind w:firstLine="510"/>
    </w:pPr>
    <w:rPr>
      <w:rFonts w:ascii="VNtimes New Roman" w:eastAsia="Times New Roman" w:hAnsi="VNtimes New Roman" w:cs="Times New Roman"/>
      <w:b/>
      <w:color w:val="000000"/>
      <w:szCs w:val="20"/>
      <w:lang w:val="en-GB"/>
    </w:rPr>
  </w:style>
  <w:style w:type="paragraph" w:customStyle="1" w:styleId="Hinh">
    <w:name w:val="Hinh"/>
    <w:basedOn w:val="Normal"/>
    <w:rsid w:val="00F62455"/>
    <w:pPr>
      <w:spacing w:before="60" w:after="60" w:line="264" w:lineRule="auto"/>
      <w:ind w:firstLine="0"/>
      <w:jc w:val="center"/>
    </w:pPr>
    <w:rPr>
      <w:rFonts w:eastAsia="Times New Roman" w:cs="Times New Roman"/>
      <w:b/>
      <w:i/>
      <w:sz w:val="24"/>
      <w:szCs w:val="24"/>
    </w:rPr>
  </w:style>
  <w:style w:type="character" w:customStyle="1" w:styleId="S2Char">
    <w:name w:val="S2 Char"/>
    <w:link w:val="S20"/>
    <w:locked/>
    <w:rsid w:val="00F62455"/>
    <w:rPr>
      <w:rFonts w:ascii=".VnArialH" w:eastAsia="Arial EVT" w:hAnsi=".VnArialH" w:cs="Arial EVT"/>
      <w:sz w:val="24"/>
      <w:szCs w:val="20"/>
    </w:rPr>
  </w:style>
  <w:style w:type="paragraph" w:customStyle="1" w:styleId="A4">
    <w:name w:val="A4"/>
    <w:basedOn w:val="Heading1"/>
    <w:uiPriority w:val="99"/>
    <w:rsid w:val="00F62455"/>
    <w:pPr>
      <w:tabs>
        <w:tab w:val="clear" w:pos="360"/>
      </w:tabs>
      <w:spacing w:before="120" w:after="120" w:line="312" w:lineRule="auto"/>
      <w:ind w:left="0" w:firstLine="0"/>
      <w:jc w:val="both"/>
    </w:pPr>
    <w:rPr>
      <w:rFonts w:ascii=".VnTime" w:hAnsi=".VnTime" w:cs="Times New Roman"/>
      <w:color w:val="auto"/>
      <w:kern w:val="0"/>
      <w:sz w:val="26"/>
      <w:szCs w:val="26"/>
      <w:lang w:val="fr-FR"/>
    </w:rPr>
  </w:style>
  <w:style w:type="paragraph" w:customStyle="1" w:styleId="S3">
    <w:name w:val="S3"/>
    <w:basedOn w:val="S20"/>
    <w:uiPriority w:val="99"/>
    <w:rsid w:val="00F62455"/>
    <w:pPr>
      <w:widowControl/>
      <w:tabs>
        <w:tab w:val="clear" w:pos="720"/>
        <w:tab w:val="clear" w:pos="1440"/>
        <w:tab w:val="clear" w:pos="8640"/>
      </w:tabs>
      <w:autoSpaceDE/>
      <w:autoSpaceDN/>
      <w:spacing w:before="120" w:line="300" w:lineRule="auto"/>
      <w:ind w:left="0" w:right="0" w:firstLine="0"/>
      <w:jc w:val="both"/>
    </w:pPr>
    <w:rPr>
      <w:rFonts w:ascii="Times New Roman" w:eastAsia="Times New Roman" w:hAnsi="Times New Roman" w:cs="Times New Roman"/>
      <w:b/>
      <w:sz w:val="26"/>
      <w:szCs w:val="26"/>
    </w:rPr>
  </w:style>
  <w:style w:type="paragraph" w:customStyle="1" w:styleId="canchinh">
    <w:name w:val="canchinh"/>
    <w:basedOn w:val="Normal"/>
    <w:uiPriority w:val="99"/>
    <w:rsid w:val="00F62455"/>
    <w:pPr>
      <w:spacing w:after="60" w:line="312" w:lineRule="auto"/>
      <w:ind w:firstLine="741"/>
    </w:pPr>
    <w:rPr>
      <w:rFonts w:eastAsia="Times New Roman" w:cs="Times New Roman"/>
      <w:color w:val="000000"/>
      <w:sz w:val="26"/>
      <w:szCs w:val="20"/>
    </w:rPr>
  </w:style>
  <w:style w:type="paragraph" w:customStyle="1" w:styleId="S">
    <w:name w:val="S"/>
    <w:basedOn w:val="Normal"/>
    <w:uiPriority w:val="99"/>
    <w:rsid w:val="00F62455"/>
    <w:pPr>
      <w:keepNext/>
      <w:tabs>
        <w:tab w:val="left" w:pos="3780"/>
        <w:tab w:val="center" w:pos="4536"/>
      </w:tabs>
      <w:spacing w:before="0" w:line="288" w:lineRule="auto"/>
      <w:ind w:firstLine="0"/>
      <w:jc w:val="center"/>
      <w:outlineLvl w:val="0"/>
    </w:pPr>
    <w:rPr>
      <w:rFonts w:eastAsia="Times New Roman" w:cs="Times New Roman"/>
      <w:b/>
      <w:bCs/>
      <w:kern w:val="32"/>
      <w:szCs w:val="28"/>
      <w:lang w:val="pt-BR"/>
    </w:rPr>
  </w:style>
  <w:style w:type="paragraph" w:customStyle="1" w:styleId="Titnho">
    <w:name w:val="Tit nho"/>
    <w:basedOn w:val="Normal"/>
    <w:uiPriority w:val="99"/>
    <w:rsid w:val="00F62455"/>
    <w:pPr>
      <w:spacing w:after="120" w:line="360" w:lineRule="auto"/>
      <w:ind w:firstLine="0"/>
    </w:pPr>
    <w:rPr>
      <w:rFonts w:ascii=".VnTime" w:eastAsia="Times New Roman" w:hAnsi=".VnTime" w:cs="Times New Roman"/>
      <w:b/>
      <w:szCs w:val="20"/>
    </w:rPr>
  </w:style>
  <w:style w:type="paragraph" w:customStyle="1" w:styleId="Congthuc">
    <w:name w:val="Cong thuc"/>
    <w:basedOn w:val="Normal"/>
    <w:uiPriority w:val="99"/>
    <w:rsid w:val="00F62455"/>
    <w:pPr>
      <w:spacing w:before="0"/>
      <w:ind w:firstLine="0"/>
    </w:pPr>
    <w:rPr>
      <w:rFonts w:ascii=".VnTime" w:eastAsia="Times New Roman" w:hAnsi=".VnTime" w:cs="Times New Roman"/>
      <w:szCs w:val="20"/>
    </w:rPr>
  </w:style>
  <w:style w:type="character" w:customStyle="1" w:styleId="TenbangChar0">
    <w:name w:val="Ten bang Char"/>
    <w:link w:val="Tenbang0"/>
    <w:locked/>
    <w:rsid w:val="00F62455"/>
    <w:rPr>
      <w:rFonts w:ascii=".VnTime" w:hAnsi=".VnTime"/>
      <w:b/>
      <w:snapToGrid w:val="0"/>
      <w:color w:val="000000"/>
      <w:sz w:val="28"/>
      <w:szCs w:val="28"/>
    </w:rPr>
  </w:style>
  <w:style w:type="paragraph" w:customStyle="1" w:styleId="Tenbang0">
    <w:name w:val="Ten bang"/>
    <w:basedOn w:val="Heading4"/>
    <w:link w:val="TenbangChar0"/>
    <w:rsid w:val="00F62455"/>
    <w:pPr>
      <w:tabs>
        <w:tab w:val="clear" w:pos="360"/>
      </w:tabs>
      <w:snapToGrid w:val="0"/>
      <w:spacing w:before="120" w:after="0" w:line="240" w:lineRule="auto"/>
      <w:ind w:left="0" w:firstLine="0"/>
      <w:jc w:val="center"/>
    </w:pPr>
    <w:rPr>
      <w:rFonts w:ascii=".VnTime" w:eastAsiaTheme="minorHAnsi" w:hAnsi=".VnTime" w:cstheme="minorBidi"/>
      <w:bCs w:val="0"/>
      <w:snapToGrid w:val="0"/>
      <w:color w:val="000000"/>
    </w:rPr>
  </w:style>
  <w:style w:type="character" w:customStyle="1" w:styleId="ChuthuongChar">
    <w:name w:val="Chu thuong Char"/>
    <w:link w:val="Chuthuong"/>
    <w:locked/>
    <w:rsid w:val="00F62455"/>
    <w:rPr>
      <w:color w:val="7030A0"/>
      <w:spacing w:val="-8"/>
      <w:sz w:val="24"/>
      <w:szCs w:val="26"/>
      <w:lang w:val="cs-CZ"/>
    </w:rPr>
  </w:style>
  <w:style w:type="paragraph" w:customStyle="1" w:styleId="Chuthuong">
    <w:name w:val="Chu thuong"/>
    <w:basedOn w:val="Normal"/>
    <w:link w:val="ChuthuongChar"/>
    <w:autoRedefine/>
    <w:rsid w:val="00F62455"/>
    <w:pPr>
      <w:spacing w:before="0" w:line="312" w:lineRule="auto"/>
      <w:ind w:firstLine="0"/>
    </w:pPr>
    <w:rPr>
      <w:rFonts w:asciiTheme="minorHAnsi" w:hAnsiTheme="minorHAnsi"/>
      <w:color w:val="7030A0"/>
      <w:spacing w:val="-8"/>
      <w:sz w:val="24"/>
      <w:szCs w:val="26"/>
      <w:lang w:val="cs-CZ"/>
    </w:rPr>
  </w:style>
  <w:style w:type="paragraph" w:customStyle="1" w:styleId="Heading33">
    <w:name w:val="Heading3"/>
    <w:basedOn w:val="Heading2"/>
    <w:uiPriority w:val="99"/>
    <w:rsid w:val="00F62455"/>
    <w:pPr>
      <w:widowControl w:val="0"/>
      <w:tabs>
        <w:tab w:val="clear" w:pos="360"/>
      </w:tabs>
      <w:spacing w:before="120" w:after="0" w:line="300" w:lineRule="auto"/>
      <w:ind w:left="0" w:firstLine="0"/>
      <w:jc w:val="center"/>
    </w:pPr>
    <w:rPr>
      <w:rFonts w:ascii="Times New Roman Bold" w:hAnsi="Times New Roman Bold" w:cs="Times New Roman"/>
      <w:i w:val="0"/>
      <w:color w:val="auto"/>
      <w:spacing w:val="-4"/>
      <w:kern w:val="0"/>
      <w:lang w:val="vi-VN"/>
    </w:rPr>
  </w:style>
  <w:style w:type="paragraph" w:customStyle="1" w:styleId="CharChar2Char">
    <w:name w:val="Char Char2 Char"/>
    <w:basedOn w:val="Normal"/>
    <w:next w:val="Normal"/>
    <w:uiPriority w:val="99"/>
    <w:rsid w:val="00F62455"/>
    <w:pPr>
      <w:widowControl w:val="0"/>
      <w:spacing w:after="120"/>
      <w:ind w:left="851" w:firstLine="0"/>
    </w:pPr>
    <w:rPr>
      <w:rFonts w:eastAsia="Times New Roman" w:cs="Times New Roman"/>
      <w:sz w:val="26"/>
      <w:szCs w:val="26"/>
    </w:rPr>
  </w:style>
  <w:style w:type="paragraph" w:customStyle="1" w:styleId="StyleJustifiedFirstline05cmBefore6ptLinespacing">
    <w:name w:val="Style Justified First line:  0.5 cm Before:  6 pt Line spacing: ..."/>
    <w:basedOn w:val="Normal"/>
    <w:uiPriority w:val="99"/>
    <w:rsid w:val="00F62455"/>
    <w:pPr>
      <w:spacing w:line="300" w:lineRule="auto"/>
      <w:ind w:firstLine="284"/>
    </w:pPr>
    <w:rPr>
      <w:rFonts w:eastAsia="Times New Roman" w:cs="Times New Roman"/>
      <w:bCs/>
      <w:noProof/>
      <w:sz w:val="26"/>
      <w:szCs w:val="20"/>
      <w:lang w:val="vi-VN"/>
    </w:rPr>
  </w:style>
  <w:style w:type="paragraph" w:customStyle="1" w:styleId="StyleHeading2BoldNotItalicBlackJustifiedBefore12p">
    <w:name w:val="Style Heading 2 + Bold Not Italic Black Justified Before:  12 p..."/>
    <w:basedOn w:val="Heading2"/>
    <w:uiPriority w:val="99"/>
    <w:rsid w:val="00F62455"/>
    <w:pPr>
      <w:tabs>
        <w:tab w:val="clear" w:pos="360"/>
      </w:tabs>
      <w:spacing w:before="180" w:after="180" w:line="264" w:lineRule="auto"/>
      <w:ind w:left="0" w:firstLine="0"/>
      <w:jc w:val="center"/>
    </w:pPr>
    <w:rPr>
      <w:rFonts w:ascii="Times New Roman Bold" w:hAnsi="Times New Roman Bold" w:cs="Times New Roman"/>
      <w:b w:val="0"/>
      <w:spacing w:val="-4"/>
      <w:kern w:val="0"/>
      <w:szCs w:val="20"/>
    </w:rPr>
  </w:style>
  <w:style w:type="paragraph" w:customStyle="1" w:styleId="StyleHeading2NotBold">
    <w:name w:val="Style Heading 2 + Not Bold"/>
    <w:basedOn w:val="Heading2"/>
    <w:uiPriority w:val="99"/>
    <w:rsid w:val="00F62455"/>
    <w:pPr>
      <w:tabs>
        <w:tab w:val="clear" w:pos="360"/>
      </w:tabs>
      <w:spacing w:before="180" w:after="180" w:line="264" w:lineRule="auto"/>
      <w:ind w:left="0" w:firstLine="0"/>
      <w:jc w:val="center"/>
    </w:pPr>
    <w:rPr>
      <w:rFonts w:ascii="Times New Roman Bold" w:hAnsi="Times New Roman Bold" w:cs="Times New Roman"/>
      <w:bCs w:val="0"/>
      <w:i w:val="0"/>
      <w:color w:val="auto"/>
      <w:spacing w:val="-4"/>
      <w:kern w:val="0"/>
    </w:rPr>
  </w:style>
  <w:style w:type="paragraph" w:customStyle="1" w:styleId="StyleHeading3NotBold">
    <w:name w:val="Style Heading 3 + Not Bold"/>
    <w:basedOn w:val="Heading3"/>
    <w:uiPriority w:val="99"/>
    <w:rsid w:val="00F62455"/>
    <w:pPr>
      <w:keepLines w:val="0"/>
      <w:tabs>
        <w:tab w:val="clear" w:pos="360"/>
        <w:tab w:val="left" w:pos="567"/>
      </w:tabs>
      <w:spacing w:before="180" w:after="180" w:line="264" w:lineRule="auto"/>
      <w:ind w:left="0" w:right="-176" w:firstLine="0"/>
    </w:pPr>
    <w:rPr>
      <w:rFonts w:ascii="Times New Roman" w:eastAsia="Times New Roman" w:hAnsi="Times New Roman" w:cs="Times New Roman"/>
      <w:iCs/>
      <w:color w:val="000000" w:themeColor="text1"/>
      <w:spacing w:val="-6"/>
      <w:kern w:val="16"/>
      <w:szCs w:val="28"/>
      <w:lang w:val="de-DE"/>
    </w:rPr>
  </w:style>
  <w:style w:type="paragraph" w:customStyle="1" w:styleId="StyleHeading4NotBold">
    <w:name w:val="Style Heading 4 + Not Bold"/>
    <w:basedOn w:val="Heading4"/>
    <w:uiPriority w:val="99"/>
    <w:rsid w:val="00F62455"/>
    <w:pPr>
      <w:tabs>
        <w:tab w:val="clear" w:pos="360"/>
      </w:tabs>
      <w:suppressAutoHyphens/>
      <w:spacing w:before="180" w:after="180" w:line="264" w:lineRule="auto"/>
      <w:ind w:left="0" w:firstLine="420"/>
      <w:jc w:val="both"/>
    </w:pPr>
    <w:rPr>
      <w:rFonts w:ascii="Times New Roman" w:hAnsi="Times New Roman"/>
      <w:bCs w:val="0"/>
      <w:color w:val="000000"/>
      <w:lang w:eastAsia="ar-SA"/>
    </w:rPr>
  </w:style>
  <w:style w:type="paragraph" w:customStyle="1" w:styleId="StyleHeading6NotItalic">
    <w:name w:val="Style Heading 6 + Not Italic"/>
    <w:basedOn w:val="Heading6"/>
    <w:uiPriority w:val="99"/>
    <w:rsid w:val="00F62455"/>
    <w:pPr>
      <w:keepLines w:val="0"/>
      <w:tabs>
        <w:tab w:val="clear" w:pos="360"/>
      </w:tabs>
      <w:suppressAutoHyphens/>
      <w:spacing w:before="180" w:after="180" w:line="264" w:lineRule="auto"/>
      <w:ind w:left="0" w:firstLine="567"/>
    </w:pPr>
    <w:rPr>
      <w:rFonts w:ascii="Times New Roman" w:eastAsia="Times New Roman" w:hAnsi="Times New Roman" w:cs="Times New Roman"/>
      <w:iCs w:val="0"/>
      <w:color w:val="000000"/>
      <w:szCs w:val="28"/>
      <w:lang w:eastAsia="ar-SA"/>
    </w:rPr>
  </w:style>
  <w:style w:type="paragraph" w:customStyle="1" w:styleId="banghinh">
    <w:name w:val="banghinh"/>
    <w:basedOn w:val="Normal"/>
    <w:autoRedefine/>
    <w:uiPriority w:val="99"/>
    <w:rsid w:val="00F62455"/>
    <w:pPr>
      <w:tabs>
        <w:tab w:val="left" w:pos="567"/>
      </w:tabs>
      <w:spacing w:before="80" w:after="80" w:line="288" w:lineRule="auto"/>
      <w:ind w:firstLine="0"/>
      <w:jc w:val="center"/>
    </w:pPr>
    <w:rPr>
      <w:rFonts w:eastAsia="Times New Roman" w:cs="Times New Roman"/>
      <w:i/>
      <w:sz w:val="26"/>
      <w:szCs w:val="28"/>
      <w:lang w:val="vi-VN"/>
    </w:rPr>
  </w:style>
  <w:style w:type="paragraph" w:customStyle="1" w:styleId="Heading4Firstline0">
    <w:name w:val="Heading 4 + First line:  0"/>
    <w:aliases w:val="74 cm Before:  9 pt After:  9 pt"/>
    <w:basedOn w:val="Heading4"/>
    <w:uiPriority w:val="99"/>
    <w:rsid w:val="00F62455"/>
    <w:pPr>
      <w:tabs>
        <w:tab w:val="clear" w:pos="360"/>
      </w:tabs>
      <w:spacing w:before="180" w:after="180" w:line="264" w:lineRule="auto"/>
      <w:ind w:left="0" w:firstLine="420"/>
    </w:pPr>
    <w:rPr>
      <w:rFonts w:ascii="Times New Roman" w:hAnsi="Times New Roman"/>
      <w:b w:val="0"/>
      <w:bCs w:val="0"/>
      <w:noProof/>
    </w:rPr>
  </w:style>
  <w:style w:type="paragraph" w:customStyle="1" w:styleId="StyleHeading2BoldNotItalicBlackJustifiedBefore12p1">
    <w:name w:val="Style Heading 2 + Bold Not Italic Black Justified Before:  12 p...1"/>
    <w:basedOn w:val="Heading2"/>
    <w:uiPriority w:val="99"/>
    <w:rsid w:val="00F62455"/>
    <w:pPr>
      <w:tabs>
        <w:tab w:val="clear" w:pos="360"/>
      </w:tabs>
      <w:spacing w:before="180" w:after="180" w:line="264" w:lineRule="auto"/>
      <w:ind w:left="0" w:firstLine="0"/>
      <w:jc w:val="center"/>
    </w:pPr>
    <w:rPr>
      <w:rFonts w:ascii="Times New Roman Bold" w:hAnsi="Times New Roman Bold" w:cs="Times New Roman"/>
      <w:i w:val="0"/>
      <w:spacing w:val="-4"/>
      <w:kern w:val="0"/>
      <w:szCs w:val="20"/>
    </w:rPr>
  </w:style>
  <w:style w:type="paragraph" w:customStyle="1" w:styleId="tru">
    <w:name w:val="tru"/>
    <w:basedOn w:val="Normal"/>
    <w:uiPriority w:val="99"/>
    <w:rsid w:val="00F62455"/>
    <w:pPr>
      <w:tabs>
        <w:tab w:val="num" w:pos="1440"/>
      </w:tabs>
      <w:ind w:left="357" w:hanging="357"/>
    </w:pPr>
    <w:rPr>
      <w:rFonts w:ascii=".VnTime" w:eastAsia="Times New Roman" w:hAnsi=".VnTime" w:cs="Times New Roman"/>
      <w:szCs w:val="20"/>
    </w:rPr>
  </w:style>
  <w:style w:type="paragraph" w:customStyle="1" w:styleId="cong">
    <w:name w:val="cong"/>
    <w:basedOn w:val="Normal"/>
    <w:uiPriority w:val="99"/>
    <w:rsid w:val="00F62455"/>
    <w:pPr>
      <w:tabs>
        <w:tab w:val="num" w:pos="1440"/>
      </w:tabs>
      <w:ind w:left="567" w:hanging="272"/>
    </w:pPr>
    <w:rPr>
      <w:rFonts w:ascii=".VnTime" w:eastAsia="Times New Roman" w:hAnsi=".VnTime" w:cs="Times New Roman"/>
      <w:szCs w:val="20"/>
    </w:rPr>
  </w:style>
  <w:style w:type="paragraph" w:customStyle="1" w:styleId="ListTable">
    <w:name w:val="ListTable"/>
    <w:basedOn w:val="Normal"/>
    <w:uiPriority w:val="99"/>
    <w:rsid w:val="00F62455"/>
    <w:pPr>
      <w:spacing w:after="60" w:line="360" w:lineRule="auto"/>
      <w:ind w:firstLine="0"/>
      <w:jc w:val="center"/>
    </w:pPr>
    <w:rPr>
      <w:rFonts w:eastAsia="Times New Roman" w:cs="Times New Roman"/>
      <w:sz w:val="26"/>
      <w:szCs w:val="20"/>
    </w:rPr>
  </w:style>
  <w:style w:type="paragraph" w:customStyle="1" w:styleId="Mucnho1">
    <w:name w:val="Mucnho1"/>
    <w:basedOn w:val="Normal"/>
    <w:autoRedefine/>
    <w:uiPriority w:val="99"/>
    <w:rsid w:val="00F62455"/>
    <w:pPr>
      <w:widowControl w:val="0"/>
      <w:tabs>
        <w:tab w:val="num" w:pos="360"/>
      </w:tabs>
      <w:spacing w:after="120" w:line="320" w:lineRule="exact"/>
      <w:ind w:hanging="360"/>
    </w:pPr>
    <w:rPr>
      <w:rFonts w:ascii="Times New Roman Bold" w:eastAsia="Times New Roman" w:hAnsi="Times New Roman Bold" w:cs="Times New Roman"/>
      <w:b/>
      <w:i/>
      <w:color w:val="0000FF"/>
      <w:sz w:val="26"/>
      <w:szCs w:val="26"/>
    </w:rPr>
  </w:style>
  <w:style w:type="paragraph" w:customStyle="1" w:styleId="tenchuong0">
    <w:name w:val="tenchuong"/>
    <w:basedOn w:val="Normal"/>
    <w:autoRedefine/>
    <w:uiPriority w:val="99"/>
    <w:rsid w:val="00F62455"/>
    <w:pPr>
      <w:widowControl w:val="0"/>
      <w:tabs>
        <w:tab w:val="num" w:pos="1800"/>
      </w:tabs>
      <w:spacing w:after="120" w:line="320" w:lineRule="exact"/>
      <w:ind w:left="390" w:hanging="360"/>
      <w:jc w:val="center"/>
    </w:pPr>
    <w:rPr>
      <w:rFonts w:ascii="Times New Roman Bold" w:eastAsia="Times New Roman" w:hAnsi="Times New Roman Bold" w:cs="Times New Roman"/>
      <w:caps/>
      <w:color w:val="0000FF"/>
      <w:sz w:val="26"/>
      <w:szCs w:val="26"/>
    </w:rPr>
  </w:style>
  <w:style w:type="paragraph" w:customStyle="1" w:styleId="muclon0">
    <w:name w:val="muclon"/>
    <w:basedOn w:val="Heading2"/>
    <w:autoRedefine/>
    <w:uiPriority w:val="99"/>
    <w:rsid w:val="00F62455"/>
    <w:pPr>
      <w:widowControl w:val="0"/>
      <w:tabs>
        <w:tab w:val="clear" w:pos="360"/>
        <w:tab w:val="num" w:pos="1800"/>
      </w:tabs>
      <w:spacing w:before="120" w:after="120" w:line="320" w:lineRule="exact"/>
      <w:ind w:left="720" w:hanging="720"/>
    </w:pPr>
    <w:rPr>
      <w:rFonts w:ascii="Times New Roman Bold" w:hAnsi="Times New Roman Bold" w:cs="Times New Roman"/>
      <w:bCs w:val="0"/>
      <w:i w:val="0"/>
      <w:color w:val="0000FF"/>
      <w:spacing w:val="-4"/>
      <w:kern w:val="0"/>
      <w:sz w:val="26"/>
      <w:szCs w:val="26"/>
    </w:rPr>
  </w:style>
  <w:style w:type="paragraph" w:customStyle="1" w:styleId="mucnho">
    <w:name w:val="mucnho"/>
    <w:basedOn w:val="Heading3"/>
    <w:autoRedefine/>
    <w:uiPriority w:val="99"/>
    <w:rsid w:val="00F62455"/>
    <w:pPr>
      <w:keepLines w:val="0"/>
      <w:tabs>
        <w:tab w:val="clear" w:pos="360"/>
        <w:tab w:val="num" w:pos="1800"/>
      </w:tabs>
      <w:spacing w:before="120" w:after="120" w:line="320" w:lineRule="exact"/>
      <w:ind w:left="780" w:firstLine="0"/>
    </w:pPr>
    <w:rPr>
      <w:rFonts w:ascii="Times New Roman Bold" w:eastAsia="Times New Roman" w:hAnsi="Times New Roman Bold" w:cs="Times New Roman"/>
      <w:i/>
      <w:iCs/>
      <w:noProof/>
      <w:color w:val="0000FF"/>
      <w:spacing w:val="-6"/>
      <w:kern w:val="16"/>
      <w:sz w:val="26"/>
      <w:szCs w:val="20"/>
    </w:rPr>
  </w:style>
  <w:style w:type="paragraph" w:customStyle="1" w:styleId="lietke0">
    <w:name w:val="lietke"/>
    <w:basedOn w:val="Normal"/>
    <w:autoRedefine/>
    <w:uiPriority w:val="99"/>
    <w:rsid w:val="00F62455"/>
    <w:pPr>
      <w:widowControl w:val="0"/>
      <w:spacing w:after="120" w:line="320" w:lineRule="exact"/>
      <w:ind w:left="567" w:hanging="170"/>
    </w:pPr>
    <w:rPr>
      <w:rFonts w:eastAsia="Times New Roman" w:cs="Times New Roman"/>
      <w:color w:val="0000FF"/>
      <w:sz w:val="26"/>
      <w:szCs w:val="26"/>
    </w:rPr>
  </w:style>
  <w:style w:type="paragraph" w:customStyle="1" w:styleId="sobang">
    <w:name w:val="sobang"/>
    <w:basedOn w:val="Normal"/>
    <w:uiPriority w:val="99"/>
    <w:semiHidden/>
    <w:rsid w:val="00F62455"/>
    <w:pPr>
      <w:widowControl w:val="0"/>
      <w:tabs>
        <w:tab w:val="num" w:pos="0"/>
      </w:tabs>
      <w:spacing w:after="120" w:line="320" w:lineRule="exact"/>
      <w:ind w:firstLine="0"/>
      <w:jc w:val="right"/>
    </w:pPr>
    <w:rPr>
      <w:rFonts w:eastAsia="Times New Roman" w:cs="Times New Roman"/>
      <w:color w:val="0000FF"/>
      <w:sz w:val="26"/>
      <w:szCs w:val="26"/>
    </w:rPr>
  </w:style>
  <w:style w:type="paragraph" w:customStyle="1" w:styleId="Hth">
    <w:name w:val="Hthị"/>
    <w:basedOn w:val="Normal"/>
    <w:autoRedefine/>
    <w:uiPriority w:val="99"/>
    <w:rsid w:val="00F62455"/>
    <w:pPr>
      <w:widowControl w:val="0"/>
      <w:spacing w:after="120" w:line="320" w:lineRule="exact"/>
      <w:ind w:firstLine="720"/>
    </w:pPr>
    <w:rPr>
      <w:rFonts w:eastAsia="Times New Roman" w:cs="Times New Roman"/>
      <w:color w:val="0000FF"/>
      <w:sz w:val="26"/>
      <w:szCs w:val="26"/>
    </w:rPr>
  </w:style>
  <w:style w:type="character" w:customStyle="1" w:styleId="2Char">
    <w:name w:val="2 Char"/>
    <w:link w:val="2"/>
    <w:locked/>
    <w:rsid w:val="00F62455"/>
    <w:rPr>
      <w:rFonts w:ascii="Times New Roman" w:eastAsia="Times New Roman" w:hAnsi="Times New Roman" w:cs="Times New Roman"/>
      <w:b/>
      <w:bCs/>
      <w:color w:val="000000"/>
      <w:sz w:val="24"/>
      <w:szCs w:val="24"/>
      <w:lang w:val="x-none" w:eastAsia="ar-SA"/>
    </w:rPr>
  </w:style>
  <w:style w:type="paragraph" w:customStyle="1" w:styleId="tenbang1">
    <w:name w:val="tenbang"/>
    <w:basedOn w:val="Normal"/>
    <w:uiPriority w:val="99"/>
    <w:rsid w:val="00F62455"/>
    <w:pPr>
      <w:spacing w:after="120"/>
      <w:ind w:firstLine="0"/>
      <w:jc w:val="left"/>
    </w:pPr>
    <w:rPr>
      <w:rFonts w:ascii="VNI-Times" w:eastAsia="Times New Roman" w:hAnsi="VNI-Times" w:cs="Times New Roman"/>
      <w:b/>
      <w:sz w:val="24"/>
      <w:szCs w:val="24"/>
    </w:rPr>
  </w:style>
  <w:style w:type="paragraph" w:customStyle="1" w:styleId="a5">
    <w:name w:val="(文字) (文字)"/>
    <w:basedOn w:val="Normal"/>
    <w:uiPriority w:val="99"/>
    <w:rsid w:val="00F62455"/>
    <w:pPr>
      <w:spacing w:before="0" w:after="160" w:line="240" w:lineRule="exact"/>
      <w:ind w:firstLine="0"/>
      <w:jc w:val="left"/>
    </w:pPr>
    <w:rPr>
      <w:rFonts w:ascii=".VnArial" w:eastAsia="Times New Roman" w:hAnsi=".VnArial" w:cs=".VnArial"/>
      <w:sz w:val="20"/>
      <w:szCs w:val="20"/>
    </w:rPr>
  </w:style>
  <w:style w:type="character" w:customStyle="1" w:styleId="Style2CharChar1">
    <w:name w:val="Style2 Char Char1"/>
    <w:basedOn w:val="ListChar1"/>
    <w:link w:val="Style2Char"/>
    <w:locked/>
    <w:rsid w:val="00F62455"/>
    <w:rPr>
      <w:rFonts w:ascii="VNnew Century Schoolbook" w:eastAsia="Malgun Gothic" w:hAnsi="VNnew Century Schoolbook" w:cs="VNnew Century Schoolbook"/>
      <w:sz w:val="24"/>
      <w:szCs w:val="20"/>
      <w:lang w:val="vi-VN" w:eastAsia="ar-SA"/>
    </w:rPr>
  </w:style>
  <w:style w:type="paragraph" w:customStyle="1" w:styleId="Style2Char">
    <w:name w:val="Style2 Char"/>
    <w:basedOn w:val="List"/>
    <w:link w:val="Style2CharChar1"/>
    <w:autoRedefine/>
    <w:rsid w:val="00F62455"/>
    <w:pPr>
      <w:tabs>
        <w:tab w:val="num" w:pos="1040"/>
      </w:tabs>
      <w:suppressAutoHyphens w:val="0"/>
      <w:adjustRightInd w:val="0"/>
      <w:spacing w:before="120" w:after="120" w:line="360" w:lineRule="exact"/>
      <w:ind w:left="1040"/>
      <w:jc w:val="both"/>
    </w:pPr>
  </w:style>
  <w:style w:type="character" w:customStyle="1" w:styleId="Style3-thanhChar">
    <w:name w:val="Style3 - thanh Char"/>
    <w:link w:val="Style3-thanh"/>
    <w:locked/>
    <w:rsid w:val="00F62455"/>
    <w:rPr>
      <w:iCs/>
      <w:sz w:val="26"/>
      <w:szCs w:val="26"/>
      <w:lang w:eastAsia="zh-CN"/>
    </w:rPr>
  </w:style>
  <w:style w:type="paragraph" w:customStyle="1" w:styleId="Style3-thanh">
    <w:name w:val="Style3 - thanh"/>
    <w:basedOn w:val="Normal"/>
    <w:link w:val="Style3-thanhChar"/>
    <w:rsid w:val="00F62455"/>
    <w:pPr>
      <w:tabs>
        <w:tab w:val="num" w:pos="1287"/>
        <w:tab w:val="left" w:pos="1491"/>
      </w:tabs>
      <w:spacing w:after="240"/>
      <w:ind w:left="1287" w:hanging="360"/>
    </w:pPr>
    <w:rPr>
      <w:rFonts w:asciiTheme="minorHAnsi" w:hAnsiTheme="minorHAnsi"/>
      <w:iCs/>
      <w:sz w:val="26"/>
      <w:szCs w:val="26"/>
      <w:lang w:eastAsia="zh-CN"/>
    </w:rPr>
  </w:style>
  <w:style w:type="character" w:customStyle="1" w:styleId="StyleplChar">
    <w:name w:val="Style pl Char"/>
    <w:link w:val="Stylepl"/>
    <w:locked/>
    <w:rsid w:val="00F62455"/>
    <w:rPr>
      <w:spacing w:val="-6"/>
      <w:sz w:val="26"/>
    </w:rPr>
  </w:style>
  <w:style w:type="paragraph" w:customStyle="1" w:styleId="Stylepl">
    <w:name w:val="Style pl"/>
    <w:basedOn w:val="Normal"/>
    <w:link w:val="StyleplChar"/>
    <w:autoRedefine/>
    <w:rsid w:val="00F62455"/>
    <w:pPr>
      <w:tabs>
        <w:tab w:val="left" w:pos="1134"/>
      </w:tabs>
      <w:spacing w:before="60" w:after="60" w:line="360" w:lineRule="exact"/>
      <w:ind w:left="1135" w:hanging="284"/>
    </w:pPr>
    <w:rPr>
      <w:rFonts w:asciiTheme="minorHAnsi" w:hAnsiTheme="minorHAnsi"/>
      <w:spacing w:val="-6"/>
      <w:sz w:val="26"/>
    </w:rPr>
  </w:style>
  <w:style w:type="paragraph" w:customStyle="1" w:styleId="StyleHeading5Heading5CharCharCharBefore6ptAfter0">
    <w:name w:val="Style Heading 5Heading 5 CharChar Char + Before:  6 pt After:  0..."/>
    <w:basedOn w:val="Heading5"/>
    <w:uiPriority w:val="99"/>
    <w:rsid w:val="00F62455"/>
    <w:pPr>
      <w:keepNext w:val="0"/>
      <w:keepLines w:val="0"/>
      <w:widowControl w:val="0"/>
      <w:tabs>
        <w:tab w:val="clear" w:pos="360"/>
        <w:tab w:val="num" w:pos="851"/>
      </w:tabs>
      <w:adjustRightInd w:val="0"/>
      <w:spacing w:before="120"/>
      <w:ind w:left="851" w:hanging="851"/>
    </w:pPr>
    <w:rPr>
      <w:rFonts w:ascii="Times New Roman" w:eastAsia="Times New Roman" w:hAnsi="Times New Roman" w:cs="Times New Roman"/>
      <w:b/>
      <w:iCs/>
      <w:color w:val="auto"/>
      <w:sz w:val="26"/>
      <w:szCs w:val="26"/>
    </w:rPr>
  </w:style>
  <w:style w:type="character" w:customStyle="1" w:styleId="Style2CharCharCharChar2">
    <w:name w:val="Style2 Char Char Char Char2"/>
    <w:locked/>
    <w:rsid w:val="00F62455"/>
    <w:rPr>
      <w:iCs/>
      <w:color w:val="000000"/>
      <w:spacing w:val="-4"/>
      <w:sz w:val="28"/>
      <w:szCs w:val="28"/>
      <w:lang w:val="fr-FR" w:eastAsia="zh-CN"/>
    </w:rPr>
  </w:style>
  <w:style w:type="paragraph" w:customStyle="1" w:styleId="cotgiua">
    <w:name w:val="cot giua"/>
    <w:basedOn w:val="Normal"/>
    <w:autoRedefine/>
    <w:uiPriority w:val="99"/>
    <w:rsid w:val="00F62455"/>
    <w:pPr>
      <w:widowControl w:val="0"/>
      <w:adjustRightInd w:val="0"/>
      <w:spacing w:before="0"/>
      <w:ind w:left="153" w:hanging="153"/>
      <w:jc w:val="center"/>
    </w:pPr>
    <w:rPr>
      <w:rFonts w:eastAsia="Times New Roman" w:cs="Times New Roman"/>
      <w:sz w:val="24"/>
      <w:szCs w:val="24"/>
      <w:lang w:val="fr-FR"/>
    </w:rPr>
  </w:style>
  <w:style w:type="paragraph" w:customStyle="1" w:styleId="Cotc">
    <w:name w:val="Cot c"/>
    <w:basedOn w:val="Normal"/>
    <w:autoRedefine/>
    <w:uiPriority w:val="99"/>
    <w:rsid w:val="00F62455"/>
    <w:pPr>
      <w:widowControl w:val="0"/>
      <w:adjustRightInd w:val="0"/>
      <w:spacing w:before="0" w:line="360" w:lineRule="exact"/>
      <w:ind w:left="57" w:firstLine="0"/>
      <w:jc w:val="center"/>
    </w:pPr>
    <w:rPr>
      <w:rFonts w:eastAsia="Times New Roman" w:cs="Times New Roman"/>
      <w:sz w:val="26"/>
      <w:szCs w:val="24"/>
    </w:rPr>
  </w:style>
  <w:style w:type="character" w:customStyle="1" w:styleId="MUCCONCAP2Char">
    <w:name w:val="MUC CON CAP 2 Char"/>
    <w:link w:val="MUCCONCAP2"/>
    <w:locked/>
    <w:rsid w:val="00F62455"/>
    <w:rPr>
      <w:sz w:val="24"/>
      <w:szCs w:val="24"/>
    </w:rPr>
  </w:style>
  <w:style w:type="paragraph" w:customStyle="1" w:styleId="MUCCONCAP2">
    <w:name w:val="MUC CON CAP 2"/>
    <w:basedOn w:val="Normal"/>
    <w:link w:val="MUCCONCAP2Char"/>
    <w:rsid w:val="00F62455"/>
    <w:pPr>
      <w:tabs>
        <w:tab w:val="num" w:pos="720"/>
      </w:tabs>
      <w:spacing w:before="0"/>
      <w:ind w:left="720" w:hanging="360"/>
      <w:jc w:val="left"/>
    </w:pPr>
    <w:rPr>
      <w:rFonts w:asciiTheme="minorHAnsi" w:hAnsiTheme="minorHAnsi"/>
      <w:sz w:val="24"/>
      <w:szCs w:val="24"/>
    </w:rPr>
  </w:style>
  <w:style w:type="character" w:customStyle="1" w:styleId="chuChar1">
    <w:name w:val="chu Char1"/>
    <w:link w:val="chu"/>
    <w:locked/>
    <w:rsid w:val="00F62455"/>
    <w:rPr>
      <w:szCs w:val="24"/>
    </w:rPr>
  </w:style>
  <w:style w:type="paragraph" w:customStyle="1" w:styleId="chu">
    <w:name w:val="chu"/>
    <w:basedOn w:val="Header"/>
    <w:link w:val="chuChar1"/>
    <w:rsid w:val="00F62455"/>
    <w:pPr>
      <w:tabs>
        <w:tab w:val="clear" w:pos="4680"/>
        <w:tab w:val="clear" w:pos="9360"/>
        <w:tab w:val="center" w:pos="4320"/>
        <w:tab w:val="right" w:pos="8640"/>
      </w:tabs>
      <w:spacing w:before="40" w:after="40"/>
    </w:pPr>
    <w:rPr>
      <w:rFonts w:asciiTheme="minorHAnsi" w:hAnsiTheme="minorHAnsi"/>
      <w:sz w:val="22"/>
      <w:szCs w:val="24"/>
    </w:rPr>
  </w:style>
  <w:style w:type="character" w:customStyle="1" w:styleId="4Char">
    <w:name w:val="4 Char"/>
    <w:link w:val="4"/>
    <w:locked/>
    <w:rsid w:val="00F62455"/>
    <w:rPr>
      <w:rFonts w:ascii="VNI-Helve-Condense" w:eastAsia="Arial EVT" w:hAnsi="VNI-Helve-Condense" w:cs="Arial EVT"/>
      <w:b/>
      <w:sz w:val="20"/>
      <w:szCs w:val="20"/>
    </w:rPr>
  </w:style>
  <w:style w:type="paragraph" w:customStyle="1" w:styleId="Char1CharCharChar">
    <w:name w:val="Char1 Char Char Char"/>
    <w:autoRedefine/>
    <w:uiPriority w:val="99"/>
    <w:semiHidden/>
    <w:rsid w:val="00F62455"/>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
    <w:name w:val="Char Char Char Char Char Char Char Char Char"/>
    <w:basedOn w:val="Normal"/>
    <w:uiPriority w:val="99"/>
    <w:rsid w:val="00F62455"/>
    <w:pPr>
      <w:spacing w:before="0" w:after="160" w:line="240" w:lineRule="exact"/>
      <w:ind w:firstLine="0"/>
      <w:jc w:val="left"/>
    </w:pPr>
    <w:rPr>
      <w:rFonts w:ascii="Verdana" w:eastAsia="Times New Roman" w:hAnsi="Verdana" w:cs="Times New Roman"/>
      <w:sz w:val="20"/>
      <w:szCs w:val="20"/>
    </w:rPr>
  </w:style>
  <w:style w:type="paragraph" w:customStyle="1" w:styleId="gachdong">
    <w:name w:val="gach dong"/>
    <w:basedOn w:val="Chuthuong"/>
    <w:autoRedefine/>
    <w:uiPriority w:val="99"/>
    <w:rsid w:val="00F62455"/>
    <w:pPr>
      <w:tabs>
        <w:tab w:val="num" w:pos="1080"/>
      </w:tabs>
      <w:spacing w:after="120"/>
      <w:ind w:left="1080" w:hanging="480"/>
    </w:pPr>
    <w:rPr>
      <w:noProof/>
      <w:szCs w:val="20"/>
      <w:lang w:val="pt-BR"/>
    </w:rPr>
  </w:style>
  <w:style w:type="paragraph" w:customStyle="1" w:styleId="Ghichu0">
    <w:name w:val="Ghi chu"/>
    <w:basedOn w:val="Chuthuong"/>
    <w:next w:val="Chuthuong"/>
    <w:autoRedefine/>
    <w:uiPriority w:val="99"/>
    <w:rsid w:val="00F62455"/>
    <w:pPr>
      <w:tabs>
        <w:tab w:val="left" w:pos="600"/>
        <w:tab w:val="num" w:pos="720"/>
      </w:tabs>
      <w:ind w:left="600"/>
    </w:pPr>
    <w:rPr>
      <w:i/>
      <w:noProof/>
      <w:szCs w:val="20"/>
      <w:lang w:val="pt-BR"/>
    </w:rPr>
  </w:style>
  <w:style w:type="paragraph" w:customStyle="1" w:styleId="gachdong1">
    <w:name w:val="gach dong 1"/>
    <w:basedOn w:val="gachdong"/>
    <w:autoRedefine/>
    <w:uiPriority w:val="99"/>
    <w:rsid w:val="00F62455"/>
    <w:pPr>
      <w:tabs>
        <w:tab w:val="clear" w:pos="1080"/>
      </w:tabs>
      <w:spacing w:after="0"/>
      <w:ind w:left="0" w:firstLine="720"/>
    </w:pPr>
    <w:rPr>
      <w:spacing w:val="-4"/>
      <w:sz w:val="28"/>
      <w:szCs w:val="28"/>
      <w:lang w:val="en-US"/>
    </w:rPr>
  </w:style>
  <w:style w:type="character" w:customStyle="1" w:styleId="ChudamChar">
    <w:name w:val="Chu dam Char"/>
    <w:link w:val="Chudam"/>
    <w:locked/>
    <w:rsid w:val="00F62455"/>
    <w:rPr>
      <w:b/>
      <w:bCs/>
      <w:noProof/>
      <w:sz w:val="24"/>
      <w:lang w:val="pt-BR"/>
    </w:rPr>
  </w:style>
  <w:style w:type="paragraph" w:customStyle="1" w:styleId="Chudam">
    <w:name w:val="Chu dam"/>
    <w:basedOn w:val="Tenbang0"/>
    <w:next w:val="Chuthuong"/>
    <w:link w:val="ChudamChar"/>
    <w:autoRedefine/>
    <w:rsid w:val="00F62455"/>
    <w:pPr>
      <w:keepNext w:val="0"/>
      <w:tabs>
        <w:tab w:val="left" w:pos="600"/>
        <w:tab w:val="num" w:pos="1800"/>
      </w:tabs>
      <w:snapToGrid/>
      <w:spacing w:after="120" w:line="312" w:lineRule="auto"/>
      <w:ind w:left="600"/>
      <w:jc w:val="both"/>
      <w:outlineLvl w:val="9"/>
    </w:pPr>
    <w:rPr>
      <w:rFonts w:asciiTheme="minorHAnsi" w:hAnsiTheme="minorHAnsi"/>
      <w:bCs/>
      <w:noProof/>
      <w:snapToGrid/>
      <w:color w:val="auto"/>
      <w:sz w:val="24"/>
      <w:szCs w:val="22"/>
      <w:lang w:val="pt-BR"/>
    </w:rPr>
  </w:style>
  <w:style w:type="paragraph" w:customStyle="1" w:styleId="a6">
    <w:name w:val="a"/>
    <w:basedOn w:val="1"/>
    <w:qFormat/>
    <w:rsid w:val="00F62455"/>
    <w:pPr>
      <w:tabs>
        <w:tab w:val="left" w:pos="540"/>
      </w:tabs>
      <w:spacing w:before="60" w:after="60" w:line="240" w:lineRule="auto"/>
      <w:jc w:val="center"/>
    </w:pPr>
    <w:rPr>
      <w:rFonts w:ascii="Times New Roman" w:hAnsi="Times New Roman"/>
      <w:spacing w:val="0"/>
      <w:sz w:val="26"/>
      <w:szCs w:val="26"/>
      <w:lang w:val="en-US"/>
    </w:rPr>
  </w:style>
  <w:style w:type="paragraph" w:customStyle="1" w:styleId="Char1CharCharCharCharCharCharCharCharCharCharCharCharCharCharCharChar1CharChar2">
    <w:name w:val="Char1 Char Char Char Char Char Char Char Char Char Char Char Char Char Char Char Char1 Char Char2"/>
    <w:basedOn w:val="Normal"/>
    <w:rsid w:val="00F62455"/>
    <w:pPr>
      <w:widowControl w:val="0"/>
      <w:spacing w:before="0"/>
      <w:ind w:firstLine="0"/>
    </w:pPr>
    <w:rPr>
      <w:rFonts w:eastAsia="Times New Roman" w:cs="Times New Roman"/>
      <w:kern w:val="2"/>
      <w:sz w:val="24"/>
      <w:szCs w:val="24"/>
      <w:lang w:eastAsia="zh-CN"/>
    </w:rPr>
  </w:style>
  <w:style w:type="paragraph" w:customStyle="1" w:styleId="CharCharCharCharChar11">
    <w:name w:val="Char Char Char Char Char11"/>
    <w:basedOn w:val="Normal"/>
    <w:uiPriority w:val="99"/>
    <w:rsid w:val="00F62455"/>
    <w:pPr>
      <w:widowControl w:val="0"/>
      <w:spacing w:before="0"/>
      <w:ind w:firstLine="0"/>
    </w:pPr>
    <w:rPr>
      <w:rFonts w:eastAsia="Times New Roman" w:cs="Times New Roman"/>
      <w:b/>
      <w:bCs/>
      <w:color w:val="008000"/>
      <w:sz w:val="26"/>
      <w:szCs w:val="26"/>
      <w:lang w:val="fr-FR"/>
    </w:rPr>
  </w:style>
  <w:style w:type="paragraph" w:customStyle="1" w:styleId="CharCharCharCharCharCharCharCharCharCharCharCharCharCharCharCharChar1CharCharCharCharCharCharCharCharCharChar1">
    <w:name w:val="Char Char Char Char Char Char Char Char Char Char Char Char Char Char Char Char Char1 Char Char Char Char Char Char Char Char Char Char1"/>
    <w:basedOn w:val="Normal"/>
    <w:uiPriority w:val="99"/>
    <w:rsid w:val="00F62455"/>
    <w:pPr>
      <w:widowControl w:val="0"/>
      <w:spacing w:before="0"/>
      <w:ind w:firstLine="0"/>
    </w:pPr>
    <w:rPr>
      <w:rFonts w:eastAsia="Times New Roman" w:cs="Times New Roman"/>
      <w:kern w:val="2"/>
      <w:sz w:val="21"/>
      <w:szCs w:val="21"/>
      <w:lang w:eastAsia="zh-CN"/>
    </w:rPr>
  </w:style>
  <w:style w:type="paragraph" w:customStyle="1" w:styleId="12">
    <w:name w:val="(文字) (文字)1"/>
    <w:basedOn w:val="Normal"/>
    <w:uiPriority w:val="99"/>
    <w:rsid w:val="00F62455"/>
    <w:pPr>
      <w:spacing w:before="0" w:after="160" w:line="240" w:lineRule="exact"/>
      <w:ind w:firstLine="0"/>
      <w:jc w:val="left"/>
    </w:pPr>
    <w:rPr>
      <w:rFonts w:ascii="Arial" w:eastAsia="Times New Roman" w:hAnsi="Arial" w:cs="Arial"/>
      <w:sz w:val="20"/>
      <w:szCs w:val="20"/>
    </w:rPr>
  </w:style>
  <w:style w:type="paragraph" w:customStyle="1" w:styleId="m4">
    <w:name w:val="m4"/>
    <w:basedOn w:val="Heading4"/>
    <w:uiPriority w:val="99"/>
    <w:rsid w:val="00F62455"/>
    <w:pPr>
      <w:tabs>
        <w:tab w:val="clear" w:pos="360"/>
      </w:tabs>
      <w:spacing w:line="288" w:lineRule="auto"/>
      <w:ind w:left="0" w:firstLine="432"/>
      <w:jc w:val="both"/>
    </w:pPr>
    <w:rPr>
      <w:rFonts w:ascii="Times New Roman" w:hAnsi="Times New Roman"/>
      <w:i/>
      <w:sz w:val="24"/>
      <w:szCs w:val="20"/>
    </w:rPr>
  </w:style>
  <w:style w:type="character" w:customStyle="1" w:styleId="tt2Char">
    <w:name w:val="tt2 Char"/>
    <w:link w:val="tt2"/>
    <w:locked/>
    <w:rsid w:val="00F62455"/>
    <w:rPr>
      <w:b/>
      <w:bCs/>
      <w:i/>
      <w:iCs/>
      <w:noProof/>
      <w:sz w:val="28"/>
      <w:szCs w:val="28"/>
      <w:lang w:val="cs-CZ"/>
    </w:rPr>
  </w:style>
  <w:style w:type="paragraph" w:customStyle="1" w:styleId="tt2">
    <w:name w:val="tt2"/>
    <w:basedOn w:val="TOC2"/>
    <w:link w:val="tt2Char"/>
    <w:autoRedefine/>
    <w:rsid w:val="00F62455"/>
    <w:pPr>
      <w:tabs>
        <w:tab w:val="right" w:leader="dot" w:pos="9072"/>
      </w:tabs>
      <w:spacing w:line="312" w:lineRule="auto"/>
      <w:ind w:right="-81" w:firstLine="284"/>
      <w:jc w:val="center"/>
    </w:pPr>
    <w:rPr>
      <w:rFonts w:asciiTheme="minorHAnsi" w:hAnsiTheme="minorHAnsi"/>
      <w:b/>
      <w:bCs/>
      <w:i/>
      <w:iCs/>
      <w:noProof/>
      <w:szCs w:val="28"/>
      <w:lang w:val="cs-CZ"/>
    </w:rPr>
  </w:style>
  <w:style w:type="character" w:customStyle="1" w:styleId="chuthuongChar0">
    <w:name w:val="chu thuong Char"/>
    <w:link w:val="chuthuong0"/>
    <w:locked/>
    <w:rsid w:val="00F62455"/>
    <w:rPr>
      <w:rFonts w:ascii="Arial" w:hAnsi="Arial" w:cs="Arial"/>
      <w:noProof/>
      <w:color w:val="800080"/>
      <w:sz w:val="24"/>
    </w:rPr>
  </w:style>
  <w:style w:type="paragraph" w:customStyle="1" w:styleId="chuthuong0">
    <w:name w:val="chu thuong"/>
    <w:link w:val="chuthuongChar0"/>
    <w:rsid w:val="00F62455"/>
    <w:pPr>
      <w:spacing w:before="240" w:after="0" w:line="312" w:lineRule="auto"/>
      <w:ind w:left="1418"/>
      <w:jc w:val="both"/>
    </w:pPr>
    <w:rPr>
      <w:rFonts w:ascii="Arial" w:hAnsi="Arial" w:cs="Arial"/>
      <w:noProof/>
      <w:color w:val="800080"/>
      <w:sz w:val="24"/>
    </w:rPr>
  </w:style>
  <w:style w:type="paragraph" w:customStyle="1" w:styleId="QB21">
    <w:name w:val="QB 2.1"/>
    <w:autoRedefine/>
    <w:uiPriority w:val="99"/>
    <w:rsid w:val="00F62455"/>
    <w:pPr>
      <w:tabs>
        <w:tab w:val="num" w:pos="840"/>
        <w:tab w:val="num" w:pos="1440"/>
      </w:tabs>
      <w:spacing w:before="120" w:after="0" w:line="312" w:lineRule="auto"/>
      <w:ind w:left="840" w:hanging="840"/>
      <w:jc w:val="both"/>
    </w:pPr>
    <w:rPr>
      <w:rFonts w:ascii="Times New Roman" w:eastAsia="Times New Roman" w:hAnsi="Times New Roman" w:cs="Arial"/>
      <w:b/>
      <w:bCs/>
      <w:sz w:val="32"/>
      <w:szCs w:val="24"/>
      <w:u w:val="single"/>
    </w:rPr>
  </w:style>
  <w:style w:type="paragraph" w:customStyle="1" w:styleId="Demucnho">
    <w:name w:val="Demucnho"/>
    <w:basedOn w:val="Normal"/>
    <w:uiPriority w:val="99"/>
    <w:rsid w:val="00F62455"/>
    <w:pPr>
      <w:spacing w:before="240" w:line="312" w:lineRule="auto"/>
      <w:ind w:firstLine="0"/>
      <w:jc w:val="left"/>
    </w:pPr>
    <w:rPr>
      <w:rFonts w:ascii="Arial" w:eastAsia="Times New Roman" w:hAnsi="Arial" w:cs="Times New Roman"/>
      <w:b/>
      <w:spacing w:val="2"/>
      <w:sz w:val="24"/>
      <w:szCs w:val="20"/>
    </w:rPr>
  </w:style>
  <w:style w:type="character" w:customStyle="1" w:styleId="heading3Char0">
    <w:name w:val="heading3 Char"/>
    <w:locked/>
    <w:rsid w:val="00F62455"/>
    <w:rPr>
      <w:bCs/>
      <w:iCs/>
      <w:kern w:val="16"/>
      <w:sz w:val="28"/>
      <w:szCs w:val="28"/>
      <w:lang w:val="pt-BR" w:eastAsia="zh-CN"/>
    </w:rPr>
  </w:style>
  <w:style w:type="paragraph" w:customStyle="1" w:styleId="VV0">
    <w:name w:val="VV0"/>
    <w:basedOn w:val="Normal"/>
    <w:uiPriority w:val="99"/>
    <w:rsid w:val="00F62455"/>
    <w:pPr>
      <w:spacing w:before="60" w:after="60" w:line="288" w:lineRule="auto"/>
      <w:ind w:firstLine="0"/>
      <w:jc w:val="center"/>
    </w:pPr>
    <w:rPr>
      <w:rFonts w:eastAsia="Calibri" w:cs="Times New Roman"/>
      <w:b/>
      <w:sz w:val="32"/>
      <w:szCs w:val="32"/>
      <w:lang w:val="pt-BR"/>
    </w:rPr>
  </w:style>
  <w:style w:type="paragraph" w:customStyle="1" w:styleId="cp2">
    <w:name w:val="câp 2"/>
    <w:basedOn w:val="Normal"/>
    <w:uiPriority w:val="99"/>
    <w:rsid w:val="00F62455"/>
    <w:pPr>
      <w:tabs>
        <w:tab w:val="num" w:pos="1440"/>
      </w:tabs>
      <w:spacing w:before="0" w:line="360" w:lineRule="auto"/>
      <w:ind w:left="1440" w:hanging="360"/>
      <w:outlineLvl w:val="1"/>
    </w:pPr>
    <w:rPr>
      <w:rFonts w:eastAsia="Times New Roman" w:cs="Times New Roman"/>
      <w:b/>
      <w:sz w:val="26"/>
      <w:szCs w:val="26"/>
      <w:lang w:val="pt-BR"/>
    </w:rPr>
  </w:style>
  <w:style w:type="paragraph" w:customStyle="1" w:styleId="StyleHeading2Heading2CharBVI2Heading2-BVIRepHead2smal-hea">
    <w:name w:val="Style Heading 2Heading 2 CharBVI2Heading 2-BVIRepHead2smal-hea..."/>
    <w:basedOn w:val="Heading2"/>
    <w:uiPriority w:val="99"/>
    <w:rsid w:val="00F62455"/>
    <w:pPr>
      <w:tabs>
        <w:tab w:val="clear" w:pos="360"/>
      </w:tabs>
      <w:spacing w:before="120" w:after="120"/>
      <w:ind w:left="0" w:firstLine="0"/>
    </w:pPr>
    <w:rPr>
      <w:rFonts w:ascii="Times New Roman Bold" w:hAnsi="Times New Roman Bold" w:cs="Times New Roman"/>
      <w:i w:val="0"/>
      <w:color w:val="auto"/>
      <w:spacing w:val="-4"/>
      <w:kern w:val="0"/>
      <w:sz w:val="26"/>
      <w:szCs w:val="20"/>
    </w:rPr>
  </w:style>
  <w:style w:type="character" w:customStyle="1" w:styleId="BinhthuongChar">
    <w:name w:val="Binhthuong Char"/>
    <w:link w:val="Binhthuong"/>
    <w:locked/>
    <w:rsid w:val="00F62455"/>
    <w:rPr>
      <w:sz w:val="24"/>
    </w:rPr>
  </w:style>
  <w:style w:type="paragraph" w:customStyle="1" w:styleId="Binhthuong">
    <w:name w:val="Binhthuong"/>
    <w:basedOn w:val="Normal"/>
    <w:link w:val="BinhthuongChar"/>
    <w:rsid w:val="00F62455"/>
    <w:pPr>
      <w:ind w:firstLine="420"/>
    </w:pPr>
    <w:rPr>
      <w:rFonts w:asciiTheme="minorHAnsi" w:hAnsiTheme="minorHAnsi"/>
      <w:sz w:val="24"/>
    </w:rPr>
  </w:style>
  <w:style w:type="character" w:customStyle="1" w:styleId="aNormalChar">
    <w:name w:val="aNormal Char"/>
    <w:link w:val="aNormal"/>
    <w:locked/>
    <w:rsid w:val="00F62455"/>
    <w:rPr>
      <w:rFonts w:ascii=".VnTime" w:hAnsi=".VnTime"/>
      <w:sz w:val="26"/>
    </w:rPr>
  </w:style>
  <w:style w:type="paragraph" w:customStyle="1" w:styleId="aNormal">
    <w:name w:val="aNormal"/>
    <w:basedOn w:val="Normal"/>
    <w:link w:val="aNormalChar"/>
    <w:rsid w:val="00F62455"/>
    <w:pPr>
      <w:widowControl w:val="0"/>
      <w:spacing w:before="60" w:after="60" w:line="312" w:lineRule="auto"/>
      <w:ind w:firstLine="720"/>
    </w:pPr>
    <w:rPr>
      <w:rFonts w:ascii=".VnTime" w:hAnsi=".VnTime"/>
      <w:sz w:val="26"/>
    </w:rPr>
  </w:style>
  <w:style w:type="paragraph" w:customStyle="1" w:styleId="Lb1">
    <w:name w:val="Lb1"/>
    <w:uiPriority w:val="99"/>
    <w:rsid w:val="00F62455"/>
    <w:pPr>
      <w:numPr>
        <w:numId w:val="123"/>
      </w:numPr>
      <w:tabs>
        <w:tab w:val="left" w:pos="300"/>
      </w:tabs>
      <w:spacing w:after="100" w:line="240" w:lineRule="auto"/>
    </w:pPr>
    <w:rPr>
      <w:rFonts w:ascii="Times New Roman" w:eastAsia="Times New Roman" w:hAnsi="Times New Roman" w:cs="Times New Roman"/>
      <w:sz w:val="21"/>
      <w:szCs w:val="20"/>
    </w:rPr>
  </w:style>
  <w:style w:type="paragraph" w:customStyle="1" w:styleId="Lb2Tpf">
    <w:name w:val="Lb2Tpf"/>
    <w:basedOn w:val="Normal"/>
    <w:uiPriority w:val="99"/>
    <w:rsid w:val="00F62455"/>
    <w:pPr>
      <w:numPr>
        <w:ilvl w:val="1"/>
        <w:numId w:val="123"/>
      </w:numPr>
      <w:tabs>
        <w:tab w:val="left" w:pos="480"/>
        <w:tab w:val="left" w:pos="540"/>
      </w:tabs>
      <w:spacing w:before="20" w:after="60" w:line="240" w:lineRule="exact"/>
      <w:ind w:left="480" w:hanging="240"/>
      <w:jc w:val="left"/>
    </w:pPr>
    <w:rPr>
      <w:rFonts w:eastAsia="Times New Roman" w:cs="Times New Roman"/>
      <w:sz w:val="19"/>
      <w:szCs w:val="20"/>
    </w:rPr>
  </w:style>
  <w:style w:type="paragraph" w:customStyle="1" w:styleId="LbP">
    <w:name w:val="LbP"/>
    <w:next w:val="Normal"/>
    <w:uiPriority w:val="99"/>
    <w:rsid w:val="00F62455"/>
    <w:pPr>
      <w:numPr>
        <w:ilvl w:val="2"/>
        <w:numId w:val="123"/>
      </w:numPr>
      <w:spacing w:after="100" w:line="240" w:lineRule="exact"/>
      <w:ind w:left="0" w:firstLine="0"/>
    </w:pPr>
    <w:rPr>
      <w:rFonts w:ascii="Times New Roman" w:eastAsia="Times New Roman" w:hAnsi="Times New Roman" w:cs="Times New Roman"/>
      <w:sz w:val="21"/>
      <w:szCs w:val="20"/>
    </w:rPr>
  </w:style>
  <w:style w:type="paragraph" w:customStyle="1" w:styleId="Le">
    <w:name w:val="Le"/>
    <w:next w:val="Normal"/>
    <w:uiPriority w:val="99"/>
    <w:rsid w:val="00F62455"/>
    <w:pPr>
      <w:numPr>
        <w:ilvl w:val="3"/>
        <w:numId w:val="123"/>
      </w:numPr>
      <w:spacing w:after="0" w:line="160" w:lineRule="exact"/>
      <w:ind w:left="0" w:firstLine="0"/>
      <w:jc w:val="right"/>
    </w:pPr>
    <w:rPr>
      <w:rFonts w:ascii="Times New Roman" w:eastAsia="Times New Roman" w:hAnsi="Times New Roman" w:cs="Times New Roman"/>
      <w:sz w:val="16"/>
      <w:szCs w:val="20"/>
    </w:rPr>
  </w:style>
  <w:style w:type="paragraph" w:customStyle="1" w:styleId="Leh">
    <w:name w:val="Leh"/>
    <w:next w:val="Normal"/>
    <w:uiPriority w:val="99"/>
    <w:rsid w:val="00F62455"/>
    <w:pPr>
      <w:numPr>
        <w:ilvl w:val="4"/>
        <w:numId w:val="123"/>
      </w:numPr>
      <w:tabs>
        <w:tab w:val="num" w:pos="1440"/>
      </w:tabs>
      <w:spacing w:after="0" w:line="80" w:lineRule="exact"/>
      <w:ind w:left="1440" w:hanging="360"/>
      <w:jc w:val="right"/>
    </w:pPr>
    <w:rPr>
      <w:rFonts w:ascii="Times New Roman" w:eastAsia="Times New Roman" w:hAnsi="Times New Roman" w:cs="Times New Roman"/>
      <w:sz w:val="12"/>
      <w:szCs w:val="20"/>
    </w:rPr>
  </w:style>
  <w:style w:type="paragraph" w:customStyle="1" w:styleId="StyleLb1Justified">
    <w:name w:val="Style Lb1 + Justified"/>
    <w:basedOn w:val="Lb1"/>
    <w:uiPriority w:val="99"/>
    <w:rsid w:val="00F62455"/>
    <w:pPr>
      <w:jc w:val="both"/>
    </w:pPr>
    <w:rPr>
      <w:sz w:val="24"/>
    </w:rPr>
  </w:style>
  <w:style w:type="paragraph" w:customStyle="1" w:styleId="StyleLb1125ptJustified">
    <w:name w:val="Style Lb1 + 12.5 pt Justified"/>
    <w:basedOn w:val="Lb1"/>
    <w:uiPriority w:val="99"/>
    <w:rsid w:val="00F62455"/>
    <w:pPr>
      <w:jc w:val="both"/>
    </w:pPr>
    <w:rPr>
      <w:sz w:val="24"/>
    </w:rPr>
  </w:style>
  <w:style w:type="paragraph" w:customStyle="1" w:styleId="Muc23">
    <w:name w:val="Muc 2"/>
    <w:basedOn w:val="Normal"/>
    <w:uiPriority w:val="99"/>
    <w:rsid w:val="00F62455"/>
    <w:pPr>
      <w:tabs>
        <w:tab w:val="num" w:pos="2040"/>
      </w:tabs>
      <w:spacing w:line="360" w:lineRule="auto"/>
      <w:ind w:left="2040" w:hanging="360"/>
    </w:pPr>
    <w:rPr>
      <w:rFonts w:ascii="Arial" w:eastAsia="Times New Roman" w:hAnsi="Arial" w:cs="Times New Roman"/>
      <w:b/>
      <w:szCs w:val="28"/>
    </w:rPr>
  </w:style>
  <w:style w:type="paragraph" w:customStyle="1" w:styleId="Muc31">
    <w:name w:val="Muc 3"/>
    <w:basedOn w:val="Muc23"/>
    <w:uiPriority w:val="99"/>
    <w:rsid w:val="00F62455"/>
    <w:pPr>
      <w:numPr>
        <w:ilvl w:val="2"/>
      </w:numPr>
      <w:tabs>
        <w:tab w:val="num" w:pos="2040"/>
        <w:tab w:val="num" w:pos="2760"/>
      </w:tabs>
      <w:ind w:left="1080" w:hanging="360"/>
    </w:pPr>
  </w:style>
  <w:style w:type="paragraph" w:customStyle="1" w:styleId="Muc40">
    <w:name w:val="Muc 4"/>
    <w:basedOn w:val="Muc31"/>
    <w:uiPriority w:val="99"/>
    <w:rsid w:val="00F62455"/>
    <w:pPr>
      <w:numPr>
        <w:ilvl w:val="3"/>
      </w:numPr>
      <w:tabs>
        <w:tab w:val="num" w:pos="2040"/>
        <w:tab w:val="num" w:pos="3480"/>
      </w:tabs>
      <w:ind w:left="1440" w:hanging="360"/>
    </w:pPr>
  </w:style>
  <w:style w:type="paragraph" w:customStyle="1" w:styleId="Muc5">
    <w:name w:val="Muc 5"/>
    <w:basedOn w:val="Muc40"/>
    <w:uiPriority w:val="99"/>
    <w:rsid w:val="00F62455"/>
    <w:pPr>
      <w:numPr>
        <w:ilvl w:val="4"/>
      </w:numPr>
      <w:tabs>
        <w:tab w:val="num" w:pos="2040"/>
        <w:tab w:val="num" w:pos="4200"/>
      </w:tabs>
      <w:ind w:left="4200" w:hanging="360"/>
    </w:pPr>
    <w:rPr>
      <w:rFonts w:cs="Arial"/>
    </w:rPr>
  </w:style>
  <w:style w:type="paragraph" w:customStyle="1" w:styleId="StyleLb1125pt">
    <w:name w:val="Style Lb1 + 12.5 pt"/>
    <w:basedOn w:val="Lb1"/>
    <w:uiPriority w:val="99"/>
    <w:rsid w:val="00F62455"/>
    <w:pPr>
      <w:numPr>
        <w:numId w:val="0"/>
      </w:numPr>
      <w:tabs>
        <w:tab w:val="num" w:pos="1440"/>
      </w:tabs>
      <w:ind w:left="1440" w:hanging="360"/>
    </w:pPr>
    <w:rPr>
      <w:rFonts w:ascii="Arial" w:hAnsi="Arial"/>
      <w:sz w:val="24"/>
    </w:rPr>
  </w:style>
  <w:style w:type="paragraph" w:customStyle="1" w:styleId="Chutrongbang">
    <w:name w:val="Chu trong bang"/>
    <w:basedOn w:val="Normal"/>
    <w:uiPriority w:val="99"/>
    <w:rsid w:val="00F62455"/>
    <w:pPr>
      <w:tabs>
        <w:tab w:val="left" w:pos="0"/>
      </w:tabs>
      <w:snapToGrid w:val="0"/>
      <w:ind w:firstLine="0"/>
      <w:jc w:val="center"/>
    </w:pPr>
    <w:rPr>
      <w:rFonts w:ascii=".VnTime" w:eastAsia="Times New Roman" w:hAnsi=".VnTime" w:cs="Times New Roman"/>
      <w:color w:val="000000"/>
      <w:sz w:val="22"/>
    </w:rPr>
  </w:style>
  <w:style w:type="paragraph" w:customStyle="1" w:styleId="Normalbullet2">
    <w:name w:val="Normal bullet 2"/>
    <w:basedOn w:val="Normal"/>
    <w:autoRedefine/>
    <w:uiPriority w:val="99"/>
    <w:rsid w:val="00F62455"/>
    <w:pPr>
      <w:widowControl w:val="0"/>
      <w:tabs>
        <w:tab w:val="left" w:pos="567"/>
      </w:tabs>
      <w:spacing w:line="360" w:lineRule="auto"/>
      <w:ind w:firstLine="284"/>
    </w:pPr>
    <w:rPr>
      <w:rFonts w:ascii=".VnTime" w:eastAsia="Times New Roman" w:hAnsi=".VnTime" w:cs="Times New Roman"/>
      <w:spacing w:val="-6"/>
      <w:szCs w:val="28"/>
      <w:lang w:val="en-GB"/>
    </w:rPr>
  </w:style>
  <w:style w:type="paragraph" w:customStyle="1" w:styleId="chnghing">
    <w:name w:val="ch÷ nghiªng"/>
    <w:basedOn w:val="Normal"/>
    <w:uiPriority w:val="99"/>
    <w:rsid w:val="00F62455"/>
    <w:pPr>
      <w:tabs>
        <w:tab w:val="left" w:pos="709"/>
      </w:tabs>
      <w:snapToGrid w:val="0"/>
      <w:spacing w:after="60"/>
      <w:ind w:firstLine="0"/>
    </w:pPr>
    <w:rPr>
      <w:rFonts w:ascii=".VnTime" w:eastAsia="Times New Roman" w:hAnsi=".VnTime" w:cs="Times New Roman"/>
      <w:b/>
      <w:color w:val="000000"/>
      <w:sz w:val="26"/>
      <w:szCs w:val="20"/>
    </w:rPr>
  </w:style>
  <w:style w:type="paragraph" w:customStyle="1" w:styleId="Bng2">
    <w:name w:val="B¶ng"/>
    <w:basedOn w:val="Normal"/>
    <w:autoRedefine/>
    <w:uiPriority w:val="99"/>
    <w:rsid w:val="00F62455"/>
    <w:pPr>
      <w:widowControl w:val="0"/>
      <w:spacing w:before="0" w:line="312" w:lineRule="auto"/>
      <w:ind w:firstLine="0"/>
      <w:jc w:val="center"/>
    </w:pPr>
    <w:rPr>
      <w:rFonts w:eastAsia="Times New Roman" w:cs="Times New Roman"/>
      <w:b/>
      <w:i/>
      <w:szCs w:val="28"/>
      <w:lang w:val="nl-NL"/>
    </w:rPr>
  </w:style>
  <w:style w:type="paragraph" w:customStyle="1" w:styleId="StyleD">
    <w:name w:val="StyleD"/>
    <w:basedOn w:val="Normal"/>
    <w:uiPriority w:val="99"/>
    <w:rsid w:val="00F62455"/>
    <w:pPr>
      <w:snapToGrid w:val="0"/>
      <w:spacing w:before="40" w:after="40" w:line="400" w:lineRule="exact"/>
      <w:ind w:firstLine="0"/>
    </w:pPr>
    <w:rPr>
      <w:rFonts w:ascii=".VnArial" w:eastAsia="Times New Roman" w:hAnsi=".VnArial" w:cs="Times New Roman"/>
      <w:color w:val="000000"/>
      <w:sz w:val="24"/>
      <w:szCs w:val="20"/>
    </w:rPr>
  </w:style>
  <w:style w:type="paragraph" w:customStyle="1" w:styleId="Body2">
    <w:name w:val="Body 2"/>
    <w:basedOn w:val="Normal"/>
    <w:next w:val="Normal"/>
    <w:uiPriority w:val="99"/>
    <w:rsid w:val="00F62455"/>
    <w:pPr>
      <w:widowControl w:val="0"/>
      <w:autoSpaceDE w:val="0"/>
      <w:autoSpaceDN w:val="0"/>
      <w:adjustRightInd w:val="0"/>
      <w:ind w:firstLine="0"/>
      <w:jc w:val="left"/>
    </w:pPr>
    <w:rPr>
      <w:rFonts w:ascii="Arial" w:eastAsia="Times New Roman" w:hAnsi="Arial" w:cs="Times New Roman"/>
      <w:sz w:val="20"/>
      <w:szCs w:val="26"/>
    </w:rPr>
  </w:style>
  <w:style w:type="paragraph" w:customStyle="1" w:styleId="content">
    <w:name w:val="content"/>
    <w:basedOn w:val="Normal"/>
    <w:uiPriority w:val="99"/>
    <w:rsid w:val="00F62455"/>
    <w:pPr>
      <w:spacing w:before="100" w:beforeAutospacing="1" w:after="100" w:afterAutospacing="1"/>
      <w:ind w:firstLine="0"/>
      <w:jc w:val="left"/>
    </w:pPr>
    <w:rPr>
      <w:rFonts w:eastAsia="Times New Roman" w:cs="Times New Roman"/>
      <w:sz w:val="24"/>
      <w:szCs w:val="24"/>
    </w:rPr>
  </w:style>
  <w:style w:type="paragraph" w:customStyle="1" w:styleId="Dauthoi">
    <w:name w:val="Dau thoi"/>
    <w:basedOn w:val="Header"/>
    <w:autoRedefine/>
    <w:uiPriority w:val="99"/>
    <w:rsid w:val="00F62455"/>
    <w:pPr>
      <w:numPr>
        <w:numId w:val="124"/>
      </w:numPr>
      <w:tabs>
        <w:tab w:val="clear" w:pos="4680"/>
        <w:tab w:val="clear" w:pos="9360"/>
        <w:tab w:val="right" w:pos="340"/>
      </w:tabs>
      <w:spacing w:after="120" w:line="300" w:lineRule="atLeast"/>
    </w:pPr>
    <w:rPr>
      <w:rFonts w:ascii=".VnTime" w:eastAsia="Calibri" w:hAnsi=".VnTime" w:cs="Times New Roman"/>
      <w:i/>
      <w:color w:val="000000"/>
      <w:sz w:val="26"/>
      <w:szCs w:val="28"/>
      <w:lang w:val="en-GB" w:eastAsia="zh-CN"/>
    </w:rPr>
  </w:style>
  <w:style w:type="paragraph" w:customStyle="1" w:styleId="BoldItalics">
    <w:name w:val="Bold/Italics"/>
    <w:basedOn w:val="Normal"/>
    <w:next w:val="Normal"/>
    <w:uiPriority w:val="99"/>
    <w:rsid w:val="00F62455"/>
    <w:pPr>
      <w:keepNext/>
      <w:keepLines/>
      <w:overflowPunct w:val="0"/>
      <w:autoSpaceDE w:val="0"/>
      <w:autoSpaceDN w:val="0"/>
      <w:adjustRightInd w:val="0"/>
      <w:spacing w:before="0" w:after="113"/>
      <w:ind w:left="851" w:right="-108" w:firstLine="0"/>
    </w:pPr>
    <w:rPr>
      <w:rFonts w:ascii="Arial" w:eastAsia="Times New Roman" w:hAnsi="Arial" w:cs="Times New Roman"/>
      <w:b/>
      <w:bCs/>
      <w:i/>
      <w:iCs/>
      <w:sz w:val="22"/>
      <w:szCs w:val="20"/>
      <w:lang w:val="en-AU"/>
    </w:rPr>
  </w:style>
  <w:style w:type="character" w:customStyle="1" w:styleId="BanghieuChar">
    <w:name w:val="Banghieu Char"/>
    <w:link w:val="Banghieu"/>
    <w:locked/>
    <w:rsid w:val="00F62455"/>
    <w:rPr>
      <w:i/>
      <w:sz w:val="24"/>
      <w:szCs w:val="24"/>
      <w:lang w:val="en-GB"/>
    </w:rPr>
  </w:style>
  <w:style w:type="paragraph" w:customStyle="1" w:styleId="Banghieu">
    <w:name w:val="Banghieu"/>
    <w:basedOn w:val="Normal"/>
    <w:link w:val="BanghieuChar"/>
    <w:rsid w:val="00F62455"/>
    <w:pPr>
      <w:tabs>
        <w:tab w:val="center" w:pos="4320"/>
      </w:tabs>
      <w:suppressAutoHyphens/>
      <w:spacing w:before="240" w:after="120"/>
      <w:ind w:firstLine="0"/>
      <w:jc w:val="center"/>
    </w:pPr>
    <w:rPr>
      <w:rFonts w:asciiTheme="minorHAnsi" w:hAnsiTheme="minorHAnsi"/>
      <w:i/>
      <w:sz w:val="24"/>
      <w:szCs w:val="24"/>
      <w:lang w:val="en-GB"/>
    </w:rPr>
  </w:style>
  <w:style w:type="paragraph" w:customStyle="1" w:styleId="bH1">
    <w:name w:val="bH1"/>
    <w:basedOn w:val="Normal"/>
    <w:uiPriority w:val="99"/>
    <w:rsid w:val="00F62455"/>
    <w:pPr>
      <w:widowControl w:val="0"/>
      <w:spacing w:before="40" w:after="40" w:line="312" w:lineRule="auto"/>
      <w:ind w:left="1920" w:hanging="360"/>
    </w:pPr>
    <w:rPr>
      <w:rFonts w:ascii=".VnTime" w:eastAsia="Times New Roman" w:hAnsi=".VnTime" w:cs="Times New Roman"/>
      <w:sz w:val="26"/>
      <w:szCs w:val="20"/>
    </w:rPr>
  </w:style>
  <w:style w:type="paragraph" w:customStyle="1" w:styleId="aAbc">
    <w:name w:val="aAbc"/>
    <w:basedOn w:val="aNormal"/>
    <w:uiPriority w:val="99"/>
    <w:rsid w:val="00F62455"/>
    <w:pPr>
      <w:tabs>
        <w:tab w:val="num" w:pos="360"/>
      </w:tabs>
    </w:pPr>
    <w:rPr>
      <w:b/>
      <w:bCs/>
    </w:rPr>
  </w:style>
  <w:style w:type="character" w:customStyle="1" w:styleId="HAChar">
    <w:name w:val="HA Char"/>
    <w:link w:val="HA"/>
    <w:locked/>
    <w:rsid w:val="00F62455"/>
    <w:rPr>
      <w:iCs/>
      <w:spacing w:val="-4"/>
      <w:sz w:val="26"/>
      <w:szCs w:val="26"/>
      <w:lang w:val="af-ZA"/>
    </w:rPr>
  </w:style>
  <w:style w:type="paragraph" w:customStyle="1" w:styleId="HA">
    <w:name w:val="HA"/>
    <w:basedOn w:val="Heading3"/>
    <w:link w:val="HAChar"/>
    <w:rsid w:val="00F62455"/>
    <w:pPr>
      <w:keepNext w:val="0"/>
      <w:keepLines w:val="0"/>
      <w:tabs>
        <w:tab w:val="clear" w:pos="360"/>
      </w:tabs>
      <w:spacing w:before="0"/>
      <w:ind w:left="0" w:firstLine="720"/>
      <w:outlineLvl w:val="9"/>
    </w:pPr>
    <w:rPr>
      <w:rFonts w:asciiTheme="minorHAnsi" w:eastAsiaTheme="minorHAnsi" w:hAnsiTheme="minorHAnsi" w:cstheme="minorBidi"/>
      <w:b w:val="0"/>
      <w:bCs w:val="0"/>
      <w:iCs/>
      <w:color w:val="auto"/>
      <w:spacing w:val="-4"/>
      <w:sz w:val="26"/>
      <w:szCs w:val="26"/>
      <w:lang w:val="af-ZA"/>
    </w:rPr>
  </w:style>
  <w:style w:type="character" w:customStyle="1" w:styleId="a4Char">
    <w:name w:val="a4 Char"/>
    <w:link w:val="a40"/>
    <w:locked/>
    <w:rsid w:val="00F62455"/>
    <w:rPr>
      <w:iCs/>
      <w:spacing w:val="-4"/>
      <w:sz w:val="26"/>
      <w:szCs w:val="26"/>
    </w:rPr>
  </w:style>
  <w:style w:type="paragraph" w:customStyle="1" w:styleId="a40">
    <w:name w:val="a4"/>
    <w:basedOn w:val="Normal"/>
    <w:link w:val="a4Char"/>
    <w:qFormat/>
    <w:rsid w:val="00F62455"/>
    <w:pPr>
      <w:spacing w:before="0" w:line="288" w:lineRule="auto"/>
      <w:ind w:firstLine="720"/>
    </w:pPr>
    <w:rPr>
      <w:rFonts w:asciiTheme="minorHAnsi" w:hAnsiTheme="minorHAnsi"/>
      <w:iCs/>
      <w:spacing w:val="-4"/>
      <w:sz w:val="26"/>
      <w:szCs w:val="26"/>
    </w:rPr>
  </w:style>
  <w:style w:type="character" w:customStyle="1" w:styleId="HBChar">
    <w:name w:val="HB Char"/>
    <w:link w:val="HB"/>
    <w:locked/>
    <w:rsid w:val="00F62455"/>
    <w:rPr>
      <w:b/>
      <w:bCs/>
      <w:i/>
      <w:kern w:val="32"/>
      <w:sz w:val="26"/>
      <w:szCs w:val="26"/>
      <w:lang w:val="af-ZA"/>
    </w:rPr>
  </w:style>
  <w:style w:type="paragraph" w:customStyle="1" w:styleId="HB">
    <w:name w:val="HB"/>
    <w:basedOn w:val="Heading1"/>
    <w:link w:val="HBChar"/>
    <w:rsid w:val="00F62455"/>
    <w:pPr>
      <w:ind w:left="0" w:firstLine="0"/>
      <w:jc w:val="center"/>
    </w:pPr>
    <w:rPr>
      <w:rFonts w:asciiTheme="minorHAnsi" w:eastAsiaTheme="minorHAnsi" w:hAnsiTheme="minorHAnsi" w:cstheme="minorBidi"/>
      <w:i/>
      <w:iCs w:val="0"/>
      <w:color w:val="auto"/>
      <w:sz w:val="26"/>
      <w:szCs w:val="26"/>
      <w:lang w:val="af-ZA"/>
    </w:rPr>
  </w:style>
  <w:style w:type="paragraph" w:customStyle="1" w:styleId="minh-baocao-chuong05-heading0402">
    <w:name w:val="minh-baocao-chuong05-heading04.02"/>
    <w:basedOn w:val="minh-baocao-normal"/>
    <w:next w:val="minh-baocao-normal"/>
    <w:uiPriority w:val="99"/>
    <w:rsid w:val="00F62455"/>
    <w:pPr>
      <w:spacing w:before="60" w:after="60" w:line="288" w:lineRule="auto"/>
      <w:ind w:left="1920" w:hanging="360"/>
      <w:jc w:val="both"/>
    </w:pPr>
    <w:rPr>
      <w:rFonts w:ascii=".VnTime" w:eastAsia="Calibri" w:hAnsi=".VnTime"/>
      <w:i/>
      <w:iCs/>
      <w:sz w:val="28"/>
    </w:rPr>
  </w:style>
  <w:style w:type="character" w:customStyle="1" w:styleId="ContentChar">
    <w:name w:val="Content Char"/>
    <w:link w:val="Content0"/>
    <w:locked/>
    <w:rsid w:val="00F62455"/>
    <w:rPr>
      <w:sz w:val="28"/>
      <w:szCs w:val="28"/>
    </w:rPr>
  </w:style>
  <w:style w:type="paragraph" w:customStyle="1" w:styleId="Content0">
    <w:name w:val="Content"/>
    <w:basedOn w:val="Normal"/>
    <w:link w:val="ContentChar"/>
    <w:rsid w:val="00F62455"/>
    <w:pPr>
      <w:spacing w:line="288" w:lineRule="auto"/>
      <w:ind w:firstLine="0"/>
    </w:pPr>
    <w:rPr>
      <w:rFonts w:asciiTheme="minorHAnsi" w:hAnsiTheme="minorHAnsi"/>
      <w:szCs w:val="28"/>
    </w:rPr>
  </w:style>
  <w:style w:type="paragraph" w:customStyle="1" w:styleId="156">
    <w:name w:val="156"/>
    <w:basedOn w:val="Normal"/>
    <w:uiPriority w:val="99"/>
    <w:rsid w:val="00F62455"/>
    <w:pPr>
      <w:tabs>
        <w:tab w:val="left" w:pos="1272"/>
      </w:tabs>
      <w:spacing w:after="120" w:line="300" w:lineRule="exact"/>
      <w:ind w:firstLine="0"/>
      <w:jc w:val="center"/>
    </w:pPr>
    <w:rPr>
      <w:rFonts w:ascii=".VnTime" w:eastAsia="Times New Roman" w:hAnsi=".VnTime" w:cs="Times New Roman"/>
      <w:b/>
      <w:szCs w:val="28"/>
      <w:lang w:val="pt-BR"/>
    </w:rPr>
  </w:style>
  <w:style w:type="paragraph" w:customStyle="1" w:styleId="q3">
    <w:name w:val="q3"/>
    <w:basedOn w:val="Normal"/>
    <w:uiPriority w:val="99"/>
    <w:semiHidden/>
    <w:rsid w:val="00F62455"/>
    <w:pPr>
      <w:spacing w:after="120" w:line="360" w:lineRule="exact"/>
      <w:ind w:firstLine="0"/>
    </w:pPr>
    <w:rPr>
      <w:rFonts w:ascii=".VnTime" w:eastAsia="Times New Roman" w:hAnsi=".VnTime" w:cs="Times New Roman"/>
      <w:b/>
      <w:szCs w:val="28"/>
      <w:lang w:val="pt-BR"/>
    </w:rPr>
  </w:style>
  <w:style w:type="paragraph" w:customStyle="1" w:styleId="02">
    <w:name w:val="02"/>
    <w:basedOn w:val="Normal"/>
    <w:rsid w:val="00F62455"/>
    <w:pPr>
      <w:spacing w:before="40" w:after="40" w:line="288" w:lineRule="auto"/>
      <w:ind w:firstLine="0"/>
      <w:jc w:val="left"/>
    </w:pPr>
    <w:rPr>
      <w:rFonts w:eastAsia="Times New Roman" w:cs="Times New Roman"/>
      <w:b/>
      <w:sz w:val="24"/>
      <w:szCs w:val="20"/>
    </w:rPr>
  </w:style>
  <w:style w:type="paragraph" w:customStyle="1" w:styleId="Tenchuong1">
    <w:name w:val="Ten chuong"/>
    <w:rsid w:val="00F62455"/>
    <w:pPr>
      <w:keepNext/>
      <w:tabs>
        <w:tab w:val="num" w:pos="720"/>
      </w:tabs>
      <w:spacing w:before="60" w:after="60" w:line="240" w:lineRule="auto"/>
      <w:jc w:val="center"/>
    </w:pPr>
    <w:rPr>
      <w:rFonts w:ascii="Arial" w:eastAsia="Times New Roman" w:hAnsi="Arial" w:cs="Times New Roman"/>
      <w:b/>
      <w:sz w:val="24"/>
      <w:szCs w:val="20"/>
    </w:rPr>
  </w:style>
  <w:style w:type="paragraph" w:customStyle="1" w:styleId="List0">
    <w:name w:val="List +"/>
    <w:basedOn w:val="Normal"/>
    <w:rsid w:val="00F62455"/>
    <w:pPr>
      <w:widowControl w:val="0"/>
      <w:tabs>
        <w:tab w:val="num" w:pos="538"/>
        <w:tab w:val="num" w:pos="720"/>
      </w:tabs>
      <w:spacing w:before="0" w:after="60"/>
      <w:ind w:left="538" w:hanging="396"/>
    </w:pPr>
    <w:rPr>
      <w:rFonts w:eastAsia="Times New Roman" w:cs="Times New Roman"/>
      <w:sz w:val="24"/>
      <w:szCs w:val="20"/>
    </w:rPr>
  </w:style>
  <w:style w:type="paragraph" w:customStyle="1" w:styleId="font1">
    <w:name w:val="font1"/>
    <w:basedOn w:val="Normal"/>
    <w:rsid w:val="00F62455"/>
    <w:pPr>
      <w:spacing w:before="100" w:beforeAutospacing="1" w:after="100" w:afterAutospacing="1"/>
      <w:ind w:firstLine="0"/>
      <w:jc w:val="left"/>
    </w:pPr>
    <w:rPr>
      <w:rFonts w:eastAsia="Times New Roman" w:cs="Times New Roman"/>
      <w:sz w:val="20"/>
      <w:szCs w:val="20"/>
    </w:rPr>
  </w:style>
  <w:style w:type="paragraph" w:customStyle="1" w:styleId="td3">
    <w:name w:val="td3"/>
    <w:basedOn w:val="Normal"/>
    <w:rsid w:val="00F62455"/>
    <w:pPr>
      <w:widowControl w:val="0"/>
      <w:overflowPunct w:val="0"/>
      <w:autoSpaceDE w:val="0"/>
      <w:autoSpaceDN w:val="0"/>
      <w:adjustRightInd w:val="0"/>
      <w:spacing w:before="0"/>
      <w:ind w:firstLine="0"/>
    </w:pPr>
    <w:rPr>
      <w:rFonts w:eastAsia="Times New Roman" w:cs="Times New Roman"/>
      <w:color w:val="0000FF"/>
      <w:szCs w:val="20"/>
    </w:rPr>
  </w:style>
  <w:style w:type="paragraph" w:customStyle="1" w:styleId="VDnoidung">
    <w:name w:val="VDnoidung"/>
    <w:basedOn w:val="ListBullet2"/>
    <w:rsid w:val="00F62455"/>
    <w:pPr>
      <w:widowControl w:val="0"/>
      <w:spacing w:before="0" w:after="120" w:line="288" w:lineRule="auto"/>
      <w:ind w:firstLine="720"/>
    </w:pPr>
    <w:rPr>
      <w:spacing w:val="-6"/>
      <w:lang w:val="pt-BR"/>
    </w:rPr>
  </w:style>
  <w:style w:type="paragraph" w:customStyle="1" w:styleId="contentblack">
    <w:name w:val="contentblack"/>
    <w:basedOn w:val="Normal"/>
    <w:uiPriority w:val="99"/>
    <w:rsid w:val="00F62455"/>
    <w:pPr>
      <w:spacing w:before="100" w:beforeAutospacing="1" w:after="100" w:afterAutospacing="1"/>
      <w:ind w:firstLine="0"/>
      <w:jc w:val="left"/>
    </w:pPr>
    <w:rPr>
      <w:rFonts w:eastAsia="Times New Roman" w:cs="Times New Roman"/>
      <w:sz w:val="24"/>
      <w:szCs w:val="24"/>
    </w:rPr>
  </w:style>
  <w:style w:type="character" w:customStyle="1" w:styleId="ABANGChar">
    <w:name w:val="A.BANG Char"/>
    <w:link w:val="ABANG1"/>
    <w:locked/>
    <w:rsid w:val="00F62455"/>
    <w:rPr>
      <w:bCs/>
      <w:i/>
      <w:iCs/>
      <w:sz w:val="26"/>
      <w:szCs w:val="26"/>
    </w:rPr>
  </w:style>
  <w:style w:type="paragraph" w:customStyle="1" w:styleId="ABANG1">
    <w:name w:val="A.BANG"/>
    <w:basedOn w:val="Normal"/>
    <w:link w:val="ABANGChar"/>
    <w:rsid w:val="00F62455"/>
    <w:pPr>
      <w:spacing w:before="0" w:line="288" w:lineRule="auto"/>
      <w:ind w:firstLine="0"/>
      <w:jc w:val="center"/>
      <w:outlineLvl w:val="0"/>
    </w:pPr>
    <w:rPr>
      <w:rFonts w:asciiTheme="minorHAnsi" w:hAnsiTheme="minorHAnsi"/>
      <w:bCs/>
      <w:i/>
      <w:iCs/>
      <w:sz w:val="26"/>
      <w:szCs w:val="26"/>
    </w:rPr>
  </w:style>
  <w:style w:type="paragraph" w:customStyle="1" w:styleId="S4">
    <w:name w:val="S4"/>
    <w:basedOn w:val="Normal"/>
    <w:autoRedefine/>
    <w:uiPriority w:val="99"/>
    <w:rsid w:val="00F62455"/>
    <w:pPr>
      <w:spacing w:before="60" w:after="60" w:line="320" w:lineRule="exact"/>
      <w:jc w:val="left"/>
    </w:pPr>
    <w:rPr>
      <w:rFonts w:eastAsia="Times New Roman" w:cs="Times New Roman"/>
      <w:b/>
      <w:bCs/>
      <w:i/>
      <w:sz w:val="26"/>
      <w:szCs w:val="24"/>
      <w:lang w:val="pt-BR"/>
    </w:rPr>
  </w:style>
  <w:style w:type="paragraph" w:customStyle="1" w:styleId="BANG11">
    <w:name w:val="BANG1"/>
    <w:basedOn w:val="Normal"/>
    <w:uiPriority w:val="99"/>
    <w:rsid w:val="00F62455"/>
    <w:pPr>
      <w:spacing w:before="60" w:after="60" w:line="340" w:lineRule="exact"/>
      <w:ind w:firstLine="0"/>
      <w:jc w:val="center"/>
    </w:pPr>
    <w:rPr>
      <w:rFonts w:eastAsia="Calibri" w:cs="Times New Roman"/>
      <w:i/>
      <w:sz w:val="26"/>
      <w:szCs w:val="26"/>
    </w:rPr>
  </w:style>
  <w:style w:type="paragraph" w:customStyle="1" w:styleId="sthao">
    <w:name w:val="sthao"/>
    <w:basedOn w:val="Normal"/>
    <w:autoRedefine/>
    <w:uiPriority w:val="99"/>
    <w:rsid w:val="00F62455"/>
    <w:pPr>
      <w:spacing w:before="80" w:after="80"/>
      <w:ind w:firstLine="0"/>
      <w:jc w:val="left"/>
    </w:pPr>
    <w:rPr>
      <w:rFonts w:ascii=".VnTimeH" w:eastAsia="Times New Roman" w:hAnsi=".VnTimeH" w:cs="Times New Roman"/>
      <w:b/>
      <w:color w:val="000000"/>
      <w:szCs w:val="28"/>
    </w:rPr>
  </w:style>
  <w:style w:type="character" w:customStyle="1" w:styleId="Style1-Char">
    <w:name w:val="Style1- Char"/>
    <w:link w:val="Style1-"/>
    <w:uiPriority w:val="99"/>
    <w:locked/>
    <w:rsid w:val="00F62455"/>
    <w:rPr>
      <w:sz w:val="26"/>
    </w:rPr>
  </w:style>
  <w:style w:type="paragraph" w:customStyle="1" w:styleId="Style1-">
    <w:name w:val="Style1-"/>
    <w:basedOn w:val="Normal"/>
    <w:link w:val="Style1-Char"/>
    <w:uiPriority w:val="99"/>
    <w:rsid w:val="00F62455"/>
    <w:pPr>
      <w:numPr>
        <w:numId w:val="125"/>
      </w:numPr>
      <w:tabs>
        <w:tab w:val="left" w:pos="567"/>
      </w:tabs>
      <w:spacing w:before="60" w:after="60" w:line="300" w:lineRule="exact"/>
    </w:pPr>
    <w:rPr>
      <w:rFonts w:asciiTheme="minorHAnsi" w:hAnsiTheme="minorHAnsi"/>
      <w:sz w:val="26"/>
    </w:rPr>
  </w:style>
  <w:style w:type="paragraph" w:customStyle="1" w:styleId="Hinhchi">
    <w:name w:val="Hinh chi"/>
    <w:basedOn w:val="Normal"/>
    <w:uiPriority w:val="99"/>
    <w:rsid w:val="00F62455"/>
    <w:pPr>
      <w:keepNext/>
      <w:spacing w:after="120"/>
      <w:ind w:firstLine="0"/>
      <w:jc w:val="center"/>
      <w:outlineLvl w:val="2"/>
    </w:pPr>
    <w:rPr>
      <w:rFonts w:eastAsia="Times New Roman" w:cs="Arial"/>
      <w:i/>
      <w:sz w:val="26"/>
      <w:szCs w:val="26"/>
      <w:lang w:val="vi-VN"/>
    </w:rPr>
  </w:style>
  <w:style w:type="paragraph" w:customStyle="1" w:styleId="vn3">
    <w:name w:val="vn_3"/>
    <w:basedOn w:val="Normal"/>
    <w:uiPriority w:val="99"/>
    <w:rsid w:val="00F62455"/>
    <w:pPr>
      <w:spacing w:before="100" w:beforeAutospacing="1" w:after="100" w:afterAutospacing="1"/>
      <w:ind w:firstLine="0"/>
      <w:jc w:val="left"/>
    </w:pPr>
    <w:rPr>
      <w:rFonts w:eastAsia="Times New Roman" w:cs="Times New Roman"/>
      <w:sz w:val="24"/>
      <w:szCs w:val="24"/>
    </w:rPr>
  </w:style>
  <w:style w:type="character" w:customStyle="1" w:styleId="Heading4Char2">
    <w:name w:val="Heading 4 Char2"/>
    <w:aliases w:val="Heading 4 Char Char Char2,small-head4 Char2,heading 4 Char2,Appendix 1- Titre 4 Char2"/>
    <w:basedOn w:val="DefaultParagraphFont"/>
    <w:semiHidden/>
    <w:locked/>
    <w:rsid w:val="00F62455"/>
    <w:rPr>
      <w:rFonts w:eastAsia="Times New Roman"/>
      <w:b/>
      <w:bCs/>
      <w:sz w:val="28"/>
      <w:szCs w:val="28"/>
      <w:lang w:val="en-US" w:eastAsia="en-US"/>
    </w:rPr>
  </w:style>
  <w:style w:type="character" w:customStyle="1" w:styleId="Heading3Char2">
    <w:name w:val="Heading 3 Char2"/>
    <w:aliases w:val="Char Char3"/>
    <w:uiPriority w:val="99"/>
    <w:semiHidden/>
    <w:locked/>
    <w:rsid w:val="00F62455"/>
    <w:rPr>
      <w:rFonts w:eastAsia="Times New Roman"/>
      <w:b/>
      <w:bCs/>
      <w:color w:val="008000"/>
      <w:sz w:val="26"/>
      <w:szCs w:val="26"/>
      <w:lang w:val="fr-FR" w:eastAsia="en-US"/>
    </w:rPr>
  </w:style>
  <w:style w:type="character" w:customStyle="1" w:styleId="CharChar14">
    <w:name w:val="Char Char14"/>
    <w:rsid w:val="00F62455"/>
    <w:rPr>
      <w:rFonts w:ascii=".VnTime" w:eastAsia="Times New Roman" w:hAnsi=".VnTime" w:cs=".VnTime" w:hint="default"/>
      <w:b/>
      <w:bCs/>
      <w:sz w:val="28"/>
      <w:szCs w:val="28"/>
      <w:lang w:eastAsia="zh-TW"/>
    </w:rPr>
  </w:style>
  <w:style w:type="character" w:customStyle="1" w:styleId="CharChar21">
    <w:name w:val="Char Char21"/>
    <w:rsid w:val="00F62455"/>
    <w:rPr>
      <w:rFonts w:ascii=".VnTimeH" w:hAnsi=".VnTimeH" w:cs=".VnTimeH" w:hint="default"/>
      <w:b/>
      <w:bCs/>
      <w:sz w:val="28"/>
      <w:szCs w:val="28"/>
      <w:lang w:val="en-US" w:eastAsia="en-US"/>
    </w:rPr>
  </w:style>
  <w:style w:type="character" w:customStyle="1" w:styleId="nolink">
    <w:name w:val="nolink"/>
    <w:rsid w:val="00F62455"/>
    <w:rPr>
      <w:color w:val="333333"/>
    </w:rPr>
  </w:style>
  <w:style w:type="character" w:customStyle="1" w:styleId="MTEquationSection">
    <w:name w:val="MTEquationSection"/>
    <w:rsid w:val="00F62455"/>
    <w:rPr>
      <w:rFonts w:ascii="Times New Roman" w:hAnsi="Times New Roman" w:cs="Times New Roman" w:hint="default"/>
      <w:b/>
      <w:bCs w:val="0"/>
      <w:vanish/>
      <w:webHidden w:val="0"/>
      <w:color w:val="FF0000"/>
      <w:specVanish w:val="0"/>
    </w:rPr>
  </w:style>
  <w:style w:type="character" w:customStyle="1" w:styleId="StyleHeading6NotItalicChar">
    <w:name w:val="Style Heading 6 + Not Italic Char"/>
    <w:rsid w:val="00F62455"/>
    <w:rPr>
      <w:i/>
      <w:iCs w:val="0"/>
      <w:color w:val="000000"/>
      <w:sz w:val="28"/>
      <w:szCs w:val="28"/>
      <w:lang w:val="en-US" w:eastAsia="ar-SA" w:bidi="ar-SA"/>
    </w:rPr>
  </w:style>
  <w:style w:type="character" w:customStyle="1" w:styleId="Heading4CharCharCharChar1">
    <w:name w:val="Heading 4 Char Char Char Char1"/>
    <w:rsid w:val="00F62455"/>
    <w:rPr>
      <w:rFonts w:ascii="VnArial" w:hAnsi="VnArial" w:hint="default"/>
      <w:i/>
      <w:iCs w:val="0"/>
      <w:sz w:val="26"/>
      <w:lang w:val="en-US" w:eastAsia="en-US" w:bidi="ar-SA"/>
    </w:rPr>
  </w:style>
  <w:style w:type="character" w:customStyle="1" w:styleId="BodyTextCharCharCharCharCharCharCharCharCharCharCharCharCharCharCharCharCharChar1">
    <w:name w:val="Body Text Char Char Char Char Char Char Char Char Char Char Char Char Char Char Char Char Char Char1"/>
    <w:aliases w:val="Body Text Char Char Char Char Char Char Char Char Char Char Char Char Char Char Char Char Char Char Char Char Char Char Char1,Body Text Char Char1"/>
    <w:rsid w:val="00F62455"/>
    <w:rPr>
      <w:rFonts w:ascii="VNI-Times" w:hAnsi="VNI-Times" w:hint="default"/>
      <w:color w:val="000000"/>
      <w:sz w:val="26"/>
      <w:szCs w:val="24"/>
      <w:lang w:val="en-US" w:eastAsia="ar-SA" w:bidi="ar-SA"/>
    </w:rPr>
  </w:style>
  <w:style w:type="character" w:customStyle="1" w:styleId="WW8Num11z0">
    <w:name w:val="WW8Num11z0"/>
    <w:rsid w:val="00F62455"/>
    <w:rPr>
      <w:rFonts w:ascii="Wingdings" w:hAnsi="Wingdings" w:hint="default"/>
    </w:rPr>
  </w:style>
  <w:style w:type="character" w:customStyle="1" w:styleId="gachChar0">
    <w:name w:val="gach Char"/>
    <w:rsid w:val="00F62455"/>
    <w:rPr>
      <w:sz w:val="28"/>
      <w:szCs w:val="28"/>
      <w:lang w:val="en-US" w:eastAsia="en-US" w:bidi="ar-SA"/>
    </w:rPr>
  </w:style>
  <w:style w:type="character" w:customStyle="1" w:styleId="grame">
    <w:name w:val="grame"/>
    <w:basedOn w:val="DefaultParagraphFont"/>
    <w:rsid w:val="00F62455"/>
  </w:style>
  <w:style w:type="character" w:customStyle="1" w:styleId="Heading1CharCharCharCharCharCharCharCharCharCharCharCharCharCharChar">
    <w:name w:val="Heading 1 Char Char Char Char Char Char Char Char Char Char Char Char Char Char Char"/>
    <w:rsid w:val="00F62455"/>
    <w:rPr>
      <w:caps/>
      <w:sz w:val="32"/>
      <w:szCs w:val="24"/>
      <w:lang w:val="en-GB" w:eastAsia="en-US" w:bidi="ar-SA"/>
    </w:rPr>
  </w:style>
  <w:style w:type="character" w:customStyle="1" w:styleId="List2CharChar">
    <w:name w:val="List 2 Char Char"/>
    <w:rsid w:val="00F62455"/>
    <w:rPr>
      <w:noProof/>
      <w:color w:val="000000"/>
      <w:sz w:val="26"/>
      <w:szCs w:val="26"/>
      <w:lang w:val="en-US" w:eastAsia="en-US" w:bidi="ar-SA"/>
    </w:rPr>
  </w:style>
  <w:style w:type="character" w:customStyle="1" w:styleId="gi">
    <w:name w:val="gi"/>
    <w:basedOn w:val="DefaultParagraphFont"/>
    <w:rsid w:val="00F62455"/>
  </w:style>
  <w:style w:type="character" w:customStyle="1" w:styleId="gt-icon-text1">
    <w:name w:val="gt-icon-text1"/>
    <w:basedOn w:val="DefaultParagraphFont"/>
    <w:rsid w:val="00F62455"/>
  </w:style>
  <w:style w:type="character" w:customStyle="1" w:styleId="CharChar22">
    <w:name w:val="Char Char22"/>
    <w:locked/>
    <w:rsid w:val="00F62455"/>
    <w:rPr>
      <w:rFonts w:ascii=".VnTime" w:hAnsi=".VnTime" w:cs=".VnTime" w:hint="default"/>
      <w:color w:val="000000"/>
      <w:kern w:val="16"/>
      <w:sz w:val="28"/>
      <w:szCs w:val="28"/>
      <w:lang w:val="en-US" w:eastAsia="en-US"/>
    </w:rPr>
  </w:style>
  <w:style w:type="character" w:customStyle="1" w:styleId="CharChar31">
    <w:name w:val="Char Char31"/>
    <w:locked/>
    <w:rsid w:val="00F62455"/>
    <w:rPr>
      <w:sz w:val="24"/>
      <w:szCs w:val="24"/>
      <w:lang w:val="pt-BR" w:eastAsia="en-US"/>
    </w:rPr>
  </w:style>
  <w:style w:type="character" w:customStyle="1" w:styleId="CharChar61">
    <w:name w:val="Char Char61"/>
    <w:rsid w:val="00F62455"/>
    <w:rPr>
      <w:b/>
      <w:bCs/>
      <w:lang w:val="en-US" w:eastAsia="en-US"/>
    </w:rPr>
  </w:style>
  <w:style w:type="character" w:customStyle="1" w:styleId="CharChar7">
    <w:name w:val="Char Char7"/>
    <w:rsid w:val="00F62455"/>
    <w:rPr>
      <w:b/>
      <w:bCs/>
      <w:sz w:val="26"/>
      <w:szCs w:val="26"/>
      <w:lang w:val="en-GB"/>
    </w:rPr>
  </w:style>
  <w:style w:type="character" w:customStyle="1" w:styleId="CharChar23">
    <w:name w:val="Char Char23"/>
    <w:locked/>
    <w:rsid w:val="00F62455"/>
    <w:rPr>
      <w:rFonts w:ascii="Times New Roman" w:hAnsi="Times New Roman" w:cs="Times New Roman" w:hint="default"/>
      <w:color w:val="000000"/>
      <w:kern w:val="16"/>
      <w:sz w:val="28"/>
      <w:szCs w:val="28"/>
      <w:lang w:val="en-US" w:eastAsia="en-US"/>
    </w:rPr>
  </w:style>
  <w:style w:type="character" w:customStyle="1" w:styleId="CharChar32">
    <w:name w:val="Char Char32"/>
    <w:locked/>
    <w:rsid w:val="00F62455"/>
    <w:rPr>
      <w:sz w:val="24"/>
      <w:szCs w:val="24"/>
      <w:lang w:val="pt-BR" w:eastAsia="en-US"/>
    </w:rPr>
  </w:style>
  <w:style w:type="character" w:customStyle="1" w:styleId="CharChar62">
    <w:name w:val="Char Char62"/>
    <w:rsid w:val="00F62455"/>
    <w:rPr>
      <w:b/>
      <w:bCs/>
      <w:lang w:val="en-US" w:eastAsia="en-US"/>
    </w:rPr>
  </w:style>
  <w:style w:type="character" w:customStyle="1" w:styleId="CharChar141">
    <w:name w:val="Char Char141"/>
    <w:rsid w:val="00F62455"/>
    <w:rPr>
      <w:rFonts w:ascii="Times New Roman" w:eastAsia="Times New Roman" w:hAnsi="Times New Roman" w:cs="Times New Roman" w:hint="default"/>
      <w:b/>
      <w:bCs/>
      <w:sz w:val="28"/>
      <w:szCs w:val="28"/>
      <w:lang w:eastAsia="zh-TW"/>
    </w:rPr>
  </w:style>
  <w:style w:type="character" w:customStyle="1" w:styleId="CharChar211">
    <w:name w:val="Char Char211"/>
    <w:rsid w:val="00F62455"/>
    <w:rPr>
      <w:rFonts w:ascii="Times New Roman" w:hAnsi="Times New Roman" w:cs="Times New Roman" w:hint="default"/>
      <w:b/>
      <w:bCs/>
      <w:sz w:val="28"/>
      <w:szCs w:val="28"/>
      <w:lang w:val="en-US" w:eastAsia="en-US"/>
    </w:rPr>
  </w:style>
  <w:style w:type="character" w:customStyle="1" w:styleId="CharChar91">
    <w:name w:val="Char Char91"/>
    <w:locked/>
    <w:rsid w:val="00F62455"/>
    <w:rPr>
      <w:rFonts w:ascii="Times New Roman" w:hAnsi="Times New Roman" w:cs="Times New Roman" w:hint="default"/>
      <w:b/>
      <w:bCs/>
      <w:sz w:val="28"/>
      <w:szCs w:val="28"/>
    </w:rPr>
  </w:style>
  <w:style w:type="character" w:customStyle="1" w:styleId="toctoggle">
    <w:name w:val="toctoggle"/>
    <w:basedOn w:val="DefaultParagraphFont"/>
    <w:rsid w:val="00F62455"/>
  </w:style>
  <w:style w:type="character" w:customStyle="1" w:styleId="tocnumber">
    <w:name w:val="tocnumber"/>
    <w:basedOn w:val="DefaultParagraphFont"/>
    <w:rsid w:val="00F62455"/>
  </w:style>
  <w:style w:type="character" w:customStyle="1" w:styleId="toctext">
    <w:name w:val="toctext"/>
    <w:basedOn w:val="DefaultParagraphFont"/>
    <w:rsid w:val="00F62455"/>
  </w:style>
  <w:style w:type="character" w:customStyle="1" w:styleId="reference-text">
    <w:name w:val="reference-text"/>
    <w:basedOn w:val="DefaultParagraphFont"/>
    <w:rsid w:val="00F62455"/>
  </w:style>
  <w:style w:type="character" w:customStyle="1" w:styleId="citationweb">
    <w:name w:val="citation web"/>
    <w:basedOn w:val="DefaultParagraphFont"/>
    <w:rsid w:val="00F62455"/>
  </w:style>
  <w:style w:type="character" w:customStyle="1" w:styleId="renderable-component-textrenderable-component-text-not-line">
    <w:name w:val="renderable-component-text renderable-component-text-not-line"/>
    <w:basedOn w:val="DefaultParagraphFont"/>
    <w:rsid w:val="00F62455"/>
  </w:style>
  <w:style w:type="character" w:customStyle="1" w:styleId="renderable-component-textrenderable-component-text-not-linerenderable-component-bold">
    <w:name w:val="renderable-component-text renderable-component-text-not-line renderable-component-bold"/>
    <w:basedOn w:val="DefaultParagraphFont"/>
    <w:rsid w:val="00F62455"/>
  </w:style>
  <w:style w:type="character" w:customStyle="1" w:styleId="f1s1c0l0w0r0">
    <w:name w:val="f1 s1 c0 l0 w0 r0"/>
    <w:basedOn w:val="DefaultParagraphFont"/>
    <w:rsid w:val="00F62455"/>
  </w:style>
  <w:style w:type="character" w:customStyle="1" w:styleId="f2">
    <w:name w:val="f2"/>
    <w:basedOn w:val="DefaultParagraphFont"/>
    <w:rsid w:val="00F62455"/>
  </w:style>
  <w:style w:type="character" w:customStyle="1" w:styleId="f2s1c0l0w0r0">
    <w:name w:val="f2 s1 c0 l0 w0 r0"/>
    <w:rsid w:val="00F62455"/>
  </w:style>
  <w:style w:type="character" w:customStyle="1" w:styleId="CharChar10">
    <w:name w:val="Char Char10"/>
    <w:rsid w:val="00F62455"/>
    <w:rPr>
      <w:rFonts w:ascii="Arial" w:hAnsi="Arial" w:cs="Arial" w:hint="default"/>
      <w:b/>
      <w:bCs/>
      <w:kern w:val="32"/>
      <w:sz w:val="32"/>
      <w:szCs w:val="32"/>
      <w:lang w:val="en-US" w:eastAsia="en-US" w:bidi="ar-SA"/>
    </w:rPr>
  </w:style>
  <w:style w:type="character" w:customStyle="1" w:styleId="rya">
    <w:name w:val="rya"/>
    <w:rsid w:val="00F62455"/>
  </w:style>
  <w:style w:type="character" w:customStyle="1" w:styleId="Heading3121CharChar">
    <w:name w:val="Heading 31.2.1 Char Char"/>
    <w:locked/>
    <w:rsid w:val="00F62455"/>
    <w:rPr>
      <w:sz w:val="28"/>
      <w:szCs w:val="28"/>
      <w:lang w:val="pl-PL" w:bidi="ar-SA"/>
    </w:rPr>
  </w:style>
  <w:style w:type="character" w:customStyle="1" w:styleId="CharChar17">
    <w:name w:val="Char Char17"/>
    <w:semiHidden/>
    <w:rsid w:val="00F62455"/>
    <w:rPr>
      <w:rFonts w:ascii=".VnTime" w:hAnsi=".VnTime" w:cs="Arial" w:hint="default"/>
      <w:sz w:val="28"/>
      <w:szCs w:val="28"/>
      <w:lang w:val="en-US" w:eastAsia="en-US" w:bidi="ar-SA"/>
    </w:rPr>
  </w:style>
  <w:style w:type="character" w:customStyle="1" w:styleId="CharChar18">
    <w:name w:val="Char Char18"/>
    <w:rsid w:val="00F62455"/>
    <w:rPr>
      <w:rFonts w:ascii=".VnTime" w:hAnsi=".VnTime" w:hint="default"/>
      <w:bCs/>
      <w:iCs/>
      <w:color w:val="000000"/>
      <w:kern w:val="16"/>
      <w:sz w:val="28"/>
      <w:szCs w:val="28"/>
      <w:lang w:val="en-US" w:eastAsia="en-US" w:bidi="ar-SA"/>
    </w:rPr>
  </w:style>
  <w:style w:type="character" w:customStyle="1" w:styleId="vn8">
    <w:name w:val="vn_8"/>
    <w:rsid w:val="00F62455"/>
  </w:style>
  <w:style w:type="table" w:styleId="TableColumns4">
    <w:name w:val="Table Columns 4"/>
    <w:basedOn w:val="TableNormal"/>
    <w:unhideWhenUsed/>
    <w:rsid w:val="00F62455"/>
    <w:pPr>
      <w:spacing w:after="0" w:line="240" w:lineRule="auto"/>
    </w:pPr>
    <w:rPr>
      <w:rFonts w:ascii="Times New Roman" w:eastAsia="Calibri"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Professional">
    <w:name w:val="Table Professional"/>
    <w:basedOn w:val="TableNormal"/>
    <w:unhideWhenUsed/>
    <w:rsid w:val="00F62455"/>
    <w:pPr>
      <w:spacing w:before="120" w:after="120" w:line="288" w:lineRule="auto"/>
      <w:ind w:firstLine="432"/>
      <w:jc w:val="both"/>
    </w:pPr>
    <w:rPr>
      <w:rFonts w:ascii="Times New Roman" w:eastAsia="Calibri"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StyleHeading4NotBoldChar">
    <w:name w:val="Style Heading 4 + Not Bold Char"/>
    <w:basedOn w:val="DefaultParagraphFont"/>
    <w:rsid w:val="00F62455"/>
    <w:rPr>
      <w:rFonts w:ascii="Cambria" w:eastAsia="Times New Roman" w:hAnsi="Cambria" w:cs="Times New Roman" w:hint="default"/>
      <w:b/>
      <w:bCs w:val="0"/>
      <w:i/>
      <w:iCs w:val="0"/>
      <w:color w:val="000000"/>
      <w:kern w:val="16"/>
      <w:sz w:val="28"/>
      <w:szCs w:val="28"/>
      <w:lang w:val="en-US" w:eastAsia="ar-SA" w:bidi="ar-SA"/>
    </w:rPr>
  </w:style>
  <w:style w:type="character" w:customStyle="1" w:styleId="s3uucc">
    <w:name w:val="s3uucc"/>
    <w:basedOn w:val="DefaultParagraphFont"/>
    <w:rsid w:val="00F62455"/>
  </w:style>
  <w:style w:type="paragraph" w:customStyle="1" w:styleId="minh-baocao-chuong04-heading0302">
    <w:name w:val="minh-baocao-chuong04-heading03.02"/>
    <w:basedOn w:val="minh-baocao-normal"/>
    <w:next w:val="minh-baocao-normal"/>
    <w:rsid w:val="00F62455"/>
    <w:pPr>
      <w:numPr>
        <w:numId w:val="126"/>
      </w:numPr>
      <w:spacing w:line="312" w:lineRule="auto"/>
      <w:jc w:val="both"/>
    </w:pPr>
    <w:rPr>
      <w:rFonts w:ascii=".VnTime" w:hAnsi=".VnTime"/>
      <w:b/>
      <w:bCs w:val="0"/>
      <w:i/>
      <w:iCs/>
      <w:sz w:val="28"/>
      <w:lang w:val="vi-VN"/>
    </w:rPr>
  </w:style>
  <w:style w:type="paragraph" w:customStyle="1" w:styleId="Normal5">
    <w:name w:val="Normal5"/>
    <w:basedOn w:val="Normal"/>
    <w:rsid w:val="00F62455"/>
    <w:pPr>
      <w:widowControl w:val="0"/>
      <w:spacing w:after="120" w:line="288" w:lineRule="auto"/>
      <w:ind w:firstLine="0"/>
    </w:pPr>
    <w:rPr>
      <w:rFonts w:eastAsia="MS Mincho" w:cs="Times New Roman"/>
      <w:b/>
      <w:sz w:val="26"/>
      <w:szCs w:val="26"/>
    </w:rPr>
  </w:style>
  <w:style w:type="paragraph" w:customStyle="1" w:styleId="Gachdaudong0">
    <w:name w:val="Gach dau dong"/>
    <w:basedOn w:val="Normal"/>
    <w:qFormat/>
    <w:rsid w:val="00F62455"/>
    <w:pPr>
      <w:numPr>
        <w:numId w:val="127"/>
      </w:numPr>
      <w:spacing w:before="60" w:after="60"/>
      <w:jc w:val="left"/>
    </w:pPr>
    <w:rPr>
      <w:rFonts w:eastAsia="Calibri" w:cs="Times New Roman"/>
      <w:sz w:val="24"/>
    </w:rPr>
  </w:style>
  <w:style w:type="paragraph" w:customStyle="1" w:styleId="gchudng">
    <w:name w:val="gạchđầudòng"/>
    <w:basedOn w:val="Normal"/>
    <w:rsid w:val="00F62455"/>
    <w:pPr>
      <w:numPr>
        <w:numId w:val="128"/>
      </w:numPr>
      <w:ind w:left="0" w:right="-1"/>
    </w:pPr>
    <w:rPr>
      <w:rFonts w:eastAsia="Times New Roman" w:cs="Times New Roman"/>
      <w:sz w:val="20"/>
      <w:szCs w:val="28"/>
    </w:rPr>
  </w:style>
  <w:style w:type="paragraph" w:customStyle="1" w:styleId="A20">
    <w:name w:val="A2"/>
    <w:basedOn w:val="BodyTextIndent"/>
    <w:link w:val="A2CharChar"/>
    <w:rsid w:val="00F62455"/>
    <w:pPr>
      <w:spacing w:before="60" w:after="60" w:line="312" w:lineRule="auto"/>
      <w:ind w:left="0" w:firstLine="0"/>
      <w:jc w:val="left"/>
    </w:pPr>
    <w:rPr>
      <w:rFonts w:ascii="Times New Roman Bold" w:eastAsia="Times New Roman" w:hAnsi="Times New Roman Bold" w:cs="Times New Roman"/>
      <w:b/>
      <w:szCs w:val="28"/>
    </w:rPr>
  </w:style>
  <w:style w:type="character" w:customStyle="1" w:styleId="A2CharChar">
    <w:name w:val="A2 Char Char"/>
    <w:link w:val="A20"/>
    <w:rsid w:val="00F62455"/>
    <w:rPr>
      <w:rFonts w:ascii="Times New Roman Bold" w:eastAsia="Times New Roman" w:hAnsi="Times New Roman Bold" w:cs="Times New Roman"/>
      <w:b/>
      <w:sz w:val="28"/>
      <w:szCs w:val="28"/>
    </w:rPr>
  </w:style>
  <w:style w:type="paragraph" w:customStyle="1" w:styleId="DMHinh">
    <w:name w:val="DMHinh"/>
    <w:basedOn w:val="Normal"/>
    <w:link w:val="DMHinhChar"/>
    <w:rsid w:val="00F62455"/>
    <w:pPr>
      <w:spacing w:before="60" w:after="120" w:line="288" w:lineRule="auto"/>
      <w:jc w:val="center"/>
    </w:pPr>
    <w:rPr>
      <w:rFonts w:eastAsia="Times New Roman" w:cs="Times New Roman"/>
      <w:b/>
      <w:sz w:val="22"/>
      <w:lang w:val="x-none" w:eastAsia="x-none"/>
    </w:rPr>
  </w:style>
  <w:style w:type="character" w:customStyle="1" w:styleId="DMHinhChar">
    <w:name w:val="DMHinh Char"/>
    <w:link w:val="DMHinh"/>
    <w:locked/>
    <w:rsid w:val="00F62455"/>
    <w:rPr>
      <w:rFonts w:ascii="Times New Roman" w:eastAsia="Times New Roman" w:hAnsi="Times New Roman" w:cs="Times New Roman"/>
      <w:b/>
      <w:lang w:val="x-none" w:eastAsia="x-none"/>
    </w:rPr>
  </w:style>
  <w:style w:type="paragraph" w:customStyle="1" w:styleId="12CHUONG">
    <w:name w:val="12 CHUONG"/>
    <w:basedOn w:val="Normal"/>
    <w:rsid w:val="00F62455"/>
    <w:pPr>
      <w:keepNext/>
      <w:ind w:firstLine="0"/>
      <w:jc w:val="center"/>
      <w:outlineLvl w:val="0"/>
    </w:pPr>
    <w:rPr>
      <w:rFonts w:eastAsia="Times New Roman" w:cs="Times New Roman"/>
      <w:b/>
      <w:bCs/>
      <w:szCs w:val="28"/>
      <w:lang w:val="fr-FR"/>
    </w:rPr>
  </w:style>
  <w:style w:type="paragraph" w:customStyle="1" w:styleId="Normal6">
    <w:name w:val="Normal6"/>
    <w:basedOn w:val="Normal"/>
    <w:rsid w:val="00F62455"/>
    <w:pPr>
      <w:widowControl w:val="0"/>
      <w:spacing w:before="20" w:after="60" w:line="312" w:lineRule="auto"/>
      <w:ind w:firstLine="540"/>
    </w:pPr>
    <w:rPr>
      <w:rFonts w:eastAsia="Calibri" w:cs="Times New Roman"/>
      <w:sz w:val="26"/>
      <w:szCs w:val="26"/>
      <w:lang w:val="x-none" w:eastAsia="x-none"/>
    </w:rPr>
  </w:style>
  <w:style w:type="paragraph" w:customStyle="1" w:styleId="Normal7">
    <w:name w:val="Normal7"/>
    <w:basedOn w:val="Normal"/>
    <w:rsid w:val="00F62455"/>
    <w:pPr>
      <w:widowControl w:val="0"/>
      <w:spacing w:before="20" w:after="60" w:line="312" w:lineRule="auto"/>
      <w:ind w:firstLine="540"/>
    </w:pPr>
    <w:rPr>
      <w:rFonts w:eastAsia="Calibri" w:cs="Times New Roman"/>
      <w:sz w:val="26"/>
      <w:szCs w:val="26"/>
      <w:lang w:val="x-none" w:eastAsia="x-none"/>
    </w:rPr>
  </w:style>
  <w:style w:type="paragraph" w:customStyle="1" w:styleId="1CHUONG">
    <w:name w:val="1 CHUONG"/>
    <w:basedOn w:val="Normal"/>
    <w:qFormat/>
    <w:rsid w:val="00F62455"/>
    <w:pPr>
      <w:ind w:firstLine="0"/>
      <w:jc w:val="center"/>
      <w:outlineLvl w:val="0"/>
    </w:pPr>
    <w:rPr>
      <w:rFonts w:eastAsia="Times New Roman" w:cs=".VnArialH"/>
      <w:b/>
      <w:iCs/>
      <w:kern w:val="16"/>
      <w:szCs w:val="28"/>
      <w:lang w:val="pt-BR" w:bidi="th-TH"/>
    </w:rPr>
  </w:style>
  <w:style w:type="paragraph" w:customStyle="1" w:styleId="2MUC1">
    <w:name w:val="2 MUC 1"/>
    <w:basedOn w:val="Normal"/>
    <w:rsid w:val="00F62455"/>
    <w:pPr>
      <w:ind w:firstLine="0"/>
      <w:outlineLvl w:val="0"/>
    </w:pPr>
    <w:rPr>
      <w:rFonts w:eastAsia="Times New Roman" w:cs=".VnArialH"/>
      <w:b/>
      <w:szCs w:val="28"/>
      <w:lang w:val="sq-AL" w:bidi="th-TH"/>
    </w:rPr>
  </w:style>
  <w:style w:type="paragraph" w:customStyle="1" w:styleId="3MUC2">
    <w:name w:val="3 MUC 2"/>
    <w:basedOn w:val="2MUC1"/>
    <w:rsid w:val="00F62455"/>
  </w:style>
  <w:style w:type="paragraph" w:customStyle="1" w:styleId="14HEAD">
    <w:name w:val="14 HEAD"/>
    <w:basedOn w:val="Footer"/>
    <w:rsid w:val="00F62455"/>
    <w:pPr>
      <w:tabs>
        <w:tab w:val="clear" w:pos="4680"/>
        <w:tab w:val="clear" w:pos="9360"/>
        <w:tab w:val="center" w:pos="4320"/>
        <w:tab w:val="right" w:pos="14040"/>
      </w:tabs>
      <w:spacing w:before="0"/>
      <w:ind w:firstLine="0"/>
    </w:pPr>
    <w:rPr>
      <w:rFonts w:eastAsia="Cordia New" w:cs=".VnArialH"/>
      <w:i/>
      <w:iCs/>
      <w:sz w:val="24"/>
      <w:szCs w:val="28"/>
      <w:lang w:bidi="th-TH"/>
    </w:rPr>
  </w:style>
  <w:style w:type="paragraph" w:customStyle="1" w:styleId="15FOOT">
    <w:name w:val="15 FOOT"/>
    <w:basedOn w:val="Header"/>
    <w:rsid w:val="00F62455"/>
    <w:pPr>
      <w:tabs>
        <w:tab w:val="clear" w:pos="4680"/>
        <w:tab w:val="clear" w:pos="9360"/>
        <w:tab w:val="center" w:pos="4320"/>
        <w:tab w:val="right" w:pos="9180"/>
      </w:tabs>
      <w:spacing w:before="0"/>
      <w:ind w:firstLine="0"/>
    </w:pPr>
    <w:rPr>
      <w:rFonts w:ascii="Times New Roman Italic" w:eastAsia="Cordia New" w:hAnsi="Times New Roman Italic" w:cs="Times New Roman"/>
      <w:i/>
      <w:iCs/>
      <w:noProof/>
      <w:spacing w:val="-6"/>
      <w:sz w:val="24"/>
      <w:szCs w:val="26"/>
      <w:lang w:val="vi-VN" w:bidi="th-TH"/>
    </w:rPr>
  </w:style>
  <w:style w:type="paragraph" w:customStyle="1" w:styleId="Normal8">
    <w:name w:val="Normal8"/>
    <w:basedOn w:val="Normal"/>
    <w:rsid w:val="00F62455"/>
    <w:pPr>
      <w:widowControl w:val="0"/>
      <w:spacing w:before="20" w:after="60" w:line="312" w:lineRule="auto"/>
      <w:ind w:firstLine="540"/>
    </w:pPr>
    <w:rPr>
      <w:rFonts w:eastAsia="Times New Roman" w:cs="Times New Roman"/>
      <w:sz w:val="26"/>
      <w:szCs w:val="26"/>
      <w:lang w:eastAsia="x-none"/>
    </w:rPr>
  </w:style>
  <w:style w:type="paragraph" w:customStyle="1" w:styleId="-BangHinh">
    <w:name w:val="- Bang Hinh"/>
    <w:basedOn w:val="Normal"/>
    <w:next w:val="Normal"/>
    <w:autoRedefine/>
    <w:rsid w:val="00F62455"/>
    <w:pPr>
      <w:ind w:firstLine="0"/>
      <w:jc w:val="center"/>
    </w:pPr>
    <w:rPr>
      <w:rFonts w:eastAsia="Calibri" w:cs="Times New Roman"/>
      <w:b/>
      <w:bCs/>
      <w:noProof/>
      <w:color w:val="FF0000"/>
      <w:spacing w:val="-4"/>
      <w:sz w:val="26"/>
      <w:szCs w:val="26"/>
      <w:lang w:val="it-IT"/>
    </w:rPr>
  </w:style>
  <w:style w:type="paragraph" w:customStyle="1" w:styleId="Normal9">
    <w:name w:val="Normal9"/>
    <w:basedOn w:val="Normal"/>
    <w:rsid w:val="00F62455"/>
    <w:pPr>
      <w:widowControl w:val="0"/>
      <w:spacing w:before="20" w:after="60" w:line="312" w:lineRule="auto"/>
      <w:ind w:firstLine="540"/>
    </w:pPr>
    <w:rPr>
      <w:rFonts w:eastAsia="Calibri" w:cs="Times New Roman"/>
      <w:sz w:val="26"/>
      <w:szCs w:val="26"/>
      <w:lang w:val="x-none" w:eastAsia="x-none"/>
    </w:rPr>
  </w:style>
  <w:style w:type="paragraph" w:customStyle="1" w:styleId="Normal100">
    <w:name w:val="Normal10"/>
    <w:basedOn w:val="Normal"/>
    <w:rsid w:val="00F62455"/>
    <w:pPr>
      <w:widowControl w:val="0"/>
      <w:spacing w:before="20" w:after="60" w:line="312" w:lineRule="auto"/>
      <w:ind w:firstLine="540"/>
    </w:pPr>
    <w:rPr>
      <w:rFonts w:eastAsia="Calibri" w:cs="Times New Roman"/>
      <w:sz w:val="26"/>
      <w:szCs w:val="26"/>
      <w:lang w:val="x-none" w:eastAsia="x-none"/>
    </w:rPr>
  </w:style>
  <w:style w:type="paragraph" w:customStyle="1" w:styleId="ANORMAL0">
    <w:name w:val="A NORMAL"/>
    <w:rsid w:val="00F62455"/>
    <w:pPr>
      <w:widowControl w:val="0"/>
      <w:numPr>
        <w:ilvl w:val="2"/>
      </w:numPr>
      <w:tabs>
        <w:tab w:val="left" w:pos="1276"/>
      </w:tabs>
      <w:spacing w:before="120" w:after="120" w:line="240" w:lineRule="auto"/>
      <w:ind w:firstLine="567"/>
      <w:jc w:val="both"/>
    </w:pPr>
    <w:rPr>
      <w:rFonts w:ascii="Times New Roman" w:eastAsia="Cordia New" w:hAnsi="Times New Roman" w:cs="Times New Roman"/>
      <w:bCs/>
      <w:iCs/>
      <w:sz w:val="26"/>
      <w:szCs w:val="26"/>
      <w:lang w:bidi="th-TH"/>
    </w:rPr>
  </w:style>
  <w:style w:type="paragraph" w:customStyle="1" w:styleId="Ngun1">
    <w:name w:val="Nguồn"/>
    <w:basedOn w:val="Normal"/>
    <w:autoRedefine/>
    <w:rsid w:val="00F62455"/>
    <w:pPr>
      <w:spacing w:before="0"/>
      <w:ind w:firstLine="0"/>
      <w:jc w:val="right"/>
    </w:pPr>
    <w:rPr>
      <w:rFonts w:eastAsia="Times New Roman" w:cs="Times New Roman"/>
      <w:i/>
      <w:sz w:val="24"/>
      <w:szCs w:val="26"/>
      <w:lang w:val="en-GB" w:bidi="th-TH"/>
    </w:rPr>
  </w:style>
  <w:style w:type="paragraph" w:customStyle="1" w:styleId="ANOIDUNG">
    <w:name w:val="A.NOI DUNG"/>
    <w:basedOn w:val="ANORMAL0"/>
    <w:rsid w:val="00F62455"/>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0"/>
    <w:rsid w:val="00F62455"/>
    <w:pPr>
      <w:widowControl/>
      <w:numPr>
        <w:ilvl w:val="0"/>
      </w:numPr>
      <w:tabs>
        <w:tab w:val="clear" w:pos="1276"/>
      </w:tabs>
      <w:ind w:firstLine="567"/>
    </w:pPr>
    <w:rPr>
      <w:rFonts w:eastAsia="Times New Roman"/>
      <w:b/>
      <w:i/>
      <w:color w:val="000000"/>
      <w:kern w:val="16"/>
      <w:szCs w:val="28"/>
      <w:lang w:bidi="ar-SA"/>
    </w:rPr>
  </w:style>
  <w:style w:type="character" w:customStyle="1" w:styleId="apple-tab-span">
    <w:name w:val="apple-tab-span"/>
    <w:basedOn w:val="DefaultParagraphFont"/>
    <w:rsid w:val="00AB2D56"/>
  </w:style>
  <w:style w:type="character" w:customStyle="1" w:styleId="BangChar0">
    <w:name w:val="Bang Char"/>
    <w:link w:val="Bang0"/>
    <w:locked/>
    <w:rsid w:val="00AB2D56"/>
    <w:rPr>
      <w:rFonts w:ascii="Times New Roman" w:eastAsia="Times New Roman" w:hAnsi="Times New Roman" w:cs="Times New Roman"/>
      <w:sz w:val="26"/>
      <w:szCs w:val="24"/>
      <w:lang w:val="pt-BR" w:eastAsia="ko-KR"/>
    </w:rPr>
  </w:style>
  <w:style w:type="paragraph" w:customStyle="1" w:styleId="minh-baocao-chuong02-heading03a">
    <w:name w:val="minh-baocao-chuong02-heading03a"/>
    <w:basedOn w:val="Normal"/>
    <w:next w:val="minh-baocao-normal"/>
    <w:rsid w:val="00AB2D56"/>
    <w:pPr>
      <w:tabs>
        <w:tab w:val="num" w:pos="700"/>
      </w:tabs>
      <w:spacing w:before="0" w:line="360" w:lineRule="auto"/>
      <w:ind w:left="340" w:firstLine="0"/>
      <w:jc w:val="center"/>
    </w:pPr>
    <w:rPr>
      <w:rFonts w:ascii=".VnTime" w:eastAsia="Times New Roman" w:hAnsi=".VnTime" w:cs="Times New Roman"/>
      <w:i/>
      <w:szCs w:val="24"/>
    </w:rPr>
  </w:style>
  <w:style w:type="paragraph" w:customStyle="1" w:styleId="Char1CharCharCharCharCharCharCharCharCharCharCharCharCharCharCharChar1CharChar3">
    <w:name w:val="Char1 Char Char Char Char Char Char Char Char Char Char Char Char Char Char Char Char1 Char Char3"/>
    <w:basedOn w:val="Normal"/>
    <w:rsid w:val="00AB2D56"/>
    <w:pPr>
      <w:widowControl w:val="0"/>
      <w:spacing w:before="0"/>
      <w:ind w:firstLine="0"/>
    </w:pPr>
    <w:rPr>
      <w:rFonts w:eastAsia="SimSun" w:cs="Times New Roman"/>
      <w:kern w:val="2"/>
      <w:sz w:val="24"/>
      <w:szCs w:val="24"/>
      <w:lang w:eastAsia="zh-CN"/>
    </w:rPr>
  </w:style>
  <w:style w:type="paragraph" w:customStyle="1" w:styleId="chuthichbang0">
    <w:name w:val="chu thich bang"/>
    <w:basedOn w:val="Normal"/>
    <w:next w:val="Normal"/>
    <w:rsid w:val="00AB2D56"/>
    <w:pPr>
      <w:ind w:left="3828" w:firstLine="0"/>
      <w:jc w:val="center"/>
    </w:pPr>
    <w:rPr>
      <w:rFonts w:eastAsia="Times New Roman" w:cs="Times New Roman"/>
      <w:b/>
      <w:sz w:val="26"/>
      <w:szCs w:val="20"/>
    </w:rPr>
  </w:style>
  <w:style w:type="paragraph" w:customStyle="1" w:styleId="Tencot">
    <w:name w:val="Ten cot"/>
    <w:basedOn w:val="Normal"/>
    <w:next w:val="Normal"/>
    <w:rsid w:val="00AB2D56"/>
    <w:pPr>
      <w:spacing w:before="40" w:after="40"/>
      <w:ind w:firstLine="0"/>
      <w:jc w:val="center"/>
    </w:pPr>
    <w:rPr>
      <w:rFonts w:ascii="Arial" w:eastAsia="Times New Roman" w:hAnsi="Arial" w:cs="Times New Roman"/>
      <w:b/>
      <w:sz w:val="24"/>
      <w:szCs w:val="20"/>
    </w:rPr>
  </w:style>
  <w:style w:type="paragraph" w:customStyle="1" w:styleId="chuthichct">
    <w:name w:val="chu thich ct"/>
    <w:basedOn w:val="Normal"/>
    <w:rsid w:val="00AB2D56"/>
    <w:pPr>
      <w:ind w:left="709" w:firstLine="0"/>
    </w:pPr>
    <w:rPr>
      <w:rFonts w:eastAsia="Times New Roman" w:cs="Times New Roman"/>
      <w:sz w:val="26"/>
      <w:szCs w:val="20"/>
    </w:rPr>
  </w:style>
  <w:style w:type="paragraph" w:customStyle="1" w:styleId="bangtrai">
    <w:name w:val="bang trai"/>
    <w:basedOn w:val="Normal"/>
    <w:rsid w:val="00AB2D56"/>
    <w:pPr>
      <w:spacing w:before="0"/>
      <w:ind w:firstLine="0"/>
      <w:jc w:val="center"/>
    </w:pPr>
    <w:rPr>
      <w:rFonts w:eastAsia="Times New Roman" w:cs="Times New Roman"/>
      <w:sz w:val="26"/>
      <w:szCs w:val="20"/>
    </w:rPr>
  </w:style>
  <w:style w:type="paragraph" w:customStyle="1" w:styleId="TENCHUONG2">
    <w:name w:val="TEN CHUONG"/>
    <w:basedOn w:val="Normal"/>
    <w:next w:val="ListParagraph"/>
    <w:rsid w:val="00AB2D56"/>
    <w:pPr>
      <w:spacing w:before="0"/>
      <w:ind w:left="1418" w:right="567" w:firstLine="0"/>
      <w:jc w:val="center"/>
    </w:pPr>
    <w:rPr>
      <w:rFonts w:eastAsia="Times New Roman" w:cs="Times New Roman"/>
      <w:szCs w:val="20"/>
    </w:rPr>
  </w:style>
  <w:style w:type="paragraph" w:customStyle="1" w:styleId="Par">
    <w:name w:val="Par"/>
    <w:basedOn w:val="Normal"/>
    <w:link w:val="ParChar"/>
    <w:qFormat/>
    <w:rsid w:val="00AB2D56"/>
    <w:pPr>
      <w:spacing w:before="0"/>
      <w:ind w:left="720" w:firstLine="0"/>
    </w:pPr>
    <w:rPr>
      <w:rFonts w:eastAsia="Times New Roman" w:cs="Times New Roman"/>
      <w:sz w:val="24"/>
      <w:szCs w:val="20"/>
    </w:rPr>
  </w:style>
  <w:style w:type="character" w:customStyle="1" w:styleId="ParChar">
    <w:name w:val="Par Char"/>
    <w:link w:val="Par"/>
    <w:rsid w:val="00AB2D56"/>
    <w:rPr>
      <w:rFonts w:ascii="Times New Roman" w:eastAsia="Times New Roman" w:hAnsi="Times New Roman" w:cs="Times New Roman"/>
      <w:sz w:val="24"/>
      <w:szCs w:val="20"/>
    </w:rPr>
  </w:style>
  <w:style w:type="paragraph" w:customStyle="1" w:styleId="Median">
    <w:name w:val="Median"/>
    <w:basedOn w:val="Normal"/>
    <w:link w:val="MedianChar"/>
    <w:rsid w:val="00AB2D56"/>
    <w:pPr>
      <w:spacing w:before="0"/>
      <w:ind w:left="720" w:firstLine="0"/>
      <w:jc w:val="center"/>
    </w:pPr>
    <w:rPr>
      <w:rFonts w:eastAsia="Times New Roman" w:cs="Times New Roman"/>
      <w:i/>
      <w:sz w:val="20"/>
      <w:szCs w:val="20"/>
    </w:rPr>
  </w:style>
  <w:style w:type="character" w:customStyle="1" w:styleId="MedianChar">
    <w:name w:val="Median Char"/>
    <w:link w:val="Median"/>
    <w:rsid w:val="00AB2D56"/>
    <w:rPr>
      <w:rFonts w:ascii="Times New Roman" w:eastAsia="Times New Roman" w:hAnsi="Times New Roman" w:cs="Times New Roman"/>
      <w:i/>
      <w:sz w:val="20"/>
      <w:szCs w:val="20"/>
    </w:rPr>
  </w:style>
  <w:style w:type="paragraph" w:customStyle="1" w:styleId="StyleLinespacing15lines">
    <w:name w:val="Style Line spacing:  15 lines"/>
    <w:basedOn w:val="Normal"/>
    <w:rsid w:val="00AB2D56"/>
    <w:pPr>
      <w:spacing w:before="0" w:line="360" w:lineRule="auto"/>
    </w:pPr>
    <w:rPr>
      <w:rFonts w:ascii=".VnTime" w:eastAsia="Times New Roman" w:hAnsi=".VnTime" w:cs="Times New Roman"/>
      <w:szCs w:val="20"/>
      <w:lang w:eastAsia="vi-VN"/>
    </w:rPr>
  </w:style>
  <w:style w:type="character" w:customStyle="1" w:styleId="NormalChar2">
    <w:name w:val="Normal Char"/>
    <w:rsid w:val="00AB2D56"/>
    <w:rPr>
      <w:rFonts w:ascii="UVN Hong Ha Hep" w:eastAsia="Times New Roman" w:hAnsi="UVN Hong Ha Hep"/>
      <w:sz w:val="26"/>
      <w:szCs w:val="24"/>
    </w:rPr>
  </w:style>
  <w:style w:type="paragraph" w:customStyle="1" w:styleId="-0">
    <w:name w:val="+-"/>
    <w:basedOn w:val="Normal1"/>
    <w:link w:val="-Char"/>
    <w:qFormat/>
    <w:rsid w:val="00AB2D56"/>
    <w:pPr>
      <w:widowControl/>
      <w:spacing w:after="120" w:line="312" w:lineRule="auto"/>
      <w:ind w:left="785" w:hanging="360"/>
    </w:pPr>
    <w:rPr>
      <w:rFonts w:ascii="UVN Hong Ha Hep" w:eastAsia="Times New Roman" w:hAnsi="UVN Hong Ha Hep" w:cs="Times New Roman"/>
      <w:szCs w:val="24"/>
    </w:rPr>
  </w:style>
  <w:style w:type="character" w:customStyle="1" w:styleId="-Char">
    <w:name w:val="+-.Char"/>
    <w:link w:val="-0"/>
    <w:rsid w:val="00AB2D56"/>
    <w:rPr>
      <w:rFonts w:ascii="UVN Hong Ha Hep" w:eastAsia="Times New Roman" w:hAnsi="UVN Hong Ha Hep" w:cs="Times New Roman"/>
      <w:sz w:val="26"/>
      <w:szCs w:val="24"/>
    </w:rPr>
  </w:style>
  <w:style w:type="character" w:customStyle="1" w:styleId="heading1Char0">
    <w:name w:val="heading 1 Char"/>
    <w:link w:val="Heading130"/>
    <w:rsid w:val="00AB2D56"/>
    <w:rPr>
      <w:rFonts w:ascii="Times New Roman" w:eastAsia="Cordia New" w:hAnsi="Times New Roman" w:cs="Times New Roman"/>
      <w:sz w:val="28"/>
      <w:szCs w:val="28"/>
      <w:lang w:val="vi-VN"/>
    </w:rPr>
  </w:style>
  <w:style w:type="paragraph" w:customStyle="1" w:styleId="congthuc0">
    <w:name w:val="cong thuc"/>
    <w:basedOn w:val="Normal"/>
    <w:next w:val="chuthichct"/>
    <w:rsid w:val="00AB2D56"/>
    <w:pPr>
      <w:tabs>
        <w:tab w:val="left" w:pos="8222"/>
      </w:tabs>
      <w:ind w:left="851" w:firstLine="0"/>
      <w:jc w:val="center"/>
    </w:pPr>
    <w:rPr>
      <w:rFonts w:eastAsia="Times New Roman" w:cs="Times New Roman"/>
      <w:sz w:val="26"/>
      <w:szCs w:val="20"/>
    </w:rPr>
  </w:style>
  <w:style w:type="paragraph" w:customStyle="1" w:styleId="lietke1">
    <w:name w:val="liet ke"/>
    <w:basedOn w:val="Normal"/>
    <w:rsid w:val="00AB2D56"/>
    <w:pPr>
      <w:ind w:left="924" w:hanging="357"/>
    </w:pPr>
    <w:rPr>
      <w:rFonts w:eastAsia="Times New Roman" w:cs="Times New Roman"/>
      <w:sz w:val="26"/>
      <w:szCs w:val="20"/>
    </w:rPr>
  </w:style>
  <w:style w:type="paragraph" w:customStyle="1" w:styleId="lietkeso">
    <w:name w:val="liet ke so"/>
    <w:basedOn w:val="Normal"/>
    <w:rsid w:val="00AB2D56"/>
    <w:pPr>
      <w:ind w:left="924" w:hanging="357"/>
    </w:pPr>
    <w:rPr>
      <w:rFonts w:eastAsia="Times New Roman" w:cs="Times New Roman"/>
      <w:sz w:val="26"/>
      <w:szCs w:val="20"/>
    </w:rPr>
  </w:style>
  <w:style w:type="paragraph" w:customStyle="1" w:styleId="lietketd">
    <w:name w:val="liet ke td"/>
    <w:basedOn w:val="Normal"/>
    <w:rsid w:val="00AB2D56"/>
    <w:pPr>
      <w:tabs>
        <w:tab w:val="left" w:pos="924"/>
      </w:tabs>
      <w:ind w:left="924" w:hanging="357"/>
    </w:pPr>
    <w:rPr>
      <w:rFonts w:eastAsia="Times New Roman" w:cs="Times New Roman"/>
      <w:sz w:val="26"/>
      <w:szCs w:val="20"/>
    </w:rPr>
  </w:style>
  <w:style w:type="paragraph" w:customStyle="1" w:styleId="mlchuong">
    <w:name w:val="ml chuong"/>
    <w:basedOn w:val="ListParagraph"/>
    <w:next w:val="mlmuc"/>
    <w:rsid w:val="00AB2D56"/>
    <w:pPr>
      <w:tabs>
        <w:tab w:val="right" w:leader="dot" w:pos="9072"/>
      </w:tabs>
      <w:ind w:left="0" w:right="851" w:firstLine="0"/>
      <w:contextualSpacing w:val="0"/>
    </w:pPr>
    <w:rPr>
      <w:rFonts w:ascii="Arial" w:eastAsia="Times New Roman" w:hAnsi="Arial" w:cs="Times New Roman"/>
      <w:b/>
      <w:sz w:val="26"/>
      <w:szCs w:val="20"/>
    </w:rPr>
  </w:style>
  <w:style w:type="paragraph" w:customStyle="1" w:styleId="mlmuc">
    <w:name w:val="ml muc"/>
    <w:basedOn w:val="lietketd"/>
    <w:rsid w:val="00AB2D56"/>
    <w:pPr>
      <w:tabs>
        <w:tab w:val="clear" w:pos="924"/>
        <w:tab w:val="right" w:leader="dot" w:pos="9072"/>
      </w:tabs>
      <w:ind w:left="567" w:right="1134" w:firstLine="0"/>
    </w:pPr>
  </w:style>
  <w:style w:type="paragraph" w:customStyle="1" w:styleId="banghaiben">
    <w:name w:val="bang hai ben"/>
    <w:basedOn w:val="Normal"/>
    <w:rsid w:val="00AB2D56"/>
    <w:pPr>
      <w:spacing w:before="0"/>
      <w:ind w:firstLine="0"/>
    </w:pPr>
    <w:rPr>
      <w:rFonts w:eastAsia="Times New Roman" w:cs="Times New Roman"/>
      <w:sz w:val="26"/>
      <w:szCs w:val="20"/>
    </w:rPr>
  </w:style>
  <w:style w:type="paragraph" w:customStyle="1" w:styleId="danhsotrongbang">
    <w:name w:val="danh so trong bang"/>
    <w:basedOn w:val="banggiua"/>
    <w:rsid w:val="00AB2D56"/>
    <w:pPr>
      <w:tabs>
        <w:tab w:val="num" w:pos="357"/>
      </w:tabs>
      <w:jc w:val="left"/>
    </w:pPr>
  </w:style>
  <w:style w:type="paragraph" w:customStyle="1" w:styleId="banggiua">
    <w:name w:val="bang giua"/>
    <w:basedOn w:val="Normal"/>
    <w:rsid w:val="00AB2D56"/>
    <w:pPr>
      <w:spacing w:before="0"/>
      <w:ind w:firstLine="0"/>
      <w:jc w:val="center"/>
    </w:pPr>
    <w:rPr>
      <w:rFonts w:eastAsia="Times New Roman" w:cs="Times New Roman"/>
      <w:sz w:val="26"/>
      <w:szCs w:val="20"/>
    </w:rPr>
  </w:style>
  <w:style w:type="paragraph" w:customStyle="1" w:styleId="tailieu">
    <w:name w:val="tai lieu"/>
    <w:basedOn w:val="lietkeso"/>
    <w:rsid w:val="00AB2D56"/>
    <w:pPr>
      <w:tabs>
        <w:tab w:val="num" w:pos="360"/>
      </w:tabs>
      <w:ind w:left="360" w:hanging="360"/>
    </w:pPr>
  </w:style>
  <w:style w:type="paragraph" w:customStyle="1" w:styleId="chuthichhinh">
    <w:name w:val="chu thich hinh"/>
    <w:basedOn w:val="Normal"/>
    <w:next w:val="thuong"/>
    <w:rsid w:val="00AB2D56"/>
    <w:pPr>
      <w:ind w:firstLine="0"/>
      <w:jc w:val="center"/>
    </w:pPr>
    <w:rPr>
      <w:rFonts w:eastAsia="Times New Roman" w:cs="Times New Roman"/>
      <w:b/>
      <w:sz w:val="26"/>
      <w:szCs w:val="20"/>
    </w:rPr>
  </w:style>
  <w:style w:type="paragraph" w:customStyle="1" w:styleId="TIEUDE">
    <w:name w:val="TIEU DE"/>
    <w:basedOn w:val="Normal"/>
    <w:next w:val="thuong"/>
    <w:rsid w:val="00AB2D56"/>
    <w:pPr>
      <w:spacing w:after="120"/>
      <w:ind w:firstLine="0"/>
      <w:jc w:val="center"/>
      <w:outlineLvl w:val="0"/>
    </w:pPr>
    <w:rPr>
      <w:rFonts w:ascii="Arial" w:eastAsia="Times New Roman" w:hAnsi="Arial" w:cs="Times New Roman"/>
      <w:b/>
      <w:sz w:val="36"/>
      <w:szCs w:val="20"/>
    </w:rPr>
  </w:style>
  <w:style w:type="paragraph" w:customStyle="1" w:styleId="hinhve">
    <w:name w:val="hinh ve"/>
    <w:basedOn w:val="Normal"/>
    <w:next w:val="chuthichhinh"/>
    <w:rsid w:val="00AB2D56"/>
    <w:pPr>
      <w:spacing w:before="0"/>
      <w:ind w:firstLine="0"/>
      <w:jc w:val="center"/>
    </w:pPr>
    <w:rPr>
      <w:rFonts w:eastAsia="Times New Roman" w:cs="Times New Roman"/>
      <w:sz w:val="26"/>
      <w:szCs w:val="20"/>
    </w:rPr>
  </w:style>
  <w:style w:type="paragraph" w:customStyle="1" w:styleId="Phan0">
    <w:name w:val="Phan"/>
    <w:basedOn w:val="Normal"/>
    <w:qFormat/>
    <w:rsid w:val="00AB2D56"/>
    <w:pPr>
      <w:spacing w:before="0" w:line="360" w:lineRule="auto"/>
      <w:ind w:firstLine="0"/>
      <w:jc w:val="center"/>
    </w:pPr>
    <w:rPr>
      <w:rFonts w:eastAsia="Times New Roman" w:cs="Times New Roman"/>
      <w:b/>
      <w:color w:val="000000"/>
      <w:sz w:val="32"/>
      <w:szCs w:val="32"/>
    </w:rPr>
  </w:style>
  <w:style w:type="paragraph" w:customStyle="1" w:styleId="CharCharCharCharCharCharCharCharCharCharCharCharCharCharCharCharCharCharCharCharCharCharCharCharChar2">
    <w:name w:val="Char Char Char Char Char Char Char Char Char Char Char Char Char Char Char Char Char Char Char Char Char Char Char Char Char2"/>
    <w:basedOn w:val="Normal"/>
    <w:rsid w:val="00AB2D56"/>
    <w:pPr>
      <w:widowControl w:val="0"/>
      <w:spacing w:before="0"/>
      <w:ind w:firstLine="0"/>
    </w:pPr>
    <w:rPr>
      <w:rFonts w:ascii="Tahoma" w:eastAsia="SimSun" w:hAnsi="Tahoma" w:cs="Times New Roman"/>
      <w:kern w:val="2"/>
      <w:sz w:val="24"/>
      <w:szCs w:val="20"/>
      <w:lang w:eastAsia="zh-CN"/>
    </w:rPr>
  </w:style>
  <w:style w:type="paragraph" w:customStyle="1" w:styleId="HINHLONGAN">
    <w:name w:val="HINH LONG AN"/>
    <w:basedOn w:val="Normal"/>
    <w:rsid w:val="00AB2D56"/>
    <w:pPr>
      <w:spacing w:after="120"/>
      <w:ind w:firstLine="0"/>
      <w:jc w:val="center"/>
    </w:pPr>
    <w:rPr>
      <w:rFonts w:eastAsia="Times New Roman" w:cs="Times New Roman"/>
      <w:bCs/>
      <w:noProof/>
      <w:sz w:val="26"/>
      <w:szCs w:val="26"/>
      <w:lang w:val="vi-VN"/>
    </w:rPr>
  </w:style>
  <w:style w:type="paragraph" w:customStyle="1" w:styleId="Heading43">
    <w:name w:val="Heading4"/>
    <w:basedOn w:val="Normal"/>
    <w:rsid w:val="00AB2D56"/>
    <w:pPr>
      <w:widowControl w:val="0"/>
      <w:spacing w:after="120" w:line="340" w:lineRule="exact"/>
      <w:outlineLvl w:val="3"/>
    </w:pPr>
    <w:rPr>
      <w:rFonts w:eastAsia="VNI-Times" w:cs="Times New Roman"/>
      <w:b/>
      <w:bCs/>
      <w:sz w:val="26"/>
      <w:szCs w:val="26"/>
      <w:lang w:val="nb-NO"/>
    </w:rPr>
  </w:style>
  <w:style w:type="paragraph" w:customStyle="1" w:styleId="Stylenormal13pt">
    <w:name w:val="Style normal + 13 pt"/>
    <w:basedOn w:val="Normal"/>
    <w:link w:val="Stylenormal13ptChar"/>
    <w:rsid w:val="00AB2D56"/>
    <w:pPr>
      <w:widowControl w:val="0"/>
      <w:spacing w:after="120" w:line="360" w:lineRule="exact"/>
    </w:pPr>
    <w:rPr>
      <w:rFonts w:eastAsia="Calibri" w:cs="Times New Roman"/>
      <w:color w:val="000000"/>
      <w:sz w:val="26"/>
      <w:szCs w:val="24"/>
    </w:rPr>
  </w:style>
  <w:style w:type="character" w:customStyle="1" w:styleId="Stylenormal13ptChar">
    <w:name w:val="Style normal + 13 pt Char"/>
    <w:link w:val="Stylenormal13pt"/>
    <w:rsid w:val="00AB2D56"/>
    <w:rPr>
      <w:rFonts w:ascii="Times New Roman" w:eastAsia="Calibri" w:hAnsi="Times New Roman" w:cs="Times New Roman"/>
      <w:color w:val="000000"/>
      <w:sz w:val="26"/>
      <w:szCs w:val="24"/>
    </w:rPr>
  </w:style>
  <w:style w:type="paragraph" w:customStyle="1" w:styleId="bangDTM">
    <w:name w:val="bang_DTM"/>
    <w:basedOn w:val="Normal"/>
    <w:rsid w:val="00AB2D56"/>
    <w:pPr>
      <w:spacing w:after="120" w:line="288" w:lineRule="auto"/>
      <w:ind w:firstLine="0"/>
    </w:pPr>
    <w:rPr>
      <w:rFonts w:eastAsia="Calibri" w:cs="Times New Roman"/>
      <w:bCs/>
      <w:sz w:val="26"/>
    </w:rPr>
  </w:style>
  <w:style w:type="paragraph" w:customStyle="1" w:styleId="L30">
    <w:name w:val="L3"/>
    <w:basedOn w:val="Heading3"/>
    <w:autoRedefine/>
    <w:qFormat/>
    <w:rsid w:val="00AB2D56"/>
    <w:pPr>
      <w:keepNext w:val="0"/>
      <w:keepLines w:val="0"/>
      <w:tabs>
        <w:tab w:val="clear" w:pos="360"/>
      </w:tabs>
      <w:spacing w:before="0" w:after="120" w:line="288" w:lineRule="auto"/>
      <w:ind w:left="0" w:firstLine="426"/>
    </w:pPr>
    <w:rPr>
      <w:rFonts w:ascii="Times New Roman" w:eastAsia="VNI-Times" w:hAnsi="Times New Roman" w:cs="Times New Roman"/>
      <w:i/>
      <w:color w:val="000000"/>
      <w:sz w:val="26"/>
      <w:szCs w:val="26"/>
      <w:lang w:val="sv-SE"/>
    </w:rPr>
  </w:style>
  <w:style w:type="paragraph" w:customStyle="1" w:styleId="Char1CharCharCharCharCharCharCharCharCharCharCharCharCharCharCharChar1CharChar4">
    <w:name w:val="Char1 Char Char Char Char Char Char Char Char Char Char Char Char Char Char Char Char1 Char Char4"/>
    <w:basedOn w:val="Normal"/>
    <w:rsid w:val="00AB2D56"/>
    <w:pPr>
      <w:widowControl w:val="0"/>
      <w:spacing w:before="0"/>
      <w:ind w:firstLine="0"/>
    </w:pPr>
    <w:rPr>
      <w:rFonts w:eastAsia="SimSun" w:cs="Times New Roman"/>
      <w:kern w:val="2"/>
      <w:sz w:val="24"/>
      <w:szCs w:val="24"/>
      <w:lang w:eastAsia="zh-CN"/>
    </w:rPr>
  </w:style>
  <w:style w:type="paragraph" w:customStyle="1" w:styleId="ngatenbang">
    <w:name w:val="nga.tenbang"/>
    <w:basedOn w:val="Normal"/>
    <w:rsid w:val="00AB2D56"/>
    <w:pPr>
      <w:spacing w:line="312" w:lineRule="auto"/>
      <w:ind w:firstLine="0"/>
      <w:jc w:val="center"/>
    </w:pPr>
    <w:rPr>
      <w:rFonts w:ascii=".VnTimeH" w:eastAsia="Times New Roman" w:hAnsi=".VnTimeH" w:cs="Times New Roman"/>
      <w:sz w:val="26"/>
      <w:szCs w:val="28"/>
    </w:rPr>
  </w:style>
  <w:style w:type="paragraph" w:customStyle="1" w:styleId="CharChar5CharChar">
    <w:name w:val="Char Char5 Char Char"/>
    <w:basedOn w:val="Normal"/>
    <w:rsid w:val="00AB2D56"/>
    <w:pPr>
      <w:spacing w:before="0" w:after="160" w:line="240" w:lineRule="exact"/>
      <w:ind w:firstLine="0"/>
      <w:jc w:val="center"/>
    </w:pPr>
    <w:rPr>
      <w:rFonts w:ascii="Verdana" w:eastAsia="Times New Roman" w:hAnsi="Verdana" w:cs="Times New Roman"/>
      <w:sz w:val="20"/>
      <w:szCs w:val="20"/>
    </w:rPr>
  </w:style>
  <w:style w:type="character" w:customStyle="1" w:styleId="Vnbnnidung20">
    <w:name w:val="Văn bản nội dung (2)"/>
    <w:basedOn w:val="DefaultParagraphFont"/>
    <w:rsid w:val="00AB2D5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Vnbnnidung214pt">
    <w:name w:val="Văn bản nội dung (2) + 14 pt"/>
    <w:basedOn w:val="DefaultParagraphFont"/>
    <w:rsid w:val="00AB2D5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customStyle="1" w:styleId="za">
    <w:name w:val="za"/>
    <w:basedOn w:val="Normal"/>
    <w:link w:val="zaChar"/>
    <w:qFormat/>
    <w:rsid w:val="00AB2D56"/>
    <w:pPr>
      <w:spacing w:before="0" w:line="288" w:lineRule="auto"/>
      <w:ind w:firstLine="720"/>
    </w:pPr>
    <w:rPr>
      <w:rFonts w:eastAsia="Times New Roman" w:cs="Times New Roman"/>
      <w:spacing w:val="-2"/>
      <w:sz w:val="26"/>
      <w:szCs w:val="26"/>
      <w:lang w:val="vi-VN"/>
    </w:rPr>
  </w:style>
  <w:style w:type="character" w:customStyle="1" w:styleId="zaChar">
    <w:name w:val="za Char"/>
    <w:basedOn w:val="DefaultParagraphFont"/>
    <w:link w:val="za"/>
    <w:rsid w:val="00AB2D56"/>
    <w:rPr>
      <w:rFonts w:ascii="Times New Roman" w:eastAsia="Times New Roman" w:hAnsi="Times New Roman" w:cs="Times New Roman"/>
      <w:spacing w:val="-2"/>
      <w:sz w:val="26"/>
      <w:szCs w:val="26"/>
      <w:lang w:val="vi-VN"/>
    </w:rPr>
  </w:style>
  <w:style w:type="character" w:customStyle="1" w:styleId="Vnbnnidung2Inm">
    <w:name w:val="Văn bản nội dung (2) + In đậm"/>
    <w:basedOn w:val="DefaultParagraphFont"/>
    <w:rsid w:val="00AB2D56"/>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MoonNormal">
    <w:name w:val="Moon Normal"/>
    <w:basedOn w:val="Normal"/>
    <w:rsid w:val="00AB2D56"/>
    <w:pPr>
      <w:spacing w:line="288" w:lineRule="auto"/>
      <w:contextualSpacing/>
    </w:pPr>
    <w:rPr>
      <w:rFonts w:eastAsia="Times New Roman" w:cs="Times New Roman"/>
      <w:szCs w:val="28"/>
    </w:rPr>
  </w:style>
  <w:style w:type="paragraph" w:customStyle="1" w:styleId="NormalArial">
    <w:name w:val="Normal +Arial"/>
    <w:basedOn w:val="Normal"/>
    <w:link w:val="NormalArialChar"/>
    <w:semiHidden/>
    <w:rsid w:val="00AB2D56"/>
    <w:pPr>
      <w:keepNext/>
      <w:spacing w:after="120" w:line="340" w:lineRule="exact"/>
      <w:ind w:firstLine="0"/>
      <w:outlineLvl w:val="3"/>
    </w:pPr>
    <w:rPr>
      <w:rFonts w:ascii="Arial" w:eastAsia="Times New Roman" w:hAnsi="Arial" w:cs="Times New Roman"/>
      <w:color w:val="000000"/>
      <w:sz w:val="24"/>
      <w:szCs w:val="24"/>
      <w:lang w:val="x-none" w:eastAsia="x-none"/>
    </w:rPr>
  </w:style>
  <w:style w:type="character" w:customStyle="1" w:styleId="NormalArialChar">
    <w:name w:val="Normal +Arial Char"/>
    <w:link w:val="NormalArial"/>
    <w:semiHidden/>
    <w:rsid w:val="00AB2D56"/>
    <w:rPr>
      <w:rFonts w:ascii="Arial" w:eastAsia="Times New Roman" w:hAnsi="Arial" w:cs="Times New Roman"/>
      <w:color w:val="000000"/>
      <w:sz w:val="24"/>
      <w:szCs w:val="24"/>
      <w:lang w:val="x-none" w:eastAsia="x-none"/>
    </w:rPr>
  </w:style>
  <w:style w:type="character" w:customStyle="1" w:styleId="vanbanCharChar">
    <w:name w:val="van ban Char Char"/>
    <w:link w:val="vanban"/>
    <w:rsid w:val="00AB2D56"/>
    <w:rPr>
      <w:rFonts w:ascii=".VnTime" w:eastAsia="Times New Roman" w:hAnsi=".VnTime" w:cs="Times New Roman"/>
      <w:sz w:val="26"/>
      <w:szCs w:val="20"/>
    </w:rPr>
  </w:style>
  <w:style w:type="paragraph" w:customStyle="1" w:styleId="pictures">
    <w:name w:val="pictures"/>
    <w:basedOn w:val="figure"/>
    <w:link w:val="picturesChar"/>
    <w:rsid w:val="00AB2D56"/>
    <w:pPr>
      <w:spacing w:before="0" w:line="240" w:lineRule="auto"/>
    </w:pPr>
    <w:rPr>
      <w:lang w:eastAsia="x-none"/>
    </w:rPr>
  </w:style>
  <w:style w:type="paragraph" w:customStyle="1" w:styleId="figure">
    <w:name w:val="figure"/>
    <w:basedOn w:val="Normal"/>
    <w:rsid w:val="00AB2D56"/>
    <w:pPr>
      <w:widowControl w:val="0"/>
      <w:numPr>
        <w:numId w:val="129"/>
      </w:numPr>
      <w:spacing w:after="20" w:line="360" w:lineRule="auto"/>
      <w:jc w:val="center"/>
    </w:pPr>
    <w:rPr>
      <w:rFonts w:eastAsia="Times New Roman" w:cs="Times New Roman"/>
      <w:i/>
      <w:iCs/>
      <w:sz w:val="26"/>
      <w:szCs w:val="26"/>
      <w:lang w:val="fr-FR"/>
    </w:rPr>
  </w:style>
  <w:style w:type="character" w:customStyle="1" w:styleId="picturesChar">
    <w:name w:val="pictures Char"/>
    <w:link w:val="pictures"/>
    <w:locked/>
    <w:rsid w:val="00AB2D56"/>
    <w:rPr>
      <w:rFonts w:ascii="Times New Roman" w:eastAsia="Times New Roman" w:hAnsi="Times New Roman" w:cs="Times New Roman"/>
      <w:i/>
      <w:iCs/>
      <w:sz w:val="26"/>
      <w:szCs w:val="26"/>
      <w:lang w:val="fr-FR" w:eastAsia="x-none"/>
    </w:rPr>
  </w:style>
  <w:style w:type="paragraph" w:customStyle="1" w:styleId="wp-caption-text">
    <w:name w:val="wp-caption-text"/>
    <w:basedOn w:val="Normal"/>
    <w:rsid w:val="007F08A9"/>
    <w:pPr>
      <w:spacing w:before="100" w:beforeAutospacing="1" w:after="100" w:afterAutospacing="1"/>
      <w:ind w:firstLine="0"/>
      <w:jc w:val="left"/>
    </w:pPr>
    <w:rPr>
      <w:rFonts w:eastAsia="Times New Roman" w:cs="Times New Roman"/>
      <w:sz w:val="24"/>
      <w:szCs w:val="24"/>
    </w:rPr>
  </w:style>
  <w:style w:type="character" w:customStyle="1" w:styleId="Khc">
    <w:name w:val="Khác_"/>
    <w:basedOn w:val="DefaultParagraphFont"/>
    <w:link w:val="Khc0"/>
    <w:rsid w:val="007F08A9"/>
  </w:style>
  <w:style w:type="paragraph" w:customStyle="1" w:styleId="Khc0">
    <w:name w:val="Khác"/>
    <w:basedOn w:val="Normal"/>
    <w:link w:val="Khc"/>
    <w:rsid w:val="007F08A9"/>
    <w:pPr>
      <w:widowControl w:val="0"/>
      <w:spacing w:before="0" w:line="276" w:lineRule="auto"/>
      <w:ind w:firstLine="300"/>
      <w:jc w:val="left"/>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4241">
      <w:bodyDiv w:val="1"/>
      <w:marLeft w:val="0"/>
      <w:marRight w:val="0"/>
      <w:marTop w:val="0"/>
      <w:marBottom w:val="0"/>
      <w:divBdr>
        <w:top w:val="none" w:sz="0" w:space="0" w:color="auto"/>
        <w:left w:val="none" w:sz="0" w:space="0" w:color="auto"/>
        <w:bottom w:val="none" w:sz="0" w:space="0" w:color="auto"/>
        <w:right w:val="none" w:sz="0" w:space="0" w:color="auto"/>
      </w:divBdr>
    </w:div>
    <w:div w:id="8340050">
      <w:bodyDiv w:val="1"/>
      <w:marLeft w:val="0"/>
      <w:marRight w:val="0"/>
      <w:marTop w:val="0"/>
      <w:marBottom w:val="0"/>
      <w:divBdr>
        <w:top w:val="none" w:sz="0" w:space="0" w:color="auto"/>
        <w:left w:val="none" w:sz="0" w:space="0" w:color="auto"/>
        <w:bottom w:val="none" w:sz="0" w:space="0" w:color="auto"/>
        <w:right w:val="none" w:sz="0" w:space="0" w:color="auto"/>
      </w:divBdr>
    </w:div>
    <w:div w:id="15205544">
      <w:bodyDiv w:val="1"/>
      <w:marLeft w:val="0"/>
      <w:marRight w:val="0"/>
      <w:marTop w:val="0"/>
      <w:marBottom w:val="0"/>
      <w:divBdr>
        <w:top w:val="none" w:sz="0" w:space="0" w:color="auto"/>
        <w:left w:val="none" w:sz="0" w:space="0" w:color="auto"/>
        <w:bottom w:val="none" w:sz="0" w:space="0" w:color="auto"/>
        <w:right w:val="none" w:sz="0" w:space="0" w:color="auto"/>
      </w:divBdr>
    </w:div>
    <w:div w:id="21715943">
      <w:bodyDiv w:val="1"/>
      <w:marLeft w:val="0"/>
      <w:marRight w:val="0"/>
      <w:marTop w:val="0"/>
      <w:marBottom w:val="0"/>
      <w:divBdr>
        <w:top w:val="none" w:sz="0" w:space="0" w:color="auto"/>
        <w:left w:val="none" w:sz="0" w:space="0" w:color="auto"/>
        <w:bottom w:val="none" w:sz="0" w:space="0" w:color="auto"/>
        <w:right w:val="none" w:sz="0" w:space="0" w:color="auto"/>
      </w:divBdr>
    </w:div>
    <w:div w:id="34238866">
      <w:bodyDiv w:val="1"/>
      <w:marLeft w:val="0"/>
      <w:marRight w:val="0"/>
      <w:marTop w:val="0"/>
      <w:marBottom w:val="0"/>
      <w:divBdr>
        <w:top w:val="none" w:sz="0" w:space="0" w:color="auto"/>
        <w:left w:val="none" w:sz="0" w:space="0" w:color="auto"/>
        <w:bottom w:val="none" w:sz="0" w:space="0" w:color="auto"/>
        <w:right w:val="none" w:sz="0" w:space="0" w:color="auto"/>
      </w:divBdr>
    </w:div>
    <w:div w:id="40400214">
      <w:bodyDiv w:val="1"/>
      <w:marLeft w:val="0"/>
      <w:marRight w:val="0"/>
      <w:marTop w:val="0"/>
      <w:marBottom w:val="0"/>
      <w:divBdr>
        <w:top w:val="none" w:sz="0" w:space="0" w:color="auto"/>
        <w:left w:val="none" w:sz="0" w:space="0" w:color="auto"/>
        <w:bottom w:val="none" w:sz="0" w:space="0" w:color="auto"/>
        <w:right w:val="none" w:sz="0" w:space="0" w:color="auto"/>
      </w:divBdr>
    </w:div>
    <w:div w:id="57217660">
      <w:bodyDiv w:val="1"/>
      <w:marLeft w:val="0"/>
      <w:marRight w:val="0"/>
      <w:marTop w:val="0"/>
      <w:marBottom w:val="0"/>
      <w:divBdr>
        <w:top w:val="none" w:sz="0" w:space="0" w:color="auto"/>
        <w:left w:val="none" w:sz="0" w:space="0" w:color="auto"/>
        <w:bottom w:val="none" w:sz="0" w:space="0" w:color="auto"/>
        <w:right w:val="none" w:sz="0" w:space="0" w:color="auto"/>
      </w:divBdr>
    </w:div>
    <w:div w:id="85881485">
      <w:bodyDiv w:val="1"/>
      <w:marLeft w:val="0"/>
      <w:marRight w:val="0"/>
      <w:marTop w:val="0"/>
      <w:marBottom w:val="0"/>
      <w:divBdr>
        <w:top w:val="none" w:sz="0" w:space="0" w:color="auto"/>
        <w:left w:val="none" w:sz="0" w:space="0" w:color="auto"/>
        <w:bottom w:val="none" w:sz="0" w:space="0" w:color="auto"/>
        <w:right w:val="none" w:sz="0" w:space="0" w:color="auto"/>
      </w:divBdr>
    </w:div>
    <w:div w:id="100223294">
      <w:bodyDiv w:val="1"/>
      <w:marLeft w:val="0"/>
      <w:marRight w:val="0"/>
      <w:marTop w:val="0"/>
      <w:marBottom w:val="0"/>
      <w:divBdr>
        <w:top w:val="none" w:sz="0" w:space="0" w:color="auto"/>
        <w:left w:val="none" w:sz="0" w:space="0" w:color="auto"/>
        <w:bottom w:val="none" w:sz="0" w:space="0" w:color="auto"/>
        <w:right w:val="none" w:sz="0" w:space="0" w:color="auto"/>
      </w:divBdr>
    </w:div>
    <w:div w:id="158739265">
      <w:bodyDiv w:val="1"/>
      <w:marLeft w:val="0"/>
      <w:marRight w:val="0"/>
      <w:marTop w:val="0"/>
      <w:marBottom w:val="0"/>
      <w:divBdr>
        <w:top w:val="none" w:sz="0" w:space="0" w:color="auto"/>
        <w:left w:val="none" w:sz="0" w:space="0" w:color="auto"/>
        <w:bottom w:val="none" w:sz="0" w:space="0" w:color="auto"/>
        <w:right w:val="none" w:sz="0" w:space="0" w:color="auto"/>
      </w:divBdr>
    </w:div>
    <w:div w:id="165874936">
      <w:bodyDiv w:val="1"/>
      <w:marLeft w:val="0"/>
      <w:marRight w:val="0"/>
      <w:marTop w:val="0"/>
      <w:marBottom w:val="0"/>
      <w:divBdr>
        <w:top w:val="none" w:sz="0" w:space="0" w:color="auto"/>
        <w:left w:val="none" w:sz="0" w:space="0" w:color="auto"/>
        <w:bottom w:val="none" w:sz="0" w:space="0" w:color="auto"/>
        <w:right w:val="none" w:sz="0" w:space="0" w:color="auto"/>
      </w:divBdr>
    </w:div>
    <w:div w:id="170605500">
      <w:bodyDiv w:val="1"/>
      <w:marLeft w:val="0"/>
      <w:marRight w:val="0"/>
      <w:marTop w:val="0"/>
      <w:marBottom w:val="0"/>
      <w:divBdr>
        <w:top w:val="none" w:sz="0" w:space="0" w:color="auto"/>
        <w:left w:val="none" w:sz="0" w:space="0" w:color="auto"/>
        <w:bottom w:val="none" w:sz="0" w:space="0" w:color="auto"/>
        <w:right w:val="none" w:sz="0" w:space="0" w:color="auto"/>
      </w:divBdr>
    </w:div>
    <w:div w:id="198978244">
      <w:bodyDiv w:val="1"/>
      <w:marLeft w:val="0"/>
      <w:marRight w:val="0"/>
      <w:marTop w:val="0"/>
      <w:marBottom w:val="0"/>
      <w:divBdr>
        <w:top w:val="none" w:sz="0" w:space="0" w:color="auto"/>
        <w:left w:val="none" w:sz="0" w:space="0" w:color="auto"/>
        <w:bottom w:val="none" w:sz="0" w:space="0" w:color="auto"/>
        <w:right w:val="none" w:sz="0" w:space="0" w:color="auto"/>
      </w:divBdr>
    </w:div>
    <w:div w:id="223106651">
      <w:bodyDiv w:val="1"/>
      <w:marLeft w:val="0"/>
      <w:marRight w:val="0"/>
      <w:marTop w:val="0"/>
      <w:marBottom w:val="0"/>
      <w:divBdr>
        <w:top w:val="none" w:sz="0" w:space="0" w:color="auto"/>
        <w:left w:val="none" w:sz="0" w:space="0" w:color="auto"/>
        <w:bottom w:val="none" w:sz="0" w:space="0" w:color="auto"/>
        <w:right w:val="none" w:sz="0" w:space="0" w:color="auto"/>
      </w:divBdr>
    </w:div>
    <w:div w:id="251669371">
      <w:bodyDiv w:val="1"/>
      <w:marLeft w:val="0"/>
      <w:marRight w:val="0"/>
      <w:marTop w:val="0"/>
      <w:marBottom w:val="0"/>
      <w:divBdr>
        <w:top w:val="none" w:sz="0" w:space="0" w:color="auto"/>
        <w:left w:val="none" w:sz="0" w:space="0" w:color="auto"/>
        <w:bottom w:val="none" w:sz="0" w:space="0" w:color="auto"/>
        <w:right w:val="none" w:sz="0" w:space="0" w:color="auto"/>
      </w:divBdr>
    </w:div>
    <w:div w:id="258098777">
      <w:bodyDiv w:val="1"/>
      <w:marLeft w:val="0"/>
      <w:marRight w:val="0"/>
      <w:marTop w:val="0"/>
      <w:marBottom w:val="0"/>
      <w:divBdr>
        <w:top w:val="none" w:sz="0" w:space="0" w:color="auto"/>
        <w:left w:val="none" w:sz="0" w:space="0" w:color="auto"/>
        <w:bottom w:val="none" w:sz="0" w:space="0" w:color="auto"/>
        <w:right w:val="none" w:sz="0" w:space="0" w:color="auto"/>
      </w:divBdr>
    </w:div>
    <w:div w:id="259678630">
      <w:bodyDiv w:val="1"/>
      <w:marLeft w:val="0"/>
      <w:marRight w:val="0"/>
      <w:marTop w:val="0"/>
      <w:marBottom w:val="0"/>
      <w:divBdr>
        <w:top w:val="none" w:sz="0" w:space="0" w:color="auto"/>
        <w:left w:val="none" w:sz="0" w:space="0" w:color="auto"/>
        <w:bottom w:val="none" w:sz="0" w:space="0" w:color="auto"/>
        <w:right w:val="none" w:sz="0" w:space="0" w:color="auto"/>
      </w:divBdr>
    </w:div>
    <w:div w:id="259798878">
      <w:bodyDiv w:val="1"/>
      <w:marLeft w:val="0"/>
      <w:marRight w:val="0"/>
      <w:marTop w:val="0"/>
      <w:marBottom w:val="0"/>
      <w:divBdr>
        <w:top w:val="none" w:sz="0" w:space="0" w:color="auto"/>
        <w:left w:val="none" w:sz="0" w:space="0" w:color="auto"/>
        <w:bottom w:val="none" w:sz="0" w:space="0" w:color="auto"/>
        <w:right w:val="none" w:sz="0" w:space="0" w:color="auto"/>
      </w:divBdr>
    </w:div>
    <w:div w:id="261184736">
      <w:bodyDiv w:val="1"/>
      <w:marLeft w:val="0"/>
      <w:marRight w:val="0"/>
      <w:marTop w:val="0"/>
      <w:marBottom w:val="0"/>
      <w:divBdr>
        <w:top w:val="none" w:sz="0" w:space="0" w:color="auto"/>
        <w:left w:val="none" w:sz="0" w:space="0" w:color="auto"/>
        <w:bottom w:val="none" w:sz="0" w:space="0" w:color="auto"/>
        <w:right w:val="none" w:sz="0" w:space="0" w:color="auto"/>
      </w:divBdr>
    </w:div>
    <w:div w:id="264460843">
      <w:bodyDiv w:val="1"/>
      <w:marLeft w:val="0"/>
      <w:marRight w:val="0"/>
      <w:marTop w:val="0"/>
      <w:marBottom w:val="0"/>
      <w:divBdr>
        <w:top w:val="none" w:sz="0" w:space="0" w:color="auto"/>
        <w:left w:val="none" w:sz="0" w:space="0" w:color="auto"/>
        <w:bottom w:val="none" w:sz="0" w:space="0" w:color="auto"/>
        <w:right w:val="none" w:sz="0" w:space="0" w:color="auto"/>
      </w:divBdr>
    </w:div>
    <w:div w:id="273632096">
      <w:bodyDiv w:val="1"/>
      <w:marLeft w:val="0"/>
      <w:marRight w:val="0"/>
      <w:marTop w:val="0"/>
      <w:marBottom w:val="0"/>
      <w:divBdr>
        <w:top w:val="none" w:sz="0" w:space="0" w:color="auto"/>
        <w:left w:val="none" w:sz="0" w:space="0" w:color="auto"/>
        <w:bottom w:val="none" w:sz="0" w:space="0" w:color="auto"/>
        <w:right w:val="none" w:sz="0" w:space="0" w:color="auto"/>
      </w:divBdr>
    </w:div>
    <w:div w:id="288048201">
      <w:bodyDiv w:val="1"/>
      <w:marLeft w:val="0"/>
      <w:marRight w:val="0"/>
      <w:marTop w:val="0"/>
      <w:marBottom w:val="0"/>
      <w:divBdr>
        <w:top w:val="none" w:sz="0" w:space="0" w:color="auto"/>
        <w:left w:val="none" w:sz="0" w:space="0" w:color="auto"/>
        <w:bottom w:val="none" w:sz="0" w:space="0" w:color="auto"/>
        <w:right w:val="none" w:sz="0" w:space="0" w:color="auto"/>
      </w:divBdr>
    </w:div>
    <w:div w:id="289675203">
      <w:bodyDiv w:val="1"/>
      <w:marLeft w:val="0"/>
      <w:marRight w:val="0"/>
      <w:marTop w:val="0"/>
      <w:marBottom w:val="0"/>
      <w:divBdr>
        <w:top w:val="none" w:sz="0" w:space="0" w:color="auto"/>
        <w:left w:val="none" w:sz="0" w:space="0" w:color="auto"/>
        <w:bottom w:val="none" w:sz="0" w:space="0" w:color="auto"/>
        <w:right w:val="none" w:sz="0" w:space="0" w:color="auto"/>
      </w:divBdr>
    </w:div>
    <w:div w:id="297298433">
      <w:bodyDiv w:val="1"/>
      <w:marLeft w:val="0"/>
      <w:marRight w:val="0"/>
      <w:marTop w:val="0"/>
      <w:marBottom w:val="0"/>
      <w:divBdr>
        <w:top w:val="none" w:sz="0" w:space="0" w:color="auto"/>
        <w:left w:val="none" w:sz="0" w:space="0" w:color="auto"/>
        <w:bottom w:val="none" w:sz="0" w:space="0" w:color="auto"/>
        <w:right w:val="none" w:sz="0" w:space="0" w:color="auto"/>
      </w:divBdr>
    </w:div>
    <w:div w:id="319969052">
      <w:bodyDiv w:val="1"/>
      <w:marLeft w:val="0"/>
      <w:marRight w:val="0"/>
      <w:marTop w:val="0"/>
      <w:marBottom w:val="0"/>
      <w:divBdr>
        <w:top w:val="none" w:sz="0" w:space="0" w:color="auto"/>
        <w:left w:val="none" w:sz="0" w:space="0" w:color="auto"/>
        <w:bottom w:val="none" w:sz="0" w:space="0" w:color="auto"/>
        <w:right w:val="none" w:sz="0" w:space="0" w:color="auto"/>
      </w:divBdr>
    </w:div>
    <w:div w:id="333000865">
      <w:bodyDiv w:val="1"/>
      <w:marLeft w:val="0"/>
      <w:marRight w:val="0"/>
      <w:marTop w:val="0"/>
      <w:marBottom w:val="0"/>
      <w:divBdr>
        <w:top w:val="none" w:sz="0" w:space="0" w:color="auto"/>
        <w:left w:val="none" w:sz="0" w:space="0" w:color="auto"/>
        <w:bottom w:val="none" w:sz="0" w:space="0" w:color="auto"/>
        <w:right w:val="none" w:sz="0" w:space="0" w:color="auto"/>
      </w:divBdr>
    </w:div>
    <w:div w:id="356935081">
      <w:bodyDiv w:val="1"/>
      <w:marLeft w:val="0"/>
      <w:marRight w:val="0"/>
      <w:marTop w:val="0"/>
      <w:marBottom w:val="0"/>
      <w:divBdr>
        <w:top w:val="none" w:sz="0" w:space="0" w:color="auto"/>
        <w:left w:val="none" w:sz="0" w:space="0" w:color="auto"/>
        <w:bottom w:val="none" w:sz="0" w:space="0" w:color="auto"/>
        <w:right w:val="none" w:sz="0" w:space="0" w:color="auto"/>
      </w:divBdr>
    </w:div>
    <w:div w:id="367265027">
      <w:bodyDiv w:val="1"/>
      <w:marLeft w:val="0"/>
      <w:marRight w:val="0"/>
      <w:marTop w:val="0"/>
      <w:marBottom w:val="0"/>
      <w:divBdr>
        <w:top w:val="none" w:sz="0" w:space="0" w:color="auto"/>
        <w:left w:val="none" w:sz="0" w:space="0" w:color="auto"/>
        <w:bottom w:val="none" w:sz="0" w:space="0" w:color="auto"/>
        <w:right w:val="none" w:sz="0" w:space="0" w:color="auto"/>
      </w:divBdr>
    </w:div>
    <w:div w:id="368797613">
      <w:bodyDiv w:val="1"/>
      <w:marLeft w:val="0"/>
      <w:marRight w:val="0"/>
      <w:marTop w:val="0"/>
      <w:marBottom w:val="0"/>
      <w:divBdr>
        <w:top w:val="none" w:sz="0" w:space="0" w:color="auto"/>
        <w:left w:val="none" w:sz="0" w:space="0" w:color="auto"/>
        <w:bottom w:val="none" w:sz="0" w:space="0" w:color="auto"/>
        <w:right w:val="none" w:sz="0" w:space="0" w:color="auto"/>
      </w:divBdr>
    </w:div>
    <w:div w:id="384254975">
      <w:bodyDiv w:val="1"/>
      <w:marLeft w:val="0"/>
      <w:marRight w:val="0"/>
      <w:marTop w:val="0"/>
      <w:marBottom w:val="0"/>
      <w:divBdr>
        <w:top w:val="none" w:sz="0" w:space="0" w:color="auto"/>
        <w:left w:val="none" w:sz="0" w:space="0" w:color="auto"/>
        <w:bottom w:val="none" w:sz="0" w:space="0" w:color="auto"/>
        <w:right w:val="none" w:sz="0" w:space="0" w:color="auto"/>
      </w:divBdr>
    </w:div>
    <w:div w:id="417361754">
      <w:bodyDiv w:val="1"/>
      <w:marLeft w:val="0"/>
      <w:marRight w:val="0"/>
      <w:marTop w:val="0"/>
      <w:marBottom w:val="0"/>
      <w:divBdr>
        <w:top w:val="none" w:sz="0" w:space="0" w:color="auto"/>
        <w:left w:val="none" w:sz="0" w:space="0" w:color="auto"/>
        <w:bottom w:val="none" w:sz="0" w:space="0" w:color="auto"/>
        <w:right w:val="none" w:sz="0" w:space="0" w:color="auto"/>
      </w:divBdr>
    </w:div>
    <w:div w:id="452015133">
      <w:bodyDiv w:val="1"/>
      <w:marLeft w:val="0"/>
      <w:marRight w:val="0"/>
      <w:marTop w:val="0"/>
      <w:marBottom w:val="0"/>
      <w:divBdr>
        <w:top w:val="none" w:sz="0" w:space="0" w:color="auto"/>
        <w:left w:val="none" w:sz="0" w:space="0" w:color="auto"/>
        <w:bottom w:val="none" w:sz="0" w:space="0" w:color="auto"/>
        <w:right w:val="none" w:sz="0" w:space="0" w:color="auto"/>
      </w:divBdr>
    </w:div>
    <w:div w:id="466049058">
      <w:bodyDiv w:val="1"/>
      <w:marLeft w:val="0"/>
      <w:marRight w:val="0"/>
      <w:marTop w:val="0"/>
      <w:marBottom w:val="0"/>
      <w:divBdr>
        <w:top w:val="none" w:sz="0" w:space="0" w:color="auto"/>
        <w:left w:val="none" w:sz="0" w:space="0" w:color="auto"/>
        <w:bottom w:val="none" w:sz="0" w:space="0" w:color="auto"/>
        <w:right w:val="none" w:sz="0" w:space="0" w:color="auto"/>
      </w:divBdr>
    </w:div>
    <w:div w:id="469203350">
      <w:bodyDiv w:val="1"/>
      <w:marLeft w:val="0"/>
      <w:marRight w:val="0"/>
      <w:marTop w:val="0"/>
      <w:marBottom w:val="0"/>
      <w:divBdr>
        <w:top w:val="none" w:sz="0" w:space="0" w:color="auto"/>
        <w:left w:val="none" w:sz="0" w:space="0" w:color="auto"/>
        <w:bottom w:val="none" w:sz="0" w:space="0" w:color="auto"/>
        <w:right w:val="none" w:sz="0" w:space="0" w:color="auto"/>
      </w:divBdr>
    </w:div>
    <w:div w:id="495537712">
      <w:bodyDiv w:val="1"/>
      <w:marLeft w:val="0"/>
      <w:marRight w:val="0"/>
      <w:marTop w:val="0"/>
      <w:marBottom w:val="0"/>
      <w:divBdr>
        <w:top w:val="none" w:sz="0" w:space="0" w:color="auto"/>
        <w:left w:val="none" w:sz="0" w:space="0" w:color="auto"/>
        <w:bottom w:val="none" w:sz="0" w:space="0" w:color="auto"/>
        <w:right w:val="none" w:sz="0" w:space="0" w:color="auto"/>
      </w:divBdr>
    </w:div>
    <w:div w:id="515731753">
      <w:bodyDiv w:val="1"/>
      <w:marLeft w:val="0"/>
      <w:marRight w:val="0"/>
      <w:marTop w:val="0"/>
      <w:marBottom w:val="0"/>
      <w:divBdr>
        <w:top w:val="none" w:sz="0" w:space="0" w:color="auto"/>
        <w:left w:val="none" w:sz="0" w:space="0" w:color="auto"/>
        <w:bottom w:val="none" w:sz="0" w:space="0" w:color="auto"/>
        <w:right w:val="none" w:sz="0" w:space="0" w:color="auto"/>
      </w:divBdr>
    </w:div>
    <w:div w:id="527571373">
      <w:bodyDiv w:val="1"/>
      <w:marLeft w:val="0"/>
      <w:marRight w:val="0"/>
      <w:marTop w:val="0"/>
      <w:marBottom w:val="0"/>
      <w:divBdr>
        <w:top w:val="none" w:sz="0" w:space="0" w:color="auto"/>
        <w:left w:val="none" w:sz="0" w:space="0" w:color="auto"/>
        <w:bottom w:val="none" w:sz="0" w:space="0" w:color="auto"/>
        <w:right w:val="none" w:sz="0" w:space="0" w:color="auto"/>
      </w:divBdr>
    </w:div>
    <w:div w:id="550003308">
      <w:bodyDiv w:val="1"/>
      <w:marLeft w:val="0"/>
      <w:marRight w:val="0"/>
      <w:marTop w:val="0"/>
      <w:marBottom w:val="0"/>
      <w:divBdr>
        <w:top w:val="none" w:sz="0" w:space="0" w:color="auto"/>
        <w:left w:val="none" w:sz="0" w:space="0" w:color="auto"/>
        <w:bottom w:val="none" w:sz="0" w:space="0" w:color="auto"/>
        <w:right w:val="none" w:sz="0" w:space="0" w:color="auto"/>
      </w:divBdr>
    </w:div>
    <w:div w:id="551969443">
      <w:bodyDiv w:val="1"/>
      <w:marLeft w:val="0"/>
      <w:marRight w:val="0"/>
      <w:marTop w:val="0"/>
      <w:marBottom w:val="0"/>
      <w:divBdr>
        <w:top w:val="none" w:sz="0" w:space="0" w:color="auto"/>
        <w:left w:val="none" w:sz="0" w:space="0" w:color="auto"/>
        <w:bottom w:val="none" w:sz="0" w:space="0" w:color="auto"/>
        <w:right w:val="none" w:sz="0" w:space="0" w:color="auto"/>
      </w:divBdr>
    </w:div>
    <w:div w:id="552424148">
      <w:bodyDiv w:val="1"/>
      <w:marLeft w:val="0"/>
      <w:marRight w:val="0"/>
      <w:marTop w:val="0"/>
      <w:marBottom w:val="0"/>
      <w:divBdr>
        <w:top w:val="none" w:sz="0" w:space="0" w:color="auto"/>
        <w:left w:val="none" w:sz="0" w:space="0" w:color="auto"/>
        <w:bottom w:val="none" w:sz="0" w:space="0" w:color="auto"/>
        <w:right w:val="none" w:sz="0" w:space="0" w:color="auto"/>
      </w:divBdr>
    </w:div>
    <w:div w:id="553850337">
      <w:bodyDiv w:val="1"/>
      <w:marLeft w:val="0"/>
      <w:marRight w:val="0"/>
      <w:marTop w:val="0"/>
      <w:marBottom w:val="0"/>
      <w:divBdr>
        <w:top w:val="none" w:sz="0" w:space="0" w:color="auto"/>
        <w:left w:val="none" w:sz="0" w:space="0" w:color="auto"/>
        <w:bottom w:val="none" w:sz="0" w:space="0" w:color="auto"/>
        <w:right w:val="none" w:sz="0" w:space="0" w:color="auto"/>
      </w:divBdr>
    </w:div>
    <w:div w:id="555822542">
      <w:bodyDiv w:val="1"/>
      <w:marLeft w:val="0"/>
      <w:marRight w:val="0"/>
      <w:marTop w:val="0"/>
      <w:marBottom w:val="0"/>
      <w:divBdr>
        <w:top w:val="none" w:sz="0" w:space="0" w:color="auto"/>
        <w:left w:val="none" w:sz="0" w:space="0" w:color="auto"/>
        <w:bottom w:val="none" w:sz="0" w:space="0" w:color="auto"/>
        <w:right w:val="none" w:sz="0" w:space="0" w:color="auto"/>
      </w:divBdr>
    </w:div>
    <w:div w:id="561256796">
      <w:bodyDiv w:val="1"/>
      <w:marLeft w:val="0"/>
      <w:marRight w:val="0"/>
      <w:marTop w:val="0"/>
      <w:marBottom w:val="0"/>
      <w:divBdr>
        <w:top w:val="none" w:sz="0" w:space="0" w:color="auto"/>
        <w:left w:val="none" w:sz="0" w:space="0" w:color="auto"/>
        <w:bottom w:val="none" w:sz="0" w:space="0" w:color="auto"/>
        <w:right w:val="none" w:sz="0" w:space="0" w:color="auto"/>
      </w:divBdr>
    </w:div>
    <w:div w:id="572934192">
      <w:bodyDiv w:val="1"/>
      <w:marLeft w:val="0"/>
      <w:marRight w:val="0"/>
      <w:marTop w:val="0"/>
      <w:marBottom w:val="0"/>
      <w:divBdr>
        <w:top w:val="none" w:sz="0" w:space="0" w:color="auto"/>
        <w:left w:val="none" w:sz="0" w:space="0" w:color="auto"/>
        <w:bottom w:val="none" w:sz="0" w:space="0" w:color="auto"/>
        <w:right w:val="none" w:sz="0" w:space="0" w:color="auto"/>
      </w:divBdr>
    </w:div>
    <w:div w:id="576747146">
      <w:bodyDiv w:val="1"/>
      <w:marLeft w:val="0"/>
      <w:marRight w:val="0"/>
      <w:marTop w:val="0"/>
      <w:marBottom w:val="0"/>
      <w:divBdr>
        <w:top w:val="none" w:sz="0" w:space="0" w:color="auto"/>
        <w:left w:val="none" w:sz="0" w:space="0" w:color="auto"/>
        <w:bottom w:val="none" w:sz="0" w:space="0" w:color="auto"/>
        <w:right w:val="none" w:sz="0" w:space="0" w:color="auto"/>
      </w:divBdr>
    </w:div>
    <w:div w:id="584387313">
      <w:bodyDiv w:val="1"/>
      <w:marLeft w:val="0"/>
      <w:marRight w:val="0"/>
      <w:marTop w:val="0"/>
      <w:marBottom w:val="0"/>
      <w:divBdr>
        <w:top w:val="none" w:sz="0" w:space="0" w:color="auto"/>
        <w:left w:val="none" w:sz="0" w:space="0" w:color="auto"/>
        <w:bottom w:val="none" w:sz="0" w:space="0" w:color="auto"/>
        <w:right w:val="none" w:sz="0" w:space="0" w:color="auto"/>
      </w:divBdr>
    </w:div>
    <w:div w:id="591671800">
      <w:bodyDiv w:val="1"/>
      <w:marLeft w:val="0"/>
      <w:marRight w:val="0"/>
      <w:marTop w:val="0"/>
      <w:marBottom w:val="0"/>
      <w:divBdr>
        <w:top w:val="none" w:sz="0" w:space="0" w:color="auto"/>
        <w:left w:val="none" w:sz="0" w:space="0" w:color="auto"/>
        <w:bottom w:val="none" w:sz="0" w:space="0" w:color="auto"/>
        <w:right w:val="none" w:sz="0" w:space="0" w:color="auto"/>
      </w:divBdr>
    </w:div>
    <w:div w:id="599681507">
      <w:bodyDiv w:val="1"/>
      <w:marLeft w:val="0"/>
      <w:marRight w:val="0"/>
      <w:marTop w:val="0"/>
      <w:marBottom w:val="0"/>
      <w:divBdr>
        <w:top w:val="none" w:sz="0" w:space="0" w:color="auto"/>
        <w:left w:val="none" w:sz="0" w:space="0" w:color="auto"/>
        <w:bottom w:val="none" w:sz="0" w:space="0" w:color="auto"/>
        <w:right w:val="none" w:sz="0" w:space="0" w:color="auto"/>
      </w:divBdr>
    </w:div>
    <w:div w:id="621424312">
      <w:bodyDiv w:val="1"/>
      <w:marLeft w:val="0"/>
      <w:marRight w:val="0"/>
      <w:marTop w:val="0"/>
      <w:marBottom w:val="0"/>
      <w:divBdr>
        <w:top w:val="none" w:sz="0" w:space="0" w:color="auto"/>
        <w:left w:val="none" w:sz="0" w:space="0" w:color="auto"/>
        <w:bottom w:val="none" w:sz="0" w:space="0" w:color="auto"/>
        <w:right w:val="none" w:sz="0" w:space="0" w:color="auto"/>
      </w:divBdr>
    </w:div>
    <w:div w:id="633368893">
      <w:bodyDiv w:val="1"/>
      <w:marLeft w:val="0"/>
      <w:marRight w:val="0"/>
      <w:marTop w:val="0"/>
      <w:marBottom w:val="0"/>
      <w:divBdr>
        <w:top w:val="none" w:sz="0" w:space="0" w:color="auto"/>
        <w:left w:val="none" w:sz="0" w:space="0" w:color="auto"/>
        <w:bottom w:val="none" w:sz="0" w:space="0" w:color="auto"/>
        <w:right w:val="none" w:sz="0" w:space="0" w:color="auto"/>
      </w:divBdr>
    </w:div>
    <w:div w:id="634215074">
      <w:bodyDiv w:val="1"/>
      <w:marLeft w:val="0"/>
      <w:marRight w:val="0"/>
      <w:marTop w:val="0"/>
      <w:marBottom w:val="0"/>
      <w:divBdr>
        <w:top w:val="none" w:sz="0" w:space="0" w:color="auto"/>
        <w:left w:val="none" w:sz="0" w:space="0" w:color="auto"/>
        <w:bottom w:val="none" w:sz="0" w:space="0" w:color="auto"/>
        <w:right w:val="none" w:sz="0" w:space="0" w:color="auto"/>
      </w:divBdr>
    </w:div>
    <w:div w:id="647251820">
      <w:bodyDiv w:val="1"/>
      <w:marLeft w:val="0"/>
      <w:marRight w:val="0"/>
      <w:marTop w:val="0"/>
      <w:marBottom w:val="0"/>
      <w:divBdr>
        <w:top w:val="none" w:sz="0" w:space="0" w:color="auto"/>
        <w:left w:val="none" w:sz="0" w:space="0" w:color="auto"/>
        <w:bottom w:val="none" w:sz="0" w:space="0" w:color="auto"/>
        <w:right w:val="none" w:sz="0" w:space="0" w:color="auto"/>
      </w:divBdr>
    </w:div>
    <w:div w:id="688064745">
      <w:bodyDiv w:val="1"/>
      <w:marLeft w:val="0"/>
      <w:marRight w:val="0"/>
      <w:marTop w:val="0"/>
      <w:marBottom w:val="0"/>
      <w:divBdr>
        <w:top w:val="none" w:sz="0" w:space="0" w:color="auto"/>
        <w:left w:val="none" w:sz="0" w:space="0" w:color="auto"/>
        <w:bottom w:val="none" w:sz="0" w:space="0" w:color="auto"/>
        <w:right w:val="none" w:sz="0" w:space="0" w:color="auto"/>
      </w:divBdr>
    </w:div>
    <w:div w:id="690495164">
      <w:bodyDiv w:val="1"/>
      <w:marLeft w:val="0"/>
      <w:marRight w:val="0"/>
      <w:marTop w:val="0"/>
      <w:marBottom w:val="0"/>
      <w:divBdr>
        <w:top w:val="none" w:sz="0" w:space="0" w:color="auto"/>
        <w:left w:val="none" w:sz="0" w:space="0" w:color="auto"/>
        <w:bottom w:val="none" w:sz="0" w:space="0" w:color="auto"/>
        <w:right w:val="none" w:sz="0" w:space="0" w:color="auto"/>
      </w:divBdr>
    </w:div>
    <w:div w:id="700740706">
      <w:bodyDiv w:val="1"/>
      <w:marLeft w:val="0"/>
      <w:marRight w:val="0"/>
      <w:marTop w:val="0"/>
      <w:marBottom w:val="0"/>
      <w:divBdr>
        <w:top w:val="none" w:sz="0" w:space="0" w:color="auto"/>
        <w:left w:val="none" w:sz="0" w:space="0" w:color="auto"/>
        <w:bottom w:val="none" w:sz="0" w:space="0" w:color="auto"/>
        <w:right w:val="none" w:sz="0" w:space="0" w:color="auto"/>
      </w:divBdr>
    </w:div>
    <w:div w:id="714817342">
      <w:bodyDiv w:val="1"/>
      <w:marLeft w:val="0"/>
      <w:marRight w:val="0"/>
      <w:marTop w:val="0"/>
      <w:marBottom w:val="0"/>
      <w:divBdr>
        <w:top w:val="none" w:sz="0" w:space="0" w:color="auto"/>
        <w:left w:val="none" w:sz="0" w:space="0" w:color="auto"/>
        <w:bottom w:val="none" w:sz="0" w:space="0" w:color="auto"/>
        <w:right w:val="none" w:sz="0" w:space="0" w:color="auto"/>
      </w:divBdr>
    </w:div>
    <w:div w:id="715741105">
      <w:bodyDiv w:val="1"/>
      <w:marLeft w:val="0"/>
      <w:marRight w:val="0"/>
      <w:marTop w:val="0"/>
      <w:marBottom w:val="0"/>
      <w:divBdr>
        <w:top w:val="none" w:sz="0" w:space="0" w:color="auto"/>
        <w:left w:val="none" w:sz="0" w:space="0" w:color="auto"/>
        <w:bottom w:val="none" w:sz="0" w:space="0" w:color="auto"/>
        <w:right w:val="none" w:sz="0" w:space="0" w:color="auto"/>
      </w:divBdr>
    </w:div>
    <w:div w:id="717902796">
      <w:bodyDiv w:val="1"/>
      <w:marLeft w:val="0"/>
      <w:marRight w:val="0"/>
      <w:marTop w:val="0"/>
      <w:marBottom w:val="0"/>
      <w:divBdr>
        <w:top w:val="none" w:sz="0" w:space="0" w:color="auto"/>
        <w:left w:val="none" w:sz="0" w:space="0" w:color="auto"/>
        <w:bottom w:val="none" w:sz="0" w:space="0" w:color="auto"/>
        <w:right w:val="none" w:sz="0" w:space="0" w:color="auto"/>
      </w:divBdr>
    </w:div>
    <w:div w:id="718288699">
      <w:bodyDiv w:val="1"/>
      <w:marLeft w:val="0"/>
      <w:marRight w:val="0"/>
      <w:marTop w:val="0"/>
      <w:marBottom w:val="0"/>
      <w:divBdr>
        <w:top w:val="none" w:sz="0" w:space="0" w:color="auto"/>
        <w:left w:val="none" w:sz="0" w:space="0" w:color="auto"/>
        <w:bottom w:val="none" w:sz="0" w:space="0" w:color="auto"/>
        <w:right w:val="none" w:sz="0" w:space="0" w:color="auto"/>
      </w:divBdr>
    </w:div>
    <w:div w:id="729769210">
      <w:bodyDiv w:val="1"/>
      <w:marLeft w:val="0"/>
      <w:marRight w:val="0"/>
      <w:marTop w:val="0"/>
      <w:marBottom w:val="0"/>
      <w:divBdr>
        <w:top w:val="none" w:sz="0" w:space="0" w:color="auto"/>
        <w:left w:val="none" w:sz="0" w:space="0" w:color="auto"/>
        <w:bottom w:val="none" w:sz="0" w:space="0" w:color="auto"/>
        <w:right w:val="none" w:sz="0" w:space="0" w:color="auto"/>
      </w:divBdr>
    </w:div>
    <w:div w:id="738984572">
      <w:bodyDiv w:val="1"/>
      <w:marLeft w:val="0"/>
      <w:marRight w:val="0"/>
      <w:marTop w:val="0"/>
      <w:marBottom w:val="0"/>
      <w:divBdr>
        <w:top w:val="none" w:sz="0" w:space="0" w:color="auto"/>
        <w:left w:val="none" w:sz="0" w:space="0" w:color="auto"/>
        <w:bottom w:val="none" w:sz="0" w:space="0" w:color="auto"/>
        <w:right w:val="none" w:sz="0" w:space="0" w:color="auto"/>
      </w:divBdr>
    </w:div>
    <w:div w:id="742024285">
      <w:bodyDiv w:val="1"/>
      <w:marLeft w:val="0"/>
      <w:marRight w:val="0"/>
      <w:marTop w:val="0"/>
      <w:marBottom w:val="0"/>
      <w:divBdr>
        <w:top w:val="none" w:sz="0" w:space="0" w:color="auto"/>
        <w:left w:val="none" w:sz="0" w:space="0" w:color="auto"/>
        <w:bottom w:val="none" w:sz="0" w:space="0" w:color="auto"/>
        <w:right w:val="none" w:sz="0" w:space="0" w:color="auto"/>
      </w:divBdr>
    </w:div>
    <w:div w:id="747118681">
      <w:bodyDiv w:val="1"/>
      <w:marLeft w:val="0"/>
      <w:marRight w:val="0"/>
      <w:marTop w:val="0"/>
      <w:marBottom w:val="0"/>
      <w:divBdr>
        <w:top w:val="none" w:sz="0" w:space="0" w:color="auto"/>
        <w:left w:val="none" w:sz="0" w:space="0" w:color="auto"/>
        <w:bottom w:val="none" w:sz="0" w:space="0" w:color="auto"/>
        <w:right w:val="none" w:sz="0" w:space="0" w:color="auto"/>
      </w:divBdr>
    </w:div>
    <w:div w:id="748691580">
      <w:bodyDiv w:val="1"/>
      <w:marLeft w:val="0"/>
      <w:marRight w:val="0"/>
      <w:marTop w:val="0"/>
      <w:marBottom w:val="0"/>
      <w:divBdr>
        <w:top w:val="none" w:sz="0" w:space="0" w:color="auto"/>
        <w:left w:val="none" w:sz="0" w:space="0" w:color="auto"/>
        <w:bottom w:val="none" w:sz="0" w:space="0" w:color="auto"/>
        <w:right w:val="none" w:sz="0" w:space="0" w:color="auto"/>
      </w:divBdr>
    </w:div>
    <w:div w:id="772818782">
      <w:bodyDiv w:val="1"/>
      <w:marLeft w:val="0"/>
      <w:marRight w:val="0"/>
      <w:marTop w:val="0"/>
      <w:marBottom w:val="0"/>
      <w:divBdr>
        <w:top w:val="none" w:sz="0" w:space="0" w:color="auto"/>
        <w:left w:val="none" w:sz="0" w:space="0" w:color="auto"/>
        <w:bottom w:val="none" w:sz="0" w:space="0" w:color="auto"/>
        <w:right w:val="none" w:sz="0" w:space="0" w:color="auto"/>
      </w:divBdr>
    </w:div>
    <w:div w:id="789128887">
      <w:bodyDiv w:val="1"/>
      <w:marLeft w:val="0"/>
      <w:marRight w:val="0"/>
      <w:marTop w:val="0"/>
      <w:marBottom w:val="0"/>
      <w:divBdr>
        <w:top w:val="none" w:sz="0" w:space="0" w:color="auto"/>
        <w:left w:val="none" w:sz="0" w:space="0" w:color="auto"/>
        <w:bottom w:val="none" w:sz="0" w:space="0" w:color="auto"/>
        <w:right w:val="none" w:sz="0" w:space="0" w:color="auto"/>
      </w:divBdr>
    </w:div>
    <w:div w:id="804278456">
      <w:bodyDiv w:val="1"/>
      <w:marLeft w:val="0"/>
      <w:marRight w:val="0"/>
      <w:marTop w:val="0"/>
      <w:marBottom w:val="0"/>
      <w:divBdr>
        <w:top w:val="none" w:sz="0" w:space="0" w:color="auto"/>
        <w:left w:val="none" w:sz="0" w:space="0" w:color="auto"/>
        <w:bottom w:val="none" w:sz="0" w:space="0" w:color="auto"/>
        <w:right w:val="none" w:sz="0" w:space="0" w:color="auto"/>
      </w:divBdr>
    </w:div>
    <w:div w:id="815688942">
      <w:bodyDiv w:val="1"/>
      <w:marLeft w:val="0"/>
      <w:marRight w:val="0"/>
      <w:marTop w:val="0"/>
      <w:marBottom w:val="0"/>
      <w:divBdr>
        <w:top w:val="none" w:sz="0" w:space="0" w:color="auto"/>
        <w:left w:val="none" w:sz="0" w:space="0" w:color="auto"/>
        <w:bottom w:val="none" w:sz="0" w:space="0" w:color="auto"/>
        <w:right w:val="none" w:sz="0" w:space="0" w:color="auto"/>
      </w:divBdr>
    </w:div>
    <w:div w:id="819225780">
      <w:bodyDiv w:val="1"/>
      <w:marLeft w:val="0"/>
      <w:marRight w:val="0"/>
      <w:marTop w:val="0"/>
      <w:marBottom w:val="0"/>
      <w:divBdr>
        <w:top w:val="none" w:sz="0" w:space="0" w:color="auto"/>
        <w:left w:val="none" w:sz="0" w:space="0" w:color="auto"/>
        <w:bottom w:val="none" w:sz="0" w:space="0" w:color="auto"/>
        <w:right w:val="none" w:sz="0" w:space="0" w:color="auto"/>
      </w:divBdr>
    </w:div>
    <w:div w:id="825170237">
      <w:bodyDiv w:val="1"/>
      <w:marLeft w:val="0"/>
      <w:marRight w:val="0"/>
      <w:marTop w:val="0"/>
      <w:marBottom w:val="0"/>
      <w:divBdr>
        <w:top w:val="none" w:sz="0" w:space="0" w:color="auto"/>
        <w:left w:val="none" w:sz="0" w:space="0" w:color="auto"/>
        <w:bottom w:val="none" w:sz="0" w:space="0" w:color="auto"/>
        <w:right w:val="none" w:sz="0" w:space="0" w:color="auto"/>
      </w:divBdr>
    </w:div>
    <w:div w:id="826284738">
      <w:bodyDiv w:val="1"/>
      <w:marLeft w:val="0"/>
      <w:marRight w:val="0"/>
      <w:marTop w:val="0"/>
      <w:marBottom w:val="0"/>
      <w:divBdr>
        <w:top w:val="none" w:sz="0" w:space="0" w:color="auto"/>
        <w:left w:val="none" w:sz="0" w:space="0" w:color="auto"/>
        <w:bottom w:val="none" w:sz="0" w:space="0" w:color="auto"/>
        <w:right w:val="none" w:sz="0" w:space="0" w:color="auto"/>
      </w:divBdr>
    </w:div>
    <w:div w:id="894510650">
      <w:bodyDiv w:val="1"/>
      <w:marLeft w:val="0"/>
      <w:marRight w:val="0"/>
      <w:marTop w:val="0"/>
      <w:marBottom w:val="0"/>
      <w:divBdr>
        <w:top w:val="none" w:sz="0" w:space="0" w:color="auto"/>
        <w:left w:val="none" w:sz="0" w:space="0" w:color="auto"/>
        <w:bottom w:val="none" w:sz="0" w:space="0" w:color="auto"/>
        <w:right w:val="none" w:sz="0" w:space="0" w:color="auto"/>
      </w:divBdr>
    </w:div>
    <w:div w:id="896671632">
      <w:bodyDiv w:val="1"/>
      <w:marLeft w:val="0"/>
      <w:marRight w:val="0"/>
      <w:marTop w:val="0"/>
      <w:marBottom w:val="0"/>
      <w:divBdr>
        <w:top w:val="none" w:sz="0" w:space="0" w:color="auto"/>
        <w:left w:val="none" w:sz="0" w:space="0" w:color="auto"/>
        <w:bottom w:val="none" w:sz="0" w:space="0" w:color="auto"/>
        <w:right w:val="none" w:sz="0" w:space="0" w:color="auto"/>
      </w:divBdr>
    </w:div>
    <w:div w:id="897788775">
      <w:bodyDiv w:val="1"/>
      <w:marLeft w:val="0"/>
      <w:marRight w:val="0"/>
      <w:marTop w:val="0"/>
      <w:marBottom w:val="0"/>
      <w:divBdr>
        <w:top w:val="none" w:sz="0" w:space="0" w:color="auto"/>
        <w:left w:val="none" w:sz="0" w:space="0" w:color="auto"/>
        <w:bottom w:val="none" w:sz="0" w:space="0" w:color="auto"/>
        <w:right w:val="none" w:sz="0" w:space="0" w:color="auto"/>
      </w:divBdr>
    </w:div>
    <w:div w:id="924463308">
      <w:bodyDiv w:val="1"/>
      <w:marLeft w:val="0"/>
      <w:marRight w:val="0"/>
      <w:marTop w:val="0"/>
      <w:marBottom w:val="0"/>
      <w:divBdr>
        <w:top w:val="none" w:sz="0" w:space="0" w:color="auto"/>
        <w:left w:val="none" w:sz="0" w:space="0" w:color="auto"/>
        <w:bottom w:val="none" w:sz="0" w:space="0" w:color="auto"/>
        <w:right w:val="none" w:sz="0" w:space="0" w:color="auto"/>
      </w:divBdr>
    </w:div>
    <w:div w:id="928003401">
      <w:bodyDiv w:val="1"/>
      <w:marLeft w:val="0"/>
      <w:marRight w:val="0"/>
      <w:marTop w:val="0"/>
      <w:marBottom w:val="0"/>
      <w:divBdr>
        <w:top w:val="none" w:sz="0" w:space="0" w:color="auto"/>
        <w:left w:val="none" w:sz="0" w:space="0" w:color="auto"/>
        <w:bottom w:val="none" w:sz="0" w:space="0" w:color="auto"/>
        <w:right w:val="none" w:sz="0" w:space="0" w:color="auto"/>
      </w:divBdr>
    </w:div>
    <w:div w:id="949512452">
      <w:bodyDiv w:val="1"/>
      <w:marLeft w:val="0"/>
      <w:marRight w:val="0"/>
      <w:marTop w:val="0"/>
      <w:marBottom w:val="0"/>
      <w:divBdr>
        <w:top w:val="none" w:sz="0" w:space="0" w:color="auto"/>
        <w:left w:val="none" w:sz="0" w:space="0" w:color="auto"/>
        <w:bottom w:val="none" w:sz="0" w:space="0" w:color="auto"/>
        <w:right w:val="none" w:sz="0" w:space="0" w:color="auto"/>
      </w:divBdr>
    </w:div>
    <w:div w:id="959144481">
      <w:bodyDiv w:val="1"/>
      <w:marLeft w:val="0"/>
      <w:marRight w:val="0"/>
      <w:marTop w:val="0"/>
      <w:marBottom w:val="0"/>
      <w:divBdr>
        <w:top w:val="none" w:sz="0" w:space="0" w:color="auto"/>
        <w:left w:val="none" w:sz="0" w:space="0" w:color="auto"/>
        <w:bottom w:val="none" w:sz="0" w:space="0" w:color="auto"/>
        <w:right w:val="none" w:sz="0" w:space="0" w:color="auto"/>
      </w:divBdr>
    </w:div>
    <w:div w:id="978534594">
      <w:bodyDiv w:val="1"/>
      <w:marLeft w:val="0"/>
      <w:marRight w:val="0"/>
      <w:marTop w:val="0"/>
      <w:marBottom w:val="0"/>
      <w:divBdr>
        <w:top w:val="none" w:sz="0" w:space="0" w:color="auto"/>
        <w:left w:val="none" w:sz="0" w:space="0" w:color="auto"/>
        <w:bottom w:val="none" w:sz="0" w:space="0" w:color="auto"/>
        <w:right w:val="none" w:sz="0" w:space="0" w:color="auto"/>
      </w:divBdr>
    </w:div>
    <w:div w:id="1007710036">
      <w:bodyDiv w:val="1"/>
      <w:marLeft w:val="0"/>
      <w:marRight w:val="0"/>
      <w:marTop w:val="0"/>
      <w:marBottom w:val="0"/>
      <w:divBdr>
        <w:top w:val="none" w:sz="0" w:space="0" w:color="auto"/>
        <w:left w:val="none" w:sz="0" w:space="0" w:color="auto"/>
        <w:bottom w:val="none" w:sz="0" w:space="0" w:color="auto"/>
        <w:right w:val="none" w:sz="0" w:space="0" w:color="auto"/>
      </w:divBdr>
    </w:div>
    <w:div w:id="1013143393">
      <w:bodyDiv w:val="1"/>
      <w:marLeft w:val="0"/>
      <w:marRight w:val="0"/>
      <w:marTop w:val="0"/>
      <w:marBottom w:val="0"/>
      <w:divBdr>
        <w:top w:val="none" w:sz="0" w:space="0" w:color="auto"/>
        <w:left w:val="none" w:sz="0" w:space="0" w:color="auto"/>
        <w:bottom w:val="none" w:sz="0" w:space="0" w:color="auto"/>
        <w:right w:val="none" w:sz="0" w:space="0" w:color="auto"/>
      </w:divBdr>
    </w:div>
    <w:div w:id="1016349092">
      <w:bodyDiv w:val="1"/>
      <w:marLeft w:val="0"/>
      <w:marRight w:val="0"/>
      <w:marTop w:val="0"/>
      <w:marBottom w:val="0"/>
      <w:divBdr>
        <w:top w:val="none" w:sz="0" w:space="0" w:color="auto"/>
        <w:left w:val="none" w:sz="0" w:space="0" w:color="auto"/>
        <w:bottom w:val="none" w:sz="0" w:space="0" w:color="auto"/>
        <w:right w:val="none" w:sz="0" w:space="0" w:color="auto"/>
      </w:divBdr>
    </w:div>
    <w:div w:id="1026101597">
      <w:bodyDiv w:val="1"/>
      <w:marLeft w:val="0"/>
      <w:marRight w:val="0"/>
      <w:marTop w:val="0"/>
      <w:marBottom w:val="0"/>
      <w:divBdr>
        <w:top w:val="none" w:sz="0" w:space="0" w:color="auto"/>
        <w:left w:val="none" w:sz="0" w:space="0" w:color="auto"/>
        <w:bottom w:val="none" w:sz="0" w:space="0" w:color="auto"/>
        <w:right w:val="none" w:sz="0" w:space="0" w:color="auto"/>
      </w:divBdr>
    </w:div>
    <w:div w:id="1028874560">
      <w:bodyDiv w:val="1"/>
      <w:marLeft w:val="0"/>
      <w:marRight w:val="0"/>
      <w:marTop w:val="0"/>
      <w:marBottom w:val="0"/>
      <w:divBdr>
        <w:top w:val="none" w:sz="0" w:space="0" w:color="auto"/>
        <w:left w:val="none" w:sz="0" w:space="0" w:color="auto"/>
        <w:bottom w:val="none" w:sz="0" w:space="0" w:color="auto"/>
        <w:right w:val="none" w:sz="0" w:space="0" w:color="auto"/>
      </w:divBdr>
    </w:div>
    <w:div w:id="1048652871">
      <w:bodyDiv w:val="1"/>
      <w:marLeft w:val="0"/>
      <w:marRight w:val="0"/>
      <w:marTop w:val="0"/>
      <w:marBottom w:val="0"/>
      <w:divBdr>
        <w:top w:val="none" w:sz="0" w:space="0" w:color="auto"/>
        <w:left w:val="none" w:sz="0" w:space="0" w:color="auto"/>
        <w:bottom w:val="none" w:sz="0" w:space="0" w:color="auto"/>
        <w:right w:val="none" w:sz="0" w:space="0" w:color="auto"/>
      </w:divBdr>
    </w:div>
    <w:div w:id="1054616722">
      <w:bodyDiv w:val="1"/>
      <w:marLeft w:val="0"/>
      <w:marRight w:val="0"/>
      <w:marTop w:val="0"/>
      <w:marBottom w:val="0"/>
      <w:divBdr>
        <w:top w:val="none" w:sz="0" w:space="0" w:color="auto"/>
        <w:left w:val="none" w:sz="0" w:space="0" w:color="auto"/>
        <w:bottom w:val="none" w:sz="0" w:space="0" w:color="auto"/>
        <w:right w:val="none" w:sz="0" w:space="0" w:color="auto"/>
      </w:divBdr>
    </w:div>
    <w:div w:id="1056705723">
      <w:bodyDiv w:val="1"/>
      <w:marLeft w:val="0"/>
      <w:marRight w:val="0"/>
      <w:marTop w:val="0"/>
      <w:marBottom w:val="0"/>
      <w:divBdr>
        <w:top w:val="none" w:sz="0" w:space="0" w:color="auto"/>
        <w:left w:val="none" w:sz="0" w:space="0" w:color="auto"/>
        <w:bottom w:val="none" w:sz="0" w:space="0" w:color="auto"/>
        <w:right w:val="none" w:sz="0" w:space="0" w:color="auto"/>
      </w:divBdr>
    </w:div>
    <w:div w:id="1074201306">
      <w:bodyDiv w:val="1"/>
      <w:marLeft w:val="0"/>
      <w:marRight w:val="0"/>
      <w:marTop w:val="0"/>
      <w:marBottom w:val="0"/>
      <w:divBdr>
        <w:top w:val="none" w:sz="0" w:space="0" w:color="auto"/>
        <w:left w:val="none" w:sz="0" w:space="0" w:color="auto"/>
        <w:bottom w:val="none" w:sz="0" w:space="0" w:color="auto"/>
        <w:right w:val="none" w:sz="0" w:space="0" w:color="auto"/>
      </w:divBdr>
    </w:div>
    <w:div w:id="1095398874">
      <w:bodyDiv w:val="1"/>
      <w:marLeft w:val="0"/>
      <w:marRight w:val="0"/>
      <w:marTop w:val="0"/>
      <w:marBottom w:val="0"/>
      <w:divBdr>
        <w:top w:val="none" w:sz="0" w:space="0" w:color="auto"/>
        <w:left w:val="none" w:sz="0" w:space="0" w:color="auto"/>
        <w:bottom w:val="none" w:sz="0" w:space="0" w:color="auto"/>
        <w:right w:val="none" w:sz="0" w:space="0" w:color="auto"/>
      </w:divBdr>
    </w:div>
    <w:div w:id="1118380422">
      <w:bodyDiv w:val="1"/>
      <w:marLeft w:val="0"/>
      <w:marRight w:val="0"/>
      <w:marTop w:val="0"/>
      <w:marBottom w:val="0"/>
      <w:divBdr>
        <w:top w:val="none" w:sz="0" w:space="0" w:color="auto"/>
        <w:left w:val="none" w:sz="0" w:space="0" w:color="auto"/>
        <w:bottom w:val="none" w:sz="0" w:space="0" w:color="auto"/>
        <w:right w:val="none" w:sz="0" w:space="0" w:color="auto"/>
      </w:divBdr>
    </w:div>
    <w:div w:id="1128814272">
      <w:bodyDiv w:val="1"/>
      <w:marLeft w:val="0"/>
      <w:marRight w:val="0"/>
      <w:marTop w:val="0"/>
      <w:marBottom w:val="0"/>
      <w:divBdr>
        <w:top w:val="none" w:sz="0" w:space="0" w:color="auto"/>
        <w:left w:val="none" w:sz="0" w:space="0" w:color="auto"/>
        <w:bottom w:val="none" w:sz="0" w:space="0" w:color="auto"/>
        <w:right w:val="none" w:sz="0" w:space="0" w:color="auto"/>
      </w:divBdr>
    </w:div>
    <w:div w:id="1131249643">
      <w:bodyDiv w:val="1"/>
      <w:marLeft w:val="0"/>
      <w:marRight w:val="0"/>
      <w:marTop w:val="0"/>
      <w:marBottom w:val="0"/>
      <w:divBdr>
        <w:top w:val="none" w:sz="0" w:space="0" w:color="auto"/>
        <w:left w:val="none" w:sz="0" w:space="0" w:color="auto"/>
        <w:bottom w:val="none" w:sz="0" w:space="0" w:color="auto"/>
        <w:right w:val="none" w:sz="0" w:space="0" w:color="auto"/>
      </w:divBdr>
    </w:div>
    <w:div w:id="1135215673">
      <w:bodyDiv w:val="1"/>
      <w:marLeft w:val="0"/>
      <w:marRight w:val="0"/>
      <w:marTop w:val="0"/>
      <w:marBottom w:val="0"/>
      <w:divBdr>
        <w:top w:val="none" w:sz="0" w:space="0" w:color="auto"/>
        <w:left w:val="none" w:sz="0" w:space="0" w:color="auto"/>
        <w:bottom w:val="none" w:sz="0" w:space="0" w:color="auto"/>
        <w:right w:val="none" w:sz="0" w:space="0" w:color="auto"/>
      </w:divBdr>
    </w:div>
    <w:div w:id="1141770146">
      <w:bodyDiv w:val="1"/>
      <w:marLeft w:val="0"/>
      <w:marRight w:val="0"/>
      <w:marTop w:val="0"/>
      <w:marBottom w:val="0"/>
      <w:divBdr>
        <w:top w:val="none" w:sz="0" w:space="0" w:color="auto"/>
        <w:left w:val="none" w:sz="0" w:space="0" w:color="auto"/>
        <w:bottom w:val="none" w:sz="0" w:space="0" w:color="auto"/>
        <w:right w:val="none" w:sz="0" w:space="0" w:color="auto"/>
      </w:divBdr>
    </w:div>
    <w:div w:id="1142387315">
      <w:bodyDiv w:val="1"/>
      <w:marLeft w:val="0"/>
      <w:marRight w:val="0"/>
      <w:marTop w:val="0"/>
      <w:marBottom w:val="0"/>
      <w:divBdr>
        <w:top w:val="none" w:sz="0" w:space="0" w:color="auto"/>
        <w:left w:val="none" w:sz="0" w:space="0" w:color="auto"/>
        <w:bottom w:val="none" w:sz="0" w:space="0" w:color="auto"/>
        <w:right w:val="none" w:sz="0" w:space="0" w:color="auto"/>
      </w:divBdr>
    </w:div>
    <w:div w:id="1143740211">
      <w:bodyDiv w:val="1"/>
      <w:marLeft w:val="0"/>
      <w:marRight w:val="0"/>
      <w:marTop w:val="0"/>
      <w:marBottom w:val="0"/>
      <w:divBdr>
        <w:top w:val="none" w:sz="0" w:space="0" w:color="auto"/>
        <w:left w:val="none" w:sz="0" w:space="0" w:color="auto"/>
        <w:bottom w:val="none" w:sz="0" w:space="0" w:color="auto"/>
        <w:right w:val="none" w:sz="0" w:space="0" w:color="auto"/>
      </w:divBdr>
    </w:div>
    <w:div w:id="1146122388">
      <w:bodyDiv w:val="1"/>
      <w:marLeft w:val="0"/>
      <w:marRight w:val="0"/>
      <w:marTop w:val="0"/>
      <w:marBottom w:val="0"/>
      <w:divBdr>
        <w:top w:val="none" w:sz="0" w:space="0" w:color="auto"/>
        <w:left w:val="none" w:sz="0" w:space="0" w:color="auto"/>
        <w:bottom w:val="none" w:sz="0" w:space="0" w:color="auto"/>
        <w:right w:val="none" w:sz="0" w:space="0" w:color="auto"/>
      </w:divBdr>
    </w:div>
    <w:div w:id="1169641887">
      <w:bodyDiv w:val="1"/>
      <w:marLeft w:val="0"/>
      <w:marRight w:val="0"/>
      <w:marTop w:val="0"/>
      <w:marBottom w:val="0"/>
      <w:divBdr>
        <w:top w:val="none" w:sz="0" w:space="0" w:color="auto"/>
        <w:left w:val="none" w:sz="0" w:space="0" w:color="auto"/>
        <w:bottom w:val="none" w:sz="0" w:space="0" w:color="auto"/>
        <w:right w:val="none" w:sz="0" w:space="0" w:color="auto"/>
      </w:divBdr>
    </w:div>
    <w:div w:id="1173298385">
      <w:bodyDiv w:val="1"/>
      <w:marLeft w:val="0"/>
      <w:marRight w:val="0"/>
      <w:marTop w:val="0"/>
      <w:marBottom w:val="0"/>
      <w:divBdr>
        <w:top w:val="none" w:sz="0" w:space="0" w:color="auto"/>
        <w:left w:val="none" w:sz="0" w:space="0" w:color="auto"/>
        <w:bottom w:val="none" w:sz="0" w:space="0" w:color="auto"/>
        <w:right w:val="none" w:sz="0" w:space="0" w:color="auto"/>
      </w:divBdr>
      <w:divsChild>
        <w:div w:id="221447006">
          <w:marLeft w:val="0"/>
          <w:marRight w:val="0"/>
          <w:marTop w:val="0"/>
          <w:marBottom w:val="225"/>
          <w:divBdr>
            <w:top w:val="none" w:sz="0" w:space="0" w:color="auto"/>
            <w:left w:val="none" w:sz="0" w:space="0" w:color="auto"/>
            <w:bottom w:val="none" w:sz="0" w:space="0" w:color="auto"/>
            <w:right w:val="none" w:sz="0" w:space="0" w:color="auto"/>
          </w:divBdr>
        </w:div>
        <w:div w:id="1769690977">
          <w:marLeft w:val="0"/>
          <w:marRight w:val="0"/>
          <w:marTop w:val="0"/>
          <w:marBottom w:val="0"/>
          <w:divBdr>
            <w:top w:val="none" w:sz="0" w:space="0" w:color="auto"/>
            <w:left w:val="none" w:sz="0" w:space="0" w:color="auto"/>
            <w:bottom w:val="none" w:sz="0" w:space="0" w:color="auto"/>
            <w:right w:val="none" w:sz="0" w:space="0" w:color="auto"/>
          </w:divBdr>
          <w:divsChild>
            <w:div w:id="105461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82609">
      <w:bodyDiv w:val="1"/>
      <w:marLeft w:val="0"/>
      <w:marRight w:val="0"/>
      <w:marTop w:val="0"/>
      <w:marBottom w:val="0"/>
      <w:divBdr>
        <w:top w:val="none" w:sz="0" w:space="0" w:color="auto"/>
        <w:left w:val="none" w:sz="0" w:space="0" w:color="auto"/>
        <w:bottom w:val="none" w:sz="0" w:space="0" w:color="auto"/>
        <w:right w:val="none" w:sz="0" w:space="0" w:color="auto"/>
      </w:divBdr>
    </w:div>
    <w:div w:id="1185247915">
      <w:bodyDiv w:val="1"/>
      <w:marLeft w:val="0"/>
      <w:marRight w:val="0"/>
      <w:marTop w:val="0"/>
      <w:marBottom w:val="0"/>
      <w:divBdr>
        <w:top w:val="none" w:sz="0" w:space="0" w:color="auto"/>
        <w:left w:val="none" w:sz="0" w:space="0" w:color="auto"/>
        <w:bottom w:val="none" w:sz="0" w:space="0" w:color="auto"/>
        <w:right w:val="none" w:sz="0" w:space="0" w:color="auto"/>
      </w:divBdr>
    </w:div>
    <w:div w:id="1225481788">
      <w:bodyDiv w:val="1"/>
      <w:marLeft w:val="0"/>
      <w:marRight w:val="0"/>
      <w:marTop w:val="0"/>
      <w:marBottom w:val="0"/>
      <w:divBdr>
        <w:top w:val="none" w:sz="0" w:space="0" w:color="auto"/>
        <w:left w:val="none" w:sz="0" w:space="0" w:color="auto"/>
        <w:bottom w:val="none" w:sz="0" w:space="0" w:color="auto"/>
        <w:right w:val="none" w:sz="0" w:space="0" w:color="auto"/>
      </w:divBdr>
    </w:div>
    <w:div w:id="1245185031">
      <w:bodyDiv w:val="1"/>
      <w:marLeft w:val="0"/>
      <w:marRight w:val="0"/>
      <w:marTop w:val="0"/>
      <w:marBottom w:val="0"/>
      <w:divBdr>
        <w:top w:val="none" w:sz="0" w:space="0" w:color="auto"/>
        <w:left w:val="none" w:sz="0" w:space="0" w:color="auto"/>
        <w:bottom w:val="none" w:sz="0" w:space="0" w:color="auto"/>
        <w:right w:val="none" w:sz="0" w:space="0" w:color="auto"/>
      </w:divBdr>
    </w:div>
    <w:div w:id="1251113304">
      <w:bodyDiv w:val="1"/>
      <w:marLeft w:val="0"/>
      <w:marRight w:val="0"/>
      <w:marTop w:val="0"/>
      <w:marBottom w:val="0"/>
      <w:divBdr>
        <w:top w:val="none" w:sz="0" w:space="0" w:color="auto"/>
        <w:left w:val="none" w:sz="0" w:space="0" w:color="auto"/>
        <w:bottom w:val="none" w:sz="0" w:space="0" w:color="auto"/>
        <w:right w:val="none" w:sz="0" w:space="0" w:color="auto"/>
      </w:divBdr>
    </w:div>
    <w:div w:id="1253782892">
      <w:bodyDiv w:val="1"/>
      <w:marLeft w:val="0"/>
      <w:marRight w:val="0"/>
      <w:marTop w:val="0"/>
      <w:marBottom w:val="0"/>
      <w:divBdr>
        <w:top w:val="none" w:sz="0" w:space="0" w:color="auto"/>
        <w:left w:val="none" w:sz="0" w:space="0" w:color="auto"/>
        <w:bottom w:val="none" w:sz="0" w:space="0" w:color="auto"/>
        <w:right w:val="none" w:sz="0" w:space="0" w:color="auto"/>
      </w:divBdr>
    </w:div>
    <w:div w:id="1278875367">
      <w:bodyDiv w:val="1"/>
      <w:marLeft w:val="0"/>
      <w:marRight w:val="0"/>
      <w:marTop w:val="0"/>
      <w:marBottom w:val="0"/>
      <w:divBdr>
        <w:top w:val="none" w:sz="0" w:space="0" w:color="auto"/>
        <w:left w:val="none" w:sz="0" w:space="0" w:color="auto"/>
        <w:bottom w:val="none" w:sz="0" w:space="0" w:color="auto"/>
        <w:right w:val="none" w:sz="0" w:space="0" w:color="auto"/>
      </w:divBdr>
    </w:div>
    <w:div w:id="1291863664">
      <w:bodyDiv w:val="1"/>
      <w:marLeft w:val="0"/>
      <w:marRight w:val="0"/>
      <w:marTop w:val="0"/>
      <w:marBottom w:val="0"/>
      <w:divBdr>
        <w:top w:val="none" w:sz="0" w:space="0" w:color="auto"/>
        <w:left w:val="none" w:sz="0" w:space="0" w:color="auto"/>
        <w:bottom w:val="none" w:sz="0" w:space="0" w:color="auto"/>
        <w:right w:val="none" w:sz="0" w:space="0" w:color="auto"/>
      </w:divBdr>
    </w:div>
    <w:div w:id="1307248535">
      <w:bodyDiv w:val="1"/>
      <w:marLeft w:val="0"/>
      <w:marRight w:val="0"/>
      <w:marTop w:val="0"/>
      <w:marBottom w:val="0"/>
      <w:divBdr>
        <w:top w:val="none" w:sz="0" w:space="0" w:color="auto"/>
        <w:left w:val="none" w:sz="0" w:space="0" w:color="auto"/>
        <w:bottom w:val="none" w:sz="0" w:space="0" w:color="auto"/>
        <w:right w:val="none" w:sz="0" w:space="0" w:color="auto"/>
      </w:divBdr>
    </w:div>
    <w:div w:id="1308241957">
      <w:bodyDiv w:val="1"/>
      <w:marLeft w:val="0"/>
      <w:marRight w:val="0"/>
      <w:marTop w:val="0"/>
      <w:marBottom w:val="0"/>
      <w:divBdr>
        <w:top w:val="none" w:sz="0" w:space="0" w:color="auto"/>
        <w:left w:val="none" w:sz="0" w:space="0" w:color="auto"/>
        <w:bottom w:val="none" w:sz="0" w:space="0" w:color="auto"/>
        <w:right w:val="none" w:sz="0" w:space="0" w:color="auto"/>
      </w:divBdr>
    </w:div>
    <w:div w:id="1324242926">
      <w:bodyDiv w:val="1"/>
      <w:marLeft w:val="0"/>
      <w:marRight w:val="0"/>
      <w:marTop w:val="0"/>
      <w:marBottom w:val="0"/>
      <w:divBdr>
        <w:top w:val="none" w:sz="0" w:space="0" w:color="auto"/>
        <w:left w:val="none" w:sz="0" w:space="0" w:color="auto"/>
        <w:bottom w:val="none" w:sz="0" w:space="0" w:color="auto"/>
        <w:right w:val="none" w:sz="0" w:space="0" w:color="auto"/>
      </w:divBdr>
    </w:div>
    <w:div w:id="1326974432">
      <w:bodyDiv w:val="1"/>
      <w:marLeft w:val="0"/>
      <w:marRight w:val="0"/>
      <w:marTop w:val="0"/>
      <w:marBottom w:val="0"/>
      <w:divBdr>
        <w:top w:val="none" w:sz="0" w:space="0" w:color="auto"/>
        <w:left w:val="none" w:sz="0" w:space="0" w:color="auto"/>
        <w:bottom w:val="none" w:sz="0" w:space="0" w:color="auto"/>
        <w:right w:val="none" w:sz="0" w:space="0" w:color="auto"/>
      </w:divBdr>
    </w:div>
    <w:div w:id="1355766406">
      <w:bodyDiv w:val="1"/>
      <w:marLeft w:val="0"/>
      <w:marRight w:val="0"/>
      <w:marTop w:val="0"/>
      <w:marBottom w:val="0"/>
      <w:divBdr>
        <w:top w:val="none" w:sz="0" w:space="0" w:color="auto"/>
        <w:left w:val="none" w:sz="0" w:space="0" w:color="auto"/>
        <w:bottom w:val="none" w:sz="0" w:space="0" w:color="auto"/>
        <w:right w:val="none" w:sz="0" w:space="0" w:color="auto"/>
      </w:divBdr>
    </w:div>
    <w:div w:id="1378117787">
      <w:bodyDiv w:val="1"/>
      <w:marLeft w:val="0"/>
      <w:marRight w:val="0"/>
      <w:marTop w:val="0"/>
      <w:marBottom w:val="0"/>
      <w:divBdr>
        <w:top w:val="none" w:sz="0" w:space="0" w:color="auto"/>
        <w:left w:val="none" w:sz="0" w:space="0" w:color="auto"/>
        <w:bottom w:val="none" w:sz="0" w:space="0" w:color="auto"/>
        <w:right w:val="none" w:sz="0" w:space="0" w:color="auto"/>
      </w:divBdr>
    </w:div>
    <w:div w:id="1399480739">
      <w:bodyDiv w:val="1"/>
      <w:marLeft w:val="0"/>
      <w:marRight w:val="0"/>
      <w:marTop w:val="0"/>
      <w:marBottom w:val="0"/>
      <w:divBdr>
        <w:top w:val="none" w:sz="0" w:space="0" w:color="auto"/>
        <w:left w:val="none" w:sz="0" w:space="0" w:color="auto"/>
        <w:bottom w:val="none" w:sz="0" w:space="0" w:color="auto"/>
        <w:right w:val="none" w:sz="0" w:space="0" w:color="auto"/>
      </w:divBdr>
    </w:div>
    <w:div w:id="1437209581">
      <w:bodyDiv w:val="1"/>
      <w:marLeft w:val="0"/>
      <w:marRight w:val="0"/>
      <w:marTop w:val="0"/>
      <w:marBottom w:val="0"/>
      <w:divBdr>
        <w:top w:val="none" w:sz="0" w:space="0" w:color="auto"/>
        <w:left w:val="none" w:sz="0" w:space="0" w:color="auto"/>
        <w:bottom w:val="none" w:sz="0" w:space="0" w:color="auto"/>
        <w:right w:val="none" w:sz="0" w:space="0" w:color="auto"/>
      </w:divBdr>
    </w:div>
    <w:div w:id="1440645011">
      <w:bodyDiv w:val="1"/>
      <w:marLeft w:val="0"/>
      <w:marRight w:val="0"/>
      <w:marTop w:val="0"/>
      <w:marBottom w:val="0"/>
      <w:divBdr>
        <w:top w:val="none" w:sz="0" w:space="0" w:color="auto"/>
        <w:left w:val="none" w:sz="0" w:space="0" w:color="auto"/>
        <w:bottom w:val="none" w:sz="0" w:space="0" w:color="auto"/>
        <w:right w:val="none" w:sz="0" w:space="0" w:color="auto"/>
      </w:divBdr>
    </w:div>
    <w:div w:id="1444954160">
      <w:bodyDiv w:val="1"/>
      <w:marLeft w:val="0"/>
      <w:marRight w:val="0"/>
      <w:marTop w:val="0"/>
      <w:marBottom w:val="0"/>
      <w:divBdr>
        <w:top w:val="none" w:sz="0" w:space="0" w:color="auto"/>
        <w:left w:val="none" w:sz="0" w:space="0" w:color="auto"/>
        <w:bottom w:val="none" w:sz="0" w:space="0" w:color="auto"/>
        <w:right w:val="none" w:sz="0" w:space="0" w:color="auto"/>
      </w:divBdr>
    </w:div>
    <w:div w:id="1446465773">
      <w:bodyDiv w:val="1"/>
      <w:marLeft w:val="0"/>
      <w:marRight w:val="0"/>
      <w:marTop w:val="0"/>
      <w:marBottom w:val="0"/>
      <w:divBdr>
        <w:top w:val="none" w:sz="0" w:space="0" w:color="auto"/>
        <w:left w:val="none" w:sz="0" w:space="0" w:color="auto"/>
        <w:bottom w:val="none" w:sz="0" w:space="0" w:color="auto"/>
        <w:right w:val="none" w:sz="0" w:space="0" w:color="auto"/>
      </w:divBdr>
    </w:div>
    <w:div w:id="1480882884">
      <w:bodyDiv w:val="1"/>
      <w:marLeft w:val="0"/>
      <w:marRight w:val="0"/>
      <w:marTop w:val="0"/>
      <w:marBottom w:val="0"/>
      <w:divBdr>
        <w:top w:val="none" w:sz="0" w:space="0" w:color="auto"/>
        <w:left w:val="none" w:sz="0" w:space="0" w:color="auto"/>
        <w:bottom w:val="none" w:sz="0" w:space="0" w:color="auto"/>
        <w:right w:val="none" w:sz="0" w:space="0" w:color="auto"/>
      </w:divBdr>
    </w:div>
    <w:div w:id="1511985972">
      <w:bodyDiv w:val="1"/>
      <w:marLeft w:val="0"/>
      <w:marRight w:val="0"/>
      <w:marTop w:val="0"/>
      <w:marBottom w:val="0"/>
      <w:divBdr>
        <w:top w:val="none" w:sz="0" w:space="0" w:color="auto"/>
        <w:left w:val="none" w:sz="0" w:space="0" w:color="auto"/>
        <w:bottom w:val="none" w:sz="0" w:space="0" w:color="auto"/>
        <w:right w:val="none" w:sz="0" w:space="0" w:color="auto"/>
      </w:divBdr>
    </w:div>
    <w:div w:id="1514879679">
      <w:bodyDiv w:val="1"/>
      <w:marLeft w:val="0"/>
      <w:marRight w:val="0"/>
      <w:marTop w:val="0"/>
      <w:marBottom w:val="0"/>
      <w:divBdr>
        <w:top w:val="none" w:sz="0" w:space="0" w:color="auto"/>
        <w:left w:val="none" w:sz="0" w:space="0" w:color="auto"/>
        <w:bottom w:val="none" w:sz="0" w:space="0" w:color="auto"/>
        <w:right w:val="none" w:sz="0" w:space="0" w:color="auto"/>
      </w:divBdr>
    </w:div>
    <w:div w:id="1523200247">
      <w:bodyDiv w:val="1"/>
      <w:marLeft w:val="0"/>
      <w:marRight w:val="0"/>
      <w:marTop w:val="0"/>
      <w:marBottom w:val="0"/>
      <w:divBdr>
        <w:top w:val="none" w:sz="0" w:space="0" w:color="auto"/>
        <w:left w:val="none" w:sz="0" w:space="0" w:color="auto"/>
        <w:bottom w:val="none" w:sz="0" w:space="0" w:color="auto"/>
        <w:right w:val="none" w:sz="0" w:space="0" w:color="auto"/>
      </w:divBdr>
    </w:div>
    <w:div w:id="1528132734">
      <w:bodyDiv w:val="1"/>
      <w:marLeft w:val="0"/>
      <w:marRight w:val="0"/>
      <w:marTop w:val="0"/>
      <w:marBottom w:val="0"/>
      <w:divBdr>
        <w:top w:val="none" w:sz="0" w:space="0" w:color="auto"/>
        <w:left w:val="none" w:sz="0" w:space="0" w:color="auto"/>
        <w:bottom w:val="none" w:sz="0" w:space="0" w:color="auto"/>
        <w:right w:val="none" w:sz="0" w:space="0" w:color="auto"/>
      </w:divBdr>
    </w:div>
    <w:div w:id="1535734547">
      <w:bodyDiv w:val="1"/>
      <w:marLeft w:val="0"/>
      <w:marRight w:val="0"/>
      <w:marTop w:val="0"/>
      <w:marBottom w:val="0"/>
      <w:divBdr>
        <w:top w:val="none" w:sz="0" w:space="0" w:color="auto"/>
        <w:left w:val="none" w:sz="0" w:space="0" w:color="auto"/>
        <w:bottom w:val="none" w:sz="0" w:space="0" w:color="auto"/>
        <w:right w:val="none" w:sz="0" w:space="0" w:color="auto"/>
      </w:divBdr>
    </w:div>
    <w:div w:id="1540238324">
      <w:bodyDiv w:val="1"/>
      <w:marLeft w:val="0"/>
      <w:marRight w:val="0"/>
      <w:marTop w:val="0"/>
      <w:marBottom w:val="0"/>
      <w:divBdr>
        <w:top w:val="none" w:sz="0" w:space="0" w:color="auto"/>
        <w:left w:val="none" w:sz="0" w:space="0" w:color="auto"/>
        <w:bottom w:val="none" w:sz="0" w:space="0" w:color="auto"/>
        <w:right w:val="none" w:sz="0" w:space="0" w:color="auto"/>
      </w:divBdr>
    </w:div>
    <w:div w:id="1596749923">
      <w:bodyDiv w:val="1"/>
      <w:marLeft w:val="0"/>
      <w:marRight w:val="0"/>
      <w:marTop w:val="0"/>
      <w:marBottom w:val="0"/>
      <w:divBdr>
        <w:top w:val="none" w:sz="0" w:space="0" w:color="auto"/>
        <w:left w:val="none" w:sz="0" w:space="0" w:color="auto"/>
        <w:bottom w:val="none" w:sz="0" w:space="0" w:color="auto"/>
        <w:right w:val="none" w:sz="0" w:space="0" w:color="auto"/>
      </w:divBdr>
    </w:div>
    <w:div w:id="1597900073">
      <w:bodyDiv w:val="1"/>
      <w:marLeft w:val="0"/>
      <w:marRight w:val="0"/>
      <w:marTop w:val="0"/>
      <w:marBottom w:val="0"/>
      <w:divBdr>
        <w:top w:val="none" w:sz="0" w:space="0" w:color="auto"/>
        <w:left w:val="none" w:sz="0" w:space="0" w:color="auto"/>
        <w:bottom w:val="none" w:sz="0" w:space="0" w:color="auto"/>
        <w:right w:val="none" w:sz="0" w:space="0" w:color="auto"/>
      </w:divBdr>
    </w:div>
    <w:div w:id="1600985011">
      <w:bodyDiv w:val="1"/>
      <w:marLeft w:val="0"/>
      <w:marRight w:val="0"/>
      <w:marTop w:val="0"/>
      <w:marBottom w:val="0"/>
      <w:divBdr>
        <w:top w:val="none" w:sz="0" w:space="0" w:color="auto"/>
        <w:left w:val="none" w:sz="0" w:space="0" w:color="auto"/>
        <w:bottom w:val="none" w:sz="0" w:space="0" w:color="auto"/>
        <w:right w:val="none" w:sz="0" w:space="0" w:color="auto"/>
      </w:divBdr>
    </w:div>
    <w:div w:id="1619723396">
      <w:bodyDiv w:val="1"/>
      <w:marLeft w:val="0"/>
      <w:marRight w:val="0"/>
      <w:marTop w:val="0"/>
      <w:marBottom w:val="0"/>
      <w:divBdr>
        <w:top w:val="none" w:sz="0" w:space="0" w:color="auto"/>
        <w:left w:val="none" w:sz="0" w:space="0" w:color="auto"/>
        <w:bottom w:val="none" w:sz="0" w:space="0" w:color="auto"/>
        <w:right w:val="none" w:sz="0" w:space="0" w:color="auto"/>
      </w:divBdr>
    </w:div>
    <w:div w:id="1632904837">
      <w:bodyDiv w:val="1"/>
      <w:marLeft w:val="0"/>
      <w:marRight w:val="0"/>
      <w:marTop w:val="0"/>
      <w:marBottom w:val="0"/>
      <w:divBdr>
        <w:top w:val="none" w:sz="0" w:space="0" w:color="auto"/>
        <w:left w:val="none" w:sz="0" w:space="0" w:color="auto"/>
        <w:bottom w:val="none" w:sz="0" w:space="0" w:color="auto"/>
        <w:right w:val="none" w:sz="0" w:space="0" w:color="auto"/>
      </w:divBdr>
    </w:div>
    <w:div w:id="1640106850">
      <w:bodyDiv w:val="1"/>
      <w:marLeft w:val="0"/>
      <w:marRight w:val="0"/>
      <w:marTop w:val="0"/>
      <w:marBottom w:val="0"/>
      <w:divBdr>
        <w:top w:val="none" w:sz="0" w:space="0" w:color="auto"/>
        <w:left w:val="none" w:sz="0" w:space="0" w:color="auto"/>
        <w:bottom w:val="none" w:sz="0" w:space="0" w:color="auto"/>
        <w:right w:val="none" w:sz="0" w:space="0" w:color="auto"/>
      </w:divBdr>
    </w:div>
    <w:div w:id="1642149631">
      <w:bodyDiv w:val="1"/>
      <w:marLeft w:val="0"/>
      <w:marRight w:val="0"/>
      <w:marTop w:val="0"/>
      <w:marBottom w:val="0"/>
      <w:divBdr>
        <w:top w:val="none" w:sz="0" w:space="0" w:color="auto"/>
        <w:left w:val="none" w:sz="0" w:space="0" w:color="auto"/>
        <w:bottom w:val="none" w:sz="0" w:space="0" w:color="auto"/>
        <w:right w:val="none" w:sz="0" w:space="0" w:color="auto"/>
      </w:divBdr>
    </w:div>
    <w:div w:id="1644309208">
      <w:bodyDiv w:val="1"/>
      <w:marLeft w:val="0"/>
      <w:marRight w:val="0"/>
      <w:marTop w:val="0"/>
      <w:marBottom w:val="0"/>
      <w:divBdr>
        <w:top w:val="none" w:sz="0" w:space="0" w:color="auto"/>
        <w:left w:val="none" w:sz="0" w:space="0" w:color="auto"/>
        <w:bottom w:val="none" w:sz="0" w:space="0" w:color="auto"/>
        <w:right w:val="none" w:sz="0" w:space="0" w:color="auto"/>
      </w:divBdr>
    </w:div>
    <w:div w:id="1669211408">
      <w:bodyDiv w:val="1"/>
      <w:marLeft w:val="0"/>
      <w:marRight w:val="0"/>
      <w:marTop w:val="0"/>
      <w:marBottom w:val="0"/>
      <w:divBdr>
        <w:top w:val="none" w:sz="0" w:space="0" w:color="auto"/>
        <w:left w:val="none" w:sz="0" w:space="0" w:color="auto"/>
        <w:bottom w:val="none" w:sz="0" w:space="0" w:color="auto"/>
        <w:right w:val="none" w:sz="0" w:space="0" w:color="auto"/>
      </w:divBdr>
    </w:div>
    <w:div w:id="1703896504">
      <w:bodyDiv w:val="1"/>
      <w:marLeft w:val="0"/>
      <w:marRight w:val="0"/>
      <w:marTop w:val="0"/>
      <w:marBottom w:val="0"/>
      <w:divBdr>
        <w:top w:val="none" w:sz="0" w:space="0" w:color="auto"/>
        <w:left w:val="none" w:sz="0" w:space="0" w:color="auto"/>
        <w:bottom w:val="none" w:sz="0" w:space="0" w:color="auto"/>
        <w:right w:val="none" w:sz="0" w:space="0" w:color="auto"/>
      </w:divBdr>
    </w:div>
    <w:div w:id="1720518738">
      <w:bodyDiv w:val="1"/>
      <w:marLeft w:val="0"/>
      <w:marRight w:val="0"/>
      <w:marTop w:val="0"/>
      <w:marBottom w:val="0"/>
      <w:divBdr>
        <w:top w:val="none" w:sz="0" w:space="0" w:color="auto"/>
        <w:left w:val="none" w:sz="0" w:space="0" w:color="auto"/>
        <w:bottom w:val="none" w:sz="0" w:space="0" w:color="auto"/>
        <w:right w:val="none" w:sz="0" w:space="0" w:color="auto"/>
      </w:divBdr>
    </w:div>
    <w:div w:id="1732581906">
      <w:bodyDiv w:val="1"/>
      <w:marLeft w:val="0"/>
      <w:marRight w:val="0"/>
      <w:marTop w:val="0"/>
      <w:marBottom w:val="0"/>
      <w:divBdr>
        <w:top w:val="none" w:sz="0" w:space="0" w:color="auto"/>
        <w:left w:val="none" w:sz="0" w:space="0" w:color="auto"/>
        <w:bottom w:val="none" w:sz="0" w:space="0" w:color="auto"/>
        <w:right w:val="none" w:sz="0" w:space="0" w:color="auto"/>
      </w:divBdr>
    </w:div>
    <w:div w:id="1753311349">
      <w:bodyDiv w:val="1"/>
      <w:marLeft w:val="0"/>
      <w:marRight w:val="0"/>
      <w:marTop w:val="0"/>
      <w:marBottom w:val="0"/>
      <w:divBdr>
        <w:top w:val="none" w:sz="0" w:space="0" w:color="auto"/>
        <w:left w:val="none" w:sz="0" w:space="0" w:color="auto"/>
        <w:bottom w:val="none" w:sz="0" w:space="0" w:color="auto"/>
        <w:right w:val="none" w:sz="0" w:space="0" w:color="auto"/>
      </w:divBdr>
    </w:div>
    <w:div w:id="1788813154">
      <w:bodyDiv w:val="1"/>
      <w:marLeft w:val="0"/>
      <w:marRight w:val="0"/>
      <w:marTop w:val="0"/>
      <w:marBottom w:val="0"/>
      <w:divBdr>
        <w:top w:val="none" w:sz="0" w:space="0" w:color="auto"/>
        <w:left w:val="none" w:sz="0" w:space="0" w:color="auto"/>
        <w:bottom w:val="none" w:sz="0" w:space="0" w:color="auto"/>
        <w:right w:val="none" w:sz="0" w:space="0" w:color="auto"/>
      </w:divBdr>
    </w:div>
    <w:div w:id="1812163335">
      <w:bodyDiv w:val="1"/>
      <w:marLeft w:val="0"/>
      <w:marRight w:val="0"/>
      <w:marTop w:val="0"/>
      <w:marBottom w:val="0"/>
      <w:divBdr>
        <w:top w:val="none" w:sz="0" w:space="0" w:color="auto"/>
        <w:left w:val="none" w:sz="0" w:space="0" w:color="auto"/>
        <w:bottom w:val="none" w:sz="0" w:space="0" w:color="auto"/>
        <w:right w:val="none" w:sz="0" w:space="0" w:color="auto"/>
      </w:divBdr>
    </w:div>
    <w:div w:id="1854107676">
      <w:bodyDiv w:val="1"/>
      <w:marLeft w:val="0"/>
      <w:marRight w:val="0"/>
      <w:marTop w:val="0"/>
      <w:marBottom w:val="0"/>
      <w:divBdr>
        <w:top w:val="none" w:sz="0" w:space="0" w:color="auto"/>
        <w:left w:val="none" w:sz="0" w:space="0" w:color="auto"/>
        <w:bottom w:val="none" w:sz="0" w:space="0" w:color="auto"/>
        <w:right w:val="none" w:sz="0" w:space="0" w:color="auto"/>
      </w:divBdr>
    </w:div>
    <w:div w:id="1854949998">
      <w:bodyDiv w:val="1"/>
      <w:marLeft w:val="0"/>
      <w:marRight w:val="0"/>
      <w:marTop w:val="0"/>
      <w:marBottom w:val="0"/>
      <w:divBdr>
        <w:top w:val="none" w:sz="0" w:space="0" w:color="auto"/>
        <w:left w:val="none" w:sz="0" w:space="0" w:color="auto"/>
        <w:bottom w:val="none" w:sz="0" w:space="0" w:color="auto"/>
        <w:right w:val="none" w:sz="0" w:space="0" w:color="auto"/>
      </w:divBdr>
    </w:div>
    <w:div w:id="1862475811">
      <w:bodyDiv w:val="1"/>
      <w:marLeft w:val="0"/>
      <w:marRight w:val="0"/>
      <w:marTop w:val="0"/>
      <w:marBottom w:val="0"/>
      <w:divBdr>
        <w:top w:val="none" w:sz="0" w:space="0" w:color="auto"/>
        <w:left w:val="none" w:sz="0" w:space="0" w:color="auto"/>
        <w:bottom w:val="none" w:sz="0" w:space="0" w:color="auto"/>
        <w:right w:val="none" w:sz="0" w:space="0" w:color="auto"/>
      </w:divBdr>
    </w:div>
    <w:div w:id="1864128382">
      <w:bodyDiv w:val="1"/>
      <w:marLeft w:val="0"/>
      <w:marRight w:val="0"/>
      <w:marTop w:val="0"/>
      <w:marBottom w:val="0"/>
      <w:divBdr>
        <w:top w:val="none" w:sz="0" w:space="0" w:color="auto"/>
        <w:left w:val="none" w:sz="0" w:space="0" w:color="auto"/>
        <w:bottom w:val="none" w:sz="0" w:space="0" w:color="auto"/>
        <w:right w:val="none" w:sz="0" w:space="0" w:color="auto"/>
      </w:divBdr>
    </w:div>
    <w:div w:id="1875386700">
      <w:bodyDiv w:val="1"/>
      <w:marLeft w:val="0"/>
      <w:marRight w:val="0"/>
      <w:marTop w:val="0"/>
      <w:marBottom w:val="0"/>
      <w:divBdr>
        <w:top w:val="none" w:sz="0" w:space="0" w:color="auto"/>
        <w:left w:val="none" w:sz="0" w:space="0" w:color="auto"/>
        <w:bottom w:val="none" w:sz="0" w:space="0" w:color="auto"/>
        <w:right w:val="none" w:sz="0" w:space="0" w:color="auto"/>
      </w:divBdr>
    </w:div>
    <w:div w:id="1878004811">
      <w:bodyDiv w:val="1"/>
      <w:marLeft w:val="0"/>
      <w:marRight w:val="0"/>
      <w:marTop w:val="0"/>
      <w:marBottom w:val="0"/>
      <w:divBdr>
        <w:top w:val="none" w:sz="0" w:space="0" w:color="auto"/>
        <w:left w:val="none" w:sz="0" w:space="0" w:color="auto"/>
        <w:bottom w:val="none" w:sz="0" w:space="0" w:color="auto"/>
        <w:right w:val="none" w:sz="0" w:space="0" w:color="auto"/>
      </w:divBdr>
    </w:div>
    <w:div w:id="1919241648">
      <w:bodyDiv w:val="1"/>
      <w:marLeft w:val="0"/>
      <w:marRight w:val="0"/>
      <w:marTop w:val="0"/>
      <w:marBottom w:val="0"/>
      <w:divBdr>
        <w:top w:val="none" w:sz="0" w:space="0" w:color="auto"/>
        <w:left w:val="none" w:sz="0" w:space="0" w:color="auto"/>
        <w:bottom w:val="none" w:sz="0" w:space="0" w:color="auto"/>
        <w:right w:val="none" w:sz="0" w:space="0" w:color="auto"/>
      </w:divBdr>
    </w:div>
    <w:div w:id="1938248540">
      <w:bodyDiv w:val="1"/>
      <w:marLeft w:val="0"/>
      <w:marRight w:val="0"/>
      <w:marTop w:val="0"/>
      <w:marBottom w:val="0"/>
      <w:divBdr>
        <w:top w:val="none" w:sz="0" w:space="0" w:color="auto"/>
        <w:left w:val="none" w:sz="0" w:space="0" w:color="auto"/>
        <w:bottom w:val="none" w:sz="0" w:space="0" w:color="auto"/>
        <w:right w:val="none" w:sz="0" w:space="0" w:color="auto"/>
      </w:divBdr>
    </w:div>
    <w:div w:id="1950577769">
      <w:bodyDiv w:val="1"/>
      <w:marLeft w:val="0"/>
      <w:marRight w:val="0"/>
      <w:marTop w:val="0"/>
      <w:marBottom w:val="0"/>
      <w:divBdr>
        <w:top w:val="none" w:sz="0" w:space="0" w:color="auto"/>
        <w:left w:val="none" w:sz="0" w:space="0" w:color="auto"/>
        <w:bottom w:val="none" w:sz="0" w:space="0" w:color="auto"/>
        <w:right w:val="none" w:sz="0" w:space="0" w:color="auto"/>
      </w:divBdr>
    </w:div>
    <w:div w:id="1953710277">
      <w:bodyDiv w:val="1"/>
      <w:marLeft w:val="0"/>
      <w:marRight w:val="0"/>
      <w:marTop w:val="0"/>
      <w:marBottom w:val="0"/>
      <w:divBdr>
        <w:top w:val="none" w:sz="0" w:space="0" w:color="auto"/>
        <w:left w:val="none" w:sz="0" w:space="0" w:color="auto"/>
        <w:bottom w:val="none" w:sz="0" w:space="0" w:color="auto"/>
        <w:right w:val="none" w:sz="0" w:space="0" w:color="auto"/>
      </w:divBdr>
    </w:div>
    <w:div w:id="1954441153">
      <w:bodyDiv w:val="1"/>
      <w:marLeft w:val="0"/>
      <w:marRight w:val="0"/>
      <w:marTop w:val="0"/>
      <w:marBottom w:val="0"/>
      <w:divBdr>
        <w:top w:val="none" w:sz="0" w:space="0" w:color="auto"/>
        <w:left w:val="none" w:sz="0" w:space="0" w:color="auto"/>
        <w:bottom w:val="none" w:sz="0" w:space="0" w:color="auto"/>
        <w:right w:val="none" w:sz="0" w:space="0" w:color="auto"/>
      </w:divBdr>
    </w:div>
    <w:div w:id="1967419475">
      <w:bodyDiv w:val="1"/>
      <w:marLeft w:val="0"/>
      <w:marRight w:val="0"/>
      <w:marTop w:val="0"/>
      <w:marBottom w:val="0"/>
      <w:divBdr>
        <w:top w:val="none" w:sz="0" w:space="0" w:color="auto"/>
        <w:left w:val="none" w:sz="0" w:space="0" w:color="auto"/>
        <w:bottom w:val="none" w:sz="0" w:space="0" w:color="auto"/>
        <w:right w:val="none" w:sz="0" w:space="0" w:color="auto"/>
      </w:divBdr>
    </w:div>
    <w:div w:id="1979190898">
      <w:bodyDiv w:val="1"/>
      <w:marLeft w:val="0"/>
      <w:marRight w:val="0"/>
      <w:marTop w:val="0"/>
      <w:marBottom w:val="0"/>
      <w:divBdr>
        <w:top w:val="none" w:sz="0" w:space="0" w:color="auto"/>
        <w:left w:val="none" w:sz="0" w:space="0" w:color="auto"/>
        <w:bottom w:val="none" w:sz="0" w:space="0" w:color="auto"/>
        <w:right w:val="none" w:sz="0" w:space="0" w:color="auto"/>
      </w:divBdr>
    </w:div>
    <w:div w:id="1990403484">
      <w:bodyDiv w:val="1"/>
      <w:marLeft w:val="0"/>
      <w:marRight w:val="0"/>
      <w:marTop w:val="0"/>
      <w:marBottom w:val="0"/>
      <w:divBdr>
        <w:top w:val="none" w:sz="0" w:space="0" w:color="auto"/>
        <w:left w:val="none" w:sz="0" w:space="0" w:color="auto"/>
        <w:bottom w:val="none" w:sz="0" w:space="0" w:color="auto"/>
        <w:right w:val="none" w:sz="0" w:space="0" w:color="auto"/>
      </w:divBdr>
    </w:div>
    <w:div w:id="2034185154">
      <w:bodyDiv w:val="1"/>
      <w:marLeft w:val="0"/>
      <w:marRight w:val="0"/>
      <w:marTop w:val="0"/>
      <w:marBottom w:val="0"/>
      <w:divBdr>
        <w:top w:val="none" w:sz="0" w:space="0" w:color="auto"/>
        <w:left w:val="none" w:sz="0" w:space="0" w:color="auto"/>
        <w:bottom w:val="none" w:sz="0" w:space="0" w:color="auto"/>
        <w:right w:val="none" w:sz="0" w:space="0" w:color="auto"/>
      </w:divBdr>
    </w:div>
    <w:div w:id="2046370221">
      <w:bodyDiv w:val="1"/>
      <w:marLeft w:val="0"/>
      <w:marRight w:val="0"/>
      <w:marTop w:val="0"/>
      <w:marBottom w:val="0"/>
      <w:divBdr>
        <w:top w:val="none" w:sz="0" w:space="0" w:color="auto"/>
        <w:left w:val="none" w:sz="0" w:space="0" w:color="auto"/>
        <w:bottom w:val="none" w:sz="0" w:space="0" w:color="auto"/>
        <w:right w:val="none" w:sz="0" w:space="0" w:color="auto"/>
      </w:divBdr>
    </w:div>
    <w:div w:id="2064325838">
      <w:bodyDiv w:val="1"/>
      <w:marLeft w:val="0"/>
      <w:marRight w:val="0"/>
      <w:marTop w:val="0"/>
      <w:marBottom w:val="0"/>
      <w:divBdr>
        <w:top w:val="none" w:sz="0" w:space="0" w:color="auto"/>
        <w:left w:val="none" w:sz="0" w:space="0" w:color="auto"/>
        <w:bottom w:val="none" w:sz="0" w:space="0" w:color="auto"/>
        <w:right w:val="none" w:sz="0" w:space="0" w:color="auto"/>
      </w:divBdr>
    </w:div>
    <w:div w:id="2074619717">
      <w:bodyDiv w:val="1"/>
      <w:marLeft w:val="0"/>
      <w:marRight w:val="0"/>
      <w:marTop w:val="0"/>
      <w:marBottom w:val="0"/>
      <w:divBdr>
        <w:top w:val="none" w:sz="0" w:space="0" w:color="auto"/>
        <w:left w:val="none" w:sz="0" w:space="0" w:color="auto"/>
        <w:bottom w:val="none" w:sz="0" w:space="0" w:color="auto"/>
        <w:right w:val="none" w:sz="0" w:space="0" w:color="auto"/>
      </w:divBdr>
    </w:div>
    <w:div w:id="2076734036">
      <w:bodyDiv w:val="1"/>
      <w:marLeft w:val="0"/>
      <w:marRight w:val="0"/>
      <w:marTop w:val="0"/>
      <w:marBottom w:val="0"/>
      <w:divBdr>
        <w:top w:val="none" w:sz="0" w:space="0" w:color="auto"/>
        <w:left w:val="none" w:sz="0" w:space="0" w:color="auto"/>
        <w:bottom w:val="none" w:sz="0" w:space="0" w:color="auto"/>
        <w:right w:val="none" w:sz="0" w:space="0" w:color="auto"/>
      </w:divBdr>
    </w:div>
    <w:div w:id="2092584546">
      <w:bodyDiv w:val="1"/>
      <w:marLeft w:val="0"/>
      <w:marRight w:val="0"/>
      <w:marTop w:val="0"/>
      <w:marBottom w:val="0"/>
      <w:divBdr>
        <w:top w:val="none" w:sz="0" w:space="0" w:color="auto"/>
        <w:left w:val="none" w:sz="0" w:space="0" w:color="auto"/>
        <w:bottom w:val="none" w:sz="0" w:space="0" w:color="auto"/>
        <w:right w:val="none" w:sz="0" w:space="0" w:color="auto"/>
      </w:divBdr>
    </w:div>
    <w:div w:id="2107920055">
      <w:bodyDiv w:val="1"/>
      <w:marLeft w:val="0"/>
      <w:marRight w:val="0"/>
      <w:marTop w:val="0"/>
      <w:marBottom w:val="0"/>
      <w:divBdr>
        <w:top w:val="none" w:sz="0" w:space="0" w:color="auto"/>
        <w:left w:val="none" w:sz="0" w:space="0" w:color="auto"/>
        <w:bottom w:val="none" w:sz="0" w:space="0" w:color="auto"/>
        <w:right w:val="none" w:sz="0" w:space="0" w:color="auto"/>
      </w:divBdr>
    </w:div>
    <w:div w:id="2122218528">
      <w:bodyDiv w:val="1"/>
      <w:marLeft w:val="0"/>
      <w:marRight w:val="0"/>
      <w:marTop w:val="0"/>
      <w:marBottom w:val="0"/>
      <w:divBdr>
        <w:top w:val="none" w:sz="0" w:space="0" w:color="auto"/>
        <w:left w:val="none" w:sz="0" w:space="0" w:color="auto"/>
        <w:bottom w:val="none" w:sz="0" w:space="0" w:color="auto"/>
        <w:right w:val="none" w:sz="0" w:space="0" w:color="auto"/>
      </w:divBdr>
    </w:div>
    <w:div w:id="2135564037">
      <w:bodyDiv w:val="1"/>
      <w:marLeft w:val="0"/>
      <w:marRight w:val="0"/>
      <w:marTop w:val="0"/>
      <w:marBottom w:val="0"/>
      <w:divBdr>
        <w:top w:val="none" w:sz="0" w:space="0" w:color="auto"/>
        <w:left w:val="none" w:sz="0" w:space="0" w:color="auto"/>
        <w:bottom w:val="none" w:sz="0" w:space="0" w:color="auto"/>
        <w:right w:val="none" w:sz="0" w:space="0" w:color="auto"/>
      </w:divBdr>
      <w:divsChild>
        <w:div w:id="2043701315">
          <w:marLeft w:val="0"/>
          <w:marRight w:val="0"/>
          <w:marTop w:val="0"/>
          <w:marBottom w:val="225"/>
          <w:divBdr>
            <w:top w:val="none" w:sz="0" w:space="0" w:color="auto"/>
            <w:left w:val="none" w:sz="0" w:space="0" w:color="auto"/>
            <w:bottom w:val="none" w:sz="0" w:space="0" w:color="auto"/>
            <w:right w:val="none" w:sz="0" w:space="0" w:color="auto"/>
          </w:divBdr>
        </w:div>
      </w:divsChild>
    </w:div>
    <w:div w:id="2142454051">
      <w:bodyDiv w:val="1"/>
      <w:marLeft w:val="0"/>
      <w:marRight w:val="0"/>
      <w:marTop w:val="0"/>
      <w:marBottom w:val="0"/>
      <w:divBdr>
        <w:top w:val="none" w:sz="0" w:space="0" w:color="auto"/>
        <w:left w:val="none" w:sz="0" w:space="0" w:color="auto"/>
        <w:bottom w:val="none" w:sz="0" w:space="0" w:color="auto"/>
        <w:right w:val="none" w:sz="0" w:space="0" w:color="auto"/>
      </w:divBdr>
    </w:div>
    <w:div w:id="214284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Xay-dung-Do-thi/Thong-tu-11-2021-TT-BXD-huong-dan-noi-dung-xac-dinh-va-quan-ly-chi-phi-dau-tu-xay-dung-427310.aspx" TargetMode="External"/><Relationship Id="rId18" Type="http://schemas.openxmlformats.org/officeDocument/2006/relationships/image" Target="media/image4.jpeg"/><Relationship Id="rId26" Type="http://schemas.openxmlformats.org/officeDocument/2006/relationships/image" Target="media/image10.png"/><Relationship Id="rId39" Type="http://schemas.openxmlformats.org/officeDocument/2006/relationships/oleObject" Target="embeddings/oleObject3.bin"/><Relationship Id="rId21" Type="http://schemas.openxmlformats.org/officeDocument/2006/relationships/image" Target="media/image7.png"/><Relationship Id="rId34" Type="http://schemas.openxmlformats.org/officeDocument/2006/relationships/image" Target="media/image18.wmf"/><Relationship Id="rId42" Type="http://schemas.openxmlformats.org/officeDocument/2006/relationships/image" Target="media/image22.wmf"/><Relationship Id="rId47" Type="http://schemas.openxmlformats.org/officeDocument/2006/relationships/image" Target="media/image24.jpeg"/><Relationship Id="rId50" Type="http://schemas.openxmlformats.org/officeDocument/2006/relationships/image" Target="media/image27.jpe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huvienphapluat.vn/van-ban/lao-dong-tien-luong/nghi-dinh-44-2016-nd-cp-ky-thuat-an-toan-lao-dong-huan-luyen-an-toan-ve-sinh-moi-truong-lao-dong-299837.aspx" TargetMode="External"/><Relationship Id="rId17" Type="http://schemas.openxmlformats.org/officeDocument/2006/relationships/image" Target="media/image3.jpeg"/><Relationship Id="rId25" Type="http://schemas.openxmlformats.org/officeDocument/2006/relationships/image" Target="media/image9.png"/><Relationship Id="rId33" Type="http://schemas.openxmlformats.org/officeDocument/2006/relationships/image" Target="media/image17.wmf"/><Relationship Id="rId38" Type="http://schemas.openxmlformats.org/officeDocument/2006/relationships/image" Target="media/image20.wmf"/><Relationship Id="rId46" Type="http://schemas.openxmlformats.org/officeDocument/2006/relationships/hyperlink" Target="https://phuonglinh.vn/tui-loc-bui"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3.jpg"/><Relationship Id="rId41" Type="http://schemas.openxmlformats.org/officeDocument/2006/relationships/oleObject" Target="embeddings/oleObject4.bin"/><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xay-dung-do-thi/nghi-dinh-06-2021-nd-cp-huong-dan-quan-ly-chat-luong-thi-cong-xay-dung-va-bao-tri-cong-trinh-xay-dung-463904.aspx" TargetMode="External"/><Relationship Id="rId24" Type="http://schemas.openxmlformats.org/officeDocument/2006/relationships/footer" Target="footer1.xml"/><Relationship Id="rId32" Type="http://schemas.openxmlformats.org/officeDocument/2006/relationships/image" Target="media/image16.wmf"/><Relationship Id="rId37" Type="http://schemas.openxmlformats.org/officeDocument/2006/relationships/oleObject" Target="embeddings/oleObject2.bin"/><Relationship Id="rId40" Type="http://schemas.openxmlformats.org/officeDocument/2006/relationships/image" Target="media/image21.wmf"/><Relationship Id="rId45" Type="http://schemas.openxmlformats.org/officeDocument/2006/relationships/oleObject" Target="embeddings/oleObject6.bin"/><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eader" Target="header1.xml"/><Relationship Id="rId28" Type="http://schemas.openxmlformats.org/officeDocument/2006/relationships/image" Target="media/image12.jpg"/><Relationship Id="rId36" Type="http://schemas.openxmlformats.org/officeDocument/2006/relationships/oleObject" Target="embeddings/oleObject1.bin"/><Relationship Id="rId49" Type="http://schemas.openxmlformats.org/officeDocument/2006/relationships/image" Target="media/image26.png"/><Relationship Id="rId10" Type="http://schemas.openxmlformats.org/officeDocument/2006/relationships/hyperlink" Target="https://thuvienphapluat.vn/van-ban/Xay-dung-Do-thi/Thong-tu-11-2021-TT-BXD-huong-dan-noi-dung-xac-dinh-va-quan-ly-chi-phi-dau-tu-xay-dung-427310.aspx" TargetMode="External"/><Relationship Id="rId19" Type="http://schemas.openxmlformats.org/officeDocument/2006/relationships/image" Target="media/image5.jpeg"/><Relationship Id="rId31" Type="http://schemas.openxmlformats.org/officeDocument/2006/relationships/image" Target="media/image15.jpeg"/><Relationship Id="rId44" Type="http://schemas.openxmlformats.org/officeDocument/2006/relationships/image" Target="media/image23.wmf"/><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thuvienphapluat.vn/van-ban/Xay-dung-Do-thi/Thong-tu-11-2021-TT-BXD-huong-dan-noi-dung-xac-dinh-va-quan-ly-chi-phi-dau-tu-xay-dung-427310.aspx" TargetMode="External"/><Relationship Id="rId14" Type="http://schemas.openxmlformats.org/officeDocument/2006/relationships/hyperlink" Target="https://thuvienphapluat.vn/van-ban/Xay-dung-Do-thi/Thong-tu-13-2021-TT-BXD-xac-dinh-cac-chi-tieu-kinh-te-ky-thuat-va-do-boc-khoi-luong-cong-trinh-487048.aspx" TargetMode="External"/><Relationship Id="rId22" Type="http://schemas.openxmlformats.org/officeDocument/2006/relationships/image" Target="media/image8.pn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wmf"/><Relationship Id="rId43" Type="http://schemas.openxmlformats.org/officeDocument/2006/relationships/oleObject" Target="embeddings/oleObject5.bin"/><Relationship Id="rId48" Type="http://schemas.openxmlformats.org/officeDocument/2006/relationships/image" Target="media/image25.jpeg"/><Relationship Id="rId8" Type="http://schemas.openxmlformats.org/officeDocument/2006/relationships/hyperlink" Target="https://thuvienphapluat.vn/van-ban/Xay-dung-Do-thi/Thong-tu-22-2019-TT-BXD-Quy-chuan-ky-thuat-quoc-gia-ve-Quy-hoach-xay-dung-434735.aspx" TargetMode="External"/><Relationship Id="rId51" Type="http://schemas.openxmlformats.org/officeDocument/2006/relationships/image" Target="media/image28.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826A5-E0AC-4F0D-BFAF-4D8531DFD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27877</TotalTime>
  <Pages>146</Pages>
  <Words>43959</Words>
  <Characters>250569</Characters>
  <Application>Microsoft Office Word</Application>
  <DocSecurity>0</DocSecurity>
  <Lines>2088</Lines>
  <Paragraphs>587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293941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dc:creator>
  <cp:lastModifiedBy>Administrator</cp:lastModifiedBy>
  <cp:revision>310</cp:revision>
  <cp:lastPrinted>2023-11-09T07:35:00Z</cp:lastPrinted>
  <dcterms:created xsi:type="dcterms:W3CDTF">2021-04-03T01:10:00Z</dcterms:created>
  <dcterms:modified xsi:type="dcterms:W3CDTF">2023-11-09T07:35:00Z</dcterms:modified>
</cp:coreProperties>
</file>