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5F0" w:rsidRPr="008E45F0" w:rsidRDefault="008E45F0" w:rsidP="008E45F0">
      <w:pPr>
        <w:jc w:val="center"/>
        <w:rPr>
          <w:b/>
        </w:rPr>
      </w:pPr>
      <w:bookmarkStart w:id="0" w:name="_Toc114046609"/>
      <w:bookmarkStart w:id="1" w:name="_GoBack"/>
      <w:r w:rsidRPr="008E45F0">
        <w:rPr>
          <w:b/>
        </w:rPr>
        <w:t>Chương 1</w:t>
      </w:r>
      <w:bookmarkStart w:id="2" w:name="0.1__TOC198449585"/>
      <w:bookmarkStart w:id="3" w:name="0.1__TOC199300117"/>
      <w:bookmarkStart w:id="4" w:name="0.1__TOC199300644"/>
      <w:bookmarkStart w:id="5" w:name="0.1__Toc238547294"/>
      <w:bookmarkStart w:id="6" w:name="0.1__Toc238550341"/>
      <w:bookmarkStart w:id="7" w:name="0.1__Toc240960263"/>
      <w:bookmarkStart w:id="8" w:name="_Toc280181945"/>
      <w:bookmarkStart w:id="9" w:name="_Toc294727335"/>
      <w:bookmarkStart w:id="10" w:name="_Toc298163286"/>
      <w:bookmarkStart w:id="11" w:name="_Toc320867709"/>
      <w:bookmarkStart w:id="12" w:name="_Toc321986726"/>
      <w:bookmarkStart w:id="13" w:name="_Toc321987059"/>
      <w:bookmarkStart w:id="14" w:name="_Toc321987225"/>
      <w:bookmarkStart w:id="15" w:name="_Toc321987392"/>
      <w:bookmarkStart w:id="16" w:name="_Toc321987559"/>
      <w:bookmarkStart w:id="17" w:name="_Toc322526133"/>
      <w:bookmarkStart w:id="18" w:name="_Toc326742331"/>
      <w:bookmarkStart w:id="19" w:name="_Toc326916919"/>
      <w:bookmarkStart w:id="20" w:name="_Toc327271707"/>
      <w:bookmarkStart w:id="21" w:name="_Toc329028810"/>
      <w:bookmarkStart w:id="22" w:name="_Toc333306181"/>
      <w:bookmarkStart w:id="23" w:name="_Toc333926460"/>
      <w:bookmarkStart w:id="24" w:name="_Toc346630961"/>
      <w:bookmarkStart w:id="25" w:name="_Toc351058622"/>
      <w:bookmarkStart w:id="26" w:name="_Toc387778650"/>
      <w:bookmarkStart w:id="27" w:name="_Toc397777926"/>
      <w:bookmarkStart w:id="28" w:name="_Toc398248009"/>
      <w:bookmarkStart w:id="29" w:name="_Toc398625948"/>
      <w:bookmarkStart w:id="30" w:name="_Toc398943566"/>
      <w:bookmarkStart w:id="31" w:name="_Toc398944025"/>
      <w:bookmarkStart w:id="32" w:name="_Toc398944246"/>
      <w:bookmarkStart w:id="33" w:name="_Toc399315874"/>
      <w:bookmarkStart w:id="34" w:name="_Toc425315678"/>
      <w:bookmarkStart w:id="35" w:name="_Toc430694891"/>
      <w:bookmarkStart w:id="36" w:name="_Toc448594319"/>
      <w:bookmarkStart w:id="37" w:name="_Toc17098241"/>
      <w:bookmarkStart w:id="38" w:name="_Toc17098530"/>
      <w:bookmarkStart w:id="39" w:name="_Toc17724465"/>
      <w:bookmarkStart w:id="40" w:name="_Toc21448966"/>
      <w:bookmarkEnd w:id="2"/>
      <w:bookmarkEnd w:id="3"/>
      <w:bookmarkEnd w:id="4"/>
      <w:bookmarkEnd w:id="5"/>
      <w:bookmarkEnd w:id="6"/>
      <w:bookmarkEnd w:id="7"/>
      <w:r w:rsidRPr="008E45F0">
        <w:rPr>
          <w:b/>
        </w:rPr>
        <w:t>. MÔ TẢ TÓM TẮT DỰ ÁN</w:t>
      </w:r>
      <w:bookmarkStart w:id="41" w:name="0.1__Toc240960264"/>
      <w:bookmarkStart w:id="42" w:name="0.1__Toc240960288"/>
      <w:bookmarkEnd w:id="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8E45F0" w:rsidRPr="008E45F0" w:rsidRDefault="008E45F0" w:rsidP="008E45F0">
      <w:pPr>
        <w:ind w:firstLine="720"/>
        <w:jc w:val="both"/>
      </w:pPr>
      <w:bookmarkStart w:id="43" w:name="_Toc17098242"/>
      <w:bookmarkStart w:id="44" w:name="_Toc17098531"/>
      <w:bookmarkStart w:id="45" w:name="_Toc17724466"/>
      <w:bookmarkStart w:id="46" w:name="_Toc21448967"/>
      <w:bookmarkStart w:id="47" w:name="_Toc114046610"/>
      <w:bookmarkStart w:id="48" w:name="_Toc294727336"/>
      <w:bookmarkStart w:id="49" w:name="_Toc298163287"/>
      <w:bookmarkStart w:id="50" w:name="_Toc320867710"/>
      <w:bookmarkStart w:id="51" w:name="_Toc321986727"/>
      <w:bookmarkStart w:id="52" w:name="_Toc321987060"/>
      <w:bookmarkStart w:id="53" w:name="_Toc321987226"/>
      <w:bookmarkStart w:id="54" w:name="_Toc321987393"/>
      <w:bookmarkStart w:id="55" w:name="_Toc321987560"/>
      <w:bookmarkStart w:id="56" w:name="_Toc322526134"/>
      <w:bookmarkStart w:id="57" w:name="_Toc326742332"/>
      <w:bookmarkStart w:id="58" w:name="_Toc326916920"/>
      <w:bookmarkStart w:id="59" w:name="_Toc327271708"/>
      <w:bookmarkStart w:id="60" w:name="_Toc329028811"/>
      <w:bookmarkStart w:id="61" w:name="_Toc333306182"/>
      <w:bookmarkStart w:id="62" w:name="_Toc333926461"/>
      <w:bookmarkStart w:id="63" w:name="_Toc346630962"/>
      <w:bookmarkStart w:id="64" w:name="_Toc351058623"/>
      <w:bookmarkStart w:id="65" w:name="_Toc397777927"/>
      <w:bookmarkStart w:id="66" w:name="_Toc398248010"/>
      <w:bookmarkStart w:id="67" w:name="_Toc398625949"/>
      <w:bookmarkStart w:id="68" w:name="_Toc398943567"/>
      <w:bookmarkStart w:id="69" w:name="_Toc398944026"/>
      <w:bookmarkStart w:id="70" w:name="_Toc398944247"/>
      <w:bookmarkStart w:id="71" w:name="_Toc399315875"/>
      <w:bookmarkEnd w:id="1"/>
      <w:r w:rsidRPr="008E45F0">
        <w:t>1.1. Thông tin chung về Dự án</w:t>
      </w:r>
      <w:bookmarkEnd w:id="43"/>
      <w:bookmarkEnd w:id="44"/>
      <w:bookmarkEnd w:id="45"/>
      <w:bookmarkEnd w:id="46"/>
      <w:bookmarkEnd w:id="47"/>
    </w:p>
    <w:p w:rsidR="008E45F0" w:rsidRPr="008E45F0" w:rsidRDefault="008E45F0" w:rsidP="008E45F0">
      <w:pPr>
        <w:ind w:firstLine="720"/>
        <w:jc w:val="both"/>
      </w:pPr>
      <w:bookmarkStart w:id="72" w:name="_Toc17098243"/>
      <w:bookmarkStart w:id="73" w:name="_Toc17098532"/>
      <w:bookmarkStart w:id="74" w:name="_Toc17724467"/>
      <w:bookmarkStart w:id="75" w:name="_Toc21448968"/>
      <w:bookmarkStart w:id="76" w:name="_Toc114046611"/>
      <w:r w:rsidRPr="008E45F0">
        <w:t>1.1.1 Tên Dự án</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8E45F0" w:rsidRPr="008E45F0" w:rsidRDefault="008E45F0" w:rsidP="008E45F0">
      <w:pPr>
        <w:ind w:firstLine="720"/>
        <w:jc w:val="both"/>
      </w:pPr>
      <w:r w:rsidRPr="008E45F0">
        <w:t>Hạ độ cao, san gạt mặt bằng và cải tạo đất để trồng cây ngắn ngày trên diện tích đất cao su đã thanh lý của Công ty cổ phần Việt Trung Quảng Bình.</w:t>
      </w:r>
    </w:p>
    <w:p w:rsidR="008E45F0" w:rsidRPr="008E45F0" w:rsidRDefault="008E45F0" w:rsidP="008E45F0">
      <w:pPr>
        <w:ind w:firstLine="720"/>
        <w:jc w:val="both"/>
      </w:pPr>
      <w:bookmarkStart w:id="77" w:name="_Toc397777928"/>
      <w:bookmarkStart w:id="78" w:name="_Toc398248011"/>
      <w:bookmarkStart w:id="79" w:name="_Toc398625950"/>
      <w:bookmarkStart w:id="80" w:name="_Toc398943568"/>
      <w:bookmarkStart w:id="81" w:name="_Toc398944027"/>
      <w:bookmarkStart w:id="82" w:name="_Toc398944248"/>
      <w:bookmarkStart w:id="83" w:name="_Toc399315876"/>
      <w:bookmarkStart w:id="84" w:name="_Toc17098244"/>
      <w:bookmarkStart w:id="85" w:name="_Toc17098533"/>
      <w:bookmarkStart w:id="86" w:name="_Toc17724468"/>
      <w:bookmarkStart w:id="87" w:name="_Toc21448969"/>
      <w:bookmarkStart w:id="88" w:name="_Toc114046612"/>
      <w:r w:rsidRPr="008E45F0">
        <w:t>1.1.2. Chủ dự án</w:t>
      </w:r>
      <w:bookmarkStart w:id="89" w:name="_Toc294727338"/>
      <w:bookmarkStart w:id="90" w:name="_Toc298163289"/>
      <w:bookmarkStart w:id="91" w:name="_Toc320867712"/>
      <w:bookmarkStart w:id="92" w:name="_Toc321986729"/>
      <w:bookmarkStart w:id="93" w:name="_Toc321987062"/>
      <w:bookmarkStart w:id="94" w:name="_Toc321987228"/>
      <w:bookmarkStart w:id="95" w:name="_Toc321987395"/>
      <w:bookmarkStart w:id="96" w:name="_Toc321987562"/>
      <w:bookmarkStart w:id="97" w:name="_Toc322526136"/>
      <w:bookmarkStart w:id="98" w:name="_Toc326742334"/>
      <w:bookmarkStart w:id="99" w:name="_Toc326916922"/>
      <w:bookmarkStart w:id="100" w:name="_Toc327271710"/>
      <w:bookmarkStart w:id="101" w:name="_Toc329028813"/>
      <w:bookmarkStart w:id="102" w:name="_Toc333306184"/>
      <w:bookmarkStart w:id="103" w:name="_Toc333926463"/>
      <w:bookmarkStart w:id="104" w:name="_Toc346630964"/>
      <w:bookmarkStart w:id="105" w:name="_Toc351058625"/>
      <w:bookmarkStart w:id="106" w:name="_Toc397777929"/>
      <w:bookmarkStart w:id="107" w:name="_Toc398248012"/>
      <w:bookmarkStart w:id="108" w:name="_Toc398625951"/>
      <w:bookmarkStart w:id="109" w:name="_Toc398943569"/>
      <w:bookmarkStart w:id="110" w:name="_Toc398944028"/>
      <w:bookmarkStart w:id="111" w:name="_Toc398944249"/>
      <w:bookmarkStart w:id="112" w:name="_Toc399315877"/>
      <w:bookmarkStart w:id="113" w:name="_Toc17098245"/>
      <w:bookmarkStart w:id="114" w:name="_Toc17098534"/>
      <w:bookmarkStart w:id="115" w:name="_Toc17724469"/>
      <w:bookmarkStart w:id="116" w:name="_Toc21448970"/>
      <w:bookmarkEnd w:id="77"/>
      <w:bookmarkEnd w:id="78"/>
      <w:bookmarkEnd w:id="79"/>
      <w:bookmarkEnd w:id="80"/>
      <w:bookmarkEnd w:id="81"/>
      <w:bookmarkEnd w:id="82"/>
      <w:bookmarkEnd w:id="83"/>
      <w:bookmarkEnd w:id="84"/>
      <w:bookmarkEnd w:id="85"/>
      <w:bookmarkEnd w:id="86"/>
      <w:bookmarkEnd w:id="87"/>
      <w:bookmarkEnd w:id="88"/>
    </w:p>
    <w:p w:rsidR="008E45F0" w:rsidRPr="008E45F0" w:rsidRDefault="008E45F0" w:rsidP="008E45F0">
      <w:pPr>
        <w:ind w:firstLine="720"/>
        <w:jc w:val="both"/>
      </w:pPr>
      <w:r w:rsidRPr="008E45F0">
        <w:t>Công ty Cổ phần Việt trung Quảng Bình</w:t>
      </w:r>
    </w:p>
    <w:p w:rsidR="008E45F0" w:rsidRPr="008E45F0" w:rsidRDefault="008E45F0" w:rsidP="008E45F0">
      <w:pPr>
        <w:ind w:firstLine="720"/>
        <w:jc w:val="both"/>
      </w:pPr>
      <w:r w:rsidRPr="008E45F0">
        <w:t>Địa chỉ liên hệ: TT Nông Trường Việt Trung, huyện Bố Trạch, tỉnh Quảng Bình..</w:t>
      </w:r>
    </w:p>
    <w:p w:rsidR="008E45F0" w:rsidRPr="008E45F0" w:rsidRDefault="008E45F0" w:rsidP="008E45F0">
      <w:pPr>
        <w:ind w:firstLine="720"/>
        <w:jc w:val="both"/>
      </w:pPr>
      <w:r w:rsidRPr="008E45F0">
        <w:t xml:space="preserve">Điện thoại:  </w:t>
      </w:r>
    </w:p>
    <w:p w:rsidR="008E45F0" w:rsidRPr="008E45F0" w:rsidRDefault="008E45F0" w:rsidP="008E45F0">
      <w:pPr>
        <w:ind w:firstLine="720"/>
        <w:jc w:val="both"/>
      </w:pPr>
      <w:bookmarkStart w:id="117" w:name="_Toc114046613"/>
      <w:r w:rsidRPr="008E45F0">
        <w:t>1.1.3. Vị trí địa lý</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8E45F0" w:rsidRPr="008E45F0" w:rsidRDefault="008E45F0" w:rsidP="008E45F0">
      <w:pPr>
        <w:ind w:firstLine="720"/>
        <w:jc w:val="both"/>
      </w:pPr>
      <w:bookmarkStart w:id="118" w:name="_Toc476836597"/>
      <w:bookmarkStart w:id="119" w:name="_Toc17098246"/>
      <w:bookmarkStart w:id="120" w:name="_Toc17098535"/>
      <w:bookmarkStart w:id="121" w:name="_Toc324152507"/>
      <w:r w:rsidRPr="008E45F0">
        <w:t>1.1.3.1. Vị trí địa lý của Dự án</w:t>
      </w:r>
      <w:bookmarkEnd w:id="118"/>
      <w:bookmarkEnd w:id="119"/>
      <w:bookmarkEnd w:id="120"/>
    </w:p>
    <w:bookmarkEnd w:id="121"/>
    <w:p w:rsidR="008E45F0" w:rsidRPr="008E45F0" w:rsidRDefault="008E45F0" w:rsidP="008E45F0">
      <w:pPr>
        <w:ind w:firstLine="720"/>
        <w:jc w:val="both"/>
      </w:pPr>
      <w:r w:rsidRPr="008E45F0">
        <w:t xml:space="preserve">Thuộc thửa </w:t>
      </w:r>
      <w:r w:rsidRPr="008E45F0">
        <w:rPr>
          <w:rFonts w:hint="eastAsia"/>
        </w:rPr>
        <w:t>đ</w:t>
      </w:r>
      <w:r w:rsidRPr="008E45F0">
        <w:t>ất 55 tờ bản đồ số 6 và thửa đất 301 tờ bản đồ số 10, đội Xây Dựng, tiểu khu 5, thị trấn Nông tr</w:t>
      </w:r>
      <w:r w:rsidRPr="008E45F0">
        <w:rPr>
          <w:rFonts w:hint="eastAsia"/>
        </w:rPr>
        <w:t>ư</w:t>
      </w:r>
      <w:r w:rsidRPr="008E45F0">
        <w:t xml:space="preserve">ờng Việt Trung, huyện Bố Trạch, tỉnh Quảng Bình. </w:t>
      </w:r>
      <w:r w:rsidRPr="008E45F0">
        <w:rPr>
          <w:rFonts w:hint="eastAsia"/>
        </w:rPr>
        <w:t>Đã</w:t>
      </w:r>
      <w:r w:rsidRPr="008E45F0">
        <w:t xml:space="preserve"> </w:t>
      </w:r>
      <w:r w:rsidRPr="008E45F0">
        <w:rPr>
          <w:rFonts w:hint="eastAsia"/>
        </w:rPr>
        <w:t>đư</w:t>
      </w:r>
      <w:r w:rsidRPr="008E45F0">
        <w:t xml:space="preserve">ợc Ủy ban nhân dân tỉnh Quảng Bình cho Công ty Cổ phần Việt Trung Quảng Bình thuê </w:t>
      </w:r>
      <w:r w:rsidRPr="008E45F0">
        <w:rPr>
          <w:rFonts w:hint="eastAsia"/>
        </w:rPr>
        <w:t>đ</w:t>
      </w:r>
      <w:r w:rsidRPr="008E45F0">
        <w:t xml:space="preserve">ất </w:t>
      </w:r>
      <w:r w:rsidRPr="008E45F0">
        <w:rPr>
          <w:rFonts w:hint="eastAsia"/>
        </w:rPr>
        <w:t>đ</w:t>
      </w:r>
      <w:r w:rsidRPr="008E45F0">
        <w:t>ể trồng cây lâu n</w:t>
      </w:r>
      <w:r w:rsidRPr="008E45F0">
        <w:rPr>
          <w:rFonts w:hint="eastAsia"/>
        </w:rPr>
        <w:t>ă</w:t>
      </w:r>
      <w:r w:rsidRPr="008E45F0">
        <w:t>m tại thị trấn Nông tr</w:t>
      </w:r>
      <w:r w:rsidRPr="008E45F0">
        <w:rPr>
          <w:rFonts w:hint="eastAsia"/>
        </w:rPr>
        <w:t>ư</w:t>
      </w:r>
      <w:r w:rsidRPr="008E45F0">
        <w:t>ờng Việt Trung theo Hợp đồng số 653/HĐTĐ ngày 29/12/2017. Địa điểm thực hiện nằm trong phạm vi diện tích cao su chất lượng kém, không đảm bảo mục tiêu kinh doanh đã được UBND tỉnh cho phép thanh lý tại Quyết định số 1729/Q</w:t>
      </w:r>
      <w:r w:rsidRPr="008E45F0">
        <w:rPr>
          <w:rFonts w:hint="eastAsia"/>
        </w:rPr>
        <w:t>Đ</w:t>
      </w:r>
      <w:r w:rsidRPr="008E45F0">
        <w:t>-UBND ngày 09/6/2016..</w:t>
      </w:r>
    </w:p>
    <w:p w:rsidR="008E45F0" w:rsidRPr="008E45F0" w:rsidRDefault="008E45F0" w:rsidP="008E45F0">
      <w:pPr>
        <w:ind w:firstLine="720"/>
        <w:jc w:val="both"/>
      </w:pPr>
      <w:r w:rsidRPr="008E45F0">
        <w:t xml:space="preserve">Quy mô thực hiện: </w:t>
      </w:r>
      <w:bookmarkStart w:id="122" w:name="_Hlk138169618"/>
      <w:r w:rsidRPr="008E45F0">
        <w:t>Tổng diện tích hai vị trí là 16,78 ha; trong đó, diện tích khu vực hạ độ cao, san gạt mặt bằng và cải tạo đất là 13,96 ha, gồm 2 khu vực, được giới hạn bởi các điểm mốc có tọa độ hệ VN2000 kinh tuyến trục 106o múi chiếu 3o như sau:</w:t>
      </w:r>
      <w:bookmarkEnd w:id="122"/>
    </w:p>
    <w:tbl>
      <w:tblPr>
        <w:tblW w:w="0" w:type="auto"/>
        <w:jc w:val="center"/>
        <w:tblLayout w:type="fixed"/>
        <w:tblLook w:val="04A0" w:firstRow="1" w:lastRow="0" w:firstColumn="1" w:lastColumn="0" w:noHBand="0" w:noVBand="1"/>
      </w:tblPr>
      <w:tblGrid>
        <w:gridCol w:w="960"/>
        <w:gridCol w:w="1975"/>
        <w:gridCol w:w="1813"/>
        <w:gridCol w:w="2268"/>
      </w:tblGrid>
      <w:tr w:rsidR="008E45F0" w:rsidRPr="008E45F0" w:rsidTr="00A3590C">
        <w:trPr>
          <w:trHeight w:val="283"/>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pPr>
              <w:spacing w:after="0" w:line="240" w:lineRule="auto"/>
              <w:rPr>
                <w:b/>
              </w:rPr>
            </w:pPr>
            <w:r w:rsidRPr="008E45F0">
              <w:rPr>
                <w:b/>
              </w:rPr>
              <w:t>TT</w:t>
            </w:r>
          </w:p>
        </w:tc>
        <w:tc>
          <w:tcPr>
            <w:tcW w:w="1975" w:type="dxa"/>
            <w:tcBorders>
              <w:top w:val="single" w:sz="4" w:space="0" w:color="auto"/>
              <w:left w:val="nil"/>
              <w:bottom w:val="single" w:sz="4" w:space="0" w:color="auto"/>
              <w:right w:val="single" w:sz="4" w:space="0" w:color="auto"/>
            </w:tcBorders>
            <w:shd w:val="clear" w:color="auto" w:fill="auto"/>
            <w:noWrap/>
            <w:vAlign w:val="center"/>
            <w:hideMark/>
          </w:tcPr>
          <w:p w:rsidR="008E45F0" w:rsidRPr="008E45F0" w:rsidRDefault="008E45F0" w:rsidP="008E45F0">
            <w:pPr>
              <w:spacing w:after="0" w:line="240" w:lineRule="auto"/>
              <w:rPr>
                <w:b/>
              </w:rPr>
            </w:pPr>
            <w:r w:rsidRPr="008E45F0">
              <w:rPr>
                <w:b/>
              </w:rPr>
              <w:t>X(m)</w:t>
            </w:r>
          </w:p>
        </w:tc>
        <w:tc>
          <w:tcPr>
            <w:tcW w:w="1813" w:type="dxa"/>
            <w:tcBorders>
              <w:top w:val="single" w:sz="4" w:space="0" w:color="auto"/>
              <w:left w:val="nil"/>
              <w:bottom w:val="single" w:sz="4" w:space="0" w:color="auto"/>
              <w:right w:val="single" w:sz="4" w:space="0" w:color="auto"/>
            </w:tcBorders>
            <w:shd w:val="clear" w:color="auto" w:fill="auto"/>
            <w:noWrap/>
            <w:vAlign w:val="center"/>
            <w:hideMark/>
          </w:tcPr>
          <w:p w:rsidR="008E45F0" w:rsidRPr="008E45F0" w:rsidRDefault="008E45F0" w:rsidP="008E45F0">
            <w:pPr>
              <w:spacing w:after="0" w:line="240" w:lineRule="auto"/>
              <w:rPr>
                <w:b/>
              </w:rPr>
            </w:pPr>
            <w:r w:rsidRPr="008E45F0">
              <w:rPr>
                <w:b/>
              </w:rPr>
              <w:t>Y(m)</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E45F0" w:rsidRPr="008E45F0" w:rsidRDefault="008E45F0" w:rsidP="008E45F0">
            <w:pPr>
              <w:spacing w:after="0" w:line="240" w:lineRule="auto"/>
              <w:rPr>
                <w:b/>
              </w:rPr>
            </w:pPr>
            <w:r w:rsidRPr="008E45F0">
              <w:rPr>
                <w:b/>
              </w:rPr>
              <w:t>Khu vực cải tạo</w:t>
            </w: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hideMark/>
          </w:tcPr>
          <w:p w:rsidR="008E45F0" w:rsidRPr="008E45F0" w:rsidRDefault="008E45F0" w:rsidP="008E45F0">
            <w:pPr>
              <w:spacing w:after="0" w:line="240" w:lineRule="auto"/>
            </w:pPr>
            <w:r w:rsidRPr="008E45F0">
              <w:t>1935045,08</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555445,97</w:t>
            </w:r>
          </w:p>
        </w:tc>
        <w:tc>
          <w:tcPr>
            <w:tcW w:w="2268" w:type="dxa"/>
            <w:vMerge w:val="restart"/>
            <w:tcBorders>
              <w:top w:val="nil"/>
              <w:left w:val="single" w:sz="4" w:space="0" w:color="auto"/>
              <w:right w:val="single" w:sz="4" w:space="0" w:color="auto"/>
            </w:tcBorders>
            <w:shd w:val="clear" w:color="auto" w:fill="auto"/>
            <w:vAlign w:val="center"/>
            <w:hideMark/>
          </w:tcPr>
          <w:p w:rsidR="008E45F0" w:rsidRPr="008E45F0" w:rsidRDefault="008E45F0" w:rsidP="008E45F0">
            <w:pPr>
              <w:spacing w:after="0" w:line="240" w:lineRule="auto"/>
            </w:pPr>
            <w:r w:rsidRPr="008E45F0">
              <w:t>Khu vực 1 thuộc thửa 55 – tờ bản đồ số 6</w:t>
            </w: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1935016,49</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555483,28</w:t>
            </w:r>
          </w:p>
        </w:tc>
        <w:tc>
          <w:tcPr>
            <w:tcW w:w="2268" w:type="dxa"/>
            <w:vMerge/>
            <w:tcBorders>
              <w:left w:val="single" w:sz="4" w:space="0" w:color="auto"/>
              <w:right w:val="single" w:sz="4" w:space="0" w:color="auto"/>
            </w:tcBorders>
            <w:shd w:val="clear" w:color="auto" w:fill="auto"/>
            <w:vAlign w:val="center"/>
            <w:hideMark/>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1935051,18</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555517,66</w:t>
            </w:r>
          </w:p>
        </w:tc>
        <w:tc>
          <w:tcPr>
            <w:tcW w:w="2268" w:type="dxa"/>
            <w:vMerge/>
            <w:tcBorders>
              <w:left w:val="single" w:sz="4" w:space="0" w:color="auto"/>
              <w:right w:val="single" w:sz="4" w:space="0" w:color="auto"/>
            </w:tcBorders>
            <w:shd w:val="clear" w:color="auto" w:fill="auto"/>
            <w:vAlign w:val="center"/>
            <w:hideMark/>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1935108,09</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555535,50</w:t>
            </w:r>
          </w:p>
        </w:tc>
        <w:tc>
          <w:tcPr>
            <w:tcW w:w="2268" w:type="dxa"/>
            <w:vMerge/>
            <w:tcBorders>
              <w:left w:val="single" w:sz="4" w:space="0" w:color="auto"/>
              <w:right w:val="single" w:sz="4" w:space="0" w:color="auto"/>
            </w:tcBorders>
            <w:shd w:val="clear" w:color="auto" w:fill="auto"/>
            <w:vAlign w:val="center"/>
            <w:hideMark/>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1935122,58</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555527,12</w:t>
            </w:r>
          </w:p>
        </w:tc>
        <w:tc>
          <w:tcPr>
            <w:tcW w:w="2268" w:type="dxa"/>
            <w:vMerge/>
            <w:tcBorders>
              <w:left w:val="single" w:sz="4" w:space="0" w:color="auto"/>
              <w:right w:val="single" w:sz="4" w:space="0" w:color="auto"/>
            </w:tcBorders>
            <w:shd w:val="clear" w:color="auto" w:fill="auto"/>
            <w:vAlign w:val="center"/>
            <w:hideMark/>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1935127,42</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555556,53</w:t>
            </w:r>
          </w:p>
        </w:tc>
        <w:tc>
          <w:tcPr>
            <w:tcW w:w="2268" w:type="dxa"/>
            <w:vMerge/>
            <w:tcBorders>
              <w:left w:val="single" w:sz="4" w:space="0" w:color="auto"/>
              <w:right w:val="single" w:sz="4" w:space="0" w:color="auto"/>
            </w:tcBorders>
            <w:shd w:val="clear" w:color="auto" w:fill="auto"/>
            <w:vAlign w:val="center"/>
            <w:hideMark/>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1935207,55</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555575,80</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1935225,07</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555582,84</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1935296,53</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555566,83</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1935317,97</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555494,67</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1935124,29</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555470,43</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1935099,33</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555484,71</w:t>
            </w:r>
          </w:p>
        </w:tc>
        <w:tc>
          <w:tcPr>
            <w:tcW w:w="2268" w:type="dxa"/>
            <w:vMerge/>
            <w:tcBorders>
              <w:left w:val="single" w:sz="4" w:space="0" w:color="auto"/>
              <w:bottom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701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r w:rsidRPr="008E45F0">
              <w:t>Diện tích: 21.715,08 m2</w:t>
            </w:r>
          </w:p>
        </w:tc>
      </w:tr>
      <w:tr w:rsidR="008E45F0" w:rsidRPr="008E45F0" w:rsidTr="00A3590C">
        <w:trPr>
          <w:trHeight w:val="283"/>
          <w:jc w:val="center"/>
        </w:trPr>
        <w:tc>
          <w:tcPr>
            <w:tcW w:w="960" w:type="dxa"/>
            <w:tcBorders>
              <w:top w:val="nil"/>
              <w:left w:val="nil"/>
              <w:bottom w:val="nil"/>
              <w:right w:val="nil"/>
            </w:tcBorders>
            <w:shd w:val="clear" w:color="auto" w:fill="auto"/>
            <w:noWrap/>
            <w:vAlign w:val="center"/>
            <w:hideMark/>
          </w:tcPr>
          <w:p w:rsidR="008E45F0" w:rsidRPr="008E45F0" w:rsidRDefault="008E45F0" w:rsidP="008E45F0">
            <w:pPr>
              <w:spacing w:after="0" w:line="240" w:lineRule="auto"/>
            </w:pPr>
          </w:p>
        </w:tc>
        <w:tc>
          <w:tcPr>
            <w:tcW w:w="1975" w:type="dxa"/>
            <w:tcBorders>
              <w:top w:val="nil"/>
              <w:left w:val="nil"/>
              <w:bottom w:val="nil"/>
              <w:right w:val="nil"/>
            </w:tcBorders>
            <w:shd w:val="clear" w:color="auto" w:fill="auto"/>
            <w:noWrap/>
            <w:vAlign w:val="center"/>
            <w:hideMark/>
          </w:tcPr>
          <w:p w:rsidR="008E45F0" w:rsidRPr="008E45F0" w:rsidRDefault="008E45F0" w:rsidP="008E45F0">
            <w:pPr>
              <w:spacing w:after="0" w:line="240" w:lineRule="auto"/>
            </w:pPr>
          </w:p>
        </w:tc>
        <w:tc>
          <w:tcPr>
            <w:tcW w:w="1813" w:type="dxa"/>
            <w:tcBorders>
              <w:top w:val="nil"/>
              <w:left w:val="nil"/>
              <w:bottom w:val="nil"/>
              <w:right w:val="nil"/>
            </w:tcBorders>
            <w:shd w:val="clear" w:color="auto" w:fill="auto"/>
            <w:noWrap/>
            <w:vAlign w:val="center"/>
            <w:hideMark/>
          </w:tcPr>
          <w:p w:rsidR="008E45F0" w:rsidRPr="008E45F0" w:rsidRDefault="008E45F0" w:rsidP="008E45F0">
            <w:pPr>
              <w:spacing w:after="0" w:line="240" w:lineRule="auto"/>
            </w:pPr>
          </w:p>
        </w:tc>
        <w:tc>
          <w:tcPr>
            <w:tcW w:w="2268" w:type="dxa"/>
            <w:tcBorders>
              <w:top w:val="nil"/>
              <w:left w:val="nil"/>
              <w:bottom w:val="nil"/>
              <w:right w:val="nil"/>
            </w:tcBorders>
            <w:shd w:val="clear" w:color="auto" w:fill="auto"/>
            <w:noWrap/>
            <w:vAlign w:val="center"/>
            <w:hideMark/>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pPr>
              <w:spacing w:after="0" w:line="240" w:lineRule="auto"/>
            </w:pPr>
            <w:r w:rsidRPr="008E45F0">
              <w:t>TT</w:t>
            </w:r>
          </w:p>
        </w:tc>
        <w:tc>
          <w:tcPr>
            <w:tcW w:w="1975" w:type="dxa"/>
            <w:tcBorders>
              <w:top w:val="single" w:sz="4" w:space="0" w:color="auto"/>
              <w:left w:val="nil"/>
              <w:bottom w:val="single" w:sz="4" w:space="0" w:color="auto"/>
              <w:right w:val="single" w:sz="4" w:space="0" w:color="auto"/>
            </w:tcBorders>
            <w:shd w:val="clear" w:color="auto" w:fill="auto"/>
            <w:noWrap/>
            <w:vAlign w:val="center"/>
            <w:hideMark/>
          </w:tcPr>
          <w:p w:rsidR="008E45F0" w:rsidRPr="008E45F0" w:rsidRDefault="008E45F0" w:rsidP="008E45F0">
            <w:pPr>
              <w:spacing w:after="0" w:line="240" w:lineRule="auto"/>
            </w:pPr>
            <w:r w:rsidRPr="008E45F0">
              <w:t>X(m)</w:t>
            </w:r>
          </w:p>
        </w:tc>
        <w:tc>
          <w:tcPr>
            <w:tcW w:w="1813" w:type="dxa"/>
            <w:tcBorders>
              <w:top w:val="single" w:sz="4" w:space="0" w:color="auto"/>
              <w:left w:val="nil"/>
              <w:bottom w:val="single" w:sz="4" w:space="0" w:color="auto"/>
              <w:right w:val="single" w:sz="4" w:space="0" w:color="auto"/>
            </w:tcBorders>
            <w:shd w:val="clear" w:color="auto" w:fill="auto"/>
            <w:noWrap/>
            <w:vAlign w:val="center"/>
            <w:hideMark/>
          </w:tcPr>
          <w:p w:rsidR="008E45F0" w:rsidRPr="008E45F0" w:rsidRDefault="008E45F0" w:rsidP="008E45F0">
            <w:pPr>
              <w:spacing w:after="0" w:line="240" w:lineRule="auto"/>
            </w:pPr>
            <w:r w:rsidRPr="008E45F0">
              <w:t>Y(m)</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E45F0" w:rsidRPr="008E45F0" w:rsidRDefault="008E45F0" w:rsidP="008E45F0">
            <w:pPr>
              <w:spacing w:after="0" w:line="240" w:lineRule="auto"/>
            </w:pPr>
            <w:r w:rsidRPr="008E45F0">
              <w:t>Tên khu</w:t>
            </w:r>
          </w:p>
        </w:tc>
      </w:tr>
      <w:tr w:rsidR="008E45F0" w:rsidRPr="008E45F0" w:rsidTr="00A3590C">
        <w:trPr>
          <w:trHeight w:val="122"/>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1934024,90</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555053,28</w:t>
            </w:r>
          </w:p>
        </w:tc>
        <w:tc>
          <w:tcPr>
            <w:tcW w:w="2268" w:type="dxa"/>
            <w:tcBorders>
              <w:top w:val="nil"/>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26"/>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1934059,60</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555098,26</w:t>
            </w:r>
          </w:p>
        </w:tc>
        <w:tc>
          <w:tcPr>
            <w:tcW w:w="2268" w:type="dxa"/>
            <w:vMerge w:val="restart"/>
            <w:tcBorders>
              <w:top w:val="nil"/>
              <w:left w:val="single" w:sz="4" w:space="0" w:color="auto"/>
              <w:right w:val="single" w:sz="4" w:space="0" w:color="auto"/>
            </w:tcBorders>
            <w:shd w:val="clear" w:color="auto" w:fill="auto"/>
            <w:vAlign w:val="center"/>
          </w:tcPr>
          <w:p w:rsidR="008E45F0" w:rsidRPr="008E45F0" w:rsidRDefault="008E45F0" w:rsidP="008E45F0">
            <w:pPr>
              <w:spacing w:after="0" w:line="240" w:lineRule="auto"/>
            </w:pPr>
            <w:r w:rsidRPr="008E45F0">
              <w:t>Khu vực 2 thuộc thửa 301 – tờ bản đồ số 10</w:t>
            </w: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1934028,77</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555134,13</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1934026,54</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555155,03</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1934019,83</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555210,59</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1934026,12</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555237,51</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1934037,06</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555263,97</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1934091,41</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555316,58</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1934081,57</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555339,46</w:t>
            </w:r>
          </w:p>
        </w:tc>
        <w:tc>
          <w:tcPr>
            <w:tcW w:w="2268" w:type="dxa"/>
            <w:vMerge/>
            <w:tcBorders>
              <w:left w:val="single" w:sz="4" w:space="0" w:color="auto"/>
              <w:right w:val="single" w:sz="4" w:space="0" w:color="auto"/>
            </w:tcBorders>
            <w:shd w:val="clear" w:color="auto" w:fill="auto"/>
            <w:vAlign w:val="center"/>
            <w:hideMark/>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1934063,73</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555332,86</w:t>
            </w:r>
          </w:p>
        </w:tc>
        <w:tc>
          <w:tcPr>
            <w:tcW w:w="2268" w:type="dxa"/>
            <w:vMerge/>
            <w:tcBorders>
              <w:left w:val="single" w:sz="4" w:space="0" w:color="auto"/>
              <w:right w:val="single" w:sz="4" w:space="0" w:color="auto"/>
            </w:tcBorders>
            <w:shd w:val="clear" w:color="auto" w:fill="auto"/>
            <w:vAlign w:val="center"/>
            <w:hideMark/>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1933994,10</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555314,24</w:t>
            </w:r>
          </w:p>
        </w:tc>
        <w:tc>
          <w:tcPr>
            <w:tcW w:w="2268" w:type="dxa"/>
            <w:vMerge/>
            <w:tcBorders>
              <w:left w:val="single" w:sz="4" w:space="0" w:color="auto"/>
              <w:right w:val="single" w:sz="4" w:space="0" w:color="auto"/>
            </w:tcBorders>
            <w:shd w:val="clear" w:color="auto" w:fill="auto"/>
            <w:vAlign w:val="center"/>
            <w:hideMark/>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1933995,01</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555342,77</w:t>
            </w:r>
          </w:p>
        </w:tc>
        <w:tc>
          <w:tcPr>
            <w:tcW w:w="2268" w:type="dxa"/>
            <w:vMerge/>
            <w:tcBorders>
              <w:left w:val="single" w:sz="4" w:space="0" w:color="auto"/>
              <w:right w:val="single" w:sz="4" w:space="0" w:color="auto"/>
            </w:tcBorders>
            <w:shd w:val="clear" w:color="auto" w:fill="auto"/>
            <w:vAlign w:val="center"/>
            <w:hideMark/>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1934049,02</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555381,35</w:t>
            </w:r>
          </w:p>
        </w:tc>
        <w:tc>
          <w:tcPr>
            <w:tcW w:w="2268" w:type="dxa"/>
            <w:vMerge/>
            <w:tcBorders>
              <w:left w:val="single" w:sz="4" w:space="0" w:color="auto"/>
              <w:right w:val="single" w:sz="4" w:space="0" w:color="auto"/>
            </w:tcBorders>
            <w:shd w:val="clear" w:color="auto" w:fill="auto"/>
            <w:vAlign w:val="center"/>
            <w:hideMark/>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1934124,02</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555393,00</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1934095,27</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555475,80</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left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1934053,79</w:t>
            </w:r>
          </w:p>
        </w:tc>
        <w:tc>
          <w:tcPr>
            <w:tcW w:w="1813" w:type="dxa"/>
            <w:tcBorders>
              <w:top w:val="single" w:sz="4" w:space="0" w:color="auto"/>
              <w:left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555526,26</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left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1933980,57</w:t>
            </w:r>
          </w:p>
        </w:tc>
        <w:tc>
          <w:tcPr>
            <w:tcW w:w="1813" w:type="dxa"/>
            <w:tcBorders>
              <w:top w:val="single" w:sz="4" w:space="0" w:color="auto"/>
              <w:left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555551,16</w:t>
            </w:r>
          </w:p>
        </w:tc>
        <w:tc>
          <w:tcPr>
            <w:tcW w:w="2268" w:type="dxa"/>
            <w:vMerge/>
            <w:tcBorders>
              <w:left w:val="single" w:sz="4" w:space="0" w:color="auto"/>
              <w:bottom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left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1933944,81</w:t>
            </w:r>
          </w:p>
        </w:tc>
        <w:tc>
          <w:tcPr>
            <w:tcW w:w="1813" w:type="dxa"/>
            <w:tcBorders>
              <w:top w:val="single" w:sz="4" w:space="0" w:color="auto"/>
              <w:left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555594,47</w:t>
            </w:r>
          </w:p>
        </w:tc>
        <w:tc>
          <w:tcPr>
            <w:tcW w:w="2268" w:type="dxa"/>
            <w:vMerge/>
            <w:tcBorders>
              <w:top w:val="single" w:sz="4" w:space="0" w:color="auto"/>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left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1933923,45</w:t>
            </w:r>
          </w:p>
        </w:tc>
        <w:tc>
          <w:tcPr>
            <w:tcW w:w="1813" w:type="dxa"/>
            <w:tcBorders>
              <w:top w:val="single" w:sz="4" w:space="0" w:color="auto"/>
              <w:left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555588,10</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left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1933893,11</w:t>
            </w:r>
          </w:p>
        </w:tc>
        <w:tc>
          <w:tcPr>
            <w:tcW w:w="1813" w:type="dxa"/>
            <w:tcBorders>
              <w:top w:val="single" w:sz="4" w:space="0" w:color="auto"/>
              <w:left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555547,99</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1933846,18</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555505,74</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1933816,11</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555469,27</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1933793,49</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555468,48</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1933777,00</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555428,43</w:t>
            </w:r>
          </w:p>
        </w:tc>
        <w:tc>
          <w:tcPr>
            <w:tcW w:w="2268" w:type="dxa"/>
            <w:vMerge/>
            <w:tcBorders>
              <w:left w:val="single" w:sz="4" w:space="0" w:color="auto"/>
              <w:right w:val="single" w:sz="4" w:space="0" w:color="auto"/>
            </w:tcBorders>
            <w:shd w:val="clear" w:color="auto" w:fill="auto"/>
            <w:vAlign w:val="center"/>
            <w:hideMark/>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1933755,97</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555435,34</w:t>
            </w:r>
          </w:p>
        </w:tc>
        <w:tc>
          <w:tcPr>
            <w:tcW w:w="2268" w:type="dxa"/>
            <w:vMerge/>
            <w:tcBorders>
              <w:left w:val="single" w:sz="4" w:space="0" w:color="auto"/>
              <w:right w:val="single" w:sz="4" w:space="0" w:color="auto"/>
            </w:tcBorders>
            <w:shd w:val="clear" w:color="auto" w:fill="auto"/>
            <w:vAlign w:val="center"/>
            <w:hideMark/>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1933737,24</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555386,34</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1933745,51</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555351,26</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1933725,26</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555278,71</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1933689,13</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555220,32</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1933720,38</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555215,72</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1933789,82</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555188,37</w:t>
            </w:r>
          </w:p>
        </w:tc>
        <w:tc>
          <w:tcPr>
            <w:tcW w:w="2268" w:type="dxa"/>
            <w:vMerge/>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1933818,21</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555196,63</w:t>
            </w:r>
          </w:p>
        </w:tc>
        <w:tc>
          <w:tcPr>
            <w:tcW w:w="2268" w:type="dxa"/>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1933831,68</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555208,98</w:t>
            </w:r>
          </w:p>
        </w:tc>
        <w:tc>
          <w:tcPr>
            <w:tcW w:w="2268" w:type="dxa"/>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1933857,95</w:t>
            </w:r>
          </w:p>
        </w:tc>
        <w:tc>
          <w:tcPr>
            <w:tcW w:w="1813" w:type="dxa"/>
            <w:tcBorders>
              <w:top w:val="single" w:sz="4" w:space="0" w:color="auto"/>
              <w:left w:val="single" w:sz="4" w:space="0" w:color="auto"/>
              <w:bottom w:val="single" w:sz="4" w:space="0" w:color="auto"/>
            </w:tcBorders>
            <w:noWrap/>
          </w:tcPr>
          <w:p w:rsidR="008E45F0" w:rsidRPr="008E45F0" w:rsidRDefault="008E45F0" w:rsidP="008E45F0">
            <w:pPr>
              <w:spacing w:after="0" w:line="240" w:lineRule="auto"/>
            </w:pPr>
            <w:r w:rsidRPr="008E45F0">
              <w:t>555208,98</w:t>
            </w:r>
          </w:p>
        </w:tc>
        <w:tc>
          <w:tcPr>
            <w:tcW w:w="2268" w:type="dxa"/>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1933873,50</w:t>
            </w:r>
          </w:p>
        </w:tc>
        <w:tc>
          <w:tcPr>
            <w:tcW w:w="1813" w:type="dxa"/>
            <w:tcBorders>
              <w:top w:val="single" w:sz="4" w:space="0" w:color="auto"/>
              <w:left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555193,30</w:t>
            </w:r>
          </w:p>
        </w:tc>
        <w:tc>
          <w:tcPr>
            <w:tcW w:w="2268" w:type="dxa"/>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1933889,06</w:t>
            </w:r>
          </w:p>
        </w:tc>
        <w:tc>
          <w:tcPr>
            <w:tcW w:w="1813" w:type="dxa"/>
            <w:tcBorders>
              <w:top w:val="single" w:sz="4" w:space="0" w:color="auto"/>
              <w:left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555157,54</w:t>
            </w:r>
          </w:p>
        </w:tc>
        <w:tc>
          <w:tcPr>
            <w:tcW w:w="2268" w:type="dxa"/>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p>
        </w:tc>
        <w:tc>
          <w:tcPr>
            <w:tcW w:w="1975" w:type="dxa"/>
            <w:tcBorders>
              <w:top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1933920,95</w:t>
            </w:r>
          </w:p>
        </w:tc>
        <w:tc>
          <w:tcPr>
            <w:tcW w:w="1813" w:type="dxa"/>
            <w:tcBorders>
              <w:top w:val="single" w:sz="4" w:space="0" w:color="auto"/>
              <w:left w:val="single" w:sz="4" w:space="0" w:color="auto"/>
              <w:bottom w:val="single" w:sz="4" w:space="0" w:color="auto"/>
              <w:right w:val="single" w:sz="4" w:space="0" w:color="auto"/>
            </w:tcBorders>
            <w:noWrap/>
          </w:tcPr>
          <w:p w:rsidR="008E45F0" w:rsidRPr="008E45F0" w:rsidRDefault="008E45F0" w:rsidP="008E45F0">
            <w:pPr>
              <w:spacing w:after="0" w:line="240" w:lineRule="auto"/>
            </w:pPr>
            <w:r w:rsidRPr="008E45F0">
              <w:t>555168,27</w:t>
            </w:r>
          </w:p>
        </w:tc>
        <w:tc>
          <w:tcPr>
            <w:tcW w:w="2268" w:type="dxa"/>
            <w:tcBorders>
              <w:left w:val="single" w:sz="4" w:space="0" w:color="auto"/>
              <w:right w:val="single" w:sz="4" w:space="0" w:color="auto"/>
            </w:tcBorders>
            <w:shd w:val="clear" w:color="auto" w:fill="auto"/>
            <w:vAlign w:val="center"/>
          </w:tcPr>
          <w:p w:rsidR="008E45F0" w:rsidRPr="008E45F0" w:rsidRDefault="008E45F0" w:rsidP="008E45F0">
            <w:pPr>
              <w:spacing w:after="0" w:line="240" w:lineRule="auto"/>
            </w:pPr>
          </w:p>
        </w:tc>
      </w:tr>
      <w:tr w:rsidR="008E45F0" w:rsidRPr="008E45F0" w:rsidTr="00A3590C">
        <w:trPr>
          <w:trHeight w:val="283"/>
          <w:jc w:val="center"/>
        </w:trPr>
        <w:tc>
          <w:tcPr>
            <w:tcW w:w="701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pPr>
              <w:spacing w:after="0" w:line="240" w:lineRule="auto"/>
            </w:pPr>
            <w:r w:rsidRPr="008E45F0">
              <w:t>Diện tích: 117.910,05 m2</w:t>
            </w:r>
          </w:p>
        </w:tc>
      </w:tr>
    </w:tbl>
    <w:p w:rsidR="008E45F0" w:rsidRPr="008E45F0" w:rsidRDefault="008E45F0" w:rsidP="008E45F0"/>
    <w:p w:rsidR="008E45F0" w:rsidRPr="008E45F0" w:rsidRDefault="008E45F0" w:rsidP="008E45F0">
      <w:r w:rsidRPr="008E45F0">
        <mc:AlternateContent>
          <mc:Choice Requires="wps">
            <w:drawing>
              <wp:anchor distT="0" distB="0" distL="114300" distR="114300" simplePos="0" relativeHeight="251661312" behindDoc="0" locked="0" layoutInCell="1" allowOverlap="1" wp14:anchorId="09868C1B" wp14:editId="09B9A195">
                <wp:simplePos x="0" y="0"/>
                <wp:positionH relativeFrom="column">
                  <wp:posOffset>614045</wp:posOffset>
                </wp:positionH>
                <wp:positionV relativeFrom="paragraph">
                  <wp:posOffset>2531110</wp:posOffset>
                </wp:positionV>
                <wp:extent cx="1077595" cy="408940"/>
                <wp:effectExtent l="0" t="0" r="770255" b="886460"/>
                <wp:wrapNone/>
                <wp:docPr id="3" name="Rounded Rectangular Callout 3"/>
                <wp:cNvGraphicFramePr/>
                <a:graphic xmlns:a="http://schemas.openxmlformats.org/drawingml/2006/main">
                  <a:graphicData uri="http://schemas.microsoft.com/office/word/2010/wordprocessingShape">
                    <wps:wsp>
                      <wps:cNvSpPr/>
                      <wps:spPr>
                        <a:xfrm>
                          <a:off x="0" y="0"/>
                          <a:ext cx="1077595" cy="408940"/>
                        </a:xfrm>
                        <a:prstGeom prst="wedgeRoundRectCallout">
                          <a:avLst>
                            <a:gd name="adj1" fmla="val 114078"/>
                            <a:gd name="adj2" fmla="val 256393"/>
                            <a:gd name="adj3" fmla="val 16667"/>
                          </a:avLst>
                        </a:prstGeom>
                        <a:solidFill>
                          <a:sysClr val="window" lastClr="FFFFFF"/>
                        </a:solidFill>
                        <a:ln w="12700" cap="flat" cmpd="sng" algn="ctr">
                          <a:solidFill>
                            <a:srgbClr val="5B9BD5"/>
                          </a:solidFill>
                          <a:prstDash val="solid"/>
                          <a:miter lim="800000"/>
                        </a:ln>
                        <a:effectLst/>
                      </wps:spPr>
                      <wps:txbx>
                        <w:txbxContent>
                          <w:p w:rsidR="008E45F0" w:rsidRPr="008E45F0" w:rsidRDefault="008E45F0" w:rsidP="008E45F0">
                            <w:r w:rsidRPr="008E45F0">
                              <w:t>Khu vực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 o:spid="_x0000_s1026" type="#_x0000_t62" style="position:absolute;margin-left:48.35pt;margin-top:199.3pt;width:84.85pt;height:3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" adj="35441,66181" fillcolor="window" strokecolor="#5b9bd5" strokeweight="1pt">
                <v:textbox>
                  <w:txbxContent>
                    <w:p w:rsidR="008E45F0" w:rsidRPr="008E45F0" w:rsidRDefault="008E45F0" w:rsidP="008E45F0">
                      <w:r w:rsidRPr="008E45F0">
                        <w:t>Khu vực 2</w:t>
                      </w:r>
                    </w:p>
                  </w:txbxContent>
                </v:textbox>
              </v:shape>
            </w:pict>
          </mc:Fallback>
        </mc:AlternateContent>
      </w:r>
      <w:r w:rsidRPr="008E45F0">
        <mc:AlternateContent>
          <mc:Choice Requires="wps">
            <w:drawing>
              <wp:anchor distT="0" distB="0" distL="114300" distR="114300" simplePos="0" relativeHeight="251660288" behindDoc="0" locked="0" layoutInCell="1" allowOverlap="1" wp14:anchorId="4D402BCC" wp14:editId="31DD154A">
                <wp:simplePos x="0" y="0"/>
                <wp:positionH relativeFrom="column">
                  <wp:posOffset>3472815</wp:posOffset>
                </wp:positionH>
                <wp:positionV relativeFrom="paragraph">
                  <wp:posOffset>245110</wp:posOffset>
                </wp:positionV>
                <wp:extent cx="1002665" cy="408940"/>
                <wp:effectExtent l="704850" t="0" r="26035" b="162560"/>
                <wp:wrapNone/>
                <wp:docPr id="2" name="Rounded Rectangular Callout 2"/>
                <wp:cNvGraphicFramePr/>
                <a:graphic xmlns:a="http://schemas.openxmlformats.org/drawingml/2006/main">
                  <a:graphicData uri="http://schemas.microsoft.com/office/word/2010/wordprocessingShape">
                    <wps:wsp>
                      <wps:cNvSpPr/>
                      <wps:spPr>
                        <a:xfrm>
                          <a:off x="0" y="0"/>
                          <a:ext cx="1002665" cy="408940"/>
                        </a:xfrm>
                        <a:prstGeom prst="wedgeRoundRectCallout">
                          <a:avLst>
                            <a:gd name="adj1" fmla="val -118041"/>
                            <a:gd name="adj2" fmla="val 84519"/>
                            <a:gd name="adj3" fmla="val 16667"/>
                          </a:avLst>
                        </a:prstGeom>
                      </wps:spPr>
                      <wps:style>
                        <a:lnRef idx="2">
                          <a:schemeClr val="accent5"/>
                        </a:lnRef>
                        <a:fillRef idx="1">
                          <a:schemeClr val="lt1"/>
                        </a:fillRef>
                        <a:effectRef idx="0">
                          <a:schemeClr val="accent5"/>
                        </a:effectRef>
                        <a:fontRef idx="minor">
                          <a:schemeClr val="dk1"/>
                        </a:fontRef>
                      </wps:style>
                      <wps:txbx>
                        <w:txbxContent>
                          <w:p w:rsidR="008E45F0" w:rsidRPr="008E45F0" w:rsidRDefault="008E45F0" w:rsidP="008E45F0">
                            <w:r w:rsidRPr="008E45F0">
                              <w:t>Khu vực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ed Rectangular Callout 2" o:spid="_x0000_s1027" type="#_x0000_t62" style="position:absolute;margin-left:273.45pt;margin-top:19.3pt;width:78.95pt;height:3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" adj="-14697,29056" fillcolor="white [3201]" strokecolor="#4bacc6 [3208]" strokeweight="2pt">
                <v:textbox>
                  <w:txbxContent>
                    <w:p w:rsidR="008E45F0" w:rsidRPr="008E45F0" w:rsidRDefault="008E45F0" w:rsidP="008E45F0">
                      <w:r w:rsidRPr="008E45F0">
                        <w:t>Khu vực 1</w:t>
                      </w:r>
                    </w:p>
                  </w:txbxContent>
                </v:textbox>
              </v:shape>
            </w:pict>
          </mc:Fallback>
        </mc:AlternateContent>
      </w:r>
      <w:r w:rsidRPr="008E45F0">
        <w:drawing>
          <wp:inline distT="0" distB="0" distL="0" distR="0" wp14:anchorId="20C6E610" wp14:editId="0974C45D">
            <wp:extent cx="5850890" cy="509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850890" cy="5095150"/>
                    </a:xfrm>
                    <a:prstGeom prst="rect">
                      <a:avLst/>
                    </a:prstGeom>
                  </pic:spPr>
                </pic:pic>
              </a:graphicData>
            </a:graphic>
          </wp:inline>
        </w:drawing>
      </w:r>
    </w:p>
    <w:p w:rsidR="008E45F0" w:rsidRPr="008E45F0" w:rsidRDefault="008E45F0" w:rsidP="008E45F0">
      <w:pPr>
        <w:jc w:val="center"/>
      </w:pPr>
      <w:bookmarkStart w:id="123" w:name="_Toc129938377"/>
      <w:r w:rsidRPr="008E45F0">
        <w:t>Hình 1.</w:t>
      </w:r>
      <w:fldSimple w:instr=" SEQ Hình_1. \* ARABIC ">
        <w:r w:rsidRPr="008E45F0">
          <w:t>1</w:t>
        </w:r>
      </w:fldSimple>
      <w:r w:rsidRPr="008E45F0">
        <w:t>. Vị trí khu vực Dự án</w:t>
      </w:r>
      <w:bookmarkEnd w:id="123"/>
    </w:p>
    <w:p w:rsidR="008E45F0" w:rsidRPr="008E45F0" w:rsidRDefault="008E45F0" w:rsidP="008E45F0">
      <w:pPr>
        <w:ind w:firstLine="720"/>
        <w:jc w:val="both"/>
      </w:pPr>
      <w:bookmarkStart w:id="124" w:name="_Toc476836602"/>
      <w:bookmarkStart w:id="125" w:name="_Toc17098249"/>
      <w:bookmarkStart w:id="126" w:name="_Toc17098538"/>
      <w:r w:rsidRPr="008E45F0">
        <w:t>1.1.3.2. Vị trí địa lý khu vực san lấp đất tận thu</w:t>
      </w:r>
    </w:p>
    <w:p w:rsidR="008E45F0" w:rsidRPr="008E45F0" w:rsidRDefault="008E45F0" w:rsidP="008E45F0">
      <w:pPr>
        <w:ind w:firstLine="720"/>
        <w:jc w:val="both"/>
      </w:pPr>
      <w:r w:rsidRPr="008E45F0">
        <w:lastRenderedPageBreak/>
        <w:t xml:space="preserve">Đất tận thu được Công ty TNHH An Trường Sinh vận chuyển phục vụ để san lấp cho các dự trên địa bàn tỉnh. </w:t>
      </w:r>
    </w:p>
    <w:p w:rsidR="008E45F0" w:rsidRPr="008E45F0" w:rsidRDefault="008E45F0" w:rsidP="008E45F0">
      <w:pPr>
        <w:ind w:firstLine="720"/>
        <w:jc w:val="both"/>
      </w:pPr>
      <w:bookmarkStart w:id="127" w:name="_Toc114046614"/>
      <w:r w:rsidRPr="008E45F0">
        <w:t>1.1.4. Hiện trạng mặt bằng khu đất:</w:t>
      </w:r>
      <w:bookmarkEnd w:id="127"/>
      <w:r w:rsidRPr="008E45F0">
        <w:t xml:space="preserve"> </w:t>
      </w:r>
    </w:p>
    <w:p w:rsidR="008E45F0" w:rsidRPr="008E45F0" w:rsidRDefault="008E45F0" w:rsidP="008E45F0">
      <w:pPr>
        <w:ind w:firstLine="720"/>
        <w:jc w:val="both"/>
      </w:pPr>
      <w:r w:rsidRPr="008E45F0">
        <w:t xml:space="preserve">Thửa đất 55, tờ bản đồ số 6 nằm liền kề các thửa đất của các hộ dân đã được UBND  huyện Bố Trạch cho phép cải tạo mặt bằng để hạ độ cao, tạo mặt bằng và tận thu đất san lấp. Do các thửa đất xung quanh đã được cải tạo nên các thửa đất của công ty trở thành các thửa đất trên cao, xung quanh quanh là các vách đứng dễ xảy ra các hiện tượng sạt lở vào mùa mưa, mạch nước ngầm bị cắt nên mùa khô đất trở nên trơ cứng, nghèo dinh dưỡng nên cây trồng không sinh trưởng phát triển được. </w:t>
      </w:r>
    </w:p>
    <w:p w:rsidR="008E45F0" w:rsidRPr="008E45F0" w:rsidRDefault="008E45F0" w:rsidP="008E45F0">
      <w:pPr>
        <w:ind w:firstLine="720"/>
        <w:jc w:val="both"/>
      </w:pPr>
      <w:r w:rsidRPr="008E45F0">
        <w:t>Thửa đất 301 tờ bản đồ số 10 có địa gò đồi, độ dốc lớn, hiện tại đang canh tác cây ngăn ngày (săn), tuy nhiên, do địa hình có dạng chóp nón, độ dốc khá lớn dẫn đến khó canh tác. Địa hình có xu hướng thấp dần từ đỉnh đồi (+32,76m) xuống chân đồi (trung bình +13m). Với dạng địa hình như trên nên về mùa khô mạch nước ngầm của khu vực thửa đất bị chia cắt nên đất trở nên trơ cứng, nghèo chất dinh dưỡng, vào mùa mưa gây xói mòn, rửa trôi đất, ảnh hưởng lớn đến sự phát triển của cây trồng, gây khó khăn cho hoạt động canh tác nên hiệu quả kinh tế không cao.</w:t>
      </w:r>
    </w:p>
    <w:p w:rsidR="008E45F0" w:rsidRPr="008E45F0" w:rsidRDefault="008E45F0" w:rsidP="008E45F0">
      <w:pPr>
        <w:ind w:firstLine="720"/>
        <w:jc w:val="both"/>
      </w:pPr>
      <w:r w:rsidRPr="008E45F0">
        <w:t>(Bản vẽ hiện trạng địa hình khu vực cải tạo ở Phụ lục bản vẽ)</w:t>
      </w:r>
    </w:p>
    <w:p w:rsidR="008E45F0" w:rsidRPr="008E45F0" w:rsidRDefault="008E45F0" w:rsidP="008E45F0">
      <w:pPr>
        <w:ind w:firstLine="720"/>
        <w:jc w:val="both"/>
      </w:pPr>
      <w:bookmarkStart w:id="128" w:name="_Toc114046615"/>
      <w:r w:rsidRPr="008E45F0">
        <w:t>* Đánh giá lý do, tính cấp thiết của việc thực hiện dự án:</w:t>
      </w:r>
    </w:p>
    <w:p w:rsidR="008E45F0" w:rsidRPr="008E45F0" w:rsidRDefault="008E45F0" w:rsidP="008E45F0">
      <w:pPr>
        <w:ind w:firstLine="720"/>
        <w:jc w:val="both"/>
      </w:pPr>
      <w:r w:rsidRPr="008E45F0">
        <w:t xml:space="preserve">      Với hiện trạng của khu đất như trên nên trồng cây kém phát triển, </w:t>
      </w:r>
      <w:r w:rsidRPr="008E45F0">
        <w:rPr>
          <w:rFonts w:hint="eastAsia"/>
        </w:rPr>
        <w:t>đ</w:t>
      </w:r>
      <w:r w:rsidRPr="008E45F0">
        <w:t>iều kiện canh tác khó kh</w:t>
      </w:r>
      <w:r w:rsidRPr="008E45F0">
        <w:rPr>
          <w:rFonts w:hint="eastAsia"/>
        </w:rPr>
        <w:t>ă</w:t>
      </w:r>
      <w:r w:rsidRPr="008E45F0">
        <w:t xml:space="preserve">n, trồng cây bị thoái hóa khô cằn nên khó canh tác. Chính vì vậy khu đất này cần phải cải tạo hạ độ cao để tạo điều kiện thuận lợi cho hoạt động canh tác, từ đó mang lại hiệu quả kinh tế, thu nhập cao hơn. Đồng thời việc duy trì hoạt động trồng rừng sản xuất cũng góp phần nâng cao hiệu quả sử dụng đất, duy trì độ che phủ của rừng trồng. </w:t>
      </w:r>
    </w:p>
    <w:p w:rsidR="008E45F0" w:rsidRPr="008E45F0" w:rsidRDefault="008E45F0" w:rsidP="008E45F0">
      <w:pPr>
        <w:ind w:firstLine="720"/>
        <w:jc w:val="both"/>
      </w:pPr>
      <w:r w:rsidRPr="008E45F0">
        <w:t xml:space="preserve">1.1.5. </w:t>
      </w:r>
      <w:bookmarkEnd w:id="124"/>
      <w:bookmarkEnd w:id="125"/>
      <w:bookmarkEnd w:id="126"/>
      <w:r w:rsidRPr="008E45F0">
        <w:t>Khoảng cách từ dự án tới khu dân c</w:t>
      </w:r>
      <w:r w:rsidRPr="008E45F0">
        <w:rPr>
          <w:rFonts w:hint="eastAsia"/>
        </w:rPr>
        <w:t>ư</w:t>
      </w:r>
      <w:r w:rsidRPr="008E45F0">
        <w:t xml:space="preserve"> và khu vực có yếu tố nhạy cảm về môi tr</w:t>
      </w:r>
      <w:r w:rsidRPr="008E45F0">
        <w:rPr>
          <w:rFonts w:hint="eastAsia"/>
        </w:rPr>
        <w:t>ư</w:t>
      </w:r>
      <w:r w:rsidRPr="008E45F0">
        <w:t>ờng</w:t>
      </w:r>
      <w:bookmarkEnd w:id="128"/>
    </w:p>
    <w:p w:rsidR="008E45F0" w:rsidRPr="008E45F0" w:rsidRDefault="008E45F0" w:rsidP="008E45F0">
      <w:pPr>
        <w:ind w:firstLine="720"/>
        <w:jc w:val="both"/>
      </w:pPr>
      <w:bookmarkStart w:id="129" w:name="_Hlk135751730"/>
      <w:r w:rsidRPr="008E45F0">
        <w:t xml:space="preserve">* Khu dân cư:    </w:t>
      </w:r>
    </w:p>
    <w:p w:rsidR="008E45F0" w:rsidRPr="008E45F0" w:rsidRDefault="008E45F0" w:rsidP="008E45F0">
      <w:pPr>
        <w:ind w:firstLine="720"/>
        <w:jc w:val="both"/>
      </w:pPr>
      <w:r w:rsidRPr="008E45F0">
        <w:lastRenderedPageBreak/>
        <w:t xml:space="preserve">Khu vực thực hiện dự án nằm ở vùng đồi trồng rừng sản xuất, không có dân cư sinh sống gần khu vực dự kiến cải tạo. Cách khu vực dự án khoảng 500 m về phía Bắc là khu dân cư thuộc thị trấn Nông Trường Việt Trung. </w:t>
      </w:r>
    </w:p>
    <w:p w:rsidR="008E45F0" w:rsidRPr="008E45F0" w:rsidRDefault="008E45F0" w:rsidP="008E45F0">
      <w:pPr>
        <w:ind w:firstLine="720"/>
        <w:jc w:val="both"/>
      </w:pPr>
      <w:r w:rsidRPr="008E45F0">
        <w:t>* Các yếu tố nhạy cảm về môi tr</w:t>
      </w:r>
      <w:r w:rsidRPr="008E45F0">
        <w:rPr>
          <w:rFonts w:hint="eastAsia"/>
        </w:rPr>
        <w:t>ư</w:t>
      </w:r>
      <w:r w:rsidRPr="008E45F0">
        <w:t>ờng: Khu vực thực hiện dự án không có các yếu tố nhạy cảm về môi tr</w:t>
      </w:r>
      <w:r w:rsidRPr="008E45F0">
        <w:rPr>
          <w:rFonts w:hint="eastAsia"/>
        </w:rPr>
        <w:t>ư</w:t>
      </w:r>
      <w:r w:rsidRPr="008E45F0">
        <w:t>ờng gồm nguồn n</w:t>
      </w:r>
      <w:r w:rsidRPr="008E45F0">
        <w:rPr>
          <w:rFonts w:hint="eastAsia"/>
        </w:rPr>
        <w:t>ư</w:t>
      </w:r>
      <w:r w:rsidRPr="008E45F0">
        <w:t xml:space="preserve">ớc </w:t>
      </w:r>
      <w:r w:rsidRPr="008E45F0">
        <w:rPr>
          <w:rFonts w:hint="eastAsia"/>
        </w:rPr>
        <w:t>đư</w:t>
      </w:r>
      <w:r w:rsidRPr="008E45F0">
        <w:t xml:space="preserve">ợc dùng cho mục </w:t>
      </w:r>
      <w:r w:rsidRPr="008E45F0">
        <w:rPr>
          <w:rFonts w:hint="eastAsia"/>
        </w:rPr>
        <w:t>đí</w:t>
      </w:r>
      <w:r w:rsidRPr="008E45F0">
        <w:t>ch cấp n</w:t>
      </w:r>
      <w:r w:rsidRPr="008E45F0">
        <w:rPr>
          <w:rFonts w:hint="eastAsia"/>
        </w:rPr>
        <w:t>ư</w:t>
      </w:r>
      <w:r w:rsidRPr="008E45F0">
        <w:t xml:space="preserve">ớc sinh hoạt; khu bảo tồn thiên nhiên theo quy </w:t>
      </w:r>
      <w:r w:rsidRPr="008E45F0">
        <w:rPr>
          <w:rFonts w:hint="eastAsia"/>
        </w:rPr>
        <w:t>đ</w:t>
      </w:r>
      <w:r w:rsidRPr="008E45F0">
        <w:t xml:space="preserve">ịnh của pháp luật về </w:t>
      </w:r>
      <w:r w:rsidRPr="008E45F0">
        <w:rPr>
          <w:rFonts w:hint="eastAsia"/>
        </w:rPr>
        <w:t>đ</w:t>
      </w:r>
      <w:r w:rsidRPr="008E45F0">
        <w:t xml:space="preserve">a dạng sinh học, thủy sản; các loại rừng theo quy </w:t>
      </w:r>
      <w:r w:rsidRPr="008E45F0">
        <w:rPr>
          <w:rFonts w:hint="eastAsia"/>
        </w:rPr>
        <w:t>đ</w:t>
      </w:r>
      <w:r w:rsidRPr="008E45F0">
        <w:t>ịnh của pháp luật về l</w:t>
      </w:r>
      <w:r w:rsidRPr="008E45F0">
        <w:rPr>
          <w:rFonts w:hint="eastAsia"/>
        </w:rPr>
        <w:t>â</w:t>
      </w:r>
      <w:r w:rsidRPr="008E45F0">
        <w:t>m nghiệp; di sản v</w:t>
      </w:r>
      <w:r w:rsidRPr="008E45F0">
        <w:rPr>
          <w:rFonts w:hint="eastAsia"/>
        </w:rPr>
        <w:t>ă</w:t>
      </w:r>
      <w:r w:rsidRPr="008E45F0">
        <w:t xml:space="preserve">n hóa vật thể, di sản thiên nhiên khác; vùng </w:t>
      </w:r>
      <w:r w:rsidRPr="008E45F0">
        <w:rPr>
          <w:rFonts w:hint="eastAsia"/>
        </w:rPr>
        <w:t>đ</w:t>
      </w:r>
      <w:r w:rsidRPr="008E45F0">
        <w:t>ất ngập n</w:t>
      </w:r>
      <w:r w:rsidRPr="008E45F0">
        <w:rPr>
          <w:rFonts w:hint="eastAsia"/>
        </w:rPr>
        <w:t>ư</w:t>
      </w:r>
      <w:r w:rsidRPr="008E45F0">
        <w:t xml:space="preserve">ớc quan trọng; yêu cầu di dân, tái </w:t>
      </w:r>
      <w:r w:rsidRPr="008E45F0">
        <w:rPr>
          <w:rFonts w:hint="eastAsia"/>
        </w:rPr>
        <w:t>đ</w:t>
      </w:r>
      <w:r w:rsidRPr="008E45F0">
        <w:t>ịnh c</w:t>
      </w:r>
      <w:r w:rsidRPr="008E45F0">
        <w:rPr>
          <w:rFonts w:hint="eastAsia"/>
        </w:rPr>
        <w:t>ư</w:t>
      </w:r>
      <w:r w:rsidRPr="008E45F0">
        <w:t xml:space="preserve"> và yếu tố nhạy cảm khác về môi tr</w:t>
      </w:r>
      <w:r w:rsidRPr="008E45F0">
        <w:rPr>
          <w:rFonts w:hint="eastAsia"/>
        </w:rPr>
        <w:t>ư</w:t>
      </w:r>
      <w:r w:rsidRPr="008E45F0">
        <w:t>ờng.</w:t>
      </w:r>
    </w:p>
    <w:p w:rsidR="008E45F0" w:rsidRPr="008E45F0" w:rsidRDefault="008E45F0" w:rsidP="008E45F0">
      <w:pPr>
        <w:ind w:firstLine="720"/>
        <w:jc w:val="both"/>
      </w:pPr>
      <w:r w:rsidRPr="008E45F0">
        <w:t xml:space="preserve">* Các đối tượng xung quanh có khả năng bị tác động bởi Dự án: </w:t>
      </w:r>
    </w:p>
    <w:p w:rsidR="008E45F0" w:rsidRPr="008E45F0" w:rsidRDefault="008E45F0" w:rsidP="008E45F0">
      <w:pPr>
        <w:ind w:firstLine="720"/>
        <w:jc w:val="both"/>
      </w:pPr>
      <w:r w:rsidRPr="008E45F0">
        <w:t>- Khu vực trồng keo của các hộ tiếp giáp: Các phía tiếp giáp xung quanh khu đất của chủ dự án là đất trồng rừng sản xuất, hiện nay đang được người dân trồng cây keo lai. Khu vực cây trồng này có thể bị ảnh hưởng trực tiếp bởi tác động của việc thực hiện dự án.</w:t>
      </w:r>
    </w:p>
    <w:p w:rsidR="008E45F0" w:rsidRPr="008E45F0" w:rsidRDefault="008E45F0" w:rsidP="008E45F0">
      <w:pPr>
        <w:ind w:firstLine="720"/>
        <w:jc w:val="both"/>
      </w:pPr>
      <w:r w:rsidRPr="008E45F0">
        <w:t>- Người dân sinh sống dọc các tuyến đường vận chuyển đất đến khu vực san lấp.</w:t>
      </w:r>
    </w:p>
    <w:p w:rsidR="008E45F0" w:rsidRPr="008E45F0" w:rsidRDefault="008E45F0" w:rsidP="008E45F0">
      <w:pPr>
        <w:ind w:firstLine="720"/>
        <w:jc w:val="both"/>
      </w:pPr>
      <w:r w:rsidRPr="008E45F0">
        <w:t xml:space="preserve">  - Khu vực cây trồng dọc dọc các tuyến đường vận chuyển đất đến khu vực san lấp.</w:t>
      </w:r>
    </w:p>
    <w:p w:rsidR="008E45F0" w:rsidRPr="008E45F0" w:rsidRDefault="008E45F0" w:rsidP="008E45F0">
      <w:pPr>
        <w:ind w:firstLine="720"/>
        <w:jc w:val="both"/>
      </w:pPr>
      <w:r w:rsidRPr="008E45F0">
        <w:t xml:space="preserve">- Người dân tham gia giao thông ở trên tuyến đường liên xã và đường HCM đoạn qua khu vực dự án. </w:t>
      </w:r>
    </w:p>
    <w:p w:rsidR="008E45F0" w:rsidRPr="008E45F0" w:rsidRDefault="008E45F0" w:rsidP="008E45F0">
      <w:pPr>
        <w:ind w:firstLine="720"/>
        <w:jc w:val="both"/>
      </w:pPr>
      <w:r w:rsidRPr="008E45F0">
        <w:t xml:space="preserve">- Hệ thống giao thông: Khu Dự án có </w:t>
      </w:r>
      <w:r w:rsidRPr="008E45F0">
        <w:rPr>
          <w:rFonts w:hint="eastAsia"/>
        </w:rPr>
        <w:t>đ</w:t>
      </w:r>
      <w:r w:rsidRPr="008E45F0">
        <w:t xml:space="preserve">iều kiện giao thông thuận lợi, có sẵn đường đất đi qua dự án, nằm cách tuyến </w:t>
      </w:r>
      <w:r w:rsidRPr="008E45F0">
        <w:rPr>
          <w:rFonts w:hint="eastAsia"/>
        </w:rPr>
        <w:t>đư</w:t>
      </w:r>
      <w:r w:rsidRPr="008E45F0">
        <w:t xml:space="preserve">ờng HCM 1,2 km về phía Đông. </w:t>
      </w:r>
    </w:p>
    <w:p w:rsidR="008E45F0" w:rsidRPr="008E45F0" w:rsidRDefault="008E45F0" w:rsidP="008E45F0">
      <w:pPr>
        <w:ind w:firstLine="720"/>
        <w:jc w:val="both"/>
      </w:pPr>
      <w:r w:rsidRPr="008E45F0">
        <w:t>- Hệ thống sông suối, ao hồ: Trong khu vực dự án không có sông suối chãy qua.</w:t>
      </w:r>
    </w:p>
    <w:p w:rsidR="008E45F0" w:rsidRPr="008E45F0" w:rsidRDefault="008E45F0" w:rsidP="008E45F0">
      <w:pPr>
        <w:ind w:firstLine="720"/>
        <w:jc w:val="both"/>
      </w:pPr>
      <w:bookmarkStart w:id="130" w:name="_Toc219171157"/>
      <w:bookmarkStart w:id="131" w:name="_Toc219171620"/>
      <w:bookmarkStart w:id="132" w:name="_Toc221504314"/>
      <w:bookmarkStart w:id="133" w:name="_Toc222102983"/>
      <w:bookmarkStart w:id="134" w:name="_Toc222797302"/>
      <w:bookmarkStart w:id="135" w:name="_Toc226105041"/>
      <w:bookmarkStart w:id="136" w:name="_Toc226186596"/>
      <w:bookmarkStart w:id="137" w:name="_Toc226186891"/>
      <w:bookmarkStart w:id="138" w:name="_Toc226187024"/>
      <w:bookmarkStart w:id="139" w:name="_Toc226187217"/>
      <w:bookmarkStart w:id="140" w:name="_Toc226187322"/>
      <w:bookmarkStart w:id="141" w:name="_Toc226187408"/>
      <w:bookmarkStart w:id="142" w:name="_Toc226253083"/>
      <w:bookmarkStart w:id="143" w:name="_Toc229385071"/>
      <w:bookmarkStart w:id="144" w:name="_Toc229795047"/>
      <w:bookmarkStart w:id="145" w:name="_Toc231691643"/>
      <w:bookmarkStart w:id="146" w:name="_Toc231798712"/>
      <w:bookmarkStart w:id="147" w:name="_Toc231811873"/>
      <w:bookmarkStart w:id="148" w:name="_Toc231811967"/>
      <w:bookmarkStart w:id="149" w:name="_Toc231951138"/>
      <w:bookmarkStart w:id="150" w:name="_Toc231972665"/>
      <w:bookmarkStart w:id="151" w:name="_Toc231972869"/>
      <w:bookmarkStart w:id="152" w:name="_Toc250358499"/>
      <w:bookmarkStart w:id="153" w:name="_Toc251828106"/>
      <w:bookmarkStart w:id="154" w:name="_Toc17098250"/>
      <w:bookmarkStart w:id="155" w:name="_Toc17098539"/>
      <w:bookmarkStart w:id="156" w:name="_Toc17724471"/>
      <w:bookmarkStart w:id="157" w:name="_Toc21448971"/>
      <w:bookmarkStart w:id="158" w:name="_Toc114046616"/>
      <w:bookmarkStart w:id="159" w:name="_Toc196618349"/>
      <w:bookmarkStart w:id="160" w:name="_Toc196618633"/>
      <w:bookmarkStart w:id="161" w:name="_Toc196618865"/>
      <w:bookmarkStart w:id="162" w:name="_Toc196618972"/>
      <w:bookmarkStart w:id="163" w:name="_Toc196619079"/>
      <w:bookmarkStart w:id="164" w:name="_Toc196619187"/>
      <w:bookmarkEnd w:id="129"/>
      <w:r w:rsidRPr="008E45F0">
        <w:t>1.1.6. M</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8E45F0">
        <w:t>ục tiêu, loại hình, quy mô, công suất và công nghệ sản xuất của Dự án</w:t>
      </w:r>
      <w:bookmarkEnd w:id="146"/>
      <w:bookmarkEnd w:id="147"/>
      <w:bookmarkEnd w:id="148"/>
      <w:bookmarkEnd w:id="149"/>
      <w:bookmarkEnd w:id="150"/>
      <w:bookmarkEnd w:id="151"/>
      <w:bookmarkEnd w:id="152"/>
      <w:bookmarkEnd w:id="153"/>
      <w:bookmarkEnd w:id="154"/>
      <w:bookmarkEnd w:id="155"/>
      <w:bookmarkEnd w:id="156"/>
      <w:bookmarkEnd w:id="157"/>
      <w:bookmarkEnd w:id="158"/>
      <w:r w:rsidRPr="008E45F0">
        <w:t xml:space="preserve"> </w:t>
      </w:r>
      <w:bookmarkEnd w:id="159"/>
      <w:bookmarkEnd w:id="160"/>
      <w:bookmarkEnd w:id="161"/>
      <w:bookmarkEnd w:id="162"/>
      <w:bookmarkEnd w:id="163"/>
      <w:bookmarkEnd w:id="164"/>
    </w:p>
    <w:p w:rsidR="008E45F0" w:rsidRPr="008E45F0" w:rsidRDefault="008E45F0" w:rsidP="008E45F0">
      <w:pPr>
        <w:ind w:firstLine="720"/>
        <w:jc w:val="both"/>
      </w:pPr>
      <w:r w:rsidRPr="008E45F0">
        <w:t>a. Mục tiêu của Dự án</w:t>
      </w:r>
    </w:p>
    <w:p w:rsidR="008E45F0" w:rsidRPr="008E45F0" w:rsidRDefault="008E45F0" w:rsidP="008E45F0">
      <w:pPr>
        <w:ind w:firstLine="720"/>
        <w:jc w:val="both"/>
      </w:pPr>
      <w:r w:rsidRPr="008E45F0">
        <w:lastRenderedPageBreak/>
        <w:t xml:space="preserve">Hạ độ cao, san gạt mặt bằng và thực hiện cải tạo đất để trồng cây ngắn ngày tại thửa </w:t>
      </w:r>
      <w:r w:rsidRPr="008E45F0">
        <w:rPr>
          <w:rFonts w:hint="eastAsia"/>
        </w:rPr>
        <w:t>đ</w:t>
      </w:r>
      <w:r w:rsidRPr="008E45F0">
        <w:t>ất 55 tờ bản đồ số 6 và thửa đất 301 tờ bản đồ số 10, đội Xây Dựng, tiểu khu 5, thị trấn Nông tr</w:t>
      </w:r>
      <w:r w:rsidRPr="008E45F0">
        <w:rPr>
          <w:rFonts w:hint="eastAsia"/>
        </w:rPr>
        <w:t>ư</w:t>
      </w:r>
      <w:r w:rsidRPr="008E45F0">
        <w:t>ờng Việt Trung, huyện Bố Trạch, tỉnh Quảng Bình;</w:t>
      </w:r>
    </w:p>
    <w:p w:rsidR="008E45F0" w:rsidRPr="008E45F0" w:rsidRDefault="008E45F0" w:rsidP="008E45F0">
      <w:pPr>
        <w:ind w:firstLine="720"/>
        <w:jc w:val="both"/>
      </w:pPr>
      <w:r w:rsidRPr="008E45F0">
        <w:t>Kết hợp tận thu đất để phục vụ san lấp mặt bằng các công trình xây dựng nhằm tạo nguồn vốn để đầu tư thâm canh trồng cây ngắn ngày như các cây họ đậu để cải tạo đất, đảm bảo năng suất, chất lượng và nâng cao hiệu quả sử dụng đất; đồng thời góp phần giải quyết việc làm cho lao động địa phương, góp phần tăng thêm nguồn thu cho ngân sách Nhà nước và địa phương. Về lâu dài tùy thuộc vào hiệu quả đầu tư trồng cao su và khả năng cải tạo đất, Công ty sẻ trình xin chủ trương UBND tỉnh để cho tái điền trồng lại cây cao su trên toàn bộ diện tíchđất thực hiện dự án vào thời điểm phù hợp.</w:t>
      </w:r>
    </w:p>
    <w:p w:rsidR="008E45F0" w:rsidRPr="008E45F0" w:rsidRDefault="008E45F0" w:rsidP="008E45F0">
      <w:pPr>
        <w:ind w:firstLine="720"/>
        <w:jc w:val="both"/>
      </w:pPr>
      <w:r w:rsidRPr="008E45F0">
        <w:t>Phương án cải tạo: Bóc lớp đất màu dày 0,7m để sử dụng làm lớp đất mặt. Đào vận chuyển lớp đất bạc màu tận thu để đắp các công trình xây dựng, san lấp mặt bằng trong khu vực và trên địa bàn tỉnh Quảng Bình. Sau đó hoàn trả lại lớp đất mặt dày 0,7m, san gạt mặt bằng tạo độ dốc hợp lý kết hợp đầu tư thâm canh để trồng các loại cây ngắn ngày nhằm nâng cao hiệu quả kinh tế, nâng cao hiệu quả sử dụng đất.Việc thực hiện dự án sẻ cải tạo được diện tích đất nghèo dinh dưỡng, bạc màu để trồng cây ngắn ngày tăng thêm nguồn thu nhập cho người lao động, bóc được lượng đất nghèo dinh dưỡng để san lấp mặt bằng công trình xây dựng góp phần tăng thêm nguồn thu cho ngân sách Nhà nước và địa phương.</w:t>
      </w:r>
      <w:r w:rsidRPr="008E45F0">
        <w:tab/>
        <w:t xml:space="preserve"> </w:t>
      </w:r>
    </w:p>
    <w:p w:rsidR="008E45F0" w:rsidRPr="008E45F0" w:rsidRDefault="008E45F0" w:rsidP="008E45F0">
      <w:pPr>
        <w:ind w:firstLine="720"/>
        <w:jc w:val="both"/>
      </w:pPr>
      <w:bookmarkStart w:id="165" w:name="_Toc21448972"/>
      <w:bookmarkStart w:id="166" w:name="_Toc21701395"/>
      <w:r w:rsidRPr="008E45F0">
        <w:t>b.  Loại hình:</w:t>
      </w:r>
    </w:p>
    <w:p w:rsidR="008E45F0" w:rsidRPr="008E45F0" w:rsidRDefault="008E45F0" w:rsidP="008E45F0">
      <w:pPr>
        <w:ind w:firstLine="720"/>
        <w:jc w:val="both"/>
      </w:pPr>
      <w:r w:rsidRPr="008E45F0">
        <w:t>Dự án thuộc loại hình cải tạo mặt bằng đất rừng sản xuất kết hợp khai thác tận thu đất san lấp.</w:t>
      </w:r>
    </w:p>
    <w:p w:rsidR="008E45F0" w:rsidRPr="008E45F0" w:rsidRDefault="008E45F0" w:rsidP="008E45F0">
      <w:pPr>
        <w:ind w:firstLine="720"/>
        <w:jc w:val="both"/>
      </w:pPr>
      <w:r w:rsidRPr="008E45F0">
        <w:t>c. Quy mô, công suất của Dự án</w:t>
      </w:r>
      <w:bookmarkEnd w:id="165"/>
      <w:bookmarkEnd w:id="166"/>
    </w:p>
    <w:p w:rsidR="008E45F0" w:rsidRPr="008E45F0" w:rsidRDefault="008E45F0" w:rsidP="008E45F0">
      <w:pPr>
        <w:ind w:firstLine="720"/>
        <w:jc w:val="both"/>
      </w:pPr>
      <w:bookmarkStart w:id="167" w:name="_Hlk135751861"/>
      <w:bookmarkStart w:id="168" w:name="_Toc17098251"/>
      <w:bookmarkStart w:id="169" w:name="_Toc17098540"/>
      <w:bookmarkStart w:id="170" w:name="_Toc17724472"/>
      <w:bookmarkStart w:id="171" w:name="_Toc21448973"/>
      <w:r w:rsidRPr="008E45F0">
        <w:t xml:space="preserve"> Quy mô diện tích cải tạo:</w:t>
      </w:r>
    </w:p>
    <w:p w:rsidR="008E45F0" w:rsidRPr="008E45F0" w:rsidRDefault="008E45F0" w:rsidP="008E45F0">
      <w:pPr>
        <w:ind w:firstLine="720"/>
        <w:jc w:val="both"/>
      </w:pPr>
      <w:r w:rsidRPr="008E45F0">
        <w:t xml:space="preserve">Tổng diện tích thực hiện dự án 16,78 ha </w:t>
      </w:r>
    </w:p>
    <w:p w:rsidR="008E45F0" w:rsidRPr="008E45F0" w:rsidRDefault="008E45F0" w:rsidP="008E45F0">
      <w:pPr>
        <w:ind w:firstLine="720"/>
        <w:jc w:val="both"/>
      </w:pPr>
      <w:r w:rsidRPr="008E45F0">
        <w:t xml:space="preserve">Diện tích thực hiện hạ </w:t>
      </w:r>
      <w:r w:rsidRPr="008E45F0">
        <w:rPr>
          <w:rFonts w:hint="eastAsia"/>
        </w:rPr>
        <w:t>đ</w:t>
      </w:r>
      <w:r w:rsidRPr="008E45F0">
        <w:t xml:space="preserve">ộ cao, san gạt mặt bằng là 13,96 ha </w:t>
      </w:r>
    </w:p>
    <w:p w:rsidR="008E45F0" w:rsidRPr="008E45F0" w:rsidRDefault="008E45F0" w:rsidP="008E45F0">
      <w:pPr>
        <w:ind w:firstLine="720"/>
        <w:jc w:val="both"/>
      </w:pPr>
      <w:r w:rsidRPr="008E45F0">
        <w:t xml:space="preserve"> Công suất của dự án (trữ lượng đất san lấp):</w:t>
      </w:r>
    </w:p>
    <w:p w:rsidR="008E45F0" w:rsidRPr="008E45F0" w:rsidRDefault="008E45F0" w:rsidP="008E45F0">
      <w:pPr>
        <w:ind w:firstLine="720"/>
        <w:jc w:val="both"/>
      </w:pPr>
      <w:bookmarkStart w:id="172" w:name="_Hlk135751888"/>
      <w:bookmarkEnd w:id="167"/>
      <w:r w:rsidRPr="008E45F0">
        <w:t xml:space="preserve"> Khối lượng đất cải tạo: 455.304,52– 0,00 = 455.304,52m3</w:t>
      </w:r>
    </w:p>
    <w:p w:rsidR="008E45F0" w:rsidRPr="008E45F0" w:rsidRDefault="008E45F0" w:rsidP="008E45F0">
      <w:pPr>
        <w:ind w:firstLine="720"/>
        <w:jc w:val="both"/>
      </w:pPr>
      <w:r w:rsidRPr="008E45F0">
        <w:lastRenderedPageBreak/>
        <w:t xml:space="preserve">         Trong đó:  Khối lượng đất đào: 455.304,52 m3</w:t>
      </w:r>
    </w:p>
    <w:p w:rsidR="008E45F0" w:rsidRPr="008E45F0" w:rsidRDefault="008E45F0" w:rsidP="008E45F0">
      <w:pPr>
        <w:ind w:firstLine="720"/>
        <w:jc w:val="both"/>
      </w:pPr>
      <w:r w:rsidRPr="008E45F0">
        <w:t xml:space="preserve">                  </w:t>
      </w:r>
      <w:r w:rsidRPr="008E45F0">
        <w:tab/>
        <w:t xml:space="preserve">    Khối lượng đất đắp: 0,00 m3</w:t>
      </w:r>
    </w:p>
    <w:p w:rsidR="008E45F0" w:rsidRPr="008E45F0" w:rsidRDefault="008E45F0" w:rsidP="008E45F0">
      <w:pPr>
        <w:ind w:firstLine="720"/>
        <w:jc w:val="both"/>
      </w:pPr>
      <w:r w:rsidRPr="008E45F0">
        <w:t xml:space="preserve"> Khối lượng đất mặt, lớp phủ: 97.737,60m3 (đây là khối lượng lớp đất phong hóa được giữ lại để trồng cây)</w:t>
      </w:r>
    </w:p>
    <w:p w:rsidR="008E45F0" w:rsidRPr="008E45F0" w:rsidRDefault="008E45F0" w:rsidP="008E45F0">
      <w:pPr>
        <w:ind w:firstLine="720"/>
        <w:jc w:val="both"/>
      </w:pPr>
      <w:r w:rsidRPr="008E45F0">
        <w:t xml:space="preserve"> Chiều cao cải tạo lớn nhất là 6,13 m và </w:t>
      </w:r>
      <w:r w:rsidRPr="008E45F0">
        <w:rPr>
          <w:rFonts w:hint="eastAsia"/>
        </w:rPr>
        <w:t>đ</w:t>
      </w:r>
      <w:r w:rsidRPr="008E45F0">
        <w:t>ộ sâu cải tạo nhỏ nhất là 0,2 m; trong đó:</w:t>
      </w:r>
    </w:p>
    <w:p w:rsidR="008E45F0" w:rsidRPr="008E45F0" w:rsidRDefault="008E45F0" w:rsidP="008E45F0">
      <w:pPr>
        <w:ind w:firstLine="720"/>
        <w:jc w:val="both"/>
      </w:pPr>
      <w:r w:rsidRPr="008E45F0">
        <w:t>+ Chiều dày lớp đất phủ: 0,7 m</w:t>
      </w:r>
    </w:p>
    <w:p w:rsidR="008E45F0" w:rsidRPr="008E45F0" w:rsidRDefault="008E45F0" w:rsidP="008E45F0">
      <w:pPr>
        <w:ind w:firstLine="720"/>
        <w:jc w:val="both"/>
      </w:pPr>
      <w:r w:rsidRPr="008E45F0">
        <w:t>+ Chiều dày lớp sản phẩm trung bình: 3,61 m.</w:t>
      </w:r>
    </w:p>
    <w:p w:rsidR="008E45F0" w:rsidRPr="008E45F0" w:rsidRDefault="008E45F0" w:rsidP="008E45F0">
      <w:pPr>
        <w:ind w:firstLine="720"/>
        <w:jc w:val="both"/>
      </w:pPr>
      <w:r w:rsidRPr="008E45F0">
        <w:t>- Khối lượng đất cải tạo tận thu để phục vụ san lấp: tổng khối lượng địa chất – đất phong hóa = 455.304,52  m3 – 97.737,60= 455.304,52m3</w:t>
      </w:r>
      <w:r w:rsidRPr="008E45F0">
        <w:tab/>
      </w:r>
    </w:p>
    <w:p w:rsidR="008E45F0" w:rsidRPr="008E45F0" w:rsidRDefault="008E45F0" w:rsidP="008E45F0">
      <w:pPr>
        <w:ind w:firstLine="720"/>
        <w:jc w:val="both"/>
      </w:pPr>
      <w:r w:rsidRPr="008E45F0">
        <w:t>- Công suất Dự án: 455.304,52m3/năm = 188,6 m3/ngày (Số ngày làm việc trong n</w:t>
      </w:r>
      <w:r w:rsidRPr="008E45F0">
        <w:rPr>
          <w:rFonts w:hint="eastAsia"/>
        </w:rPr>
        <w:t>ă</w:t>
      </w:r>
      <w:r w:rsidRPr="008E45F0">
        <w:t xml:space="preserve">m là 270 ngày, thời gian cải tạo là 4 năm = 1.080). </w:t>
      </w:r>
    </w:p>
    <w:p w:rsidR="008E45F0" w:rsidRPr="008E45F0" w:rsidRDefault="008E45F0" w:rsidP="008E45F0">
      <w:pPr>
        <w:ind w:firstLine="720"/>
        <w:jc w:val="both"/>
      </w:pPr>
      <w:r w:rsidRPr="008E45F0">
        <w:t>(Bản vẽ thiết kế san nền khu vực cải tạo ở Phụ lục bản vẽ)</w:t>
      </w:r>
    </w:p>
    <w:bookmarkEnd w:id="172"/>
    <w:p w:rsidR="008E45F0" w:rsidRPr="008E45F0" w:rsidRDefault="008E45F0" w:rsidP="008E45F0">
      <w:pPr>
        <w:ind w:firstLine="720"/>
        <w:jc w:val="both"/>
      </w:pPr>
      <w:r w:rsidRPr="008E45F0">
        <w:t>d. Công nghệ sản xuất của dự án.</w:t>
      </w:r>
    </w:p>
    <w:p w:rsidR="008E45F0" w:rsidRPr="008E45F0" w:rsidRDefault="008E45F0" w:rsidP="008E45F0">
      <w:pPr>
        <w:ind w:firstLine="720"/>
        <w:jc w:val="both"/>
      </w:pPr>
      <w:r w:rsidRPr="008E45F0">
        <w:t>Với tính chất là một dự án cải tạo mặt bằng đất nông nghiệp để trồng cây tốt hơn và có kết hợp tận thu đất san lấp, quy trình thực hiện dự án như sau:</w:t>
      </w:r>
    </w:p>
    <w:p w:rsidR="008E45F0" w:rsidRPr="008E45F0" w:rsidRDefault="008E45F0" w:rsidP="008E45F0">
      <w:r w:rsidRPr="008E45F0">
        <mc:AlternateContent>
          <mc:Choice Requires="wpg">
            <w:drawing>
              <wp:anchor distT="0" distB="0" distL="114300" distR="114300" simplePos="0" relativeHeight="251659264" behindDoc="0" locked="0" layoutInCell="1" allowOverlap="1" wp14:anchorId="147D9888" wp14:editId="31514CE2">
                <wp:simplePos x="0" y="0"/>
                <wp:positionH relativeFrom="margin">
                  <wp:align>left</wp:align>
                </wp:positionH>
                <wp:positionV relativeFrom="paragraph">
                  <wp:posOffset>90805</wp:posOffset>
                </wp:positionV>
                <wp:extent cx="5995670" cy="3360420"/>
                <wp:effectExtent l="0" t="0" r="24130" b="11430"/>
                <wp:wrapNone/>
                <wp:docPr id="91280781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5670" cy="3360420"/>
                          <a:chOff x="1436" y="2259"/>
                          <a:chExt cx="9442" cy="5292"/>
                        </a:xfrm>
                      </wpg:grpSpPr>
                      <wps:wsp>
                        <wps:cNvPr id="936384819" name="Text Box 2"/>
                        <wps:cNvSpPr txBox="1">
                          <a:spLocks noChangeArrowheads="1"/>
                        </wps:cNvSpPr>
                        <wps:spPr bwMode="auto">
                          <a:xfrm>
                            <a:off x="1436" y="4340"/>
                            <a:ext cx="1549" cy="1100"/>
                          </a:xfrm>
                          <a:prstGeom prst="rect">
                            <a:avLst/>
                          </a:prstGeom>
                          <a:solidFill>
                            <a:srgbClr val="FFFFFF"/>
                          </a:solidFill>
                          <a:ln w="9525">
                            <a:solidFill>
                              <a:srgbClr val="000000"/>
                            </a:solidFill>
                            <a:miter lim="800000"/>
                            <a:headEnd/>
                            <a:tailEnd/>
                          </a:ln>
                        </wps:spPr>
                        <wps:txbx>
                          <w:txbxContent>
                            <w:p w:rsidR="008E45F0" w:rsidRPr="008E45F0" w:rsidRDefault="008E45F0" w:rsidP="008E45F0">
                              <w:r w:rsidRPr="008E45F0">
                                <w:t>Mặt bằng cần cải tạo</w:t>
                              </w:r>
                            </w:p>
                          </w:txbxContent>
                        </wps:txbx>
                        <wps:bodyPr rot="0" vert="horz" wrap="square" lIns="91440" tIns="45720" rIns="91440" bIns="45720" anchor="t" anchorCtr="0" upright="1">
                          <a:spAutoFit/>
                        </wps:bodyPr>
                      </wps:wsp>
                      <wps:wsp>
                        <wps:cNvPr id="1882283637" name="Text Box 2"/>
                        <wps:cNvSpPr txBox="1">
                          <a:spLocks noChangeArrowheads="1"/>
                        </wps:cNvSpPr>
                        <wps:spPr bwMode="auto">
                          <a:xfrm>
                            <a:off x="3602" y="4120"/>
                            <a:ext cx="1765" cy="1321"/>
                          </a:xfrm>
                          <a:prstGeom prst="rect">
                            <a:avLst/>
                          </a:prstGeom>
                          <a:solidFill>
                            <a:srgbClr val="FFFFFF"/>
                          </a:solidFill>
                          <a:ln w="9525">
                            <a:solidFill>
                              <a:srgbClr val="000000"/>
                            </a:solidFill>
                            <a:miter lim="800000"/>
                            <a:headEnd/>
                            <a:tailEnd/>
                          </a:ln>
                        </wps:spPr>
                        <wps:txbx>
                          <w:txbxContent>
                            <w:p w:rsidR="008E45F0" w:rsidRPr="008E45F0" w:rsidRDefault="008E45F0" w:rsidP="008E45F0">
                              <w:r w:rsidRPr="008E45F0">
                                <w:t>Phát quang, bóc lớp đất phủ 0,7m</w:t>
                              </w:r>
                            </w:p>
                          </w:txbxContent>
                        </wps:txbx>
                        <wps:bodyPr rot="0" vert="horz" wrap="square" lIns="91440" tIns="45720" rIns="91440" bIns="45720" anchor="t" anchorCtr="0" upright="1">
                          <a:noAutofit/>
                        </wps:bodyPr>
                      </wps:wsp>
                      <wps:wsp>
                        <wps:cNvPr id="197631247" name="Text Box 2"/>
                        <wps:cNvSpPr txBox="1">
                          <a:spLocks noChangeArrowheads="1"/>
                        </wps:cNvSpPr>
                        <wps:spPr bwMode="auto">
                          <a:xfrm>
                            <a:off x="6123" y="4102"/>
                            <a:ext cx="2014" cy="1415"/>
                          </a:xfrm>
                          <a:prstGeom prst="rect">
                            <a:avLst/>
                          </a:prstGeom>
                          <a:solidFill>
                            <a:srgbClr val="FFFFFF"/>
                          </a:solidFill>
                          <a:ln w="9525">
                            <a:solidFill>
                              <a:srgbClr val="000000"/>
                            </a:solidFill>
                            <a:miter lim="800000"/>
                            <a:headEnd/>
                            <a:tailEnd/>
                          </a:ln>
                        </wps:spPr>
                        <wps:txbx>
                          <w:txbxContent>
                            <w:p w:rsidR="008E45F0" w:rsidRPr="008E45F0" w:rsidRDefault="008E45F0" w:rsidP="008E45F0">
                              <w:r w:rsidRPr="008E45F0">
                                <w:t>Cải tạo, bốc xúc lớp đất về cao độ thiết kế</w:t>
                              </w:r>
                            </w:p>
                          </w:txbxContent>
                        </wps:txbx>
                        <wps:bodyPr rot="0" vert="horz" wrap="square" lIns="91440" tIns="45720" rIns="91440" bIns="45720" anchor="t" anchorCtr="0" upright="1">
                          <a:noAutofit/>
                        </wps:bodyPr>
                      </wps:wsp>
                      <wps:wsp>
                        <wps:cNvPr id="1137892954" name="Text Box 2"/>
                        <wps:cNvSpPr txBox="1">
                          <a:spLocks noChangeArrowheads="1"/>
                        </wps:cNvSpPr>
                        <wps:spPr bwMode="auto">
                          <a:xfrm>
                            <a:off x="8764" y="4068"/>
                            <a:ext cx="2114" cy="1389"/>
                          </a:xfrm>
                          <a:prstGeom prst="rect">
                            <a:avLst/>
                          </a:prstGeom>
                          <a:solidFill>
                            <a:srgbClr val="FFFFFF"/>
                          </a:solidFill>
                          <a:ln w="9525">
                            <a:solidFill>
                              <a:srgbClr val="000000"/>
                            </a:solidFill>
                            <a:miter lim="800000"/>
                            <a:headEnd/>
                            <a:tailEnd/>
                          </a:ln>
                        </wps:spPr>
                        <wps:txbx>
                          <w:txbxContent>
                            <w:p w:rsidR="008E45F0" w:rsidRPr="008E45F0" w:rsidRDefault="008E45F0" w:rsidP="008E45F0">
                              <w:r w:rsidRPr="008E45F0">
                                <w:t>Vận chuyển đất đổ tại khu vực cần san lấp</w:t>
                              </w:r>
                            </w:p>
                          </w:txbxContent>
                        </wps:txbx>
                        <wps:bodyPr rot="0" vert="horz" wrap="square" lIns="91440" tIns="45720" rIns="91440" bIns="45720" anchor="t" anchorCtr="0" upright="1">
                          <a:noAutofit/>
                        </wps:bodyPr>
                      </wps:wsp>
                      <wps:wsp>
                        <wps:cNvPr id="1762589410" name="Text Box 2"/>
                        <wps:cNvSpPr txBox="1">
                          <a:spLocks noChangeArrowheads="1"/>
                        </wps:cNvSpPr>
                        <wps:spPr bwMode="auto">
                          <a:xfrm>
                            <a:off x="6162" y="6112"/>
                            <a:ext cx="1963" cy="1415"/>
                          </a:xfrm>
                          <a:prstGeom prst="rect">
                            <a:avLst/>
                          </a:prstGeom>
                          <a:solidFill>
                            <a:srgbClr val="FFFFFF"/>
                          </a:solidFill>
                          <a:ln w="9525">
                            <a:solidFill>
                              <a:srgbClr val="000000"/>
                            </a:solidFill>
                            <a:miter lim="800000"/>
                            <a:headEnd/>
                            <a:tailEnd/>
                          </a:ln>
                        </wps:spPr>
                        <wps:txbx>
                          <w:txbxContent>
                            <w:p w:rsidR="008E45F0" w:rsidRPr="008E45F0" w:rsidRDefault="008E45F0" w:rsidP="008E45F0">
                              <w:r w:rsidRPr="008E45F0">
                                <w:t>Đắp phủ hoàn trả lớp đất phong hóa</w:t>
                              </w:r>
                            </w:p>
                          </w:txbxContent>
                        </wps:txbx>
                        <wps:bodyPr rot="0" vert="horz" wrap="square" lIns="91440" tIns="45720" rIns="91440" bIns="45720" anchor="t" anchorCtr="0" upright="1">
                          <a:noAutofit/>
                        </wps:bodyPr>
                      </wps:wsp>
                      <wps:wsp>
                        <wps:cNvPr id="1409852523" name="Text Box 2"/>
                        <wps:cNvSpPr txBox="1">
                          <a:spLocks noChangeArrowheads="1"/>
                        </wps:cNvSpPr>
                        <wps:spPr bwMode="auto">
                          <a:xfrm>
                            <a:off x="3582" y="6136"/>
                            <a:ext cx="1794" cy="1415"/>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E45F0" w:rsidRPr="008E45F0" w:rsidRDefault="008E45F0" w:rsidP="008E45F0">
                              <w:r w:rsidRPr="008E45F0">
                                <w:t>Lớp đất phong hóa được giữ lại</w:t>
                              </w:r>
                            </w:p>
                          </w:txbxContent>
                        </wps:txbx>
                        <wps:bodyPr rot="0" vert="horz" wrap="square" lIns="91440" tIns="45720" rIns="91440" bIns="45720" anchor="t" anchorCtr="0" upright="1">
                          <a:noAutofit/>
                        </wps:bodyPr>
                      </wps:wsp>
                      <wps:wsp>
                        <wps:cNvPr id="92092096" name="Text Box 2"/>
                        <wps:cNvSpPr txBox="1">
                          <a:spLocks noChangeArrowheads="1"/>
                        </wps:cNvSpPr>
                        <wps:spPr bwMode="auto">
                          <a:xfrm>
                            <a:off x="8780" y="6436"/>
                            <a:ext cx="1863" cy="669"/>
                          </a:xfrm>
                          <a:prstGeom prst="rect">
                            <a:avLst/>
                          </a:prstGeom>
                          <a:solidFill>
                            <a:srgbClr val="FFFFFF"/>
                          </a:solidFill>
                          <a:ln w="9525">
                            <a:solidFill>
                              <a:srgbClr val="000000"/>
                            </a:solidFill>
                            <a:miter lim="800000"/>
                            <a:headEnd/>
                            <a:tailEnd/>
                          </a:ln>
                        </wps:spPr>
                        <wps:txbx>
                          <w:txbxContent>
                            <w:p w:rsidR="008E45F0" w:rsidRPr="008E45F0" w:rsidRDefault="008E45F0" w:rsidP="008E45F0">
                              <w:r w:rsidRPr="008E45F0">
                                <w:t>Trồng cây</w:t>
                              </w:r>
                            </w:p>
                          </w:txbxContent>
                        </wps:txbx>
                        <wps:bodyPr rot="0" vert="horz" wrap="square" lIns="91440" tIns="45720" rIns="91440" bIns="45720" anchor="t" anchorCtr="0" upright="1">
                          <a:noAutofit/>
                        </wps:bodyPr>
                      </wps:wsp>
                      <wps:wsp>
                        <wps:cNvPr id="1986530549" name="AutoShape 165"/>
                        <wps:cNvCnPr>
                          <a:cxnSpLocks noChangeShapeType="1"/>
                        </wps:cNvCnPr>
                        <wps:spPr bwMode="auto">
                          <a:xfrm>
                            <a:off x="2984" y="4822"/>
                            <a:ext cx="64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7302486" name="Text Box 2"/>
                        <wps:cNvSpPr txBox="1">
                          <a:spLocks noChangeArrowheads="1"/>
                        </wps:cNvSpPr>
                        <wps:spPr bwMode="auto">
                          <a:xfrm>
                            <a:off x="3548" y="2259"/>
                            <a:ext cx="1836" cy="1313"/>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E45F0" w:rsidRPr="008E45F0" w:rsidRDefault="008E45F0" w:rsidP="008E45F0">
                              <w:r w:rsidRPr="008E45F0">
                                <w:t>Xử lý sinh khối, rác thải bề mặt</w:t>
                              </w:r>
                            </w:p>
                          </w:txbxContent>
                        </wps:txbx>
                        <wps:bodyPr rot="0" vert="horz" wrap="square" lIns="91440" tIns="45720" rIns="91440" bIns="45720" anchor="t" anchorCtr="0" upright="1">
                          <a:noAutofit/>
                        </wps:bodyPr>
                      </wps:wsp>
                      <wps:wsp>
                        <wps:cNvPr id="49943278" name="AutoShape 167"/>
                        <wps:cNvCnPr>
                          <a:cxnSpLocks noChangeShapeType="1"/>
                        </wps:cNvCnPr>
                        <wps:spPr bwMode="auto">
                          <a:xfrm>
                            <a:off x="5350" y="4789"/>
                            <a:ext cx="64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340775" name="AutoShape 168"/>
                        <wps:cNvCnPr>
                          <a:cxnSpLocks noChangeShapeType="1"/>
                        </wps:cNvCnPr>
                        <wps:spPr bwMode="auto">
                          <a:xfrm>
                            <a:off x="8137" y="4772"/>
                            <a:ext cx="64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3976613" name="AutoShape 169"/>
                        <wps:cNvCnPr>
                          <a:cxnSpLocks noChangeShapeType="1"/>
                        </wps:cNvCnPr>
                        <wps:spPr bwMode="auto">
                          <a:xfrm>
                            <a:off x="5401" y="6832"/>
                            <a:ext cx="649" cy="0"/>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631094762" name="AutoShape 170"/>
                        <wps:cNvCnPr>
                          <a:cxnSpLocks noChangeShapeType="1"/>
                        </wps:cNvCnPr>
                        <wps:spPr bwMode="auto">
                          <a:xfrm>
                            <a:off x="8137" y="6770"/>
                            <a:ext cx="64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538215" name="AutoShape 171"/>
                        <wps:cNvCnPr>
                          <a:cxnSpLocks noChangeShapeType="1"/>
                        </wps:cNvCnPr>
                        <wps:spPr bwMode="auto">
                          <a:xfrm>
                            <a:off x="7150" y="5517"/>
                            <a:ext cx="0" cy="5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8394133" name="AutoShape 172"/>
                        <wps:cNvCnPr>
                          <a:cxnSpLocks noChangeShapeType="1"/>
                        </wps:cNvCnPr>
                        <wps:spPr bwMode="auto">
                          <a:xfrm>
                            <a:off x="4443" y="5457"/>
                            <a:ext cx="0" cy="578"/>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28816262" name="AutoShape 173"/>
                        <wps:cNvCnPr>
                          <a:cxnSpLocks noChangeShapeType="1"/>
                        </wps:cNvCnPr>
                        <wps:spPr bwMode="auto">
                          <a:xfrm flipV="1">
                            <a:off x="4487" y="3572"/>
                            <a:ext cx="0" cy="548"/>
                          </a:xfrm>
                          <a:prstGeom prst="straightConnector1">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74" o:spid="_x0000_s1028" style="position:absolute;margin-left:0;margin-top:7.15pt;width:472.1pt;height:264.6pt;z-index:251659264;mso-position-horizontal:left;mso-position-horizontal-relative:margin" coordorigin="1436,2259" coordsize="9442,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">
                <v:shapetype id="_x0000_t202" coordsize="21600,21600" o:spt="202" path="m,l,21600r21600,l21600,xe">
                  <v:stroke joinstyle="miter"/>
                  <v:path gradientshapeok="t" o:connecttype="rect"/>
                </v:shapetype>
                <v:shape id="Text Box 2" o:spid="_x0000_s1029" type="#_x0000_t202" style="position:absolute;left:1436;top:4340;width:1549;height:1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fAwssA&#10;AADiAAAADwAAAGRycy9kb3ducmV2LnhtbESPQWsCMRSE7wX/Q3gFbzVrbWXdGkUUobdaWyi9vSbP&#10;zeLmZbtJ19Vf3wiFHoeZ+YaZL3tXi47aUHlWMB5lIIi1NxWXCt7ftnc5iBCRDdaeScGZAiwXg5s5&#10;Fsaf+JW6fSxFgnAoUIGNsSmkDNqSwzDyDXHyDr51GJNsS2laPCW4q+V9lk2lw4rTgsWG1pb0cf/j&#10;FITN7rvRh93X0Zrz5WXTPeqP7adSw9t+9QQiUh//w3/tZ6NgNplO8od8PIPrpXQH5OIX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xV8DCywAAAOIAAAAPAAAAAAAAAAAAAAAAAJgC&#10;AABkcnMvZG93bnJldi54bWxQSwUGAAAAAAQABAD1AAAAkAMAAAAA&#10;">
                  <v:textbox style="mso-fit-shape-to-text:t">
                    <w:txbxContent>
                      <w:p w:rsidR="008E45F0" w:rsidRPr="008E45F0" w:rsidRDefault="008E45F0" w:rsidP="008E45F0">
                        <w:r w:rsidRPr="008E45F0">
                          <w:t>Mặt bằng cần cải tạo</w:t>
                        </w:r>
                      </w:p>
                    </w:txbxContent>
                  </v:textbox>
                </v:shape>
                <v:shape id="Text Box 2" o:spid="_x0000_s1030" type="#_x0000_t202" style="position:absolute;left:3602;top:4120;width:1765;height:1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vnbMgA&#10;AADjAAAADwAAAGRycy9kb3ducmV2LnhtbERPX0vDMBB/F/wO4QRfxKVrpYt12RBBmW/bFH09mltb&#10;bC5dErv67Y0g7PF+/2+5nmwvRvKhc6xhPstAENfOdNxoeH97vlUgQkQ22DsmDT8UYL26vFhiZdyJ&#10;dzTuYyNSCIcKNbQxDpWUoW7JYpi5gThxB+ctxnT6RhqPpxRue5lnWSktdpwaWhzoqaX6a/9tNai7&#10;zfgZXovtR10e+vt4sxhfjl7r66vp8QFEpCmexf/ujUnzlcpzVZTFAv5+SgD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W+dsyAAAAOMAAAAPAAAAAAAAAAAAAAAAAJgCAABk&#10;cnMvZG93bnJldi54bWxQSwUGAAAAAAQABAD1AAAAjQMAAAAA&#10;">
                  <v:textbox>
                    <w:txbxContent>
                      <w:p w:rsidR="008E45F0" w:rsidRPr="008E45F0" w:rsidRDefault="008E45F0" w:rsidP="008E45F0">
                        <w:r w:rsidRPr="008E45F0">
                          <w:t>Phát quang, bóc lớp đất phủ 0,7m</w:t>
                        </w:r>
                      </w:p>
                    </w:txbxContent>
                  </v:textbox>
                </v:shape>
                <v:shape id="Text Box 2" o:spid="_x0000_s1031" type="#_x0000_t202" style="position:absolute;left:6123;top:4102;width:2014;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hDj8cA&#10;AADiAAAADwAAAGRycy9kb3ducmV2LnhtbERPW2vCMBR+H+w/hDPwZWjqhVY7owzBoW+bE309NMe2&#10;rDnpkli7f78MhD1+fPflujeN6Mj52rKC8SgBQVxYXXOp4Pi5Hc5B+ICssbFMCn7Iw3r1+LDEXNsb&#10;f1B3CKWIIexzVFCF0OZS+qIig35kW+LIXawzGCJ0pdQObzHcNHKSJKk0WHNsqLClTUXF1+FqFMxn&#10;u+7s99P3U5FemkV4zrq3b6fU4Kl/fQERqA//4rt7p+P8RZZOx5NZBn+XIga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IQ4/HAAAA4gAAAA8AAAAAAAAAAAAAAAAAmAIAAGRy&#10;cy9kb3ducmV2LnhtbFBLBQYAAAAABAAEAPUAAACMAwAAAAA=&#10;">
                  <v:textbox>
                    <w:txbxContent>
                      <w:p w:rsidR="008E45F0" w:rsidRPr="008E45F0" w:rsidRDefault="008E45F0" w:rsidP="008E45F0">
                        <w:r w:rsidRPr="008E45F0">
                          <w:t>Cải tạo, bốc xúc lớp đất về cao độ thiết kế</w:t>
                        </w:r>
                      </w:p>
                    </w:txbxContent>
                  </v:textbox>
                </v:shape>
                <v:shape id="Text Box 2" o:spid="_x0000_s1032" type="#_x0000_t202" style="position:absolute;left:8764;top:4068;width:2114;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AGfsgA&#10;AADjAAAADwAAAGRycy9kb3ducmV2LnhtbERPS0vDQBC+F/wPywi9iN30ncRuixQq7a1W0euQnSbB&#10;7Gzc3abx37uC0ON871ltetOIjpyvLSsYjxIQxIXVNZcK3t92jykIH5A1NpZJwQ952KzvBivMtb3y&#10;K3WnUIoYwj5HBVUIbS6lLyoy6Ee2JY7c2TqDIZ6ulNrhNYabRk6SZCEN1hwbKmxpW1HxdboYBels&#10;3336w/T4USzOTRYelt3Lt1NqeN8/P4EI1Ieb+N+913H+eLpMs0k2n8HfTxEAuf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YAZ+yAAAAOMAAAAPAAAAAAAAAAAAAAAAAJgCAABk&#10;cnMvZG93bnJldi54bWxQSwUGAAAAAAQABAD1AAAAjQMAAAAA&#10;">
                  <v:textbox>
                    <w:txbxContent>
                      <w:p w:rsidR="008E45F0" w:rsidRPr="008E45F0" w:rsidRDefault="008E45F0" w:rsidP="008E45F0">
                        <w:r w:rsidRPr="008E45F0">
                          <w:t>Vận chuyển đất đổ tại khu vực cần san lấp</w:t>
                        </w:r>
                      </w:p>
                    </w:txbxContent>
                  </v:textbox>
                </v:shape>
                <v:shape id="Text Box 2" o:spid="_x0000_s1033" type="#_x0000_t202" style="position:absolute;left:6162;top:6112;width:1963;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QyNswA&#10;AADjAAAADwAAAGRycy9kb3ducmV2LnhtbESPQU/DMAyF70j8h8hIXBBLN0bXlWUTQgJtN9gmuFqN&#10;11Y0TklCV/49PiBxtP383vtWm9F1aqAQW88GppMMFHHlbcu1gePh+bYAFROyxc4zGfihCJv15cUK&#10;S+vP/EbDPtVKTDiWaKBJqS+1jlVDDuPE98RyO/ngMMkYam0DnsXcdXqWZbl22LIkNNjTU0PV5/7b&#10;GSjm2+Ej7u5e36v81C3TzWJ4+QrGXF+Njw+gEo3pX/z3vbVSf5HP7ovlfCoUwiQL0Ot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a6QyNswAAADjAAAADwAAAAAAAAAAAAAAAACY&#10;AgAAZHJzL2Rvd25yZXYueG1sUEsFBgAAAAAEAAQA9QAAAJEDAAAAAA==&#10;">
                  <v:textbox>
                    <w:txbxContent>
                      <w:p w:rsidR="008E45F0" w:rsidRPr="008E45F0" w:rsidRDefault="008E45F0" w:rsidP="008E45F0">
                        <w:r w:rsidRPr="008E45F0">
                          <w:t>Đắp phủ hoàn trả lớp đất phong hóa</w:t>
                        </w:r>
                      </w:p>
                    </w:txbxContent>
                  </v:textbox>
                </v:shape>
                <v:shape id="Text Box 2" o:spid="_x0000_s1034" type="#_x0000_t202" style="position:absolute;left:3582;top:6136;width:1794;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Zj78gA&#10;AADjAAAADwAAAGRycy9kb3ducmV2LnhtbERPS27CMBDdV+IO1iCxK06TgkKKQS1SSyux4XOAIR7i&#10;QDyOYhfC7etKlbqc95/5sreNuFLna8cKnsYJCOLS6ZorBYf9+2MOwgdkjY1jUnAnD8vF4GGOhXY3&#10;3tJ1FyoRQ9gXqMCE0BZS+tKQRT92LXHkTq6zGOLZVVJ3eIvhtpFpkkylxZpjg8GWVobKy+7bKiB7&#10;rj/Wl8367cvdzTHfZO58ypQaDfvXFxCB+vAv/nN/6jj/OZnlk3SSZvD7UwR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FmPvyAAAAOMAAAAPAAAAAAAAAAAAAAAAAJgCAABk&#10;cnMvZG93bnJldi54bWxQSwUGAAAAAAQABAD1AAAAjQMAAAAA&#10;" strokeweight="1pt">
                  <v:stroke dashstyle="dash"/>
                  <v:shadow color="#868686"/>
                  <v:textbox>
                    <w:txbxContent>
                      <w:p w:rsidR="008E45F0" w:rsidRPr="008E45F0" w:rsidRDefault="008E45F0" w:rsidP="008E45F0">
                        <w:r w:rsidRPr="008E45F0">
                          <w:t>Lớp đất phong hóa được giữ lại</w:t>
                        </w:r>
                      </w:p>
                    </w:txbxContent>
                  </v:textbox>
                </v:shape>
                <v:shape id="Text Box 2" o:spid="_x0000_s1035" type="#_x0000_t202" style="position:absolute;left:8780;top:6436;width:1863;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JScYA&#10;AADhAAAADwAAAGRycy9kb3ducmV2LnhtbERPXWvCMBR9H/gfwhX2MjTVjU6rUUTY0Dd1sr1emmtb&#10;bG5qktXu3xthIJyXw/nizJedqUVLzleWFYyGCQji3OqKCwXHr4/BBIQPyBpry6TgjzwsF72nOWba&#10;XnlP7SEUIpawz1BBGUKTSenzkgz6oW2Io3ayzmCI1BVSO7zGclPLcZKk0mDFcaHEhtYl5efDr1Ew&#10;edu0P377uvvO01M9DS/v7efFKfXc71YzEIG68DD/pzdawXSc3JHC/VF8A3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RJScYAAADhAAAADwAAAAAAAAAAAAAAAACYAgAAZHJz&#10;L2Rvd25yZXYueG1sUEsFBgAAAAAEAAQA9QAAAIsDAAAAAA==&#10;">
                  <v:textbox>
                    <w:txbxContent>
                      <w:p w:rsidR="008E45F0" w:rsidRPr="008E45F0" w:rsidRDefault="008E45F0" w:rsidP="008E45F0">
                        <w:r w:rsidRPr="008E45F0">
                          <w:t>Trồng cây</w:t>
                        </w:r>
                      </w:p>
                    </w:txbxContent>
                  </v:textbox>
                </v:shape>
                <v:shapetype id="_x0000_t32" coordsize="21600,21600" o:spt="32" o:oned="t" path="m,l21600,21600e" filled="f">
                  <v:path arrowok="t" fillok="f" o:connecttype="none"/>
                  <o:lock v:ext="edit" shapetype="t"/>
                </v:shapetype>
                <v:shape id="AutoShape 165" o:spid="_x0000_s1036" type="#_x0000_t32" style="position:absolute;left:2984;top:4822;width:6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spskAAADjAAAADwAAAGRycy9kb3ducmV2LnhtbERPS2vCQBC+F/oflin0Vje2VUx0lVJo&#10;KYoHHwS9DdkxCc3Oht1Vo7/eFQo9zveeyawzjTiR87VlBf1eAoK4sLrmUsF28/UyAuEDssbGMim4&#10;kIfZ9PFhgpm2Z17RaR1KEUPYZ6igCqHNpPRFRQZ9z7bEkTtYZzDE05VSOzzHcNPI1yQZSoM1x4YK&#10;W/qsqPhdH42C3SI95pd8SfO8n8736Iy/br6Ven7qPsYgAnXhX/zn/tFxfjoaDt6SwXsK958iAHJ6&#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wXLKbJAAAA4wAAAA8AAAAA&#10;AAAAAAAAAAAAoQIAAGRycy9kb3ducmV2LnhtbFBLBQYAAAAABAAEAPkAAACXAwAAAAA=&#10;">
                  <v:stroke endarrow="block"/>
                </v:shape>
                <v:shape id="Text Box 2" o:spid="_x0000_s1037" type="#_x0000_t202" style="position:absolute;left:3548;top:2259;width:1836;height:1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C9F8gA&#10;AADjAAAADwAAAGRycy9kb3ducmV2LnhtbERPX2vCMBB/H+w7hBv4NtO16kpnlG2gbuDL1A9wa86m&#10;2lxKE7V+ezMQ9ni//zed97YRZ+p87VjByzABQVw6XXOlYLddPOcgfEDW2DgmBVfyMJ89Pkyx0O7C&#10;P3TehErEEPYFKjAhtIWUvjRk0Q9dSxy5vesshnh2ldQdXmK4bWSaJBNpsebYYLClT0PlcXOyCsge&#10;6uXquF59fLur+c3XmTvsM6UGT/37G4hAffgX391fOs4fp69Zko7yCfz9FAG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AL0XyAAAAOMAAAAPAAAAAAAAAAAAAAAAAJgCAABk&#10;cnMvZG93bnJldi54bWxQSwUGAAAAAAQABAD1AAAAjQMAAAAA&#10;" strokeweight="1pt">
                  <v:stroke dashstyle="dash"/>
                  <v:shadow color="#868686"/>
                  <v:textbox>
                    <w:txbxContent>
                      <w:p w:rsidR="008E45F0" w:rsidRPr="008E45F0" w:rsidRDefault="008E45F0" w:rsidP="008E45F0">
                        <w:r w:rsidRPr="008E45F0">
                          <w:t>Xử lý sinh khối, rác thải bề mặt</w:t>
                        </w:r>
                      </w:p>
                    </w:txbxContent>
                  </v:textbox>
                </v:shape>
                <v:shape id="AutoShape 167" o:spid="_x0000_s1038" type="#_x0000_t32" style="position:absolute;left:5350;top:4789;width:6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w8jcgAAADhAAAADwAAAGRycy9kb3ducmV2LnhtbERPz2vCMBS+C/4P4Qm7aaqTbe2MIoON&#10;4fCwOsp2ezRvbbF5KUnU6l9vDoLHj+/3YtWbVhzJ+caygukkAUFcWt1wpeBn9z5+AeEDssbWMik4&#10;k4fVcjhYYKbtib/pmIdKxBD2GSqoQ+gyKX1Zk0E/sR1x5P6tMxgidJXUDk8x3LRyliRP0mDDsaHG&#10;jt5qKvf5wSj4/UoPxbnY0qaYpps/dMZfdh9KPYz69SuIQH24i2/uT61gnqbzx9lznBwfxTcgl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Pw8jcgAAADhAAAADwAAAAAA&#10;AAAAAAAAAAChAgAAZHJzL2Rvd25yZXYueG1sUEsFBgAAAAAEAAQA+QAAAJYDAAAAAA==&#10;">
                  <v:stroke endarrow="block"/>
                </v:shape>
                <v:shape id="AutoShape 168" o:spid="_x0000_s1039" type="#_x0000_t32" style="position:absolute;left:8137;top:4772;width:6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8YD6u8sAAADhAAAADwAA&#10;AAAAAAAAAAAAAAChAgAAZHJzL2Rvd25yZXYueG1sUEsFBgAAAAAEAAQA+QAAAJkDAAAAAA==&#10;">
                  <v:stroke endarrow="block"/>
                </v:shape>
                <v:shape id="AutoShape 169" o:spid="_x0000_s1040" type="#_x0000_t32" style="position:absolute;left:5401;top:6832;width:6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DQJMgAAADjAAAADwAAAGRycy9kb3ducmV2LnhtbERPX2vCMBB/F/Ydwg32pmlVOu2MMgcT&#10;EdyYis9Hc2vLmktNMu2+/SIIPt7v/80WnWnEmZyvLStIBwkI4sLqmksFh/17fwLCB2SNjWVS8Ece&#10;FvOH3gxzbS/8ReddKEUMYZ+jgiqENpfSFxUZ9APbEkfu2zqDIZ6ulNrhJYabRg6TJJMGa44NFbb0&#10;VlHxs/s1CrarVes/xuPP5Xpfu6NNTof0tFHq6bF7fQERqAt38c291nF+OhlNn7MsHcH1pwiAnP8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yDQJMgAAADjAAAADwAAAAAA&#10;AAAAAAAAAAChAgAAZHJzL2Rvd25yZXYueG1sUEsFBgAAAAAEAAQA+QAAAJYDAAAAAA==&#10;" strokeweight="1pt">
                  <v:stroke dashstyle="dash" endarrow="block"/>
                  <v:shadow color="#868686"/>
                </v:shape>
                <v:shape id="AutoShape 170" o:spid="_x0000_s1041" type="#_x0000_t32" style="position:absolute;left:8137;top:6770;width:6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iqHhDMAAAA4gAAAA8A&#10;AAAAAAAAAAAAAAAAoQIAAGRycy9kb3ducmV2LnhtbFBLBQYAAAAABAAEAPkAAACaAwAAAAA=&#10;">
                  <v:stroke endarrow="block"/>
                </v:shape>
                <v:shape id="AutoShape 171" o:spid="_x0000_s1042" type="#_x0000_t32" style="position:absolute;left:7150;top:5517;width:0;height:5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PqksgAAADiAAAADwAAAGRycy9kb3ducmV2LnhtbERPW2vCMBR+H+w/hDPY20zrDa1GGQOH&#10;KHuYStG3Q3PWljUnJYla9+vNYLDHj+8+X3amERdyvrasIO0lIIgLq2suFRz2q5cJCB+QNTaWScGN&#10;PCwXjw9zzLS98idddqEUMYR9hgqqENpMSl9UZND3bEscuS/rDIYIXSm1w2sMN43sJ8lYGqw5NlTY&#10;0ltFxffubBQct9Nzfss/aJOn080JnfE/+3elnp+61xmIQF34F/+51zrOH45Hg0k/HcHvpYhBLu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vPqksgAAADiAAAADwAAAAAA&#10;AAAAAAAAAAChAgAAZHJzL2Rvd25yZXYueG1sUEsFBgAAAAAEAAQA+QAAAJYDAAAAAA==&#10;">
                  <v:stroke endarrow="block"/>
                </v:shape>
                <v:shape id="AutoShape 172" o:spid="_x0000_s1043" type="#_x0000_t32" style="position:absolute;left:4443;top:5457;width:0;height:5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9NfdkygAAAOIAAAAPAAAA&#10;AAAAAAAAAAAAAKECAABkcnMvZG93bnJldi54bWxQSwUGAAAAAAQABAD5AAAAmAMAAAAA&#10;" strokeweight="1pt">
                  <v:stroke dashstyle="dash" endarrow="block"/>
                  <v:shadow color="#868686"/>
                </v:shape>
                <v:shape id="AutoShape 173" o:spid="_x0000_s1044" type="#_x0000_t32" style="position:absolute;left:4487;top:3572;width:0;height:5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uImcYAAADjAAAADwAAAGRycy9kb3ducmV2LnhtbERPX0vDMBB/F/Ydwg18c+mClFKXjTEZ&#10;iAqybns/m1tb1lxKEtf67Y0g+Hi//7faTLYXN/Khc6xhuchAENfOdNxoOB33DwWIEJEN9o5JwzcF&#10;2KxndyssjRv5QLcqNiKFcChRQxvjUEoZ6pYshoUbiBN3cd5iTKdvpPE4pnDbS5VlubTYcWpocaBd&#10;S/W1+rIazs9XuR0/fThU+Pj+Yd72Xr32Wt/Pp+0TiEhT/Bf/uV9Mmq9UUSxzlSv4/SkBIN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7iJnGAAAA4wAAAA8AAAAAAAAA&#10;AAAAAAAAoQIAAGRycy9kb3ducmV2LnhtbFBLBQYAAAAABAAEAPkAAACUAwAAAAA=&#10;" strokeweight="1pt">
                  <v:stroke dashstyle="dash" endarrow="block"/>
                  <v:shadow color="#868686"/>
                </v:shape>
                <w10:wrap anchorx="margin"/>
              </v:group>
            </w:pict>
          </mc:Fallback>
        </mc:AlternateContent>
      </w:r>
    </w:p>
    <w:p w:rsidR="008E45F0" w:rsidRPr="008E45F0" w:rsidRDefault="008E45F0" w:rsidP="008E45F0"/>
    <w:p w:rsidR="008E45F0" w:rsidRPr="008E45F0" w:rsidRDefault="008E45F0" w:rsidP="008E45F0"/>
    <w:p w:rsidR="008E45F0" w:rsidRPr="008E45F0" w:rsidRDefault="008E45F0" w:rsidP="008E45F0"/>
    <w:p w:rsidR="008E45F0" w:rsidRPr="008E45F0" w:rsidRDefault="008E45F0" w:rsidP="008E45F0"/>
    <w:p w:rsidR="008E45F0" w:rsidRPr="008E45F0" w:rsidRDefault="008E45F0" w:rsidP="008E45F0"/>
    <w:p w:rsidR="008E45F0" w:rsidRPr="008E45F0" w:rsidRDefault="008E45F0" w:rsidP="008E45F0"/>
    <w:p w:rsidR="008E45F0" w:rsidRPr="008E45F0" w:rsidRDefault="008E45F0" w:rsidP="008E45F0"/>
    <w:p w:rsidR="008E45F0" w:rsidRPr="008E45F0" w:rsidRDefault="008E45F0" w:rsidP="008E45F0"/>
    <w:p w:rsidR="008E45F0" w:rsidRPr="008E45F0" w:rsidRDefault="008E45F0" w:rsidP="008E45F0"/>
    <w:p w:rsidR="008E45F0" w:rsidRPr="008E45F0" w:rsidRDefault="008E45F0" w:rsidP="008E45F0"/>
    <w:p w:rsidR="008E45F0" w:rsidRPr="008E45F0" w:rsidRDefault="008E45F0" w:rsidP="008E45F0">
      <w:pPr>
        <w:ind w:firstLine="720"/>
        <w:jc w:val="both"/>
      </w:pPr>
      <w:r w:rsidRPr="008E45F0">
        <w:t xml:space="preserve">* Công nghệ cải tạo đất: </w:t>
      </w:r>
    </w:p>
    <w:p w:rsidR="008E45F0" w:rsidRPr="008E45F0" w:rsidRDefault="008E45F0" w:rsidP="008E45F0">
      <w:pPr>
        <w:ind w:firstLine="720"/>
        <w:jc w:val="both"/>
      </w:pPr>
      <w:r w:rsidRPr="008E45F0">
        <w:t>Dự án sử dụng 01 máy xúc để tận thu đất, máy có dung tích gàu 0,9 m3, dùng g</w:t>
      </w:r>
      <w:r w:rsidRPr="008E45F0">
        <w:softHyphen/>
        <w:t>ương xúc bên hông nạp xe vào hai phía máy xúc đảm bảo cho máy xúc làm việc liên tục, máy xúc tự làm đường lên đứng ở trên bờ công tác cùng với ô tô, tiến hành xúc phía d</w:t>
      </w:r>
      <w:r w:rsidRPr="008E45F0">
        <w:softHyphen/>
        <w:t xml:space="preserve">ưới mức máy đứng. Sau đó vận chuyển bằng xe ben tự đổ 8 - 10 tấn đến các dự án khác để tiến hành san lấp. Cải tạo đến đâu tiến hành dùng máy ủi </w:t>
      </w:r>
      <w:hyperlink r:id="rId6" w:history="1">
        <w:r w:rsidRPr="008E45F0">
          <w:t>LiuGong CLG414 </w:t>
        </w:r>
      </w:hyperlink>
      <w:r w:rsidRPr="008E45F0">
        <w:t>công suất 110CV để san gạt đến đó nhằm trả lại lớp đất phong hóa, tạo độ dốc cần thiết.</w:t>
      </w:r>
    </w:p>
    <w:p w:rsidR="008E45F0" w:rsidRPr="008E45F0" w:rsidRDefault="008E45F0" w:rsidP="008E45F0">
      <w:pPr>
        <w:ind w:firstLine="720"/>
        <w:jc w:val="both"/>
      </w:pPr>
      <w:r w:rsidRPr="008E45F0">
        <w:t>* Danh mục các thiết bị, máy móc được sử dụng:</w:t>
      </w:r>
    </w:p>
    <w:p w:rsidR="008E45F0" w:rsidRPr="008E45F0" w:rsidRDefault="008E45F0" w:rsidP="008E45F0">
      <w:pPr>
        <w:ind w:firstLine="720"/>
        <w:jc w:val="both"/>
      </w:pPr>
      <w:r w:rsidRPr="008E45F0">
        <w:t>+ Máy san gạt LiuGong CLG414 110CV: 01 máy</w:t>
      </w:r>
    </w:p>
    <w:p w:rsidR="008E45F0" w:rsidRPr="008E45F0" w:rsidRDefault="008E45F0" w:rsidP="008E45F0">
      <w:pPr>
        <w:ind w:firstLine="720"/>
        <w:jc w:val="both"/>
      </w:pPr>
      <w:r w:rsidRPr="008E45F0">
        <w:t xml:space="preserve">+ Máy </w:t>
      </w:r>
      <w:r w:rsidRPr="008E45F0">
        <w:rPr>
          <w:rFonts w:hint="eastAsia"/>
        </w:rPr>
        <w:t>đ</w:t>
      </w:r>
      <w:r w:rsidRPr="008E45F0">
        <w:t xml:space="preserve">ào gầu nghịch Komatsu dạng bánh xích 0,9 m3: </w:t>
      </w:r>
      <w:r w:rsidRPr="008E45F0">
        <w:softHyphen/>
        <w:t>01 máy</w:t>
      </w:r>
    </w:p>
    <w:p w:rsidR="008E45F0" w:rsidRPr="008E45F0" w:rsidRDefault="008E45F0" w:rsidP="008E45F0">
      <w:pPr>
        <w:ind w:firstLine="720"/>
        <w:jc w:val="both"/>
      </w:pPr>
      <w:r w:rsidRPr="008E45F0">
        <w:t>+ Xe tải 8 – 10 tấn (phù hợp với tải trọng cho phép của tuyến đường vận chuyển đất của Dự án): 05 xe</w:t>
      </w:r>
    </w:p>
    <w:p w:rsidR="008E45F0" w:rsidRPr="008E45F0" w:rsidRDefault="008E45F0" w:rsidP="008E45F0">
      <w:pPr>
        <w:ind w:firstLine="720"/>
        <w:jc w:val="both"/>
      </w:pPr>
      <w:r w:rsidRPr="008E45F0">
        <w:t>+ Máy phát điện: 01 máy</w:t>
      </w:r>
    </w:p>
    <w:p w:rsidR="008E45F0" w:rsidRPr="008E45F0" w:rsidRDefault="008E45F0" w:rsidP="008E45F0">
      <w:pPr>
        <w:ind w:firstLine="720"/>
        <w:jc w:val="both"/>
      </w:pPr>
      <w:r w:rsidRPr="008E45F0">
        <w:t>* Phương án trồng cây sau khi hạ độ cao, cải tạo đất:</w:t>
      </w:r>
    </w:p>
    <w:p w:rsidR="008E45F0" w:rsidRPr="008E45F0" w:rsidRDefault="008E45F0" w:rsidP="008E45F0">
      <w:pPr>
        <w:ind w:firstLine="720"/>
        <w:jc w:val="both"/>
      </w:pPr>
      <w:r w:rsidRPr="008E45F0">
        <w:t>Sau khi đã hạ độ cao, hoàn trả mặt bằng lớp đất bóc bề mặt, chủ dự án tiến hành trồng cây trên toàn bộ diện tích Dự án 16,78 ha. Kỹ thuật và mật độ cây trồng theo quy trình, kỹ thuật của Sở Nông nghiệp &amp; PTNT tỉnh.</w:t>
      </w:r>
    </w:p>
    <w:p w:rsidR="008E45F0" w:rsidRPr="008E45F0" w:rsidRDefault="008E45F0" w:rsidP="008E45F0">
      <w:pPr>
        <w:ind w:firstLine="720"/>
        <w:jc w:val="both"/>
      </w:pPr>
      <w:r w:rsidRPr="008E45F0">
        <w:t>Loại cây trồng: cây ngắn ngày</w:t>
      </w:r>
    </w:p>
    <w:p w:rsidR="008E45F0" w:rsidRPr="008E45F0" w:rsidRDefault="008E45F0" w:rsidP="008E45F0">
      <w:pPr>
        <w:ind w:firstLine="720"/>
        <w:jc w:val="both"/>
        <w:rPr>
          <w:lang w:val="nl-NL"/>
        </w:rPr>
      </w:pPr>
      <w:r w:rsidRPr="008E45F0">
        <w:rPr>
          <w:lang w:val="nl-NL"/>
        </w:rPr>
        <w:t>Các tiêu chuẩn kỹ thuật chủ yếu:</w:t>
      </w:r>
    </w:p>
    <w:p w:rsidR="008E45F0" w:rsidRPr="008E45F0" w:rsidRDefault="008E45F0" w:rsidP="008E45F0">
      <w:pPr>
        <w:ind w:firstLine="720"/>
        <w:jc w:val="both"/>
        <w:rPr>
          <w:lang w:val="nl-NL"/>
        </w:rPr>
      </w:pPr>
      <w:r w:rsidRPr="008E45F0">
        <w:rPr>
          <w:lang w:val="nl-NL"/>
        </w:rPr>
        <w:t xml:space="preserve">- Giai ®o¹n cải tạo mặt bằng dù tÝnh trong vßng 04 n¨m, kÓ tõ n¨m thùc hiÖn dù ¸n 2023 ®Õn hÕt n¨m 2026, thực hiện theo bình thức cuốn chiếu sau khi hạ độ cao đến cao độ thiết kế được duyệt với diện tích khoảng 1,5-2 ha phải tiến hành san gạt lớp đất phong hóa dày 0,7m để tiến hành trồng lạc, sau đó mới hạ </w:t>
      </w:r>
      <w:r w:rsidRPr="008E45F0">
        <w:rPr>
          <w:lang w:val="nl-NL"/>
        </w:rPr>
        <w:lastRenderedPageBreak/>
        <w:t>diện tích tiếp theo, như vậy vừa đảm bảo được việc cải tạo đất, làm đến đâu hoàn trả mặt bằng đến đó tránh việc để đất trống khi thực hiện dự án kéo dài 4 năm.</w:t>
      </w:r>
    </w:p>
    <w:p w:rsidR="008E45F0" w:rsidRPr="008E45F0" w:rsidRDefault="008E45F0" w:rsidP="008E45F0">
      <w:pPr>
        <w:ind w:firstLine="720"/>
        <w:jc w:val="both"/>
        <w:rPr>
          <w:lang w:val="nl-NL"/>
        </w:rPr>
      </w:pPr>
      <w:r w:rsidRPr="008E45F0">
        <w:rPr>
          <w:lang w:val="nl-NL"/>
        </w:rPr>
        <w:t>- Phân bón: Tập trung chủ yếu giai đoạn đầu là phân hữu cơ (Công ty sẻ sử dụng loại phân bò hoai đã qua xử lý tại đơn vị Liên doanh chăn nuôi Hòa Phát của Công ty, đây là nguồn có sẳn và có lượng lớn, đáp ứng đủ sử dụng), lượng bón ban đầu từ 15 - 20 tấn/ha. Ngoài ra bón thêm các loại phân vô cơ khác để đảm bảo dinh dưỡng cho cây, như: đạm urê hạt vàng 46A+ 65kg; lân Lâm Thao 600kg; kali clorua 160kg; vôi bột 500kg; chế phẩm Trichoderma 10kg. Toàn bộ lượng phân này chia làm 2 đợt bón chính là bón lót và bón thúc.</w:t>
      </w:r>
    </w:p>
    <w:p w:rsidR="008E45F0" w:rsidRPr="008E45F0" w:rsidRDefault="008E45F0" w:rsidP="008E45F0">
      <w:pPr>
        <w:ind w:firstLine="720"/>
        <w:jc w:val="both"/>
        <w:rPr>
          <w:lang w:val="nl-NL"/>
        </w:rPr>
      </w:pPr>
      <w:r w:rsidRPr="008E45F0">
        <w:rPr>
          <w:lang w:val="nl-NL"/>
        </w:rPr>
        <w:t>- Mật độ và khoảng cách trồng: Lạc được trồng trên luống có độ cao 15- 20cm, mặt luống rộng 1,2 - 1,5m, rãnh 30cm, mặt luống được chia thành 4 - 5 hàng chạy dọc theo chiều dài luống, trên mặt luống được che bạt, bố trí gieo trồng với khoảng cách 22cm x 10cm x 1 hạt/hốc (45 cây/m2), độ sâu khi lấp hạt không quá 6cm. Trong quá trình gieo cấy lạc, áp dụng cơ giới hóa bằng máy gieo hạt MGH-1.</w:t>
      </w:r>
    </w:p>
    <w:p w:rsidR="008E45F0" w:rsidRPr="008E45F0" w:rsidRDefault="008E45F0" w:rsidP="008E45F0">
      <w:pPr>
        <w:ind w:firstLine="720"/>
        <w:jc w:val="both"/>
        <w:rPr>
          <w:lang w:val="nl-NL"/>
        </w:rPr>
      </w:pPr>
      <w:r w:rsidRPr="008E45F0">
        <w:rPr>
          <w:lang w:val="nl-NL"/>
        </w:rPr>
        <w:t>- Giống lạc: sử dụng giống mới đã được trồng khảo nghiệm ở các xã thuộc huyện Tuyên Hóa, Quảng Bình, cho năng suất cao, thích ứng với điều kiện đất đai, thổ nhưỡng, khí hậu tại Quảng Bình, đó là giống L20 và L27 (trồng chủ yếu vụ Đông xuân); ngoài ra có thể sử dụng giống L14 (trồng vụ Hè thu).</w:t>
      </w:r>
    </w:p>
    <w:p w:rsidR="008E45F0" w:rsidRPr="008E45F0" w:rsidRDefault="008E45F0" w:rsidP="008E45F0">
      <w:pPr>
        <w:ind w:firstLine="720"/>
        <w:jc w:val="both"/>
        <w:rPr>
          <w:lang w:val="nl-NL"/>
        </w:rPr>
      </w:pPr>
      <w:r w:rsidRPr="008E45F0">
        <w:rPr>
          <w:lang w:val="nl-NL"/>
        </w:rPr>
        <w:t>- Thời vụ trồng: Trồng lạc chủ yếu 2 vụ (vụ Đông xuân và vụ Hè thu), trong đó vụ Đông xuân là vụ chính, tùy vào điều kiện thời tiết thuận lợi có thể gieo từ 25/12 đến 10/2 hàng năm, tập trung chủ yếu từ 01 - 15/01, khi điều kiện thời tiết thuận lợi, đất khô ráo là gieo. Thời gian sinh trưởng 90 - 95 ngày. Còn vụ Hè thu trồng chủ yếu trong tháng 6, nhưng phải chủ động được nước tưới mới trồng được.</w:t>
      </w:r>
    </w:p>
    <w:p w:rsidR="008E45F0" w:rsidRPr="008E45F0" w:rsidRDefault="008E45F0" w:rsidP="008E45F0">
      <w:pPr>
        <w:ind w:firstLine="720"/>
        <w:jc w:val="both"/>
        <w:rPr>
          <w:lang w:val="nl-NL"/>
        </w:rPr>
      </w:pPr>
      <w:r w:rsidRPr="008E45F0">
        <w:rPr>
          <w:lang w:val="nl-NL"/>
        </w:rPr>
        <w:t>- Hệ thống nước tưới: sẻ được đầu tư theo 2 cách: một là, đầu tư máy bơm và hệ thống ống để tưới rảnh (giữa băng các hàng lạc); hai là, đầu tư bằng hệ thống máy và ống để tưới sương toàn bộ diện tích. Nguồn nước được lấy từ nguồn sông Dinh, đảm bảo đủ lượng nước để tưới cho toàn bộ diện tích trong mùa hè.</w:t>
      </w:r>
    </w:p>
    <w:p w:rsidR="008E45F0" w:rsidRPr="008E45F0" w:rsidRDefault="008E45F0" w:rsidP="008E45F0">
      <w:pPr>
        <w:ind w:firstLine="720"/>
        <w:jc w:val="both"/>
        <w:rPr>
          <w:lang w:val="nl-NL"/>
        </w:rPr>
      </w:pPr>
      <w:r w:rsidRPr="008E45F0">
        <w:rPr>
          <w:lang w:val="nl-NL"/>
        </w:rPr>
        <w:t>Biện pháp chăm sóc</w:t>
      </w:r>
    </w:p>
    <w:p w:rsidR="008E45F0" w:rsidRPr="008E45F0" w:rsidRDefault="008E45F0" w:rsidP="008E45F0">
      <w:pPr>
        <w:ind w:firstLine="720"/>
        <w:jc w:val="both"/>
        <w:rPr>
          <w:lang w:val="nl-NL"/>
        </w:rPr>
      </w:pPr>
      <w:r w:rsidRPr="008E45F0">
        <w:rPr>
          <w:lang w:val="nl-NL"/>
        </w:rPr>
        <w:t>- Thời kỳ nẩy mầm: cần theo dõi mật độ cây trồng, thông qua tỷ lệ nảymầm trên đồng ruộng để dă</w:t>
      </w:r>
      <w:r w:rsidRPr="008E45F0">
        <w:rPr>
          <w:rFonts w:hint="eastAsia"/>
          <w:lang w:val="nl-NL"/>
        </w:rPr>
        <w:t>̣</w:t>
      </w:r>
      <w:r w:rsidRPr="008E45F0">
        <w:rPr>
          <w:lang w:val="nl-NL"/>
        </w:rPr>
        <w:t>m đảm bảo mật độ;</w:t>
      </w:r>
    </w:p>
    <w:p w:rsidR="008E45F0" w:rsidRPr="008E45F0" w:rsidRDefault="008E45F0" w:rsidP="008E45F0">
      <w:pPr>
        <w:ind w:firstLine="720"/>
        <w:jc w:val="both"/>
        <w:rPr>
          <w:lang w:val="nl-NL"/>
        </w:rPr>
      </w:pPr>
      <w:r w:rsidRPr="008E45F0">
        <w:rPr>
          <w:lang w:val="nl-NL"/>
        </w:rPr>
        <w:lastRenderedPageBreak/>
        <w:t>- Thời kỳ cây con: Bón thúc lần 1 với lượng 1,6 kg/sào kết hợp làm cỏ xớisáo tháo váng. Trường hợp đất khô quá thì tưới nước một lượng thấp khi cầnthiết (tưới thấm).</w:t>
      </w:r>
    </w:p>
    <w:p w:rsidR="008E45F0" w:rsidRPr="008E45F0" w:rsidRDefault="008E45F0" w:rsidP="008E45F0">
      <w:pPr>
        <w:ind w:firstLine="720"/>
        <w:jc w:val="both"/>
        <w:rPr>
          <w:lang w:val="nl-NL"/>
        </w:rPr>
      </w:pPr>
      <w:r w:rsidRPr="008E45F0">
        <w:rPr>
          <w:lang w:val="nl-NL"/>
        </w:rPr>
        <w:t>- Thời kỳ ra hoa đâm tia: Tiến hành bón thúc lần 2, loại phân chủ yếu là kali vào lúc đợt ra hoa rộ đầu tiên vừa tàn kết hợp làm cỏ vun nhẹ đất vào gốc tuyệt đối không được vun quá cao lấp hết gốc lạc. Nếu ẩm độ đất thấp, trời nắng hạn cần chủđộng tưới kịp thời.</w:t>
      </w:r>
    </w:p>
    <w:p w:rsidR="008E45F0" w:rsidRPr="008E45F0" w:rsidRDefault="008E45F0" w:rsidP="008E45F0">
      <w:pPr>
        <w:ind w:firstLine="720"/>
        <w:jc w:val="both"/>
        <w:rPr>
          <w:lang w:val="nl-NL"/>
        </w:rPr>
      </w:pPr>
      <w:r w:rsidRPr="008E45F0">
        <w:rPr>
          <w:lang w:val="nl-NL"/>
        </w:rPr>
        <w:t>- Thời kỳ phát triển - chín:Từ khi hoa nởđến khi quả chín hết thời gian khoảng trên 60 ngày. Trongthời kỳ này nếu thấy cây lạc biểu hiện lá vàng, thiếu dinh dưỡng cần bổ sungthêm phân bón lá có hàm lượng kali, lân cao để tăng năng suất quang hợp vậnchuyển chất tăng trọng lượng củ; thiếu ẩm, khẩn trương tưới.</w:t>
      </w:r>
    </w:p>
    <w:p w:rsidR="008E45F0" w:rsidRPr="008E45F0" w:rsidRDefault="008E45F0" w:rsidP="008E45F0">
      <w:pPr>
        <w:ind w:firstLine="720"/>
        <w:jc w:val="both"/>
        <w:rPr>
          <w:lang w:val="nl-NL"/>
        </w:rPr>
      </w:pPr>
      <w:r w:rsidRPr="008E45F0">
        <w:rPr>
          <w:lang w:val="nl-NL"/>
        </w:rPr>
        <w:t>Phòng trừ sâu bệnh:</w:t>
      </w:r>
    </w:p>
    <w:p w:rsidR="008E45F0" w:rsidRPr="008E45F0" w:rsidRDefault="008E45F0" w:rsidP="008E45F0">
      <w:pPr>
        <w:ind w:firstLine="720"/>
        <w:jc w:val="both"/>
        <w:rPr>
          <w:lang w:val="nl-NL"/>
        </w:rPr>
      </w:pPr>
      <w:r w:rsidRPr="008E45F0">
        <w:rPr>
          <w:lang w:val="nl-NL"/>
        </w:rPr>
        <w:t>Trong quá trình sản xuất phải thường xuyên kiểm tra đồng ruộng, pháthiện mật độ, sâu bệnh, có thể làm giảm chất lượng, năng suất, sản lượng. Cácđối tượng sâu bệnh trên cây lạc cần chú ý:</w:t>
      </w:r>
    </w:p>
    <w:p w:rsidR="008E45F0" w:rsidRPr="008E45F0" w:rsidRDefault="008E45F0" w:rsidP="008E45F0">
      <w:pPr>
        <w:ind w:firstLine="720"/>
        <w:jc w:val="both"/>
        <w:rPr>
          <w:lang w:val="nl-NL"/>
        </w:rPr>
      </w:pPr>
      <w:r w:rsidRPr="008E45F0">
        <w:rPr>
          <w:lang w:val="nl-NL"/>
        </w:rPr>
        <w:t>* Sâu hại:</w:t>
      </w:r>
    </w:p>
    <w:p w:rsidR="008E45F0" w:rsidRPr="008E45F0" w:rsidRDefault="008E45F0" w:rsidP="008E45F0">
      <w:pPr>
        <w:ind w:firstLine="720"/>
        <w:jc w:val="both"/>
        <w:rPr>
          <w:lang w:val="nl-NL"/>
        </w:rPr>
      </w:pPr>
      <w:r w:rsidRPr="008E45F0">
        <w:rPr>
          <w:lang w:val="nl-NL"/>
        </w:rPr>
        <w:t>- Sâu xám: gây hại thời kỳ cây con, Nếu sâu xám phát sinh nhiều cần sửdụng các biện pháp sau:</w:t>
      </w:r>
    </w:p>
    <w:p w:rsidR="008E45F0" w:rsidRPr="008E45F0" w:rsidRDefault="008E45F0" w:rsidP="008E45F0">
      <w:pPr>
        <w:ind w:firstLine="720"/>
        <w:jc w:val="both"/>
        <w:rPr>
          <w:lang w:val="nl-NL"/>
        </w:rPr>
      </w:pPr>
      <w:r w:rsidRPr="008E45F0">
        <w:rPr>
          <w:lang w:val="nl-NL"/>
        </w:rPr>
        <w:t>+ Thủ công: dùng đèn pha bắt diệt sau 19h đối với vụ Đông xuân, 20h đốivới vụ Hè thu.</w:t>
      </w:r>
    </w:p>
    <w:p w:rsidR="008E45F0" w:rsidRPr="008E45F0" w:rsidRDefault="008E45F0" w:rsidP="008E45F0">
      <w:pPr>
        <w:ind w:firstLine="720"/>
        <w:jc w:val="both"/>
        <w:rPr>
          <w:lang w:val="nl-NL"/>
        </w:rPr>
      </w:pPr>
      <w:r w:rsidRPr="008E45F0">
        <w:rPr>
          <w:lang w:val="nl-NL"/>
        </w:rPr>
        <w:t>+ Thuốc hóa học: dùng Padan hoă</w:t>
      </w:r>
      <w:r w:rsidRPr="008E45F0">
        <w:rPr>
          <w:rFonts w:hint="eastAsia"/>
          <w:lang w:val="nl-NL"/>
        </w:rPr>
        <w:t>̣</w:t>
      </w:r>
      <w:r w:rsidRPr="008E45F0">
        <w:rPr>
          <w:lang w:val="nl-NL"/>
        </w:rPr>
        <w:t>c thuốc có hoạt chất tương tự theokhuyến cáo của đơn vị cung ứng phun vào sáng sớm hoă</w:t>
      </w:r>
      <w:r w:rsidRPr="008E45F0">
        <w:rPr>
          <w:rFonts w:hint="eastAsia"/>
          <w:lang w:val="nl-NL"/>
        </w:rPr>
        <w:t>̣</w:t>
      </w:r>
      <w:r w:rsidRPr="008E45F0">
        <w:rPr>
          <w:lang w:val="nl-NL"/>
        </w:rPr>
        <w:t>c chiều tối với liềulượng được hướng dẫn trên bao bì.</w:t>
      </w:r>
    </w:p>
    <w:p w:rsidR="008E45F0" w:rsidRPr="008E45F0" w:rsidRDefault="008E45F0" w:rsidP="008E45F0">
      <w:pPr>
        <w:ind w:firstLine="720"/>
        <w:jc w:val="both"/>
        <w:rPr>
          <w:lang w:val="nl-NL"/>
        </w:rPr>
      </w:pPr>
      <w:r w:rsidRPr="008E45F0">
        <w:rPr>
          <w:lang w:val="nl-NL"/>
        </w:rPr>
        <w:t>- Tập đoàn sâu ăn, Rệp lá, thường phát sinh gây hại vào thời kỳ ra hoađâm tia, phát triển quả, nếu phát sinh với mật độ trên 20 con/m2 thì tiến hành xữ lý thuốc bảo vệ thực vật, như: Trebon, Dibamex, hoă</w:t>
      </w:r>
      <w:r w:rsidRPr="008E45F0">
        <w:rPr>
          <w:rFonts w:hint="eastAsia"/>
          <w:lang w:val="nl-NL"/>
        </w:rPr>
        <w:t>̣</w:t>
      </w:r>
      <w:r w:rsidRPr="008E45F0">
        <w:rPr>
          <w:lang w:val="nl-NL"/>
        </w:rPr>
        <w:t>c các loại thuốc tươngđương được đơn vị cung tư vấn; phun theo đúng liều lượng hướng dẫn ghi trên bao bì.</w:t>
      </w:r>
    </w:p>
    <w:p w:rsidR="008E45F0" w:rsidRPr="008E45F0" w:rsidRDefault="008E45F0" w:rsidP="008E45F0">
      <w:pPr>
        <w:ind w:firstLine="720"/>
        <w:jc w:val="both"/>
        <w:rPr>
          <w:lang w:val="nl-NL"/>
        </w:rPr>
      </w:pPr>
      <w:r w:rsidRPr="008E45F0">
        <w:rPr>
          <w:lang w:val="nl-NL"/>
        </w:rPr>
        <w:t>* Bệnh hại:</w:t>
      </w:r>
    </w:p>
    <w:p w:rsidR="008E45F0" w:rsidRPr="008E45F0" w:rsidRDefault="008E45F0" w:rsidP="008E45F0">
      <w:pPr>
        <w:ind w:firstLine="720"/>
        <w:jc w:val="both"/>
        <w:rPr>
          <w:lang w:val="nl-NL"/>
        </w:rPr>
      </w:pPr>
      <w:r w:rsidRPr="008E45F0">
        <w:rPr>
          <w:lang w:val="nl-NL"/>
        </w:rPr>
        <w:lastRenderedPageBreak/>
        <w:t>- Bệnh héo rũ:</w:t>
      </w:r>
    </w:p>
    <w:p w:rsidR="008E45F0" w:rsidRPr="008E45F0" w:rsidRDefault="008E45F0" w:rsidP="008E45F0">
      <w:pPr>
        <w:ind w:firstLine="720"/>
        <w:jc w:val="both"/>
        <w:rPr>
          <w:lang w:val="nl-NL"/>
        </w:rPr>
      </w:pPr>
      <w:r w:rsidRPr="008E45F0">
        <w:rPr>
          <w:lang w:val="nl-NL"/>
        </w:rPr>
        <w:t>+ Bệnh héo rũ tái xanh: Do vi khuẩn thường gây hại vào thời kỳ cây con,sau khi bị bệnh lá ngọn héo rũ có màu xanh tái, một số lá phía dưới vàở cáccành cũng bị héo dần và chết nhanh, lúc đầu lá héo về ban ngày còn ban đêm cóthể hồi phục, nhưng chỉ sau vài ngày cây héo rũ hă</w:t>
      </w:r>
      <w:r w:rsidRPr="008E45F0">
        <w:rPr>
          <w:rFonts w:hint="eastAsia"/>
          <w:lang w:val="nl-NL"/>
        </w:rPr>
        <w:t>̉</w:t>
      </w:r>
      <w:r w:rsidRPr="008E45F0">
        <w:rPr>
          <w:lang w:val="nl-NL"/>
        </w:rPr>
        <w:t>n không hồi phục lại được.Cổ rễ bình thường nhưng chót rễ bị thối lũn, màu nâu đen.</w:t>
      </w:r>
    </w:p>
    <w:p w:rsidR="008E45F0" w:rsidRPr="008E45F0" w:rsidRDefault="008E45F0" w:rsidP="008E45F0">
      <w:pPr>
        <w:ind w:firstLine="720"/>
        <w:jc w:val="both"/>
        <w:rPr>
          <w:lang w:val="nl-NL"/>
        </w:rPr>
      </w:pPr>
      <w:r w:rsidRPr="008E45F0">
        <w:rPr>
          <w:lang w:val="nl-NL"/>
        </w:rPr>
        <w:t>+ Bệnh héo rũ gốc mốc đen: Do nấm Aspergillusniger gây ra. ở cổ rễ vàthân ngầm sát mă</w:t>
      </w:r>
      <w:r w:rsidRPr="008E45F0">
        <w:rPr>
          <w:rFonts w:hint="eastAsia"/>
          <w:lang w:val="nl-NL"/>
        </w:rPr>
        <w:t>̣</w:t>
      </w:r>
      <w:r w:rsidRPr="008E45F0">
        <w:rPr>
          <w:lang w:val="nl-NL"/>
        </w:rPr>
        <w:t>t đất có vết bệnh màu nâu, biểu bì và vỏ vỡ nứt, thối mục, cànhlá héo cong, mất sắc bóng, hơi vàng xanh, cổ rễ gốc thân thâm mục nát, phủ mộtlớp mốc đen, nhổ cây bệnh lên dễ bị đứt gốc.</w:t>
      </w:r>
    </w:p>
    <w:p w:rsidR="008E45F0" w:rsidRPr="008E45F0" w:rsidRDefault="008E45F0" w:rsidP="008E45F0">
      <w:pPr>
        <w:ind w:firstLine="720"/>
        <w:jc w:val="both"/>
        <w:rPr>
          <w:lang w:val="nl-NL"/>
        </w:rPr>
      </w:pPr>
      <w:r w:rsidRPr="008E45F0">
        <w:rPr>
          <w:lang w:val="nl-NL"/>
        </w:rPr>
        <w:t>+ Bệnh héo rũ gốc mốc trắng: Do nấm Sclerotium rolfssi Sacc và Macrophomina phaseoli, nấm Fusarium solani gây ra. Cây bệnh héo rũ xanh hoă</w:t>
      </w:r>
      <w:r w:rsidRPr="008E45F0">
        <w:rPr>
          <w:rFonts w:hint="eastAsia"/>
          <w:lang w:val="nl-NL"/>
        </w:rPr>
        <w:t>̣</w:t>
      </w:r>
      <w:r w:rsidRPr="008E45F0">
        <w:rPr>
          <w:lang w:val="nl-NL"/>
        </w:rPr>
        <w:t>c hơi vàng, cổ rễ vàđoạn thân ngầm bị bệnh có vết màu nâu, thối mục khô xác, nhổ cây dễ bị đứt gốc, trên gốc cây bệnh mọc một lớp nấm màu trắng đâm tia lan rộng ra cả mă</w:t>
      </w:r>
      <w:r w:rsidRPr="008E45F0">
        <w:rPr>
          <w:rFonts w:hint="eastAsia"/>
          <w:lang w:val="nl-NL"/>
        </w:rPr>
        <w:t>̣</w:t>
      </w:r>
      <w:r w:rsidRPr="008E45F0">
        <w:rPr>
          <w:lang w:val="nl-NL"/>
        </w:rPr>
        <w:t>t đất.</w:t>
      </w:r>
    </w:p>
    <w:p w:rsidR="008E45F0" w:rsidRPr="008E45F0" w:rsidRDefault="008E45F0" w:rsidP="008E45F0">
      <w:pPr>
        <w:ind w:firstLine="720"/>
        <w:jc w:val="both"/>
        <w:rPr>
          <w:lang w:val="nl-NL"/>
        </w:rPr>
      </w:pPr>
      <w:r w:rsidRPr="008E45F0">
        <w:rPr>
          <w:lang w:val="nl-NL"/>
        </w:rPr>
        <w:t>+ Bệnh phát sinh phát triển mạnh trong điều kiện nhiệt độ tương đối cao,ẩm ướt, cây sinh trưởng kém. Trên đât trồng độc canh, đất cát khô bệnh nă</w:t>
      </w:r>
      <w:r w:rsidRPr="008E45F0">
        <w:rPr>
          <w:rFonts w:hint="eastAsia"/>
          <w:lang w:val="nl-NL"/>
        </w:rPr>
        <w:t>̣</w:t>
      </w:r>
      <w:r w:rsidRPr="008E45F0">
        <w:rPr>
          <w:lang w:val="nl-NL"/>
        </w:rPr>
        <w:t>ng hơn, riêng bệnh héo rũ gốc mốc đen, gốc mốc trắng còn phát triển mạnh trên đấtcó nhiều chất hữu cơ, tàn dư cây chưa hoai mục.</w:t>
      </w:r>
    </w:p>
    <w:p w:rsidR="008E45F0" w:rsidRPr="008E45F0" w:rsidRDefault="008E45F0" w:rsidP="008E45F0">
      <w:pPr>
        <w:ind w:firstLine="720"/>
        <w:jc w:val="both"/>
        <w:rPr>
          <w:lang w:val="nl-NL"/>
        </w:rPr>
      </w:pPr>
      <w:r w:rsidRPr="008E45F0">
        <w:rPr>
          <w:lang w:val="nl-NL"/>
        </w:rPr>
        <w:t>+ Giai đoạn cây con phân cành phần lớn bị héo rũ gốc mốc đen và lỡ cổ rễ,nhưng đến giai đoạn chớm hoa, củ non bị bệnh héo rũ nă</w:t>
      </w:r>
      <w:r w:rsidRPr="008E45F0">
        <w:rPr>
          <w:rFonts w:hint="eastAsia"/>
          <w:lang w:val="nl-NL"/>
        </w:rPr>
        <w:t>̣</w:t>
      </w:r>
      <w:r w:rsidRPr="008E45F0">
        <w:rPr>
          <w:lang w:val="nl-NL"/>
        </w:rPr>
        <w:t>ng hơn.</w:t>
      </w:r>
    </w:p>
    <w:p w:rsidR="008E45F0" w:rsidRPr="008E45F0" w:rsidRDefault="008E45F0" w:rsidP="008E45F0">
      <w:pPr>
        <w:ind w:firstLine="720"/>
        <w:jc w:val="both"/>
        <w:rPr>
          <w:lang w:val="nl-NL"/>
        </w:rPr>
      </w:pPr>
      <w:r w:rsidRPr="008E45F0">
        <w:rPr>
          <w:lang w:val="nl-NL"/>
        </w:rPr>
        <w:t>- Biện pháp phòng trừ:</w:t>
      </w:r>
    </w:p>
    <w:p w:rsidR="008E45F0" w:rsidRPr="008E45F0" w:rsidRDefault="008E45F0" w:rsidP="008E45F0">
      <w:pPr>
        <w:ind w:firstLine="720"/>
        <w:jc w:val="both"/>
        <w:rPr>
          <w:lang w:val="nl-NL"/>
        </w:rPr>
      </w:pPr>
      <w:r w:rsidRPr="008E45F0">
        <w:rPr>
          <w:lang w:val="nl-NL"/>
        </w:rPr>
        <w:t>+ Luân canh lạc với các cây trồng khác để hạn chế nguồnbệnh ởđất và cải tạo đất(thời hạn luân canh 2-4 năm).</w:t>
      </w:r>
    </w:p>
    <w:p w:rsidR="008E45F0" w:rsidRPr="008E45F0" w:rsidRDefault="008E45F0" w:rsidP="008E45F0">
      <w:pPr>
        <w:ind w:firstLine="720"/>
        <w:jc w:val="both"/>
        <w:rPr>
          <w:lang w:val="nl-NL"/>
        </w:rPr>
      </w:pPr>
      <w:r w:rsidRPr="008E45F0">
        <w:rPr>
          <w:lang w:val="nl-NL"/>
        </w:rPr>
        <w:t>+ Bón phân cân đối và hợp lý, đă</w:t>
      </w:r>
      <w:r w:rsidRPr="008E45F0">
        <w:rPr>
          <w:rFonts w:hint="eastAsia"/>
          <w:lang w:val="nl-NL"/>
        </w:rPr>
        <w:t>̣</w:t>
      </w:r>
      <w:r w:rsidRPr="008E45F0">
        <w:rPr>
          <w:lang w:val="nl-NL"/>
        </w:rPr>
        <w:t>c biệt ở vùng đất bạc màu cần bón nhiềuvôi, dùng phân chuồng hoai mục để bón.</w:t>
      </w:r>
    </w:p>
    <w:p w:rsidR="008E45F0" w:rsidRPr="008E45F0" w:rsidRDefault="008E45F0" w:rsidP="008E45F0">
      <w:pPr>
        <w:ind w:firstLine="720"/>
        <w:jc w:val="both"/>
        <w:rPr>
          <w:lang w:val="nl-NL"/>
        </w:rPr>
      </w:pPr>
      <w:r w:rsidRPr="008E45F0">
        <w:rPr>
          <w:lang w:val="nl-NL"/>
        </w:rPr>
        <w:t>+ Nhổ cây bị bệnh khi mới chớm phát sinh.</w:t>
      </w:r>
    </w:p>
    <w:p w:rsidR="008E45F0" w:rsidRPr="008E45F0" w:rsidRDefault="008E45F0" w:rsidP="008E45F0">
      <w:pPr>
        <w:ind w:firstLine="720"/>
        <w:jc w:val="both"/>
        <w:rPr>
          <w:lang w:val="nl-NL"/>
        </w:rPr>
      </w:pPr>
      <w:r w:rsidRPr="008E45F0">
        <w:rPr>
          <w:lang w:val="nl-NL"/>
        </w:rPr>
        <w:t>+ Rắc vôi bột + falizan theo tỷ lệ 5:1 vào gốc trên mă</w:t>
      </w:r>
      <w:r w:rsidRPr="008E45F0">
        <w:rPr>
          <w:rFonts w:hint="eastAsia"/>
          <w:lang w:val="nl-NL"/>
        </w:rPr>
        <w:t>̣</w:t>
      </w:r>
      <w:r w:rsidRPr="008E45F0">
        <w:rPr>
          <w:lang w:val="nl-NL"/>
        </w:rPr>
        <w:t>t luống.</w:t>
      </w:r>
    </w:p>
    <w:p w:rsidR="008E45F0" w:rsidRPr="008E45F0" w:rsidRDefault="008E45F0" w:rsidP="008E45F0">
      <w:pPr>
        <w:ind w:firstLine="720"/>
        <w:jc w:val="both"/>
        <w:rPr>
          <w:lang w:val="nl-NL"/>
        </w:rPr>
      </w:pPr>
      <w:r w:rsidRPr="008E45F0">
        <w:rPr>
          <w:lang w:val="nl-NL"/>
        </w:rPr>
        <w:lastRenderedPageBreak/>
        <w:t>+ Dùng thuốc Carban để phun.</w:t>
      </w:r>
    </w:p>
    <w:p w:rsidR="008E45F0" w:rsidRPr="008E45F0" w:rsidRDefault="008E45F0" w:rsidP="008E45F0">
      <w:pPr>
        <w:ind w:firstLine="720"/>
        <w:jc w:val="both"/>
        <w:rPr>
          <w:lang w:val="nl-NL"/>
        </w:rPr>
      </w:pPr>
      <w:r w:rsidRPr="008E45F0">
        <w:rPr>
          <w:lang w:val="nl-NL"/>
        </w:rPr>
        <w:t>- Bệnh đốm lá: Gồm bệnh đốm nâu và bệnh đốm đen, bệnh do nấm gây ra.</w:t>
      </w:r>
    </w:p>
    <w:p w:rsidR="008E45F0" w:rsidRPr="008E45F0" w:rsidRDefault="008E45F0" w:rsidP="008E45F0">
      <w:pPr>
        <w:ind w:firstLine="720"/>
        <w:jc w:val="both"/>
        <w:rPr>
          <w:lang w:val="nl-NL"/>
        </w:rPr>
      </w:pPr>
      <w:r w:rsidRPr="008E45F0">
        <w:rPr>
          <w:lang w:val="nl-NL"/>
        </w:rPr>
        <w:t>+ Bệnh đốm nâu: Hại chủ yếu ở lá, vết bệnh hình tròn, có màu vàng nâu,trên vết bệnh thường có lớp mốc màu xám, mă</w:t>
      </w:r>
      <w:r w:rsidRPr="008E45F0">
        <w:rPr>
          <w:rFonts w:hint="eastAsia"/>
          <w:lang w:val="nl-NL"/>
        </w:rPr>
        <w:t>̣</w:t>
      </w:r>
      <w:r w:rsidRPr="008E45F0">
        <w:rPr>
          <w:lang w:val="nl-NL"/>
        </w:rPr>
        <w:t>t dưới lá vết bệnh có màu nhạt hơn, trên cuống lá, thân cành vết bệnh có hình bầu dục dài, màu nâu sẩm. Lá bệnh chóng tàn, khô rụng sớm.</w:t>
      </w:r>
    </w:p>
    <w:p w:rsidR="008E45F0" w:rsidRPr="008E45F0" w:rsidRDefault="008E45F0" w:rsidP="008E45F0">
      <w:pPr>
        <w:ind w:firstLine="720"/>
        <w:jc w:val="both"/>
        <w:rPr>
          <w:lang w:val="nl-NL"/>
        </w:rPr>
      </w:pPr>
      <w:r w:rsidRPr="008E45F0">
        <w:rPr>
          <w:lang w:val="nl-NL"/>
        </w:rPr>
        <w:t>+ Bệnh đốm đen:bị hại chủ yếu ở lá gốc rồi lan lên các lá phía trên, vếtbệnh hình tròn thể hiện rõ ở cả hai mă</w:t>
      </w:r>
      <w:r w:rsidRPr="008E45F0">
        <w:rPr>
          <w:rFonts w:hint="eastAsia"/>
          <w:lang w:val="nl-NL"/>
        </w:rPr>
        <w:t>̣</w:t>
      </w:r>
      <w:r w:rsidRPr="008E45F0">
        <w:rPr>
          <w:lang w:val="nl-NL"/>
        </w:rPr>
        <w:t>t lá có màu đen nâu, chung quanh không có hoă</w:t>
      </w:r>
      <w:r w:rsidRPr="008E45F0">
        <w:rPr>
          <w:rFonts w:hint="eastAsia"/>
          <w:lang w:val="nl-NL"/>
        </w:rPr>
        <w:t>̣</w:t>
      </w:r>
      <w:r w:rsidRPr="008E45F0">
        <w:rPr>
          <w:lang w:val="nl-NL"/>
        </w:rPr>
        <w:t>c ít khi có quầng vàng nhỏ.</w:t>
      </w:r>
    </w:p>
    <w:p w:rsidR="008E45F0" w:rsidRPr="008E45F0" w:rsidRDefault="008E45F0" w:rsidP="008E45F0">
      <w:pPr>
        <w:ind w:firstLine="720"/>
        <w:jc w:val="both"/>
        <w:rPr>
          <w:lang w:val="nl-NL"/>
        </w:rPr>
      </w:pPr>
      <w:r w:rsidRPr="008E45F0">
        <w:rPr>
          <w:lang w:val="nl-NL"/>
        </w:rPr>
        <w:t>- Bệnh đốm lá lạc phát sinh phát triển mạnh trong điều kiện nhiệt độ tương đối cao, trời ẩm ướt vào cuối giai đoạn sinh trưởng của cây lạc.</w:t>
      </w:r>
    </w:p>
    <w:p w:rsidR="008E45F0" w:rsidRPr="008E45F0" w:rsidRDefault="008E45F0" w:rsidP="008E45F0">
      <w:pPr>
        <w:ind w:firstLine="720"/>
        <w:jc w:val="both"/>
        <w:rPr>
          <w:lang w:val="nl-NL"/>
        </w:rPr>
      </w:pPr>
      <w:r w:rsidRPr="008E45F0">
        <w:rPr>
          <w:lang w:val="nl-NL"/>
        </w:rPr>
        <w:t>- Biện pháp phòng trừ:</w:t>
      </w:r>
    </w:p>
    <w:p w:rsidR="008E45F0" w:rsidRPr="008E45F0" w:rsidRDefault="008E45F0" w:rsidP="008E45F0">
      <w:pPr>
        <w:ind w:firstLine="720"/>
        <w:jc w:val="both"/>
        <w:rPr>
          <w:lang w:val="nl-NL"/>
        </w:rPr>
      </w:pPr>
      <w:r w:rsidRPr="008E45F0">
        <w:rPr>
          <w:lang w:val="nl-NL"/>
        </w:rPr>
        <w:t>+ Xữ lí hạt giống bằng falizan(3kg thuốc/ tấn hạt).</w:t>
      </w:r>
    </w:p>
    <w:p w:rsidR="008E45F0" w:rsidRPr="008E45F0" w:rsidRDefault="008E45F0" w:rsidP="008E45F0">
      <w:pPr>
        <w:ind w:firstLine="720"/>
        <w:jc w:val="both"/>
        <w:rPr>
          <w:lang w:val="nl-NL"/>
        </w:rPr>
      </w:pPr>
      <w:r w:rsidRPr="008E45F0">
        <w:rPr>
          <w:lang w:val="nl-NL"/>
        </w:rPr>
        <w:t>+ Luân canh lạc với các cây trồng khác.</w:t>
      </w:r>
    </w:p>
    <w:p w:rsidR="008E45F0" w:rsidRPr="008E45F0" w:rsidRDefault="008E45F0" w:rsidP="008E45F0">
      <w:pPr>
        <w:ind w:firstLine="720"/>
        <w:jc w:val="both"/>
        <w:rPr>
          <w:lang w:val="nl-NL"/>
        </w:rPr>
      </w:pPr>
      <w:r w:rsidRPr="008E45F0">
        <w:rPr>
          <w:lang w:val="nl-NL"/>
        </w:rPr>
        <w:t>+ Làm đất kỹ, thu dọn tàn dư sau khi thu hoạch.</w:t>
      </w:r>
    </w:p>
    <w:p w:rsidR="008E45F0" w:rsidRPr="008E45F0" w:rsidRDefault="008E45F0" w:rsidP="008E45F0">
      <w:pPr>
        <w:ind w:firstLine="720"/>
        <w:jc w:val="both"/>
        <w:rPr>
          <w:lang w:val="nl-NL"/>
        </w:rPr>
      </w:pPr>
      <w:r w:rsidRPr="008E45F0">
        <w:rPr>
          <w:lang w:val="nl-NL"/>
        </w:rPr>
        <w:t>+ Phun thuốc Score hoă</w:t>
      </w:r>
      <w:r w:rsidRPr="008E45F0">
        <w:rPr>
          <w:rFonts w:hint="eastAsia"/>
          <w:lang w:val="nl-NL"/>
        </w:rPr>
        <w:t>̣</w:t>
      </w:r>
      <w:r w:rsidRPr="008E45F0">
        <w:rPr>
          <w:lang w:val="nl-NL"/>
        </w:rPr>
        <w:t>c Tiltsuper.</w:t>
      </w:r>
    </w:p>
    <w:p w:rsidR="008E45F0" w:rsidRPr="008E45F0" w:rsidRDefault="008E45F0" w:rsidP="008E45F0">
      <w:pPr>
        <w:ind w:firstLine="720"/>
        <w:jc w:val="both"/>
        <w:rPr>
          <w:lang w:val="nl-NL"/>
        </w:rPr>
      </w:pPr>
      <w:r w:rsidRPr="008E45F0">
        <w:rPr>
          <w:lang w:val="nl-NL"/>
        </w:rPr>
        <w:t>+ Bệnh đốm đen dùng Bonanza, Topsin M.</w:t>
      </w:r>
    </w:p>
    <w:p w:rsidR="008E45F0" w:rsidRPr="008E45F0" w:rsidRDefault="008E45F0" w:rsidP="008E45F0">
      <w:pPr>
        <w:ind w:firstLine="720"/>
        <w:jc w:val="both"/>
        <w:rPr>
          <w:lang w:val="nl-NL"/>
        </w:rPr>
      </w:pPr>
      <w:r w:rsidRPr="008E45F0">
        <w:rPr>
          <w:lang w:val="nl-NL"/>
        </w:rPr>
        <w:t>Thu hoạch, bảo quản, tiêu thụ</w:t>
      </w:r>
    </w:p>
    <w:p w:rsidR="008E45F0" w:rsidRPr="008E45F0" w:rsidRDefault="008E45F0" w:rsidP="008E45F0">
      <w:pPr>
        <w:ind w:firstLine="720"/>
        <w:jc w:val="both"/>
        <w:rPr>
          <w:lang w:val="nl-NL"/>
        </w:rPr>
      </w:pPr>
      <w:r w:rsidRPr="008E45F0">
        <w:rPr>
          <w:lang w:val="nl-NL"/>
        </w:rPr>
        <w:t>Việc thu hoạch cơ bản bằng máy thu hoạch kết hợp với phương pháp thủ công nhằm hạn chế đứt củ, sót củ. Thu hoạch xong sẻ được phơi khô đảm bảo.</w:t>
      </w:r>
    </w:p>
    <w:p w:rsidR="008E45F0" w:rsidRPr="008E45F0" w:rsidRDefault="008E45F0" w:rsidP="008E45F0">
      <w:pPr>
        <w:ind w:firstLine="720"/>
        <w:jc w:val="both"/>
      </w:pPr>
      <w:r w:rsidRPr="008E45F0">
        <w:rPr>
          <w:lang w:val="nl-NL"/>
        </w:rPr>
        <w:t xml:space="preserve">Toàn bộ sản phẩm (lạc củ khô) sẻ được bán cho Nhà máy của Công ty cổ phần TAMICO (là đơn vị liên doanh với Công ty Việt Trung trồng cây ngắn ngày)  theo hợp đồng thu muađược ký kết giữa 02 </w:t>
      </w:r>
      <w:r w:rsidRPr="008E45F0">
        <w:rPr>
          <w:lang w:val="vi-VN"/>
        </w:rPr>
        <w:t>bên</w:t>
      </w:r>
      <w:r w:rsidRPr="008E45F0">
        <w:t xml:space="preserve"> </w:t>
      </w:r>
    </w:p>
    <w:p w:rsidR="008E45F0" w:rsidRPr="008E45F0" w:rsidRDefault="008E45F0" w:rsidP="008E45F0">
      <w:pPr>
        <w:ind w:firstLine="720"/>
        <w:jc w:val="both"/>
      </w:pPr>
      <w:bookmarkStart w:id="173" w:name="_Toc114046617"/>
      <w:r w:rsidRPr="008E45F0">
        <w:t>1.2. Các hạng mục công trình và hoạt động của Dự án</w:t>
      </w:r>
      <w:bookmarkEnd w:id="168"/>
      <w:bookmarkEnd w:id="169"/>
      <w:bookmarkEnd w:id="170"/>
      <w:bookmarkEnd w:id="171"/>
      <w:bookmarkEnd w:id="173"/>
    </w:p>
    <w:p w:rsidR="008E45F0" w:rsidRPr="008E45F0" w:rsidRDefault="008E45F0" w:rsidP="008E45F0">
      <w:pPr>
        <w:ind w:firstLine="720"/>
        <w:jc w:val="both"/>
      </w:pPr>
      <w:bookmarkStart w:id="174" w:name="_Hlk135752477"/>
      <w:r w:rsidRPr="008E45F0">
        <w:t xml:space="preserve">Trên cơ sở khối lượng, tiến độ thực hiện các công việc của Dự án, chủ dự án sẽ thực hiện công việc, cụ thể: </w:t>
      </w:r>
    </w:p>
    <w:tbl>
      <w:tblPr>
        <w:tblW w:w="8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4995"/>
        <w:gridCol w:w="808"/>
        <w:gridCol w:w="1754"/>
      </w:tblGrid>
      <w:tr w:rsidR="008E45F0" w:rsidRPr="008E45F0" w:rsidTr="00A3590C">
        <w:trPr>
          <w:trHeight w:val="355"/>
          <w:jc w:val="center"/>
        </w:trPr>
        <w:tc>
          <w:tcPr>
            <w:tcW w:w="695" w:type="dxa"/>
            <w:shd w:val="clear" w:color="auto" w:fill="auto"/>
            <w:vAlign w:val="center"/>
          </w:tcPr>
          <w:p w:rsidR="008E45F0" w:rsidRPr="008E45F0" w:rsidRDefault="008E45F0" w:rsidP="008E45F0">
            <w:r w:rsidRPr="008E45F0">
              <w:lastRenderedPageBreak/>
              <w:t>TT</w:t>
            </w:r>
          </w:p>
        </w:tc>
        <w:tc>
          <w:tcPr>
            <w:tcW w:w="4995" w:type="dxa"/>
            <w:shd w:val="clear" w:color="auto" w:fill="auto"/>
            <w:vAlign w:val="center"/>
          </w:tcPr>
          <w:p w:rsidR="008E45F0" w:rsidRPr="008E45F0" w:rsidRDefault="008E45F0" w:rsidP="008E45F0">
            <w:r w:rsidRPr="008E45F0">
              <w:t>Công trình và hạng mục công việc</w:t>
            </w:r>
          </w:p>
        </w:tc>
        <w:tc>
          <w:tcPr>
            <w:tcW w:w="808" w:type="dxa"/>
            <w:shd w:val="clear" w:color="auto" w:fill="auto"/>
            <w:vAlign w:val="center"/>
          </w:tcPr>
          <w:p w:rsidR="008E45F0" w:rsidRPr="008E45F0" w:rsidRDefault="008E45F0" w:rsidP="008E45F0">
            <w:r w:rsidRPr="008E45F0">
              <w:t>ĐVT</w:t>
            </w:r>
          </w:p>
        </w:tc>
        <w:tc>
          <w:tcPr>
            <w:tcW w:w="1754" w:type="dxa"/>
            <w:shd w:val="clear" w:color="auto" w:fill="auto"/>
            <w:vAlign w:val="center"/>
          </w:tcPr>
          <w:p w:rsidR="008E45F0" w:rsidRPr="008E45F0" w:rsidRDefault="008E45F0" w:rsidP="008E45F0">
            <w:r w:rsidRPr="008E45F0">
              <w:t>Khối lượng</w:t>
            </w:r>
          </w:p>
        </w:tc>
      </w:tr>
      <w:tr w:rsidR="008E45F0" w:rsidRPr="008E45F0" w:rsidTr="00A3590C">
        <w:trPr>
          <w:trHeight w:val="355"/>
          <w:jc w:val="center"/>
        </w:trPr>
        <w:tc>
          <w:tcPr>
            <w:tcW w:w="695" w:type="dxa"/>
            <w:shd w:val="clear" w:color="auto" w:fill="auto"/>
            <w:vAlign w:val="center"/>
          </w:tcPr>
          <w:p w:rsidR="008E45F0" w:rsidRPr="008E45F0" w:rsidRDefault="008E45F0" w:rsidP="008E45F0">
            <w:r w:rsidRPr="008E45F0">
              <w:t>I</w:t>
            </w:r>
          </w:p>
        </w:tc>
        <w:tc>
          <w:tcPr>
            <w:tcW w:w="4995" w:type="dxa"/>
            <w:shd w:val="clear" w:color="auto" w:fill="auto"/>
            <w:vAlign w:val="center"/>
          </w:tcPr>
          <w:p w:rsidR="008E45F0" w:rsidRPr="008E45F0" w:rsidRDefault="008E45F0" w:rsidP="008E45F0">
            <w:r w:rsidRPr="008E45F0">
              <w:t>Công trình và hạng mục chính</w:t>
            </w:r>
          </w:p>
        </w:tc>
        <w:tc>
          <w:tcPr>
            <w:tcW w:w="808" w:type="dxa"/>
            <w:shd w:val="clear" w:color="auto" w:fill="auto"/>
            <w:vAlign w:val="center"/>
          </w:tcPr>
          <w:p w:rsidR="008E45F0" w:rsidRPr="008E45F0" w:rsidRDefault="008E45F0" w:rsidP="008E45F0"/>
        </w:tc>
        <w:tc>
          <w:tcPr>
            <w:tcW w:w="1754" w:type="dxa"/>
            <w:shd w:val="clear" w:color="auto" w:fill="auto"/>
            <w:vAlign w:val="center"/>
          </w:tcPr>
          <w:p w:rsidR="008E45F0" w:rsidRPr="008E45F0" w:rsidRDefault="008E45F0" w:rsidP="008E45F0"/>
        </w:tc>
      </w:tr>
      <w:tr w:rsidR="008E45F0" w:rsidRPr="008E45F0" w:rsidTr="00A3590C">
        <w:trPr>
          <w:jc w:val="center"/>
        </w:trPr>
        <w:tc>
          <w:tcPr>
            <w:tcW w:w="695" w:type="dxa"/>
            <w:shd w:val="clear" w:color="auto" w:fill="auto"/>
          </w:tcPr>
          <w:p w:rsidR="008E45F0" w:rsidRPr="008E45F0" w:rsidRDefault="008E45F0" w:rsidP="008E45F0">
            <w:r w:rsidRPr="008E45F0">
              <w:t>1</w:t>
            </w:r>
          </w:p>
        </w:tc>
        <w:tc>
          <w:tcPr>
            <w:tcW w:w="4995" w:type="dxa"/>
            <w:shd w:val="clear" w:color="auto" w:fill="auto"/>
          </w:tcPr>
          <w:p w:rsidR="008E45F0" w:rsidRPr="008E45F0" w:rsidRDefault="008E45F0" w:rsidP="008E45F0">
            <w:r w:rsidRPr="008E45F0">
              <w:t>Cải tạo khu đất và vận chuyển đất san lấp</w:t>
            </w:r>
          </w:p>
        </w:tc>
        <w:tc>
          <w:tcPr>
            <w:tcW w:w="808" w:type="dxa"/>
            <w:shd w:val="clear" w:color="auto" w:fill="auto"/>
            <w:vAlign w:val="center"/>
          </w:tcPr>
          <w:p w:rsidR="008E45F0" w:rsidRPr="008E45F0" w:rsidRDefault="008E45F0" w:rsidP="008E45F0">
            <w:r w:rsidRPr="008E45F0">
              <w:t>m3</w:t>
            </w:r>
          </w:p>
        </w:tc>
        <w:tc>
          <w:tcPr>
            <w:tcW w:w="1754" w:type="dxa"/>
            <w:shd w:val="clear" w:color="auto" w:fill="auto"/>
          </w:tcPr>
          <w:p w:rsidR="008E45F0" w:rsidRPr="008E45F0" w:rsidRDefault="008E45F0" w:rsidP="008E45F0">
            <w:r w:rsidRPr="008E45F0">
              <w:t>553.042,12</w:t>
            </w:r>
          </w:p>
        </w:tc>
      </w:tr>
      <w:tr w:rsidR="008E45F0" w:rsidRPr="008E45F0" w:rsidTr="00A3590C">
        <w:trPr>
          <w:jc w:val="center"/>
        </w:trPr>
        <w:tc>
          <w:tcPr>
            <w:tcW w:w="695" w:type="dxa"/>
            <w:shd w:val="clear" w:color="auto" w:fill="auto"/>
          </w:tcPr>
          <w:p w:rsidR="008E45F0" w:rsidRPr="008E45F0" w:rsidRDefault="008E45F0" w:rsidP="008E45F0">
            <w:r w:rsidRPr="008E45F0">
              <w:t>a</w:t>
            </w:r>
          </w:p>
        </w:tc>
        <w:tc>
          <w:tcPr>
            <w:tcW w:w="4995" w:type="dxa"/>
            <w:shd w:val="clear" w:color="auto" w:fill="auto"/>
          </w:tcPr>
          <w:p w:rsidR="008E45F0" w:rsidRPr="008E45F0" w:rsidRDefault="008E45F0" w:rsidP="008E45F0">
            <w:r w:rsidRPr="008E45F0">
              <w:t>Đất san lấp tận thu</w:t>
            </w:r>
          </w:p>
        </w:tc>
        <w:tc>
          <w:tcPr>
            <w:tcW w:w="808" w:type="dxa"/>
            <w:shd w:val="clear" w:color="auto" w:fill="auto"/>
            <w:vAlign w:val="center"/>
          </w:tcPr>
          <w:p w:rsidR="008E45F0" w:rsidRPr="008E45F0" w:rsidRDefault="008E45F0" w:rsidP="008E45F0">
            <w:r w:rsidRPr="008E45F0">
              <w:t>m3</w:t>
            </w:r>
          </w:p>
        </w:tc>
        <w:tc>
          <w:tcPr>
            <w:tcW w:w="1754" w:type="dxa"/>
            <w:shd w:val="clear" w:color="auto" w:fill="auto"/>
          </w:tcPr>
          <w:p w:rsidR="008E45F0" w:rsidRPr="008E45F0" w:rsidRDefault="008E45F0" w:rsidP="008E45F0">
            <w:r w:rsidRPr="008E45F0">
              <w:t>455.304,52</w:t>
            </w:r>
          </w:p>
        </w:tc>
      </w:tr>
      <w:tr w:rsidR="008E45F0" w:rsidRPr="008E45F0" w:rsidTr="00A3590C">
        <w:trPr>
          <w:jc w:val="center"/>
        </w:trPr>
        <w:tc>
          <w:tcPr>
            <w:tcW w:w="695" w:type="dxa"/>
            <w:shd w:val="clear" w:color="auto" w:fill="auto"/>
          </w:tcPr>
          <w:p w:rsidR="008E45F0" w:rsidRPr="008E45F0" w:rsidRDefault="008E45F0" w:rsidP="008E45F0">
            <w:r w:rsidRPr="008E45F0">
              <w:t>b</w:t>
            </w:r>
          </w:p>
        </w:tc>
        <w:tc>
          <w:tcPr>
            <w:tcW w:w="4995" w:type="dxa"/>
            <w:shd w:val="clear" w:color="auto" w:fill="auto"/>
          </w:tcPr>
          <w:p w:rsidR="008E45F0" w:rsidRPr="008E45F0" w:rsidRDefault="008E45F0" w:rsidP="008E45F0">
            <w:r w:rsidRPr="008E45F0">
              <w:t>Đất bóc bề mặt</w:t>
            </w:r>
          </w:p>
        </w:tc>
        <w:tc>
          <w:tcPr>
            <w:tcW w:w="808" w:type="dxa"/>
            <w:shd w:val="clear" w:color="auto" w:fill="auto"/>
            <w:vAlign w:val="center"/>
          </w:tcPr>
          <w:p w:rsidR="008E45F0" w:rsidRPr="008E45F0" w:rsidRDefault="008E45F0" w:rsidP="008E45F0">
            <w:r w:rsidRPr="008E45F0">
              <w:t>m3</w:t>
            </w:r>
          </w:p>
        </w:tc>
        <w:tc>
          <w:tcPr>
            <w:tcW w:w="1754" w:type="dxa"/>
            <w:shd w:val="clear" w:color="auto" w:fill="auto"/>
          </w:tcPr>
          <w:p w:rsidR="008E45F0" w:rsidRPr="008E45F0" w:rsidRDefault="008E45F0" w:rsidP="008E45F0">
            <w:r w:rsidRPr="008E45F0">
              <w:t>97.737,60</w:t>
            </w:r>
          </w:p>
        </w:tc>
      </w:tr>
      <w:tr w:rsidR="008E45F0" w:rsidRPr="008E45F0" w:rsidTr="00A3590C">
        <w:trPr>
          <w:jc w:val="center"/>
        </w:trPr>
        <w:tc>
          <w:tcPr>
            <w:tcW w:w="695" w:type="dxa"/>
            <w:shd w:val="clear" w:color="auto" w:fill="auto"/>
          </w:tcPr>
          <w:p w:rsidR="008E45F0" w:rsidRPr="008E45F0" w:rsidRDefault="008E45F0" w:rsidP="008E45F0">
            <w:r w:rsidRPr="008E45F0">
              <w:t>2</w:t>
            </w:r>
          </w:p>
        </w:tc>
        <w:tc>
          <w:tcPr>
            <w:tcW w:w="4995" w:type="dxa"/>
            <w:shd w:val="clear" w:color="auto" w:fill="auto"/>
          </w:tcPr>
          <w:p w:rsidR="008E45F0" w:rsidRPr="008E45F0" w:rsidRDefault="008E45F0" w:rsidP="008E45F0">
            <w:r w:rsidRPr="008E45F0">
              <w:t>Trồng cây keo lai</w:t>
            </w:r>
          </w:p>
        </w:tc>
        <w:tc>
          <w:tcPr>
            <w:tcW w:w="808" w:type="dxa"/>
            <w:shd w:val="clear" w:color="auto" w:fill="auto"/>
            <w:vAlign w:val="center"/>
          </w:tcPr>
          <w:p w:rsidR="008E45F0" w:rsidRPr="008E45F0" w:rsidRDefault="008E45F0" w:rsidP="008E45F0">
            <w:r w:rsidRPr="008E45F0">
              <w:t>cây</w:t>
            </w:r>
          </w:p>
        </w:tc>
        <w:tc>
          <w:tcPr>
            <w:tcW w:w="1754" w:type="dxa"/>
            <w:shd w:val="clear" w:color="auto" w:fill="auto"/>
          </w:tcPr>
          <w:p w:rsidR="008E45F0" w:rsidRPr="008E45F0" w:rsidRDefault="008E45F0" w:rsidP="008E45F0">
            <w:r w:rsidRPr="008E45F0">
              <w:t>17.515</w:t>
            </w:r>
          </w:p>
        </w:tc>
      </w:tr>
      <w:tr w:rsidR="008E45F0" w:rsidRPr="008E45F0" w:rsidTr="00A3590C">
        <w:trPr>
          <w:jc w:val="center"/>
        </w:trPr>
        <w:tc>
          <w:tcPr>
            <w:tcW w:w="695" w:type="dxa"/>
            <w:shd w:val="clear" w:color="auto" w:fill="auto"/>
          </w:tcPr>
          <w:p w:rsidR="008E45F0" w:rsidRPr="008E45F0" w:rsidRDefault="008E45F0" w:rsidP="008E45F0">
            <w:r w:rsidRPr="008E45F0">
              <w:t>II</w:t>
            </w:r>
          </w:p>
        </w:tc>
        <w:tc>
          <w:tcPr>
            <w:tcW w:w="4995" w:type="dxa"/>
            <w:shd w:val="clear" w:color="auto" w:fill="auto"/>
            <w:vAlign w:val="center"/>
          </w:tcPr>
          <w:p w:rsidR="008E45F0" w:rsidRPr="008E45F0" w:rsidRDefault="008E45F0" w:rsidP="008E45F0">
            <w:r w:rsidRPr="008E45F0">
              <w:t>Công trình và hạng mục phụ trợ</w:t>
            </w:r>
          </w:p>
        </w:tc>
        <w:tc>
          <w:tcPr>
            <w:tcW w:w="808" w:type="dxa"/>
            <w:shd w:val="clear" w:color="auto" w:fill="auto"/>
            <w:vAlign w:val="center"/>
          </w:tcPr>
          <w:p w:rsidR="008E45F0" w:rsidRPr="008E45F0" w:rsidRDefault="008E45F0" w:rsidP="008E45F0"/>
        </w:tc>
        <w:tc>
          <w:tcPr>
            <w:tcW w:w="1754" w:type="dxa"/>
            <w:shd w:val="clear" w:color="auto" w:fill="auto"/>
          </w:tcPr>
          <w:p w:rsidR="008E45F0" w:rsidRPr="008E45F0" w:rsidRDefault="008E45F0" w:rsidP="008E45F0"/>
        </w:tc>
      </w:tr>
      <w:tr w:rsidR="008E45F0" w:rsidRPr="008E45F0" w:rsidTr="00A3590C">
        <w:trPr>
          <w:jc w:val="center"/>
        </w:trPr>
        <w:tc>
          <w:tcPr>
            <w:tcW w:w="695" w:type="dxa"/>
            <w:shd w:val="clear" w:color="auto" w:fill="auto"/>
          </w:tcPr>
          <w:p w:rsidR="008E45F0" w:rsidRPr="008E45F0" w:rsidRDefault="008E45F0" w:rsidP="008E45F0">
            <w:r w:rsidRPr="008E45F0">
              <w:t>1</w:t>
            </w:r>
          </w:p>
        </w:tc>
        <w:tc>
          <w:tcPr>
            <w:tcW w:w="4995" w:type="dxa"/>
            <w:shd w:val="clear" w:color="auto" w:fill="auto"/>
            <w:vAlign w:val="center"/>
          </w:tcPr>
          <w:p w:rsidR="008E45F0" w:rsidRPr="008E45F0" w:rsidRDefault="008E45F0" w:rsidP="008E45F0">
            <w:r w:rsidRPr="008E45F0">
              <w:t>Lán trại</w:t>
            </w:r>
          </w:p>
        </w:tc>
        <w:tc>
          <w:tcPr>
            <w:tcW w:w="808" w:type="dxa"/>
            <w:shd w:val="clear" w:color="auto" w:fill="auto"/>
            <w:vAlign w:val="center"/>
          </w:tcPr>
          <w:p w:rsidR="008E45F0" w:rsidRPr="008E45F0" w:rsidRDefault="008E45F0" w:rsidP="008E45F0">
            <w:r w:rsidRPr="008E45F0">
              <w:t>m2</w:t>
            </w:r>
          </w:p>
        </w:tc>
        <w:tc>
          <w:tcPr>
            <w:tcW w:w="1754" w:type="dxa"/>
            <w:shd w:val="clear" w:color="auto" w:fill="auto"/>
          </w:tcPr>
          <w:p w:rsidR="008E45F0" w:rsidRPr="008E45F0" w:rsidDel="00B449F0" w:rsidRDefault="008E45F0" w:rsidP="008E45F0">
            <w:r w:rsidRPr="008E45F0">
              <w:t>100</w:t>
            </w:r>
          </w:p>
        </w:tc>
      </w:tr>
    </w:tbl>
    <w:p w:rsidR="008E45F0" w:rsidRPr="008E45F0" w:rsidRDefault="008E45F0" w:rsidP="008E45F0">
      <w:pPr>
        <w:jc w:val="center"/>
      </w:pPr>
      <w:bookmarkStart w:id="175" w:name="_Toc53647779"/>
      <w:bookmarkStart w:id="176" w:name="_Toc111723382"/>
      <w:bookmarkStart w:id="177" w:name="_Toc33612985"/>
      <w:bookmarkStart w:id="178" w:name="_Toc33613240"/>
      <w:r w:rsidRPr="008E45F0">
        <w:t xml:space="preserve">Bảng 1. </w:t>
      </w:r>
      <w:fldSimple w:instr=" SEQ Bảng_1. \* ARABIC ">
        <w:r w:rsidRPr="008E45F0">
          <w:t>2</w:t>
        </w:r>
      </w:fldSimple>
      <w:r w:rsidRPr="008E45F0">
        <w:t>. Danh mục các công trình và hạng mục công việc của dự án</w:t>
      </w:r>
      <w:bookmarkEnd w:id="175"/>
      <w:bookmarkEnd w:id="176"/>
    </w:p>
    <w:p w:rsidR="008E45F0" w:rsidRPr="008E45F0" w:rsidRDefault="008E45F0" w:rsidP="008E45F0">
      <w:pPr>
        <w:ind w:firstLine="720"/>
        <w:jc w:val="both"/>
      </w:pPr>
      <w:bookmarkStart w:id="179" w:name="_Toc114046618"/>
      <w:bookmarkEnd w:id="174"/>
      <w:r w:rsidRPr="008E45F0">
        <w:t>1.2.1. Các hạng mục công trình</w:t>
      </w:r>
      <w:bookmarkEnd w:id="177"/>
      <w:bookmarkEnd w:id="178"/>
      <w:r w:rsidRPr="008E45F0">
        <w:t xml:space="preserve"> chính</w:t>
      </w:r>
      <w:bookmarkEnd w:id="179"/>
    </w:p>
    <w:p w:rsidR="008E45F0" w:rsidRPr="008E45F0" w:rsidRDefault="008E45F0" w:rsidP="008E45F0">
      <w:pPr>
        <w:ind w:firstLine="720"/>
        <w:jc w:val="both"/>
      </w:pPr>
      <w:bookmarkStart w:id="180" w:name="_Hlk135752711"/>
      <w:r w:rsidRPr="008E45F0">
        <w:t>a) Cải tạo khu đất và vận chuyển đất san lấp</w:t>
      </w:r>
    </w:p>
    <w:p w:rsidR="008E45F0" w:rsidRPr="008E45F0" w:rsidRDefault="008E45F0" w:rsidP="008E45F0">
      <w:pPr>
        <w:ind w:firstLine="720"/>
        <w:jc w:val="both"/>
      </w:pPr>
      <w:r w:rsidRPr="008E45F0">
        <w:t>Trên diện tích khu đất là 16,78 ha, chủ dự án hợp đồng với đơn vị tư vấn sử dụng phần mềm tính toán san nền chuyên dụng Hs đã tính toán trữ lượng được khối lượng đào như sau:</w:t>
      </w:r>
    </w:p>
    <w:p w:rsidR="008E45F0" w:rsidRPr="008E45F0" w:rsidRDefault="008E45F0" w:rsidP="008E45F0">
      <w:pPr>
        <w:ind w:firstLine="720"/>
        <w:jc w:val="both"/>
      </w:pPr>
      <w:r w:rsidRPr="008E45F0">
        <w:t>- Tổng khối lượng đất đào: 455.304,52  m3,</w:t>
      </w:r>
    </w:p>
    <w:p w:rsidR="008E45F0" w:rsidRPr="008E45F0" w:rsidRDefault="008E45F0" w:rsidP="008E45F0">
      <w:pPr>
        <w:ind w:firstLine="720"/>
        <w:jc w:val="both"/>
      </w:pPr>
      <w:r w:rsidRPr="008E45F0">
        <w:t>Trong đó:</w:t>
      </w:r>
    </w:p>
    <w:p w:rsidR="008E45F0" w:rsidRPr="008E45F0" w:rsidRDefault="008E45F0" w:rsidP="008E45F0">
      <w:pPr>
        <w:ind w:firstLine="720"/>
        <w:jc w:val="both"/>
      </w:pPr>
      <w:r w:rsidRPr="008E45F0">
        <w:t xml:space="preserve">       + Đất san lấp tận thu: 455.304,52 m3</w:t>
      </w:r>
    </w:p>
    <w:p w:rsidR="008E45F0" w:rsidRPr="008E45F0" w:rsidRDefault="008E45F0" w:rsidP="008E45F0">
      <w:pPr>
        <w:ind w:firstLine="720"/>
        <w:jc w:val="both"/>
      </w:pPr>
      <w:r w:rsidRPr="008E45F0">
        <w:t xml:space="preserve">       + Đất bóc bề mặt (0,7 m): 97.737,60m3</w:t>
      </w:r>
    </w:p>
    <w:p w:rsidR="008E45F0" w:rsidRPr="008E45F0" w:rsidRDefault="008E45F0" w:rsidP="008E45F0">
      <w:pPr>
        <w:ind w:firstLine="720"/>
        <w:jc w:val="both"/>
      </w:pPr>
      <w:r w:rsidRPr="008E45F0">
        <w:t xml:space="preserve">Quá trình cải tạo và vận chuyển đất san lấp có những đặc điểm chính như sau: </w:t>
      </w:r>
    </w:p>
    <w:p w:rsidR="008E45F0" w:rsidRPr="008E45F0" w:rsidRDefault="008E45F0" w:rsidP="008E45F0">
      <w:pPr>
        <w:ind w:firstLine="720"/>
        <w:jc w:val="both"/>
      </w:pPr>
      <w:r w:rsidRPr="008E45F0">
        <w:t xml:space="preserve">- Tạo lối </w:t>
      </w:r>
      <w:r w:rsidRPr="008E45F0">
        <w:rPr>
          <w:rFonts w:hint="eastAsia"/>
        </w:rPr>
        <w:t>đ</w:t>
      </w:r>
      <w:r w:rsidRPr="008E45F0">
        <w:t xml:space="preserve">i, </w:t>
      </w:r>
      <w:r w:rsidRPr="008E45F0">
        <w:rPr>
          <w:rFonts w:hint="eastAsia"/>
        </w:rPr>
        <w:t>đà</w:t>
      </w:r>
      <w:r w:rsidRPr="008E45F0">
        <w:t>o gốc rễ cây cỏ, dọn thực bì, thu gom cỏ rác...</w:t>
      </w:r>
    </w:p>
    <w:p w:rsidR="008E45F0" w:rsidRPr="008E45F0" w:rsidRDefault="008E45F0" w:rsidP="008E45F0">
      <w:pPr>
        <w:ind w:firstLine="720"/>
        <w:jc w:val="both"/>
      </w:pPr>
      <w:r w:rsidRPr="008E45F0">
        <w:t xml:space="preserve">- Dùng máy xúc, máy ủi </w:t>
      </w:r>
      <w:r w:rsidRPr="008E45F0">
        <w:rPr>
          <w:rFonts w:hint="eastAsia"/>
        </w:rPr>
        <w:t>đ</w:t>
      </w:r>
      <w:r w:rsidRPr="008E45F0">
        <w:t xml:space="preserve">ể </w:t>
      </w:r>
      <w:r w:rsidRPr="008E45F0">
        <w:rPr>
          <w:rFonts w:hint="eastAsia"/>
        </w:rPr>
        <w:t>đà</w:t>
      </w:r>
      <w:r w:rsidRPr="008E45F0">
        <w:t xml:space="preserve">o bóc lớp </w:t>
      </w:r>
      <w:r w:rsidRPr="008E45F0">
        <w:rPr>
          <w:rFonts w:hint="eastAsia"/>
        </w:rPr>
        <w:t>đ</w:t>
      </w:r>
      <w:r w:rsidRPr="008E45F0">
        <w:t>ất phong hóa dày 0,7m về vị trí tập kết. Dùng máy xúc gàu ng</w:t>
      </w:r>
      <w:r w:rsidRPr="008E45F0">
        <w:rPr>
          <w:rFonts w:hint="eastAsia"/>
        </w:rPr>
        <w:t>ư</w:t>
      </w:r>
      <w:r w:rsidRPr="008E45F0">
        <w:t xml:space="preserve">ợc, xúc lớp </w:t>
      </w:r>
      <w:r w:rsidRPr="008E45F0">
        <w:rPr>
          <w:rFonts w:hint="eastAsia"/>
        </w:rPr>
        <w:t>đ</w:t>
      </w:r>
      <w:r w:rsidRPr="008E45F0">
        <w:t>ất sạn, sỏi, thạch anh, phiến sét... (</w:t>
      </w:r>
      <w:r w:rsidRPr="008E45F0">
        <w:rPr>
          <w:rFonts w:hint="eastAsia"/>
        </w:rPr>
        <w:t>đ</w:t>
      </w:r>
      <w:r w:rsidRPr="008E45F0">
        <w:t xml:space="preserve">ất biên hòa) dày khoảng 2m-3m, chở ra khỏi khu vực dự án </w:t>
      </w:r>
      <w:r w:rsidRPr="008E45F0">
        <w:rPr>
          <w:rFonts w:hint="eastAsia"/>
        </w:rPr>
        <w:t>đ</w:t>
      </w:r>
      <w:r w:rsidRPr="008E45F0">
        <w:t xml:space="preserve">ể phục vụ san lấp các công trình xây dựng trên </w:t>
      </w:r>
      <w:r w:rsidRPr="008E45F0">
        <w:rPr>
          <w:rFonts w:hint="eastAsia"/>
        </w:rPr>
        <w:t>đ</w:t>
      </w:r>
      <w:r w:rsidRPr="008E45F0">
        <w:t xml:space="preserve">ịa bàn và vùng phụ cận. Sau khi hoàn tất quá trình vận chuyển </w:t>
      </w:r>
      <w:r w:rsidRPr="008E45F0">
        <w:lastRenderedPageBreak/>
        <w:t xml:space="preserve">lớp </w:t>
      </w:r>
      <w:r w:rsidRPr="008E45F0">
        <w:rPr>
          <w:rFonts w:hint="eastAsia"/>
        </w:rPr>
        <w:t>đ</w:t>
      </w:r>
      <w:r w:rsidRPr="008E45F0">
        <w:t xml:space="preserve">ất bạc màu, tiến hành </w:t>
      </w:r>
      <w:r w:rsidRPr="008E45F0">
        <w:rPr>
          <w:rFonts w:hint="eastAsia"/>
        </w:rPr>
        <w:t>đà</w:t>
      </w:r>
      <w:r w:rsidRPr="008E45F0">
        <w:t xml:space="preserve">o xới lớp </w:t>
      </w:r>
      <w:r w:rsidRPr="008E45F0">
        <w:rPr>
          <w:rFonts w:hint="eastAsia"/>
        </w:rPr>
        <w:t>đ</w:t>
      </w:r>
      <w:r w:rsidRPr="008E45F0">
        <w:t xml:space="preserve">ất mặt khoảng 30-40 cm và san gạt lại trả lại lớp </w:t>
      </w:r>
      <w:r w:rsidRPr="008E45F0">
        <w:rPr>
          <w:rFonts w:hint="eastAsia"/>
        </w:rPr>
        <w:t>đ</w:t>
      </w:r>
      <w:r w:rsidRPr="008E45F0">
        <w:t xml:space="preserve">ất phong hóa dày 0,7m </w:t>
      </w:r>
      <w:r w:rsidRPr="008E45F0">
        <w:rPr>
          <w:rFonts w:hint="eastAsia"/>
        </w:rPr>
        <w:t>đã</w:t>
      </w:r>
      <w:r w:rsidRPr="008E45F0">
        <w:t xml:space="preserve"> ủi về vị trí tập kết với khối l</w:t>
      </w:r>
      <w:r w:rsidRPr="008E45F0">
        <w:rPr>
          <w:rFonts w:hint="eastAsia"/>
        </w:rPr>
        <w:t>ư</w:t>
      </w:r>
      <w:r w:rsidRPr="008E45F0">
        <w:t xml:space="preserve">ợng 97.737,60m3, sau </w:t>
      </w:r>
      <w:r w:rsidRPr="008E45F0">
        <w:rPr>
          <w:rFonts w:hint="eastAsia"/>
        </w:rPr>
        <w:t>đó</w:t>
      </w:r>
      <w:r w:rsidRPr="008E45F0">
        <w:t xml:space="preserve"> tiến hành công tác trồng keo theo </w:t>
      </w:r>
      <w:r w:rsidRPr="008E45F0">
        <w:rPr>
          <w:rFonts w:hint="eastAsia"/>
        </w:rPr>
        <w:t>đú</w:t>
      </w:r>
      <w:r w:rsidRPr="008E45F0">
        <w:t xml:space="preserve">ng qua </w:t>
      </w:r>
      <w:r w:rsidRPr="008E45F0">
        <w:rPr>
          <w:rFonts w:hint="eastAsia"/>
        </w:rPr>
        <w:t>đ</w:t>
      </w:r>
      <w:r w:rsidRPr="008E45F0">
        <w:t>ịnh.</w:t>
      </w:r>
    </w:p>
    <w:p w:rsidR="008E45F0" w:rsidRPr="008E45F0" w:rsidRDefault="008E45F0" w:rsidP="008E45F0">
      <w:pPr>
        <w:ind w:firstLine="720"/>
        <w:jc w:val="both"/>
      </w:pPr>
      <w:r w:rsidRPr="008E45F0">
        <w:t>- Các chỉ tiêu kỹ thuật phải tuân thủ theo hồ s</w:t>
      </w:r>
      <w:r w:rsidRPr="008E45F0">
        <w:rPr>
          <w:rFonts w:hint="eastAsia"/>
        </w:rPr>
        <w:t>ơ</w:t>
      </w:r>
      <w:r w:rsidRPr="008E45F0">
        <w:t xml:space="preserve"> thiết kế;</w:t>
      </w:r>
    </w:p>
    <w:p w:rsidR="008E45F0" w:rsidRPr="008E45F0" w:rsidRDefault="008E45F0" w:rsidP="008E45F0">
      <w:pPr>
        <w:ind w:firstLine="720"/>
        <w:jc w:val="both"/>
      </w:pPr>
      <w:r w:rsidRPr="008E45F0">
        <w:t xml:space="preserve">- Công tác cảnh báo nguy hiểm cần </w:t>
      </w:r>
      <w:r w:rsidRPr="008E45F0">
        <w:rPr>
          <w:rFonts w:hint="eastAsia"/>
        </w:rPr>
        <w:t>đư</w:t>
      </w:r>
      <w:r w:rsidRPr="008E45F0">
        <w:t>ợc triển khai trong suốt quá trình thi công.</w:t>
      </w:r>
    </w:p>
    <w:p w:rsidR="008E45F0" w:rsidRPr="008E45F0" w:rsidRDefault="008E45F0" w:rsidP="008E45F0">
      <w:pPr>
        <w:ind w:firstLine="720"/>
        <w:jc w:val="both"/>
      </w:pPr>
      <w:r w:rsidRPr="008E45F0">
        <w:t xml:space="preserve">- Thực hiện các biện pháp an toàn giao thông, lao </w:t>
      </w:r>
      <w:r w:rsidRPr="008E45F0">
        <w:rPr>
          <w:rFonts w:hint="eastAsia"/>
        </w:rPr>
        <w:t>đ</w:t>
      </w:r>
      <w:r w:rsidRPr="008E45F0">
        <w:t>ộng, PCCN...;</w:t>
      </w:r>
    </w:p>
    <w:p w:rsidR="008E45F0" w:rsidRPr="008E45F0" w:rsidRDefault="008E45F0" w:rsidP="008E45F0">
      <w:pPr>
        <w:ind w:firstLine="720"/>
        <w:jc w:val="both"/>
      </w:pPr>
      <w:r w:rsidRPr="008E45F0">
        <w:t xml:space="preserve">- </w:t>
      </w:r>
      <w:r w:rsidRPr="008E45F0">
        <w:rPr>
          <w:rFonts w:hint="eastAsia"/>
        </w:rPr>
        <w:t>Đ</w:t>
      </w:r>
      <w:r w:rsidRPr="008E45F0">
        <w:t>ảm bảo môi tr</w:t>
      </w:r>
      <w:r w:rsidRPr="008E45F0">
        <w:rPr>
          <w:rFonts w:hint="eastAsia"/>
        </w:rPr>
        <w:t>ư</w:t>
      </w:r>
      <w:r w:rsidRPr="008E45F0">
        <w:t>ờng trong suốt quá trình thi công và vận chuyển.</w:t>
      </w:r>
    </w:p>
    <w:p w:rsidR="008E45F0" w:rsidRPr="008E45F0" w:rsidRDefault="008E45F0" w:rsidP="008E45F0">
      <w:pPr>
        <w:ind w:firstLine="720"/>
        <w:jc w:val="both"/>
      </w:pPr>
      <w:r w:rsidRPr="008E45F0">
        <w:t>- Các thông số bờ mỏ kết thúc khai thác phải phù hợp với tính chất c</w:t>
      </w:r>
      <w:r w:rsidRPr="008E45F0">
        <w:rPr>
          <w:rFonts w:hint="eastAsia"/>
        </w:rPr>
        <w:t>ơ</w:t>
      </w:r>
      <w:r w:rsidRPr="008E45F0">
        <w:t xml:space="preserve"> lý của </w:t>
      </w:r>
      <w:r w:rsidRPr="008E45F0">
        <w:rPr>
          <w:rFonts w:hint="eastAsia"/>
        </w:rPr>
        <w:t>đ</w:t>
      </w:r>
      <w:r w:rsidRPr="008E45F0">
        <w:t>ất và thổ nh</w:t>
      </w:r>
      <w:r w:rsidRPr="008E45F0">
        <w:rPr>
          <w:rFonts w:hint="eastAsia"/>
        </w:rPr>
        <w:t>ư</w:t>
      </w:r>
      <w:r w:rsidRPr="008E45F0">
        <w:t xml:space="preserve">ỡng tại khu vực </w:t>
      </w:r>
      <w:r w:rsidRPr="008E45F0">
        <w:rPr>
          <w:rFonts w:hint="eastAsia"/>
        </w:rPr>
        <w:t>đ</w:t>
      </w:r>
      <w:r w:rsidRPr="008E45F0">
        <w:t xml:space="preserve">ể </w:t>
      </w:r>
      <w:r w:rsidRPr="008E45F0">
        <w:rPr>
          <w:rFonts w:hint="eastAsia"/>
        </w:rPr>
        <w:t>đ</w:t>
      </w:r>
      <w:r w:rsidRPr="008E45F0">
        <w:t xml:space="preserve">ảm bảo ổn </w:t>
      </w:r>
      <w:r w:rsidRPr="008E45F0">
        <w:rPr>
          <w:rFonts w:hint="eastAsia"/>
        </w:rPr>
        <w:t>đ</w:t>
      </w:r>
      <w:r w:rsidRPr="008E45F0">
        <w:t xml:space="preserve">ịnh bờ mỏ, tuân thủ quy </w:t>
      </w:r>
      <w:r w:rsidRPr="008E45F0">
        <w:rPr>
          <w:rFonts w:hint="eastAsia"/>
        </w:rPr>
        <w:t>đ</w:t>
      </w:r>
      <w:r w:rsidRPr="008E45F0">
        <w:t xml:space="preserve">ịnh hiện hành áp dụng trong khai thác mỏ lộ thiên, tránh mất an toàn xẩy ra trong quá trình khai thác tận thu. </w:t>
      </w:r>
    </w:p>
    <w:p w:rsidR="008E45F0" w:rsidRPr="008E45F0" w:rsidRDefault="008E45F0" w:rsidP="008E45F0">
      <w:pPr>
        <w:ind w:firstLine="720"/>
        <w:jc w:val="both"/>
      </w:pPr>
      <w:r w:rsidRPr="008E45F0">
        <w:t>* Biên giới trên mặt: Biên giới khai tr</w:t>
      </w:r>
      <w:r w:rsidRPr="008E45F0">
        <w:rPr>
          <w:rFonts w:hint="eastAsia"/>
        </w:rPr>
        <w:t>ư</w:t>
      </w:r>
      <w:r w:rsidRPr="008E45F0">
        <w:t xml:space="preserve">ờng trên mặt </w:t>
      </w:r>
      <w:r w:rsidRPr="008E45F0">
        <w:rPr>
          <w:rFonts w:hint="eastAsia"/>
        </w:rPr>
        <w:t>đư</w:t>
      </w:r>
      <w:r w:rsidRPr="008E45F0">
        <w:t xml:space="preserve">ợc xác </w:t>
      </w:r>
      <w:r w:rsidRPr="008E45F0">
        <w:rPr>
          <w:rFonts w:hint="eastAsia"/>
        </w:rPr>
        <w:t>đ</w:t>
      </w:r>
      <w:r w:rsidRPr="008E45F0">
        <w:t xml:space="preserve">ịnh trùng với ranh giới khu vực dự án và </w:t>
      </w:r>
      <w:r w:rsidRPr="008E45F0">
        <w:rPr>
          <w:rFonts w:hint="eastAsia"/>
        </w:rPr>
        <w:t>đư</w:t>
      </w:r>
      <w:r w:rsidRPr="008E45F0">
        <w:t xml:space="preserve">ợc xác </w:t>
      </w:r>
      <w:r w:rsidRPr="008E45F0">
        <w:rPr>
          <w:rFonts w:hint="eastAsia"/>
        </w:rPr>
        <w:t>đ</w:t>
      </w:r>
      <w:r w:rsidRPr="008E45F0">
        <w:t xml:space="preserve">ịnh bởi các </w:t>
      </w:r>
      <w:r w:rsidRPr="008E45F0">
        <w:rPr>
          <w:rFonts w:hint="eastAsia"/>
        </w:rPr>
        <w:t>đ</w:t>
      </w:r>
      <w:r w:rsidRPr="008E45F0">
        <w:t xml:space="preserve">iểm góc khu vực Dự án có toạ </w:t>
      </w:r>
      <w:r w:rsidRPr="008E45F0">
        <w:rPr>
          <w:rFonts w:hint="eastAsia"/>
        </w:rPr>
        <w:t>đ</w:t>
      </w:r>
      <w:r w:rsidRPr="008E45F0">
        <w:t xml:space="preserve">ộ xác </w:t>
      </w:r>
      <w:r w:rsidRPr="008E45F0">
        <w:rPr>
          <w:rFonts w:hint="eastAsia"/>
        </w:rPr>
        <w:t>đ</w:t>
      </w:r>
      <w:r w:rsidRPr="008E45F0">
        <w:t xml:space="preserve">ịnh trên bản </w:t>
      </w:r>
      <w:r w:rsidRPr="008E45F0">
        <w:rPr>
          <w:rFonts w:hint="eastAsia"/>
        </w:rPr>
        <w:t>đ</w:t>
      </w:r>
      <w:r w:rsidRPr="008E45F0">
        <w:t>ồ khu vực dự án kèm theo.</w:t>
      </w:r>
    </w:p>
    <w:p w:rsidR="008E45F0" w:rsidRPr="008E45F0" w:rsidRDefault="008E45F0" w:rsidP="008E45F0">
      <w:pPr>
        <w:ind w:firstLine="720"/>
        <w:jc w:val="both"/>
      </w:pPr>
      <w:r w:rsidRPr="008E45F0">
        <w:t>* Biên giới d</w:t>
      </w:r>
      <w:r w:rsidRPr="008E45F0">
        <w:rPr>
          <w:rFonts w:hint="eastAsia"/>
        </w:rPr>
        <w:t>ư</w:t>
      </w:r>
      <w:r w:rsidRPr="008E45F0">
        <w:t xml:space="preserve">ới </w:t>
      </w:r>
      <w:r w:rsidRPr="008E45F0">
        <w:rPr>
          <w:rFonts w:hint="eastAsia"/>
        </w:rPr>
        <w:t>đá</w:t>
      </w:r>
      <w:r w:rsidRPr="008E45F0">
        <w:t xml:space="preserve">y mỏ: có </w:t>
      </w:r>
      <w:r w:rsidRPr="008E45F0">
        <w:rPr>
          <w:rFonts w:hint="eastAsia"/>
        </w:rPr>
        <w:t>đ</w:t>
      </w:r>
      <w:r w:rsidRPr="008E45F0">
        <w:t xml:space="preserve">ộ cao thoải dần theo triền </w:t>
      </w:r>
      <w:r w:rsidRPr="008E45F0">
        <w:rPr>
          <w:rFonts w:hint="eastAsia"/>
        </w:rPr>
        <w:t>đ</w:t>
      </w:r>
      <w:r w:rsidRPr="008E45F0">
        <w:t>ồi nh</w:t>
      </w:r>
      <w:r w:rsidRPr="008E45F0">
        <w:rPr>
          <w:rFonts w:hint="eastAsia"/>
        </w:rPr>
        <w:t>ư</w:t>
      </w:r>
      <w:r w:rsidRPr="008E45F0">
        <w:t xml:space="preserve"> thiết kế </w:t>
      </w:r>
      <w:r w:rsidRPr="008E45F0">
        <w:rPr>
          <w:rFonts w:hint="eastAsia"/>
        </w:rPr>
        <w:t>đ</w:t>
      </w:r>
      <w:r w:rsidRPr="008E45F0">
        <w:t xml:space="preserve">ể </w:t>
      </w:r>
      <w:r w:rsidRPr="008E45F0">
        <w:rPr>
          <w:rFonts w:hint="eastAsia"/>
        </w:rPr>
        <w:t>đ</w:t>
      </w:r>
      <w:r w:rsidRPr="008E45F0">
        <w:t>ảm bảo an toàn và chống xói lở.</w:t>
      </w:r>
    </w:p>
    <w:p w:rsidR="008E45F0" w:rsidRPr="008E45F0" w:rsidRDefault="008E45F0" w:rsidP="008E45F0">
      <w:pPr>
        <w:ind w:firstLine="720"/>
        <w:jc w:val="both"/>
      </w:pPr>
      <w:r w:rsidRPr="008E45F0">
        <w:t>- Chiều cao tầng khai thác trung bình 3,61 m</w:t>
      </w:r>
    </w:p>
    <w:p w:rsidR="008E45F0" w:rsidRPr="008E45F0" w:rsidRDefault="008E45F0" w:rsidP="008E45F0">
      <w:pPr>
        <w:ind w:firstLine="720"/>
        <w:jc w:val="both"/>
      </w:pPr>
      <w:r w:rsidRPr="008E45F0">
        <w:t xml:space="preserve">- Chiều dày lớp phong hóa </w:t>
      </w:r>
      <w:r w:rsidRPr="008E45F0">
        <w:rPr>
          <w:rFonts w:hint="eastAsia"/>
        </w:rPr>
        <w:t>đ</w:t>
      </w:r>
      <w:r w:rsidRPr="008E45F0">
        <w:t>ể lại là 0,7 m.</w:t>
      </w:r>
    </w:p>
    <w:p w:rsidR="008E45F0" w:rsidRPr="008E45F0" w:rsidRDefault="008E45F0" w:rsidP="008E45F0">
      <w:pPr>
        <w:ind w:firstLine="720"/>
        <w:jc w:val="both"/>
      </w:pPr>
      <w:r w:rsidRPr="008E45F0">
        <w:t>- Góc dốc bờ mỏ  =  180.</w:t>
      </w:r>
    </w:p>
    <w:p w:rsidR="008E45F0" w:rsidRPr="008E45F0" w:rsidRDefault="008E45F0" w:rsidP="008E45F0">
      <w:pPr>
        <w:ind w:firstLine="720"/>
        <w:jc w:val="both"/>
      </w:pPr>
      <w:r w:rsidRPr="008E45F0">
        <w:t>- Chiều dài tuyến công tác: theo chiều dài khu vực dự án</w:t>
      </w:r>
    </w:p>
    <w:p w:rsidR="008E45F0" w:rsidRPr="008E45F0" w:rsidRDefault="008E45F0" w:rsidP="008E45F0">
      <w:pPr>
        <w:ind w:firstLine="720"/>
        <w:jc w:val="both"/>
      </w:pPr>
      <w:r w:rsidRPr="008E45F0">
        <w:t>- Chiều rộng dãi khấu: theo chiều rộng của khu vực dự án.</w:t>
      </w:r>
    </w:p>
    <w:p w:rsidR="008E45F0" w:rsidRPr="008E45F0" w:rsidRDefault="008E45F0" w:rsidP="008E45F0">
      <w:pPr>
        <w:ind w:firstLine="720"/>
        <w:jc w:val="both"/>
      </w:pPr>
      <w:r w:rsidRPr="008E45F0">
        <w:t xml:space="preserve">* Đất tận thu được vận chuyển theo tuyến đường Hồ Chí Minh và liên thôn để phục vụ san nền cho các dự án bao gồm: Dự án Hệ thống đường nối từ trung tâm thành phố đi sân bay Đồng Hới; Dự án Tuyến đường Phú Hải – Lương Ninh; Dự án Trung tâm Thể dục thể thao tỉnh Quảng Bình và một số dự án khác trên địa bàn tỉnh. </w:t>
      </w:r>
    </w:p>
    <w:p w:rsidR="008E45F0" w:rsidRPr="008E45F0" w:rsidRDefault="008E45F0" w:rsidP="008E45F0">
      <w:pPr>
        <w:ind w:firstLine="720"/>
        <w:jc w:val="both"/>
      </w:pPr>
      <w:r w:rsidRPr="008E45F0">
        <w:lastRenderedPageBreak/>
        <w:t xml:space="preserve">* Vị trí mở vỉa: Vị trí mở vỉa là tại điểm góc số 6, phía Nam của khu đất thực hiện dự án. </w:t>
      </w:r>
    </w:p>
    <w:p w:rsidR="008E45F0" w:rsidRPr="008E45F0" w:rsidRDefault="008E45F0" w:rsidP="008E45F0">
      <w:pPr>
        <w:ind w:firstLine="720"/>
        <w:jc w:val="both"/>
      </w:pPr>
      <w:r w:rsidRPr="008E45F0">
        <w:t>b) Đắp đất và trồng cây keo lai</w:t>
      </w:r>
    </w:p>
    <w:p w:rsidR="008E45F0" w:rsidRPr="008E45F0" w:rsidRDefault="008E45F0" w:rsidP="008E45F0">
      <w:pPr>
        <w:ind w:firstLine="720"/>
        <w:jc w:val="both"/>
      </w:pPr>
      <w:r w:rsidRPr="008E45F0">
        <w:t>Tiến hành đắp đất và trồng cây ngắn ngày trên diện tích đã khai thác và san gạt lớp đất phủ bề mặt như sau:</w:t>
      </w:r>
    </w:p>
    <w:p w:rsidR="008E45F0" w:rsidRPr="008E45F0" w:rsidRDefault="008E45F0" w:rsidP="008E45F0">
      <w:pPr>
        <w:ind w:firstLine="720"/>
        <w:jc w:val="both"/>
      </w:pPr>
      <w:r w:rsidRPr="008E45F0">
        <w:t>- Diện tích trồng cây là: 16,78 ha.</w:t>
      </w:r>
    </w:p>
    <w:p w:rsidR="008E45F0" w:rsidRPr="008E45F0" w:rsidRDefault="008E45F0" w:rsidP="008E45F0">
      <w:pPr>
        <w:ind w:firstLine="720"/>
        <w:jc w:val="both"/>
      </w:pPr>
      <w:bookmarkStart w:id="181" w:name="_Toc114046619"/>
      <w:bookmarkEnd w:id="180"/>
      <w:r w:rsidRPr="008E45F0">
        <w:t>1.2.2. Các công trình phụ trợ</w:t>
      </w:r>
      <w:bookmarkEnd w:id="181"/>
    </w:p>
    <w:p w:rsidR="008E45F0" w:rsidRPr="008E45F0" w:rsidRDefault="008E45F0" w:rsidP="008E45F0">
      <w:pPr>
        <w:ind w:firstLine="720"/>
        <w:jc w:val="both"/>
      </w:pPr>
      <w:bookmarkStart w:id="182" w:name="_Hlk135752862"/>
      <w:r w:rsidRPr="008E45F0">
        <w:t>* Lán trại</w:t>
      </w:r>
    </w:p>
    <w:p w:rsidR="008E45F0" w:rsidRPr="008E45F0" w:rsidRDefault="008E45F0" w:rsidP="008E45F0">
      <w:pPr>
        <w:ind w:firstLine="720"/>
        <w:jc w:val="both"/>
      </w:pPr>
      <w:r w:rsidRPr="008E45F0">
        <w:t>Cán bộ, công nhân đi về trong ngày, để bố trí chỗ sinh hoạt tạm thời cho công nhân làm việc tại Dự án. Tại khu vực Dự án làm lán tạm diện tích khoảng 80m2 lợp bằng tôn và che chắn cẩn thận để làm kho chứa vật liệu và công nhân lái máy nghỉ trưa, bảo vệ ở.</w:t>
      </w:r>
      <w:bookmarkStart w:id="183" w:name="_Toc21448975"/>
      <w:r w:rsidRPr="008E45F0">
        <w:t xml:space="preserve"> Vị trí lán trại được bố trí như bản vẽ ở phụ lục.</w:t>
      </w:r>
    </w:p>
    <w:p w:rsidR="008E45F0" w:rsidRPr="008E45F0" w:rsidRDefault="008E45F0" w:rsidP="008E45F0">
      <w:pPr>
        <w:ind w:firstLine="720"/>
        <w:jc w:val="both"/>
      </w:pPr>
      <w:bookmarkStart w:id="184" w:name="_Toc114046620"/>
      <w:bookmarkEnd w:id="182"/>
      <w:r w:rsidRPr="008E45F0">
        <w:t>1.2.3. Các hạng mục công trình xử lý chất thải và bảo vệ môi trường</w:t>
      </w:r>
      <w:bookmarkEnd w:id="184"/>
    </w:p>
    <w:p w:rsidR="008E45F0" w:rsidRPr="008E45F0" w:rsidRDefault="008E45F0" w:rsidP="008E45F0">
      <w:pPr>
        <w:ind w:firstLine="720"/>
        <w:jc w:val="both"/>
      </w:pPr>
      <w:bookmarkStart w:id="185" w:name="_Toc21701399"/>
      <w:bookmarkStart w:id="186" w:name="_Hlk135753106"/>
      <w:r w:rsidRPr="008E45F0">
        <w:t>* Xử lý nước</w:t>
      </w:r>
      <w:bookmarkEnd w:id="183"/>
      <w:bookmarkEnd w:id="185"/>
      <w:r w:rsidRPr="008E45F0">
        <w:t xml:space="preserve"> thải</w:t>
      </w:r>
    </w:p>
    <w:p w:rsidR="008E45F0" w:rsidRPr="008E45F0" w:rsidRDefault="008E45F0" w:rsidP="008E45F0">
      <w:pPr>
        <w:ind w:firstLine="720"/>
        <w:jc w:val="both"/>
      </w:pPr>
      <w:r w:rsidRPr="008E45F0">
        <w:t>- Nước thải sinh hoạt :</w:t>
      </w:r>
    </w:p>
    <w:p w:rsidR="008E45F0" w:rsidRPr="008E45F0" w:rsidRDefault="008E45F0" w:rsidP="008E45F0">
      <w:pPr>
        <w:ind w:firstLine="720"/>
        <w:jc w:val="both"/>
      </w:pPr>
      <w:r w:rsidRPr="008E45F0">
        <w:t>+ Nước thải đen: thu gom và xử lý bằng nhà vệ sinh lưu động kích thước 1,3 m x 0,95 m x 2,5 m đặt tại khu vực lán trại với bể chứa chất thải 0,5 m3.</w:t>
      </w:r>
    </w:p>
    <w:p w:rsidR="008E45F0" w:rsidRPr="008E45F0" w:rsidRDefault="008E45F0" w:rsidP="008E45F0">
      <w:pPr>
        <w:ind w:firstLine="720"/>
        <w:jc w:val="both"/>
      </w:pPr>
      <w:r w:rsidRPr="008E45F0">
        <w:t>+ N</w:t>
      </w:r>
      <w:r w:rsidRPr="008E45F0">
        <w:rPr>
          <w:rFonts w:hint="eastAsia"/>
        </w:rPr>
        <w:t>ư</w:t>
      </w:r>
      <w:r w:rsidRPr="008E45F0">
        <w:t xml:space="preserve">ớc thải xám: Đào 01 hố lắng 2 ngăn với thể tích 3 m3, kích thước mỗi ngăn là 1m x 1,5m x 1m gần khu vực rửa của lán trại để gom, lắng cặn và thấm vào </w:t>
      </w:r>
      <w:r w:rsidRPr="008E45F0">
        <w:rPr>
          <w:rFonts w:hint="eastAsia"/>
        </w:rPr>
        <w:t>đ</w:t>
      </w:r>
      <w:r w:rsidRPr="008E45F0">
        <w:t>ất.</w:t>
      </w:r>
    </w:p>
    <w:p w:rsidR="008E45F0" w:rsidRPr="008E45F0" w:rsidRDefault="008E45F0" w:rsidP="008E45F0">
      <w:pPr>
        <w:ind w:firstLine="720"/>
        <w:jc w:val="both"/>
      </w:pPr>
      <w:r w:rsidRPr="008E45F0">
        <w:t xml:space="preserve">- Nước mưa chảy tràn:     </w:t>
      </w:r>
    </w:p>
    <w:p w:rsidR="008E45F0" w:rsidRPr="008E45F0" w:rsidRDefault="008E45F0" w:rsidP="008E45F0">
      <w:pPr>
        <w:ind w:firstLine="720"/>
        <w:jc w:val="both"/>
      </w:pPr>
      <w:r w:rsidRPr="008E45F0">
        <w:t xml:space="preserve">+ Tạo hệ thống mương thu nước dọc phía Nam của dự án để tiếp nhận nước mưa chảy tràn và thoát nước theo địa hình, có tổng chiều dài 140 m, rộng 0,6 m, sâu 0,5 m, trên tuyến mương bố trí 02 hố ga kích thước 1m x 1m x 1m để tăng khả năng lắng cặn. </w:t>
      </w:r>
    </w:p>
    <w:p w:rsidR="008E45F0" w:rsidRPr="008E45F0" w:rsidRDefault="008E45F0" w:rsidP="008E45F0">
      <w:pPr>
        <w:ind w:firstLine="720"/>
        <w:jc w:val="both"/>
      </w:pPr>
      <w:r w:rsidRPr="008E45F0">
        <w:t xml:space="preserve">+ Sử dụng khu vực thấp trũng phía Đông Nam khu đất làm hố lắng. Khu vực này có diện tích khoảng 100 m2, độ sâu trung bình so với khu vực xung quanh </w:t>
      </w:r>
      <w:r w:rsidRPr="008E45F0">
        <w:lastRenderedPageBreak/>
        <w:t xml:space="preserve">khoảng 1 m, tổng thể tích chứa nước khoảng 100 m3. Nước mưa được lưu giữ và lắng cặn tại hố lắng, khi nước trong hố lắng đầy sẽ được dẫn vào mương thoát nước của thửa đất nằm dọc theo thửa đất và chảy theo địa hình dẫn ra các khe thoát nước theo của khu vực. </w:t>
      </w:r>
    </w:p>
    <w:p w:rsidR="008E45F0" w:rsidRPr="008E45F0" w:rsidRDefault="008E45F0" w:rsidP="008E45F0">
      <w:pPr>
        <w:ind w:firstLine="720"/>
        <w:jc w:val="both"/>
      </w:pPr>
      <w:bookmarkStart w:id="187" w:name="_Toc21448976"/>
      <w:bookmarkStart w:id="188" w:name="_Toc21701400"/>
      <w:r w:rsidRPr="008E45F0">
        <w:t>* Công trình thu gom chất thải rắn</w:t>
      </w:r>
      <w:bookmarkEnd w:id="187"/>
      <w:bookmarkEnd w:id="188"/>
    </w:p>
    <w:p w:rsidR="008E45F0" w:rsidRPr="008E45F0" w:rsidRDefault="008E45F0" w:rsidP="008E45F0">
      <w:pPr>
        <w:ind w:firstLine="720"/>
        <w:jc w:val="both"/>
      </w:pPr>
      <w:r w:rsidRPr="008E45F0">
        <w:t>Chất thải rắn sinh hoạt: Bố trí 01 thùng rác loại 50 lít, có nắp đậy kín ở khu vực lán trại.</w:t>
      </w:r>
    </w:p>
    <w:p w:rsidR="008E45F0" w:rsidRPr="008E45F0" w:rsidRDefault="008E45F0" w:rsidP="008E45F0">
      <w:pPr>
        <w:ind w:firstLine="720"/>
        <w:jc w:val="both"/>
      </w:pPr>
      <w:r w:rsidRPr="008E45F0">
        <w:t>Chất thải nguy hại: Bố trí 02 thùng phuy loại 50 lít, có nắp đậy kín, dán nhãn theo quy định về CTNH ở góc trong khu vực lán trại.</w:t>
      </w:r>
    </w:p>
    <w:p w:rsidR="008E45F0" w:rsidRPr="008E45F0" w:rsidRDefault="008E45F0" w:rsidP="008E45F0">
      <w:pPr>
        <w:ind w:firstLine="720"/>
        <w:jc w:val="both"/>
      </w:pPr>
      <w:r w:rsidRPr="008E45F0">
        <w:t>* Công trình giảm thiểu ô nhiễm bụi</w:t>
      </w:r>
    </w:p>
    <w:p w:rsidR="008E45F0" w:rsidRPr="008E45F0" w:rsidRDefault="008E45F0" w:rsidP="008E45F0">
      <w:pPr>
        <w:ind w:firstLine="720"/>
        <w:jc w:val="both"/>
      </w:pPr>
      <w:r w:rsidRPr="008E45F0">
        <w:t xml:space="preserve">- Xe bồn tưới nước phun ẩm các tuyến đường vận chuyển. </w:t>
      </w:r>
    </w:p>
    <w:p w:rsidR="008E45F0" w:rsidRPr="008E45F0" w:rsidRDefault="008E45F0" w:rsidP="008E45F0">
      <w:pPr>
        <w:ind w:firstLine="720"/>
        <w:jc w:val="both"/>
      </w:pPr>
      <w:r w:rsidRPr="008E45F0">
        <w:t>- Máy bơm nước kết hợp với xe chở bồn nước tiến hành phun bãi tập kết đất bóc bề mặt để giảm thiểu bụi.</w:t>
      </w:r>
      <w:bookmarkEnd w:id="186"/>
    </w:p>
    <w:p w:rsidR="008E45F0" w:rsidRPr="008E45F0" w:rsidRDefault="008E45F0" w:rsidP="008E45F0">
      <w:pPr>
        <w:ind w:firstLine="720"/>
        <w:jc w:val="both"/>
      </w:pPr>
      <w:bookmarkStart w:id="189" w:name="_Toc219171158"/>
      <w:bookmarkStart w:id="190" w:name="_Toc219171621"/>
      <w:bookmarkStart w:id="191" w:name="_Toc221504315"/>
      <w:bookmarkStart w:id="192" w:name="_Toc222102984"/>
      <w:bookmarkStart w:id="193" w:name="_Toc222797303"/>
      <w:bookmarkStart w:id="194" w:name="_Toc226105042"/>
      <w:bookmarkStart w:id="195" w:name="_Toc226186597"/>
      <w:bookmarkStart w:id="196" w:name="_Toc226186892"/>
      <w:bookmarkStart w:id="197" w:name="_Toc226187025"/>
      <w:bookmarkStart w:id="198" w:name="_Toc226187218"/>
      <w:bookmarkStart w:id="199" w:name="_Toc226187323"/>
      <w:bookmarkStart w:id="200" w:name="_Toc226187409"/>
      <w:bookmarkStart w:id="201" w:name="_Toc226253084"/>
      <w:bookmarkStart w:id="202" w:name="_Toc229385072"/>
      <w:bookmarkStart w:id="203" w:name="_Toc229795048"/>
      <w:bookmarkStart w:id="204" w:name="_Toc231691644"/>
      <w:bookmarkStart w:id="205" w:name="_Toc231798713"/>
      <w:bookmarkStart w:id="206" w:name="_Toc231811874"/>
      <w:bookmarkStart w:id="207" w:name="_Toc231811968"/>
      <w:bookmarkStart w:id="208" w:name="_Toc231951139"/>
      <w:bookmarkStart w:id="209" w:name="_Toc231972666"/>
      <w:bookmarkStart w:id="210" w:name="_Toc231972870"/>
      <w:bookmarkStart w:id="211" w:name="_Toc250358500"/>
      <w:bookmarkStart w:id="212" w:name="_Toc251828107"/>
      <w:bookmarkStart w:id="213" w:name="_Toc17098252"/>
      <w:bookmarkStart w:id="214" w:name="_Toc17098541"/>
      <w:bookmarkStart w:id="215" w:name="_Toc17724473"/>
      <w:bookmarkStart w:id="216" w:name="_Toc21448977"/>
      <w:bookmarkStart w:id="217" w:name="_Toc114046621"/>
      <w:bookmarkStart w:id="218" w:name="_Toc17098270"/>
      <w:bookmarkStart w:id="219" w:name="_Toc17098559"/>
      <w:bookmarkStart w:id="220" w:name="_Toc17724482"/>
      <w:r w:rsidRPr="008E45F0">
        <w:t xml:space="preserve">1.2.4. </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8E45F0">
        <w:t>Hiện trạng sử dụng đất của Dự án</w:t>
      </w:r>
      <w:bookmarkEnd w:id="216"/>
      <w:bookmarkEnd w:id="217"/>
    </w:p>
    <w:p w:rsidR="008E45F0" w:rsidRPr="008E45F0" w:rsidRDefault="008E45F0" w:rsidP="008E45F0">
      <w:pPr>
        <w:ind w:firstLine="720"/>
        <w:jc w:val="both"/>
      </w:pPr>
      <w:r w:rsidRPr="008E45F0">
        <w:t>* Hiện trạng khu vực cải tạo đất:</w:t>
      </w:r>
    </w:p>
    <w:p w:rsidR="008E45F0" w:rsidRPr="008E45F0" w:rsidRDefault="008E45F0" w:rsidP="008E45F0">
      <w:pPr>
        <w:ind w:firstLine="720"/>
        <w:jc w:val="both"/>
      </w:pPr>
      <w:r w:rsidRPr="008E45F0">
        <w:t xml:space="preserve">Thuộc thửa </w:t>
      </w:r>
      <w:r w:rsidRPr="008E45F0">
        <w:rPr>
          <w:rFonts w:hint="eastAsia"/>
        </w:rPr>
        <w:t>đ</w:t>
      </w:r>
      <w:r w:rsidRPr="008E45F0">
        <w:t>ất 55 tờ bản đồ số 6 và thửa đất 301 tờ bản đồ số 10, đội Xây Dựng, tiểu khu 5, thị trấn Nông tr</w:t>
      </w:r>
      <w:r w:rsidRPr="008E45F0">
        <w:rPr>
          <w:rFonts w:hint="eastAsia"/>
        </w:rPr>
        <w:t>ư</w:t>
      </w:r>
      <w:r w:rsidRPr="008E45F0">
        <w:t xml:space="preserve">ờng Việt Trung, huyện Bố Trạch, tỉnh Quảng Bình. </w:t>
      </w:r>
      <w:r w:rsidRPr="008E45F0">
        <w:rPr>
          <w:rFonts w:hint="eastAsia"/>
        </w:rPr>
        <w:t>Đã</w:t>
      </w:r>
      <w:r w:rsidRPr="008E45F0">
        <w:t xml:space="preserve"> </w:t>
      </w:r>
      <w:r w:rsidRPr="008E45F0">
        <w:rPr>
          <w:rFonts w:hint="eastAsia"/>
        </w:rPr>
        <w:t>đư</w:t>
      </w:r>
      <w:r w:rsidRPr="008E45F0">
        <w:t xml:space="preserve">ợc Ủy ban nhân dân tỉnh Quảng Bình cho Công ty Cổ phần Việt Trung Quảng Bình thuê </w:t>
      </w:r>
      <w:r w:rsidRPr="008E45F0">
        <w:rPr>
          <w:rFonts w:hint="eastAsia"/>
        </w:rPr>
        <w:t>đ</w:t>
      </w:r>
      <w:r w:rsidRPr="008E45F0">
        <w:t xml:space="preserve">ất </w:t>
      </w:r>
      <w:r w:rsidRPr="008E45F0">
        <w:rPr>
          <w:rFonts w:hint="eastAsia"/>
        </w:rPr>
        <w:t>đ</w:t>
      </w:r>
      <w:r w:rsidRPr="008E45F0">
        <w:t>ể trồng cây lâu n</w:t>
      </w:r>
      <w:r w:rsidRPr="008E45F0">
        <w:rPr>
          <w:rFonts w:hint="eastAsia"/>
        </w:rPr>
        <w:t>ă</w:t>
      </w:r>
      <w:r w:rsidRPr="008E45F0">
        <w:t>m tại thị trấn Nông tr</w:t>
      </w:r>
      <w:r w:rsidRPr="008E45F0">
        <w:rPr>
          <w:rFonts w:hint="eastAsia"/>
        </w:rPr>
        <w:t>ư</w:t>
      </w:r>
      <w:r w:rsidRPr="008E45F0">
        <w:t>ờng Việt Trung theo Hợp đồng số 653/HĐTĐ ngày 29/12/2017. Địa điểm thực hiện nằm trong phạm vi diện tích cao su chất lượng kém, không đảm bảo mục tiêu kinh doanh đã được UBND tỉnh cho phép thanh lý tại Quyết định số 1729/Q</w:t>
      </w:r>
      <w:r w:rsidRPr="008E45F0">
        <w:rPr>
          <w:rFonts w:hint="eastAsia"/>
        </w:rPr>
        <w:t>Đ</w:t>
      </w:r>
      <w:r w:rsidRPr="008E45F0">
        <w:t>-UBND ngày 09/6/2016.</w:t>
      </w:r>
      <w:r w:rsidRPr="008E45F0">
        <w:rPr>
          <w:highlight w:val="yellow"/>
        </w:rPr>
        <w:t xml:space="preserve"> </w:t>
      </w:r>
    </w:p>
    <w:p w:rsidR="008E45F0" w:rsidRPr="008E45F0" w:rsidRDefault="008E45F0" w:rsidP="008E45F0">
      <w:pPr>
        <w:ind w:firstLine="720"/>
        <w:jc w:val="both"/>
      </w:pPr>
      <w:bookmarkStart w:id="221" w:name="_Toc18674272"/>
      <w:bookmarkStart w:id="222" w:name="_Toc21448978"/>
      <w:bookmarkStart w:id="223" w:name="_Toc114046622"/>
      <w:bookmarkEnd w:id="218"/>
      <w:bookmarkEnd w:id="219"/>
      <w:bookmarkEnd w:id="220"/>
      <w:r w:rsidRPr="008E45F0">
        <w:t xml:space="preserve">1.3. </w:t>
      </w:r>
      <w:bookmarkStart w:id="224" w:name="_Hlk135753506"/>
      <w:r w:rsidRPr="008E45F0">
        <w:t>Nguyên, nhiên, vật liệu, hóa chất sử dụng của dự án; nguồn cung cấp điện, nước và các sản phẩm của Dự án</w:t>
      </w:r>
      <w:bookmarkEnd w:id="221"/>
      <w:bookmarkEnd w:id="222"/>
      <w:bookmarkEnd w:id="223"/>
      <w:bookmarkEnd w:id="224"/>
    </w:p>
    <w:p w:rsidR="008E45F0" w:rsidRPr="008E45F0" w:rsidRDefault="008E45F0" w:rsidP="008E45F0">
      <w:pPr>
        <w:ind w:firstLine="720"/>
        <w:jc w:val="both"/>
      </w:pPr>
      <w:bookmarkStart w:id="225" w:name="_Toc28077554"/>
      <w:bookmarkStart w:id="226" w:name="_Toc21448979"/>
      <w:bookmarkStart w:id="227" w:name="_Hlk135753560"/>
      <w:r w:rsidRPr="008E45F0">
        <w:t>1.3.1. Nhu cầu hóa chất sử dụng</w:t>
      </w:r>
      <w:bookmarkEnd w:id="225"/>
    </w:p>
    <w:p w:rsidR="008E45F0" w:rsidRPr="008E45F0" w:rsidRDefault="008E45F0" w:rsidP="008E45F0">
      <w:pPr>
        <w:ind w:firstLine="720"/>
        <w:jc w:val="both"/>
      </w:pPr>
      <w:bookmarkStart w:id="228" w:name="_Toc28077555"/>
      <w:bookmarkStart w:id="229" w:name="_Toc41460706"/>
      <w:r w:rsidRPr="008E45F0">
        <w:t xml:space="preserve">Dự án không sử dụng bất kỳ loại hóa chất nào trong quá trình cải tạo tận thu </w:t>
      </w:r>
      <w:r w:rsidRPr="008E45F0">
        <w:rPr>
          <w:rFonts w:hint="eastAsia"/>
        </w:rPr>
        <w:t>đ</w:t>
      </w:r>
      <w:r w:rsidRPr="008E45F0">
        <w:t>ất san lấp cũng như giai đoạn trồng cây.</w:t>
      </w:r>
      <w:bookmarkEnd w:id="228"/>
      <w:bookmarkEnd w:id="229"/>
      <w:r w:rsidRPr="008E45F0">
        <w:t xml:space="preserve"> </w:t>
      </w:r>
    </w:p>
    <w:p w:rsidR="008E45F0" w:rsidRPr="008E45F0" w:rsidRDefault="008E45F0" w:rsidP="008E45F0">
      <w:pPr>
        <w:ind w:firstLine="720"/>
        <w:jc w:val="both"/>
      </w:pPr>
      <w:r w:rsidRPr="008E45F0">
        <w:t>1.3.2. Hệ thống cấp điện</w:t>
      </w:r>
      <w:bookmarkEnd w:id="226"/>
    </w:p>
    <w:p w:rsidR="008E45F0" w:rsidRPr="008E45F0" w:rsidRDefault="008E45F0" w:rsidP="008E45F0">
      <w:pPr>
        <w:ind w:firstLine="720"/>
        <w:jc w:val="both"/>
      </w:pPr>
      <w:bookmarkStart w:id="230" w:name="_Toc21448980"/>
      <w:r w:rsidRPr="008E45F0">
        <w:lastRenderedPageBreak/>
        <w:t>Trong khu vực Dự án đã có mạng l</w:t>
      </w:r>
      <w:r w:rsidRPr="008E45F0">
        <w:rPr>
          <w:rFonts w:hint="eastAsia"/>
        </w:rPr>
        <w:t>ư</w:t>
      </w:r>
      <w:r w:rsidRPr="008E45F0">
        <w:t xml:space="preserve">ới cung cấp </w:t>
      </w:r>
      <w:r w:rsidRPr="008E45F0">
        <w:rPr>
          <w:rFonts w:hint="eastAsia"/>
        </w:rPr>
        <w:t>đ</w:t>
      </w:r>
      <w:r w:rsidRPr="008E45F0">
        <w:t>iện hoàn chỉnh từ l</w:t>
      </w:r>
      <w:r w:rsidRPr="008E45F0">
        <w:rPr>
          <w:rFonts w:hint="eastAsia"/>
        </w:rPr>
        <w:t>ư</w:t>
      </w:r>
      <w:r w:rsidRPr="008E45F0">
        <w:t xml:space="preserve">ới </w:t>
      </w:r>
      <w:r w:rsidRPr="008E45F0">
        <w:rPr>
          <w:rFonts w:hint="eastAsia"/>
        </w:rPr>
        <w:t>đ</w:t>
      </w:r>
      <w:r w:rsidRPr="008E45F0">
        <w:t>iện Quốc gia. Tuy nhiên do nằm xa khu dân cư và các hoạt động ít sử dụng điện nên đơn vị cải tạo sẽ sử dụng các nguồn điện di động như ắc quy hoặc máy phát điện.</w:t>
      </w:r>
    </w:p>
    <w:p w:rsidR="008E45F0" w:rsidRPr="008E45F0" w:rsidRDefault="008E45F0" w:rsidP="008E45F0">
      <w:pPr>
        <w:ind w:firstLine="720"/>
        <w:jc w:val="both"/>
      </w:pPr>
      <w:r w:rsidRPr="008E45F0">
        <w:t>1.3.3. Hệ thống cấp nước</w:t>
      </w:r>
      <w:bookmarkEnd w:id="230"/>
    </w:p>
    <w:p w:rsidR="008E45F0" w:rsidRPr="008E45F0" w:rsidRDefault="008E45F0" w:rsidP="008E45F0">
      <w:pPr>
        <w:ind w:firstLine="720"/>
        <w:jc w:val="both"/>
      </w:pPr>
      <w:r w:rsidRPr="008E45F0">
        <w:t>Cấp n</w:t>
      </w:r>
      <w:r w:rsidRPr="008E45F0">
        <w:rPr>
          <w:rFonts w:hint="eastAsia"/>
        </w:rPr>
        <w:t>ư</w:t>
      </w:r>
      <w:r w:rsidRPr="008E45F0">
        <w:t>ớc cho Dự án chủ yếu là n</w:t>
      </w:r>
      <w:r w:rsidRPr="008E45F0">
        <w:rPr>
          <w:rFonts w:hint="eastAsia"/>
        </w:rPr>
        <w:t>ư</w:t>
      </w:r>
      <w:r w:rsidRPr="008E45F0">
        <w:t>ớc uống phục vụ cho công nhân lái máy móc thi công và n</w:t>
      </w:r>
      <w:r w:rsidRPr="008E45F0">
        <w:rPr>
          <w:rFonts w:hint="eastAsia"/>
        </w:rPr>
        <w:t>ư</w:t>
      </w:r>
      <w:r w:rsidRPr="008E45F0">
        <w:t>ớc rửa tay, chân nên nhu cầu cấp n</w:t>
      </w:r>
      <w:r w:rsidRPr="008E45F0">
        <w:rPr>
          <w:rFonts w:hint="eastAsia"/>
        </w:rPr>
        <w:t>ư</w:t>
      </w:r>
      <w:r w:rsidRPr="008E45F0">
        <w:t xml:space="preserve">ớc là không </w:t>
      </w:r>
      <w:r w:rsidRPr="008E45F0">
        <w:rPr>
          <w:rFonts w:hint="eastAsia"/>
        </w:rPr>
        <w:t>đ</w:t>
      </w:r>
      <w:r w:rsidRPr="008E45F0">
        <w:t xml:space="preserve">áng kể. Để đảm bảo cấp nước sinh hoạt cho cán bộ công nhân chủ Dự án sẽ mua nước uống đóng thùng để phục vụ sinh hoạt. </w:t>
      </w:r>
    </w:p>
    <w:p w:rsidR="008E45F0" w:rsidRPr="008E45F0" w:rsidRDefault="008E45F0" w:rsidP="008E45F0">
      <w:pPr>
        <w:ind w:firstLine="720"/>
        <w:jc w:val="both"/>
      </w:pPr>
      <w:bookmarkStart w:id="231" w:name="_Toc21448981"/>
      <w:r w:rsidRPr="008E45F0">
        <w:t>* Nước phục vụ cho sinh hoạt:</w:t>
      </w:r>
    </w:p>
    <w:p w:rsidR="008E45F0" w:rsidRPr="008E45F0" w:rsidRDefault="008E45F0" w:rsidP="008E45F0">
      <w:pPr>
        <w:ind w:firstLine="720"/>
        <w:jc w:val="both"/>
      </w:pPr>
      <w:r w:rsidRPr="008E45F0">
        <w:t xml:space="preserve">Số lượng công nhân làm việc tại khu vực Dự án giai đoạn cải tạo là 7 người (270 ngày), giai đoạn trồng cây là 5 người (60 ngày). Cán bộ công nhân đi về trong ngày, không sinh hoạt tại Dự án (sử dụng 20 lít/người/ngày). </w:t>
      </w:r>
    </w:p>
    <w:p w:rsidR="008E45F0" w:rsidRPr="008E45F0" w:rsidRDefault="008E45F0" w:rsidP="008E45F0">
      <w:pPr>
        <w:ind w:firstLine="720"/>
        <w:jc w:val="both"/>
      </w:pPr>
      <w:r w:rsidRPr="008E45F0">
        <w:t>+ Khối lượng nước cấp phục vụ cho sinh hoạt của công nhân làm việc tại khu vực Dự án trong giai đoạn cải tạo là 0,02 m3/người/ngày x 7 người x 270 ngày  =  37,8 m3/năm.</w:t>
      </w:r>
    </w:p>
    <w:p w:rsidR="008E45F0" w:rsidRPr="008E45F0" w:rsidRDefault="008E45F0" w:rsidP="008E45F0">
      <w:pPr>
        <w:ind w:firstLine="720"/>
        <w:jc w:val="both"/>
      </w:pPr>
      <w:r w:rsidRPr="008E45F0">
        <w:t>+ Khối lượng nước cấp phục vụ cho sinh hoạt của công nhân làm việc tại khu vực Dự án trong giai đoạn cải tạo là 0,02 m3/người/ngày x 3 người x 60 ngày  =  37,8 m3/năm.</w:t>
      </w:r>
    </w:p>
    <w:p w:rsidR="008E45F0" w:rsidRPr="008E45F0" w:rsidRDefault="008E45F0" w:rsidP="008E45F0">
      <w:pPr>
        <w:ind w:firstLine="720"/>
        <w:jc w:val="both"/>
      </w:pPr>
      <w:r w:rsidRPr="008E45F0">
        <w:t>* Nước phục vụ cho hoạt động phun ẩm của Dự án:</w:t>
      </w:r>
    </w:p>
    <w:p w:rsidR="008E45F0" w:rsidRPr="008E45F0" w:rsidRDefault="008E45F0" w:rsidP="008E45F0">
      <w:pPr>
        <w:ind w:firstLine="720"/>
        <w:jc w:val="both"/>
      </w:pPr>
      <w:r w:rsidRPr="008E45F0">
        <w:t>Lượng nước cung cấp cho hoạt động phun ẩm của Dự án ước tính khoảng 4m3/ngày. Lượng nước này sẽ được mua tại nhà dân ở thị trấn Nông Trường Việt Trung  và chở bằng xe bồn về khu vực Dự án.</w:t>
      </w:r>
    </w:p>
    <w:p w:rsidR="008E45F0" w:rsidRPr="008E45F0" w:rsidRDefault="008E45F0" w:rsidP="008E45F0">
      <w:pPr>
        <w:ind w:firstLine="720"/>
        <w:jc w:val="both"/>
      </w:pPr>
      <w:bookmarkStart w:id="232" w:name="_Toc21448982"/>
      <w:bookmarkEnd w:id="231"/>
      <w:r w:rsidRPr="008E45F0">
        <w:t>1.3.4. Nguyên vật liệu thi công dự án</w:t>
      </w:r>
      <w:bookmarkEnd w:id="232"/>
    </w:p>
    <w:p w:rsidR="008E45F0" w:rsidRPr="008E45F0" w:rsidRDefault="008E45F0" w:rsidP="008E45F0">
      <w:pPr>
        <w:ind w:firstLine="720"/>
        <w:jc w:val="both"/>
      </w:pPr>
      <w:bookmarkStart w:id="233" w:name="_Toc21448983"/>
      <w:r w:rsidRPr="008E45F0">
        <w:t>- Nhu cầu về loại nguyên, nhiên liệu chính phục vụ cho hoạt động cải tạo đất của dự án là dầu DO và xăng.</w:t>
      </w:r>
    </w:p>
    <w:p w:rsidR="008E45F0" w:rsidRPr="008E45F0" w:rsidRDefault="008E45F0" w:rsidP="008E45F0">
      <w:pPr>
        <w:ind w:firstLine="720"/>
        <w:jc w:val="both"/>
      </w:pPr>
      <w:r w:rsidRPr="008E45F0">
        <w:t>- Nguồn nhiên liệu được lấy từ cửa hàng xăng dầu trên địa bàn thị trấn Nông trường Việt Trung và các vùng lân cận.</w:t>
      </w:r>
    </w:p>
    <w:p w:rsidR="008E45F0" w:rsidRPr="008E45F0" w:rsidRDefault="008E45F0" w:rsidP="008E45F0">
      <w:pPr>
        <w:ind w:firstLine="720"/>
        <w:jc w:val="both"/>
      </w:pPr>
      <w:r w:rsidRPr="008E45F0">
        <w:t>1.3.5. Nhu cầu về cây trồng:</w:t>
      </w:r>
    </w:p>
    <w:p w:rsidR="008E45F0" w:rsidRPr="008E45F0" w:rsidRDefault="008E45F0" w:rsidP="008E45F0">
      <w:pPr>
        <w:ind w:firstLine="720"/>
        <w:jc w:val="both"/>
      </w:pPr>
      <w:r w:rsidRPr="008E45F0">
        <w:lastRenderedPageBreak/>
        <w:t>- Nguồn cung cấp: cây giống cây được mua tại vườn ươm trên địa bàn thị trấn Nông trường Việt Trung.</w:t>
      </w:r>
    </w:p>
    <w:p w:rsidR="008E45F0" w:rsidRPr="008E45F0" w:rsidRDefault="008E45F0" w:rsidP="008E45F0">
      <w:pPr>
        <w:ind w:firstLine="720"/>
        <w:jc w:val="both"/>
      </w:pPr>
      <w:r w:rsidRPr="008E45F0">
        <w:t>1.3.6. Sản phẩm tận thu của dự án</w:t>
      </w:r>
    </w:p>
    <w:p w:rsidR="008E45F0" w:rsidRPr="008E45F0" w:rsidRDefault="008E45F0" w:rsidP="008E45F0">
      <w:pPr>
        <w:ind w:firstLine="720"/>
        <w:jc w:val="both"/>
      </w:pPr>
      <w:r w:rsidRPr="008E45F0">
        <w:t>- Sản phẩm tận thu của dự án là lượng đất đào được sử dụng để làm đất san lấp với khối lượng là: 455.304,52 m3.</w:t>
      </w:r>
    </w:p>
    <w:p w:rsidR="008E45F0" w:rsidRPr="008E45F0" w:rsidRDefault="008E45F0" w:rsidP="008E45F0">
      <w:pPr>
        <w:ind w:firstLine="720"/>
        <w:jc w:val="both"/>
      </w:pPr>
      <w:bookmarkStart w:id="234" w:name="_Toc114046623"/>
      <w:bookmarkEnd w:id="227"/>
      <w:r w:rsidRPr="008E45F0">
        <w:t>1.4. Biện pháp tổ chức thi công</w:t>
      </w:r>
      <w:bookmarkEnd w:id="233"/>
      <w:bookmarkEnd w:id="234"/>
      <w:r w:rsidRPr="008E45F0">
        <w:tab/>
      </w:r>
    </w:p>
    <w:p w:rsidR="008E45F0" w:rsidRPr="008E45F0" w:rsidRDefault="008E45F0" w:rsidP="008E45F0">
      <w:pPr>
        <w:ind w:firstLine="720"/>
        <w:jc w:val="both"/>
      </w:pPr>
      <w:bookmarkStart w:id="235" w:name="_Toc21448984"/>
      <w:bookmarkStart w:id="236" w:name="_Toc114046624"/>
      <w:r w:rsidRPr="008E45F0">
        <w:t>1.4.1. Thi công cải tạo đất san lấp</w:t>
      </w:r>
      <w:bookmarkEnd w:id="235"/>
      <w:bookmarkEnd w:id="236"/>
    </w:p>
    <w:p w:rsidR="008E45F0" w:rsidRPr="008E45F0" w:rsidRDefault="008E45F0" w:rsidP="008E45F0">
      <w:pPr>
        <w:ind w:firstLine="720"/>
        <w:jc w:val="both"/>
      </w:pPr>
      <w:bookmarkStart w:id="237" w:name="_Toc21448985"/>
      <w:r w:rsidRPr="008E45F0">
        <w:t>Trên cơ sở khối lượng, tiến độ thực hiện các công việc của Dự án và thời gian hoàn thành đã tính toán, chủ Dự án sẽ thực hiện công việc, cụ thể:</w:t>
      </w:r>
    </w:p>
    <w:p w:rsidR="008E45F0" w:rsidRPr="008E45F0" w:rsidRDefault="008E45F0" w:rsidP="008E45F0">
      <w:pPr>
        <w:ind w:firstLine="720"/>
        <w:jc w:val="both"/>
      </w:pPr>
      <w:r w:rsidRPr="008E45F0">
        <w:t xml:space="preserve">- Xác </w:t>
      </w:r>
      <w:r w:rsidRPr="008E45F0">
        <w:rPr>
          <w:rFonts w:hint="eastAsia"/>
        </w:rPr>
        <w:t>đ</w:t>
      </w:r>
      <w:r w:rsidRPr="008E45F0">
        <w:t xml:space="preserve">ịnh ranh giới khu vực dự án, các mốc khống chế mặt bằng, </w:t>
      </w:r>
      <w:r w:rsidRPr="008E45F0">
        <w:rPr>
          <w:rFonts w:hint="eastAsia"/>
        </w:rPr>
        <w:t>đ</w:t>
      </w:r>
      <w:r w:rsidRPr="008E45F0">
        <w:t>ộ cao;</w:t>
      </w:r>
    </w:p>
    <w:p w:rsidR="008E45F0" w:rsidRPr="008E45F0" w:rsidRDefault="008E45F0" w:rsidP="008E45F0">
      <w:pPr>
        <w:ind w:firstLine="720"/>
        <w:jc w:val="both"/>
      </w:pPr>
      <w:r w:rsidRPr="008E45F0">
        <w:t xml:space="preserve">- Tạo lối </w:t>
      </w:r>
      <w:r w:rsidRPr="008E45F0">
        <w:rPr>
          <w:rFonts w:hint="eastAsia"/>
        </w:rPr>
        <w:t>đ</w:t>
      </w:r>
      <w:r w:rsidRPr="008E45F0">
        <w:t xml:space="preserve">i, </w:t>
      </w:r>
      <w:r w:rsidRPr="008E45F0">
        <w:rPr>
          <w:rFonts w:hint="eastAsia"/>
        </w:rPr>
        <w:t>đà</w:t>
      </w:r>
      <w:r w:rsidRPr="008E45F0">
        <w:t>o gốc rễ cây cỏ, dọn thực bì, thu gom cỏ rác...</w:t>
      </w:r>
    </w:p>
    <w:p w:rsidR="008E45F0" w:rsidRPr="008E45F0" w:rsidRDefault="008E45F0" w:rsidP="008E45F0">
      <w:pPr>
        <w:ind w:firstLine="720"/>
        <w:jc w:val="both"/>
      </w:pPr>
      <w:r w:rsidRPr="008E45F0">
        <w:t xml:space="preserve">- Dùng máy xúc, máy ủi </w:t>
      </w:r>
      <w:r w:rsidRPr="008E45F0">
        <w:rPr>
          <w:rFonts w:hint="eastAsia"/>
        </w:rPr>
        <w:t>đ</w:t>
      </w:r>
      <w:r w:rsidRPr="008E45F0">
        <w:t xml:space="preserve">ể </w:t>
      </w:r>
      <w:r w:rsidRPr="008E45F0">
        <w:rPr>
          <w:rFonts w:hint="eastAsia"/>
        </w:rPr>
        <w:t>đà</w:t>
      </w:r>
      <w:r w:rsidRPr="008E45F0">
        <w:t xml:space="preserve">o bóc lớp </w:t>
      </w:r>
      <w:r w:rsidRPr="008E45F0">
        <w:rPr>
          <w:rFonts w:hint="eastAsia"/>
        </w:rPr>
        <w:t>đ</w:t>
      </w:r>
      <w:r w:rsidRPr="008E45F0">
        <w:t>ất phong hóa dày 0,7m về vị trí tập kết. Dùng máy xúc gàu ng</w:t>
      </w:r>
      <w:r w:rsidRPr="008E45F0">
        <w:rPr>
          <w:rFonts w:hint="eastAsia"/>
        </w:rPr>
        <w:t>ư</w:t>
      </w:r>
      <w:r w:rsidRPr="008E45F0">
        <w:t xml:space="preserve">ợc, xúc lớp </w:t>
      </w:r>
      <w:r w:rsidRPr="008E45F0">
        <w:rPr>
          <w:rFonts w:hint="eastAsia"/>
        </w:rPr>
        <w:t>đ</w:t>
      </w:r>
      <w:r w:rsidRPr="008E45F0">
        <w:t>ất sạn, sỏi, thạch anh, phiến sét... (</w:t>
      </w:r>
      <w:r w:rsidRPr="008E45F0">
        <w:rPr>
          <w:rFonts w:hint="eastAsia"/>
        </w:rPr>
        <w:t>đ</w:t>
      </w:r>
      <w:r w:rsidRPr="008E45F0">
        <w:t xml:space="preserve">ất biên hòa) dày khoảng 2m-3m, chở ra khỏi khu vực dự án </w:t>
      </w:r>
      <w:r w:rsidRPr="008E45F0">
        <w:rPr>
          <w:rFonts w:hint="eastAsia"/>
        </w:rPr>
        <w:t>đ</w:t>
      </w:r>
      <w:r w:rsidRPr="008E45F0">
        <w:t xml:space="preserve">ể phục vụ san lấp các công trình xây dựng trên </w:t>
      </w:r>
      <w:r w:rsidRPr="008E45F0">
        <w:rPr>
          <w:rFonts w:hint="eastAsia"/>
        </w:rPr>
        <w:t>đ</w:t>
      </w:r>
      <w:r w:rsidRPr="008E45F0">
        <w:t xml:space="preserve">ịa bàn và vùng phụ cận. Sau khi hoàn tất quá trình vận chuyển lớp </w:t>
      </w:r>
      <w:r w:rsidRPr="008E45F0">
        <w:rPr>
          <w:rFonts w:hint="eastAsia"/>
        </w:rPr>
        <w:t>đ</w:t>
      </w:r>
      <w:r w:rsidRPr="008E45F0">
        <w:t xml:space="preserve">ất bạc màu, tiến hành </w:t>
      </w:r>
      <w:r w:rsidRPr="008E45F0">
        <w:rPr>
          <w:rFonts w:hint="eastAsia"/>
        </w:rPr>
        <w:t>đà</w:t>
      </w:r>
      <w:r w:rsidRPr="008E45F0">
        <w:t xml:space="preserve">o xới lớp </w:t>
      </w:r>
      <w:r w:rsidRPr="008E45F0">
        <w:rPr>
          <w:rFonts w:hint="eastAsia"/>
        </w:rPr>
        <w:t>đ</w:t>
      </w:r>
      <w:r w:rsidRPr="008E45F0">
        <w:t xml:space="preserve">ất mặt khoảng 30-40 cm và san gạt lại trả lại lớp </w:t>
      </w:r>
      <w:r w:rsidRPr="008E45F0">
        <w:rPr>
          <w:rFonts w:hint="eastAsia"/>
        </w:rPr>
        <w:t>đ</w:t>
      </w:r>
      <w:r w:rsidRPr="008E45F0">
        <w:t xml:space="preserve">ất phong hóa dày 0,7m </w:t>
      </w:r>
      <w:r w:rsidRPr="008E45F0">
        <w:rPr>
          <w:rFonts w:hint="eastAsia"/>
        </w:rPr>
        <w:t>đã</w:t>
      </w:r>
      <w:r w:rsidRPr="008E45F0">
        <w:t xml:space="preserve"> ủi về vị trí tập kết với khối l</w:t>
      </w:r>
      <w:r w:rsidRPr="008E45F0">
        <w:rPr>
          <w:rFonts w:hint="eastAsia"/>
        </w:rPr>
        <w:t>ư</w:t>
      </w:r>
      <w:r w:rsidRPr="008E45F0">
        <w:t xml:space="preserve">ợng 97.737,60m3, sau </w:t>
      </w:r>
      <w:r w:rsidRPr="008E45F0">
        <w:rPr>
          <w:rFonts w:hint="eastAsia"/>
        </w:rPr>
        <w:t>đó</w:t>
      </w:r>
      <w:r w:rsidRPr="008E45F0">
        <w:t xml:space="preserve"> tiến hành công tác trồng keo theo </w:t>
      </w:r>
      <w:r w:rsidRPr="008E45F0">
        <w:rPr>
          <w:rFonts w:hint="eastAsia"/>
        </w:rPr>
        <w:t>đú</w:t>
      </w:r>
      <w:r w:rsidRPr="008E45F0">
        <w:t xml:space="preserve">ng qua </w:t>
      </w:r>
      <w:r w:rsidRPr="008E45F0">
        <w:rPr>
          <w:rFonts w:hint="eastAsia"/>
        </w:rPr>
        <w:t>đ</w:t>
      </w:r>
      <w:r w:rsidRPr="008E45F0">
        <w:t>ịnh.</w:t>
      </w:r>
    </w:p>
    <w:p w:rsidR="008E45F0" w:rsidRPr="008E45F0" w:rsidRDefault="008E45F0" w:rsidP="008E45F0">
      <w:pPr>
        <w:ind w:firstLine="720"/>
        <w:jc w:val="both"/>
      </w:pPr>
      <w:r w:rsidRPr="008E45F0">
        <w:t>- Các chỉ tiêu kỹ thuật phải tuân thủ theo hồ s</w:t>
      </w:r>
      <w:r w:rsidRPr="008E45F0">
        <w:rPr>
          <w:rFonts w:hint="eastAsia"/>
        </w:rPr>
        <w:t>ơ</w:t>
      </w:r>
      <w:r w:rsidRPr="008E45F0">
        <w:t xml:space="preserve"> thiết kế;</w:t>
      </w:r>
    </w:p>
    <w:p w:rsidR="008E45F0" w:rsidRPr="008E45F0" w:rsidRDefault="008E45F0" w:rsidP="008E45F0">
      <w:pPr>
        <w:ind w:firstLine="720"/>
        <w:jc w:val="both"/>
      </w:pPr>
      <w:r w:rsidRPr="008E45F0">
        <w:t xml:space="preserve">- Công tác cảnh báo nguy hiểm cần </w:t>
      </w:r>
      <w:r w:rsidRPr="008E45F0">
        <w:rPr>
          <w:rFonts w:hint="eastAsia"/>
        </w:rPr>
        <w:t>đư</w:t>
      </w:r>
      <w:r w:rsidRPr="008E45F0">
        <w:t>ợc triển khai trong suốt quá trình thi công.</w:t>
      </w:r>
    </w:p>
    <w:p w:rsidR="008E45F0" w:rsidRPr="008E45F0" w:rsidRDefault="008E45F0" w:rsidP="008E45F0">
      <w:pPr>
        <w:ind w:firstLine="720"/>
        <w:jc w:val="both"/>
      </w:pPr>
      <w:r w:rsidRPr="008E45F0">
        <w:t xml:space="preserve">- Thực hiện các biện pháp an toàn giao thông, lao </w:t>
      </w:r>
      <w:r w:rsidRPr="008E45F0">
        <w:rPr>
          <w:rFonts w:hint="eastAsia"/>
        </w:rPr>
        <w:t>đ</w:t>
      </w:r>
      <w:r w:rsidRPr="008E45F0">
        <w:t>ộng, PCCN...;</w:t>
      </w:r>
    </w:p>
    <w:p w:rsidR="008E45F0" w:rsidRPr="008E45F0" w:rsidRDefault="008E45F0" w:rsidP="008E45F0">
      <w:pPr>
        <w:ind w:firstLine="720"/>
        <w:jc w:val="both"/>
      </w:pPr>
      <w:r w:rsidRPr="008E45F0">
        <w:t xml:space="preserve">- </w:t>
      </w:r>
      <w:r w:rsidRPr="008E45F0">
        <w:rPr>
          <w:rFonts w:hint="eastAsia"/>
        </w:rPr>
        <w:t>Đ</w:t>
      </w:r>
      <w:r w:rsidRPr="008E45F0">
        <w:t>ảm bảo môi tr</w:t>
      </w:r>
      <w:r w:rsidRPr="008E45F0">
        <w:rPr>
          <w:rFonts w:hint="eastAsia"/>
        </w:rPr>
        <w:t>ư</w:t>
      </w:r>
      <w:r w:rsidRPr="008E45F0">
        <w:t>ờng trong suốt quá trình thi công và vận chuyển.</w:t>
      </w:r>
    </w:p>
    <w:p w:rsidR="008E45F0" w:rsidRPr="008E45F0" w:rsidRDefault="008E45F0" w:rsidP="008E45F0">
      <w:pPr>
        <w:ind w:firstLine="720"/>
        <w:jc w:val="both"/>
      </w:pPr>
      <w:r w:rsidRPr="008E45F0">
        <w:t>- Các thông số bờ mỏ kết thúc khai thác phải phù hợp với tính chất c</w:t>
      </w:r>
      <w:r w:rsidRPr="008E45F0">
        <w:rPr>
          <w:rFonts w:hint="eastAsia"/>
        </w:rPr>
        <w:t>ơ</w:t>
      </w:r>
      <w:r w:rsidRPr="008E45F0">
        <w:t xml:space="preserve"> lý của </w:t>
      </w:r>
      <w:r w:rsidRPr="008E45F0">
        <w:rPr>
          <w:rFonts w:hint="eastAsia"/>
        </w:rPr>
        <w:t>đ</w:t>
      </w:r>
      <w:r w:rsidRPr="008E45F0">
        <w:t>ất và thổ nh</w:t>
      </w:r>
      <w:r w:rsidRPr="008E45F0">
        <w:rPr>
          <w:rFonts w:hint="eastAsia"/>
        </w:rPr>
        <w:t>ư</w:t>
      </w:r>
      <w:r w:rsidRPr="008E45F0">
        <w:t xml:space="preserve">ỡng tại khu vực </w:t>
      </w:r>
      <w:r w:rsidRPr="008E45F0">
        <w:rPr>
          <w:rFonts w:hint="eastAsia"/>
        </w:rPr>
        <w:t>đ</w:t>
      </w:r>
      <w:r w:rsidRPr="008E45F0">
        <w:t xml:space="preserve">ể </w:t>
      </w:r>
      <w:r w:rsidRPr="008E45F0">
        <w:rPr>
          <w:rFonts w:hint="eastAsia"/>
        </w:rPr>
        <w:t>đ</w:t>
      </w:r>
      <w:r w:rsidRPr="008E45F0">
        <w:t xml:space="preserve">ảm bảo ổn </w:t>
      </w:r>
      <w:r w:rsidRPr="008E45F0">
        <w:rPr>
          <w:rFonts w:hint="eastAsia"/>
        </w:rPr>
        <w:t>đ</w:t>
      </w:r>
      <w:r w:rsidRPr="008E45F0">
        <w:t xml:space="preserve">ịnh bờ mỏ, tuân thủ quy </w:t>
      </w:r>
      <w:r w:rsidRPr="008E45F0">
        <w:rPr>
          <w:rFonts w:hint="eastAsia"/>
        </w:rPr>
        <w:t>đ</w:t>
      </w:r>
      <w:r w:rsidRPr="008E45F0">
        <w:t xml:space="preserve">ịnh hiện hành áp dụng trong khai thác mỏ lộ thiên, tránh mất an toàn xẩy ra trong quá trình khai thác tận thu. </w:t>
      </w:r>
    </w:p>
    <w:p w:rsidR="008E45F0" w:rsidRPr="008E45F0" w:rsidRDefault="008E45F0" w:rsidP="008E45F0">
      <w:pPr>
        <w:ind w:firstLine="720"/>
        <w:jc w:val="both"/>
      </w:pPr>
      <w:r w:rsidRPr="008E45F0">
        <w:lastRenderedPageBreak/>
        <w:t>* Biên giới trên mặt: Biên giới khai tr</w:t>
      </w:r>
      <w:r w:rsidRPr="008E45F0">
        <w:rPr>
          <w:rFonts w:hint="eastAsia"/>
        </w:rPr>
        <w:t>ư</w:t>
      </w:r>
      <w:r w:rsidRPr="008E45F0">
        <w:t xml:space="preserve">ờng trên mặt </w:t>
      </w:r>
      <w:r w:rsidRPr="008E45F0">
        <w:rPr>
          <w:rFonts w:hint="eastAsia"/>
        </w:rPr>
        <w:t>đư</w:t>
      </w:r>
      <w:r w:rsidRPr="008E45F0">
        <w:t xml:space="preserve">ợc xác </w:t>
      </w:r>
      <w:r w:rsidRPr="008E45F0">
        <w:rPr>
          <w:rFonts w:hint="eastAsia"/>
        </w:rPr>
        <w:t>đ</w:t>
      </w:r>
      <w:r w:rsidRPr="008E45F0">
        <w:t xml:space="preserve">ịnh trùng với ranh giới khu vực dự án và </w:t>
      </w:r>
      <w:r w:rsidRPr="008E45F0">
        <w:rPr>
          <w:rFonts w:hint="eastAsia"/>
        </w:rPr>
        <w:t>đư</w:t>
      </w:r>
      <w:r w:rsidRPr="008E45F0">
        <w:t xml:space="preserve">ợc xác </w:t>
      </w:r>
      <w:r w:rsidRPr="008E45F0">
        <w:rPr>
          <w:rFonts w:hint="eastAsia"/>
        </w:rPr>
        <w:t>đ</w:t>
      </w:r>
      <w:r w:rsidRPr="008E45F0">
        <w:t xml:space="preserve">ịnh bởi các </w:t>
      </w:r>
      <w:r w:rsidRPr="008E45F0">
        <w:rPr>
          <w:rFonts w:hint="eastAsia"/>
        </w:rPr>
        <w:t>đ</w:t>
      </w:r>
      <w:r w:rsidRPr="008E45F0">
        <w:t xml:space="preserve">iểm góc khu vực Dự án có toạ </w:t>
      </w:r>
      <w:r w:rsidRPr="008E45F0">
        <w:rPr>
          <w:rFonts w:hint="eastAsia"/>
        </w:rPr>
        <w:t>đ</w:t>
      </w:r>
      <w:r w:rsidRPr="008E45F0">
        <w:t xml:space="preserve">ộ xác </w:t>
      </w:r>
      <w:r w:rsidRPr="008E45F0">
        <w:rPr>
          <w:rFonts w:hint="eastAsia"/>
        </w:rPr>
        <w:t>đ</w:t>
      </w:r>
      <w:r w:rsidRPr="008E45F0">
        <w:t xml:space="preserve">ịnh trên bản </w:t>
      </w:r>
      <w:r w:rsidRPr="008E45F0">
        <w:rPr>
          <w:rFonts w:hint="eastAsia"/>
        </w:rPr>
        <w:t>đ</w:t>
      </w:r>
      <w:r w:rsidRPr="008E45F0">
        <w:t>ồ khu vực dự án kèm theo.</w:t>
      </w:r>
    </w:p>
    <w:p w:rsidR="008E45F0" w:rsidRPr="008E45F0" w:rsidRDefault="008E45F0" w:rsidP="008E45F0">
      <w:pPr>
        <w:ind w:firstLine="720"/>
        <w:jc w:val="both"/>
      </w:pPr>
      <w:r w:rsidRPr="008E45F0">
        <w:t>* Biên giới d</w:t>
      </w:r>
      <w:r w:rsidRPr="008E45F0">
        <w:rPr>
          <w:rFonts w:hint="eastAsia"/>
        </w:rPr>
        <w:t>ư</w:t>
      </w:r>
      <w:r w:rsidRPr="008E45F0">
        <w:t xml:space="preserve">ới </w:t>
      </w:r>
      <w:r w:rsidRPr="008E45F0">
        <w:rPr>
          <w:rFonts w:hint="eastAsia"/>
        </w:rPr>
        <w:t>đá</w:t>
      </w:r>
      <w:r w:rsidRPr="008E45F0">
        <w:t xml:space="preserve">y mỏ: có </w:t>
      </w:r>
      <w:r w:rsidRPr="008E45F0">
        <w:rPr>
          <w:rFonts w:hint="eastAsia"/>
        </w:rPr>
        <w:t>đ</w:t>
      </w:r>
      <w:r w:rsidRPr="008E45F0">
        <w:t xml:space="preserve">ộ cao thoải dần theo triền </w:t>
      </w:r>
      <w:r w:rsidRPr="008E45F0">
        <w:rPr>
          <w:rFonts w:hint="eastAsia"/>
        </w:rPr>
        <w:t>đ</w:t>
      </w:r>
      <w:r w:rsidRPr="008E45F0">
        <w:t>ồi nh</w:t>
      </w:r>
      <w:r w:rsidRPr="008E45F0">
        <w:rPr>
          <w:rFonts w:hint="eastAsia"/>
        </w:rPr>
        <w:t>ư</w:t>
      </w:r>
      <w:r w:rsidRPr="008E45F0">
        <w:t xml:space="preserve"> thiết kế </w:t>
      </w:r>
      <w:r w:rsidRPr="008E45F0">
        <w:rPr>
          <w:rFonts w:hint="eastAsia"/>
        </w:rPr>
        <w:t>đ</w:t>
      </w:r>
      <w:r w:rsidRPr="008E45F0">
        <w:t xml:space="preserve">ể </w:t>
      </w:r>
      <w:r w:rsidRPr="008E45F0">
        <w:rPr>
          <w:rFonts w:hint="eastAsia"/>
        </w:rPr>
        <w:t>đ</w:t>
      </w:r>
      <w:r w:rsidRPr="008E45F0">
        <w:t>ảm bảo an toàn và chống xói lở.</w:t>
      </w:r>
    </w:p>
    <w:p w:rsidR="008E45F0" w:rsidRPr="008E45F0" w:rsidRDefault="008E45F0" w:rsidP="008E45F0">
      <w:pPr>
        <w:ind w:firstLine="720"/>
        <w:jc w:val="both"/>
      </w:pPr>
      <w:r w:rsidRPr="008E45F0">
        <w:t>- Chiều cao tầng khai thác trung bình 3,61 m</w:t>
      </w:r>
    </w:p>
    <w:p w:rsidR="008E45F0" w:rsidRPr="008E45F0" w:rsidRDefault="008E45F0" w:rsidP="008E45F0">
      <w:pPr>
        <w:ind w:firstLine="720"/>
        <w:jc w:val="both"/>
      </w:pPr>
      <w:r w:rsidRPr="008E45F0">
        <w:t xml:space="preserve">- Chiều dày lớp phong hóa </w:t>
      </w:r>
      <w:r w:rsidRPr="008E45F0">
        <w:rPr>
          <w:rFonts w:hint="eastAsia"/>
        </w:rPr>
        <w:t>đ</w:t>
      </w:r>
      <w:r w:rsidRPr="008E45F0">
        <w:t>ể lại là 0,7 m.</w:t>
      </w:r>
    </w:p>
    <w:p w:rsidR="008E45F0" w:rsidRPr="008E45F0" w:rsidRDefault="008E45F0" w:rsidP="008E45F0">
      <w:pPr>
        <w:ind w:firstLine="720"/>
        <w:jc w:val="both"/>
      </w:pPr>
      <w:r w:rsidRPr="008E45F0">
        <w:t>- Góc dốc bờ mỏ  =  180.</w:t>
      </w:r>
    </w:p>
    <w:p w:rsidR="008E45F0" w:rsidRPr="008E45F0" w:rsidRDefault="008E45F0" w:rsidP="008E45F0">
      <w:pPr>
        <w:ind w:firstLine="720"/>
        <w:jc w:val="both"/>
      </w:pPr>
      <w:r w:rsidRPr="008E45F0">
        <w:t>- Chiều dài tuyến công tác: theo chiều dài khu vực dự án</w:t>
      </w:r>
    </w:p>
    <w:p w:rsidR="008E45F0" w:rsidRPr="008E45F0" w:rsidRDefault="008E45F0" w:rsidP="008E45F0">
      <w:pPr>
        <w:ind w:firstLine="720"/>
        <w:jc w:val="both"/>
      </w:pPr>
      <w:r w:rsidRPr="008E45F0">
        <w:t>- Chiều rộng dãi khấu: theo chiều rộng của khu vực dự án</w:t>
      </w:r>
    </w:p>
    <w:p w:rsidR="008E45F0" w:rsidRPr="008E45F0" w:rsidRDefault="008E45F0" w:rsidP="008E45F0">
      <w:pPr>
        <w:ind w:firstLine="720"/>
        <w:jc w:val="both"/>
      </w:pPr>
      <w:r w:rsidRPr="008E45F0">
        <w:t xml:space="preserve">- Bước 1: San gạt mặt bằng </w:t>
      </w:r>
    </w:p>
    <w:p w:rsidR="008E45F0" w:rsidRPr="008E45F0" w:rsidRDefault="008E45F0" w:rsidP="008E45F0">
      <w:pPr>
        <w:ind w:firstLine="720"/>
        <w:jc w:val="both"/>
      </w:pPr>
      <w:r w:rsidRPr="008E45F0">
        <w:t xml:space="preserve">+ Sử dụng máy đào góc cây keo, tiếp đến dùng máy gạt để san gạt lớp đất phong hóa dày 0,7 m sang một bên. Dùng máy xúc gàu ngược dung tích 0,9 m3 và xe ben tự đồ 15 tấn để vận chuyển lớp đất thừa. </w:t>
      </w:r>
    </w:p>
    <w:p w:rsidR="008E45F0" w:rsidRPr="008E45F0" w:rsidRDefault="008E45F0" w:rsidP="008E45F0">
      <w:pPr>
        <w:ind w:firstLine="720"/>
        <w:jc w:val="both"/>
      </w:pPr>
      <w:r w:rsidRPr="008E45F0">
        <w:t>+ Tạo các hướng dốc nhằm thoát nước mặt tốt, hướng thoát nước từ nền xuống rãnh thoát nước phía Tây thửa đất.</w:t>
      </w:r>
    </w:p>
    <w:p w:rsidR="008E45F0" w:rsidRPr="008E45F0" w:rsidRDefault="008E45F0" w:rsidP="008E45F0">
      <w:pPr>
        <w:ind w:firstLine="720"/>
        <w:jc w:val="both"/>
      </w:pPr>
      <w:r w:rsidRPr="008E45F0">
        <w:t xml:space="preserve">+ Trên cơ sở code khống chế, tiến hành san gạt về chế độ cao phù hợp để trồng cây keo. </w:t>
      </w:r>
    </w:p>
    <w:p w:rsidR="008E45F0" w:rsidRPr="008E45F0" w:rsidRDefault="008E45F0" w:rsidP="008E45F0">
      <w:pPr>
        <w:ind w:firstLine="720"/>
        <w:jc w:val="both"/>
      </w:pPr>
      <w:r w:rsidRPr="008E45F0">
        <w:t xml:space="preserve">+ Tận dụng đất đào để đắp (nếu có). Trong quá trình khai thác chừa đai an toàn 10 m về các phía dự án. </w:t>
      </w:r>
    </w:p>
    <w:p w:rsidR="008E45F0" w:rsidRPr="008E45F0" w:rsidRDefault="008E45F0" w:rsidP="008E45F0">
      <w:pPr>
        <w:ind w:firstLine="720"/>
        <w:jc w:val="both"/>
      </w:pPr>
      <w:r w:rsidRPr="008E45F0">
        <w:t xml:space="preserve">- Bước 2: Trả lại đất phong hóa để trồng cây. </w:t>
      </w:r>
    </w:p>
    <w:p w:rsidR="008E45F0" w:rsidRPr="008E45F0" w:rsidRDefault="008E45F0" w:rsidP="008E45F0">
      <w:pPr>
        <w:ind w:firstLine="720"/>
        <w:jc w:val="both"/>
      </w:pPr>
      <w:r w:rsidRPr="008E45F0">
        <w:t xml:space="preserve">+ Trước khi cải tạo tận thu đất, cần bóc lớp phong hóa 0,7 m  (tương đương 97.737,60m3) dồn lại về một phía. San gạt từ trên đỉnh xuống, cứ 20 m sau khi khai thác xong thì hoàn thổ mặt bằng một lần theo hình thức cuốn chiếu. </w:t>
      </w:r>
    </w:p>
    <w:p w:rsidR="008E45F0" w:rsidRPr="008E45F0" w:rsidRDefault="008E45F0" w:rsidP="008E45F0">
      <w:pPr>
        <w:ind w:firstLine="720"/>
        <w:jc w:val="both"/>
      </w:pPr>
      <w:r w:rsidRPr="008E45F0">
        <w:t xml:space="preserve">+ Sau đó tiến hành công tác làm đất, đào hố bón phân, tạo độ tơi xốp và độ dốc hợp lý để phục vụ việc trồng cây keo nguyên liệu có hiệu quả hơn. </w:t>
      </w:r>
    </w:p>
    <w:p w:rsidR="008E45F0" w:rsidRPr="008E45F0" w:rsidRDefault="008E45F0" w:rsidP="008E45F0">
      <w:pPr>
        <w:ind w:firstLine="720"/>
        <w:jc w:val="both"/>
      </w:pPr>
      <w:r w:rsidRPr="008E45F0">
        <w:t>- Bước 3: Trồng cây</w:t>
      </w:r>
    </w:p>
    <w:p w:rsidR="008E45F0" w:rsidRPr="008E45F0" w:rsidRDefault="008E45F0" w:rsidP="008E45F0">
      <w:pPr>
        <w:ind w:firstLine="720"/>
        <w:jc w:val="both"/>
      </w:pPr>
      <w:r w:rsidRPr="008E45F0">
        <w:lastRenderedPageBreak/>
        <w:t>* Giải pháp chừa mái taluy chống sạt lở:</w:t>
      </w:r>
    </w:p>
    <w:p w:rsidR="008E45F0" w:rsidRPr="008E45F0" w:rsidRDefault="008E45F0" w:rsidP="008E45F0">
      <w:pPr>
        <w:ind w:firstLine="720"/>
        <w:jc w:val="both"/>
      </w:pPr>
      <w:r w:rsidRPr="008E45F0">
        <w:t xml:space="preserve">Do địa hình của khu vực dự án sau khi cải tạo thấp hơn so với khu vực xung quanh nên quá trình thi công thiết kế chừa mái ta luy ở tất cả các phía của dự án. Theo TCVN 4447:2012 Công tác đất - Thi công và nghiệm thu, góc giới hạn của mái dốc tầng khai thác trong thời kì khai thác được quy định từ 450 đến 600, do đó phương án cải tạo của dự án được thiết kế chừa mái taluy 1:3 với góc nghiêng là 18,4o, đây là góc đảm bảo hạn chế tối đa sự cố sạt lở, đồng thời trên mái dốc chủ dự án tiến hành trồng cây cỏ voi để cố định đất, hạn chế xói lở do đó phương án lựa chọn mái taluy bằng với tỉ lệ 1:3, góc dốc 18,40 vẫn đảm bảo chức năng phòng chống sạt lở trong khu vực dự án.   </w:t>
      </w:r>
    </w:p>
    <w:p w:rsidR="008E45F0" w:rsidRPr="008E45F0" w:rsidRDefault="008E45F0" w:rsidP="008E45F0">
      <w:pPr>
        <w:ind w:firstLine="720"/>
        <w:jc w:val="both"/>
      </w:pPr>
      <w:r w:rsidRPr="008E45F0">
        <w:t>* Bãi tập kết đất bóc bề mặt trong quá trình cải tạo:</w:t>
      </w:r>
    </w:p>
    <w:p w:rsidR="008E45F0" w:rsidRPr="008E45F0" w:rsidRDefault="008E45F0" w:rsidP="008E45F0">
      <w:pPr>
        <w:ind w:firstLine="720"/>
        <w:jc w:val="both"/>
      </w:pPr>
      <w:bookmarkStart w:id="238" w:name="_Toc114046625"/>
      <w:r w:rsidRPr="008E45F0">
        <w:t>Dự án thi công cuốn chiếu theo hướng từ phía Nam xuống phía Bắc của khu vực cải tạo, trước khi tiến hành cải tạo hạ độ cao, đơn vị thi công sẽ bóc lớp đất phong hóa bề mặt với chiều dày 0,7 m. Lớp đất phong hóa này được san gạt qua khu vực bãi tập kết.</w:t>
      </w:r>
    </w:p>
    <w:p w:rsidR="008E45F0" w:rsidRPr="008E45F0" w:rsidRDefault="008E45F0" w:rsidP="008E45F0">
      <w:pPr>
        <w:ind w:firstLine="720"/>
        <w:jc w:val="both"/>
      </w:pPr>
      <w:r w:rsidRPr="008E45F0">
        <w:t>Thực hiện cải tạo theo ph</w:t>
      </w:r>
      <w:r w:rsidRPr="008E45F0">
        <w:rPr>
          <w:rFonts w:hint="eastAsia"/>
        </w:rPr>
        <w:t>ươ</w:t>
      </w:r>
      <w:r w:rsidRPr="008E45F0">
        <w:t xml:space="preserve">ng thức cuốn chiếu, cải tạo </w:t>
      </w:r>
      <w:r w:rsidRPr="008E45F0">
        <w:rPr>
          <w:rFonts w:hint="eastAsia"/>
        </w:rPr>
        <w:t>đ</w:t>
      </w:r>
      <w:r w:rsidRPr="008E45F0">
        <w:t xml:space="preserve">ến </w:t>
      </w:r>
      <w:r w:rsidRPr="008E45F0">
        <w:rPr>
          <w:rFonts w:hint="eastAsia"/>
        </w:rPr>
        <w:t>đâ</w:t>
      </w:r>
      <w:r w:rsidRPr="008E45F0">
        <w:t xml:space="preserve">u hoàn trả lớp </w:t>
      </w:r>
      <w:r w:rsidRPr="008E45F0">
        <w:rPr>
          <w:rFonts w:hint="eastAsia"/>
        </w:rPr>
        <w:t>đ</w:t>
      </w:r>
      <w:r w:rsidRPr="008E45F0">
        <w:t xml:space="preserve">ất màu </w:t>
      </w:r>
      <w:r w:rsidRPr="008E45F0">
        <w:rPr>
          <w:rFonts w:hint="eastAsia"/>
        </w:rPr>
        <w:t>đ</w:t>
      </w:r>
      <w:r w:rsidRPr="008E45F0">
        <w:t xml:space="preserve">ến </w:t>
      </w:r>
      <w:r w:rsidRPr="008E45F0">
        <w:rPr>
          <w:rFonts w:hint="eastAsia"/>
        </w:rPr>
        <w:t>đó</w:t>
      </w:r>
      <w:r w:rsidRPr="008E45F0">
        <w:t xml:space="preserve"> </w:t>
      </w:r>
      <w:r w:rsidRPr="008E45F0">
        <w:rPr>
          <w:rFonts w:hint="eastAsia"/>
        </w:rPr>
        <w:t>đ</w:t>
      </w:r>
      <w:r w:rsidRPr="008E45F0">
        <w:t>ể hạn chế ô nhiễm không khí và n</w:t>
      </w:r>
      <w:r w:rsidRPr="008E45F0">
        <w:rPr>
          <w:rFonts w:hint="eastAsia"/>
        </w:rPr>
        <w:t>ư</w:t>
      </w:r>
      <w:r w:rsidRPr="008E45F0">
        <w:t>ớc m</w:t>
      </w:r>
      <w:r w:rsidRPr="008E45F0">
        <w:rPr>
          <w:rFonts w:hint="eastAsia"/>
        </w:rPr>
        <w:t>ư</w:t>
      </w:r>
      <w:r w:rsidRPr="008E45F0">
        <w:t>a chảy tràn quanh khu vực Dự án. Cứ cải tạo xong 20 m theo h</w:t>
      </w:r>
      <w:r w:rsidRPr="008E45F0">
        <w:rPr>
          <w:rFonts w:hint="eastAsia"/>
        </w:rPr>
        <w:t>ư</w:t>
      </w:r>
      <w:r w:rsidRPr="008E45F0">
        <w:t xml:space="preserve">ớng từ Nam xuống Bắc thì tiến hành san gạt lại </w:t>
      </w:r>
      <w:r w:rsidRPr="008E45F0">
        <w:rPr>
          <w:rFonts w:hint="eastAsia"/>
        </w:rPr>
        <w:t>đ</w:t>
      </w:r>
      <w:r w:rsidRPr="008E45F0">
        <w:t xml:space="preserve">ất phong hoá trên diện tích vừa mới cải tạo. </w:t>
      </w:r>
    </w:p>
    <w:p w:rsidR="008E45F0" w:rsidRPr="008E45F0" w:rsidRDefault="008E45F0" w:rsidP="008E45F0">
      <w:pPr>
        <w:ind w:firstLine="720"/>
        <w:jc w:val="both"/>
      </w:pPr>
      <w:r w:rsidRPr="008E45F0">
        <w:t>Sau khi cải tạo hết diện tích Dự án và san gạt lại toàn bộ lớp đất phong hóa 0,7 m thì tiến hành trồng cây cây ngắn ngày</w:t>
      </w:r>
      <w:r w:rsidRPr="008E45F0">
        <w:rPr>
          <w:rFonts w:hint="eastAsia"/>
        </w:rPr>
        <w:t>đ</w:t>
      </w:r>
      <w:r w:rsidRPr="008E45F0">
        <w:t xml:space="preserve">ể tái sử dụng </w:t>
      </w:r>
      <w:r w:rsidRPr="008E45F0">
        <w:rPr>
          <w:rFonts w:hint="eastAsia"/>
        </w:rPr>
        <w:t>đ</w:t>
      </w:r>
      <w:r w:rsidRPr="008E45F0">
        <w:t>ất.</w:t>
      </w:r>
    </w:p>
    <w:p w:rsidR="008E45F0" w:rsidRPr="008E45F0" w:rsidRDefault="008E45F0" w:rsidP="008E45F0">
      <w:pPr>
        <w:ind w:firstLine="720"/>
        <w:jc w:val="both"/>
      </w:pPr>
      <w:r w:rsidRPr="008E45F0">
        <w:t>1.4.2. Giải pháp trồng cây</w:t>
      </w:r>
      <w:bookmarkEnd w:id="238"/>
    </w:p>
    <w:p w:rsidR="008E45F0" w:rsidRPr="008E45F0" w:rsidRDefault="008E45F0" w:rsidP="008E45F0">
      <w:pPr>
        <w:ind w:firstLine="720"/>
        <w:jc w:val="both"/>
      </w:pPr>
      <w:bookmarkStart w:id="239" w:name="_Toc114046626"/>
      <w:r w:rsidRPr="008E45F0">
        <w:t>1.4.3. Giải pháp vận chuyển đất san lấp của Dự án</w:t>
      </w:r>
      <w:bookmarkEnd w:id="237"/>
      <w:bookmarkEnd w:id="239"/>
    </w:p>
    <w:p w:rsidR="008E45F0" w:rsidRPr="008E45F0" w:rsidRDefault="008E45F0" w:rsidP="008E45F0">
      <w:pPr>
        <w:ind w:firstLine="720"/>
        <w:jc w:val="both"/>
        <w:rPr>
          <w:highlight w:val="yellow"/>
        </w:rPr>
      </w:pPr>
      <w:bookmarkStart w:id="240" w:name="_Toc18674277"/>
      <w:bookmarkStart w:id="241" w:name="_Toc21448987"/>
      <w:bookmarkStart w:id="242" w:name="_Toc114046627"/>
      <w:r w:rsidRPr="008E45F0">
        <w:t>1.5. Tiến độ, vốn đầu tư, tổ chức quản lý và thực hiện Dự án</w:t>
      </w:r>
      <w:bookmarkEnd w:id="240"/>
      <w:bookmarkEnd w:id="241"/>
      <w:bookmarkEnd w:id="242"/>
    </w:p>
    <w:p w:rsidR="008E45F0" w:rsidRPr="008E45F0" w:rsidRDefault="008E45F0" w:rsidP="008E45F0">
      <w:pPr>
        <w:ind w:firstLine="720"/>
        <w:jc w:val="both"/>
      </w:pPr>
      <w:bookmarkStart w:id="243" w:name="_Toc21448988"/>
      <w:r w:rsidRPr="008E45F0">
        <w:t>1.5.1. Tiến độ thực hiện Dự án</w:t>
      </w:r>
      <w:bookmarkEnd w:id="243"/>
    </w:p>
    <w:p w:rsidR="008E45F0" w:rsidRPr="008E45F0" w:rsidRDefault="008E45F0" w:rsidP="008E45F0">
      <w:pPr>
        <w:ind w:firstLine="720"/>
        <w:jc w:val="both"/>
      </w:pPr>
      <w:bookmarkStart w:id="244" w:name="_Toc21448989"/>
      <w:r w:rsidRPr="008E45F0">
        <w:t>Thời gian thực hiện Dự án: 1 năm (trong đó thời gian cải tạo đất là 270 ngày).</w:t>
      </w:r>
    </w:p>
    <w:p w:rsidR="008E45F0" w:rsidRPr="008E45F0" w:rsidRDefault="008E45F0" w:rsidP="008E45F0">
      <w:pPr>
        <w:ind w:firstLine="720"/>
        <w:jc w:val="both"/>
      </w:pPr>
      <w:r w:rsidRPr="008E45F0">
        <w:t>1.5.2. Tổng mức đầu tư của Dự án</w:t>
      </w:r>
      <w:bookmarkEnd w:id="244"/>
    </w:p>
    <w:p w:rsidR="008E45F0" w:rsidRPr="008E45F0" w:rsidRDefault="008E45F0" w:rsidP="008E45F0">
      <w:pPr>
        <w:ind w:firstLine="720"/>
        <w:jc w:val="both"/>
      </w:pPr>
      <w:bookmarkStart w:id="245" w:name="_Toc17098321"/>
      <w:bookmarkStart w:id="246" w:name="_Toc17098610"/>
      <w:bookmarkStart w:id="247" w:name="_Toc18674279"/>
      <w:bookmarkStart w:id="248" w:name="_Toc21448990"/>
      <w:r w:rsidRPr="008E45F0">
        <w:lastRenderedPageBreak/>
        <w:t>Tổng nguồn vốn: 10.698.271.328 đồng (Mười tỷ, sáu trăm chín mươi tám triệu, hai trăm bảy mươi mốt nghìn, ba trăm hai mươi tám đồng). Trong đó:</w:t>
      </w:r>
    </w:p>
    <w:tbl>
      <w:tblPr>
        <w:tblW w:w="9540" w:type="dxa"/>
        <w:jc w:val="center"/>
        <w:tblLook w:val="04A0" w:firstRow="1" w:lastRow="0" w:firstColumn="1" w:lastColumn="0" w:noHBand="0" w:noVBand="1"/>
      </w:tblPr>
      <w:tblGrid>
        <w:gridCol w:w="544"/>
        <w:gridCol w:w="2722"/>
        <w:gridCol w:w="1440"/>
        <w:gridCol w:w="1422"/>
        <w:gridCol w:w="1556"/>
        <w:gridCol w:w="1892"/>
      </w:tblGrid>
      <w:tr w:rsidR="008E45F0" w:rsidRPr="008E45F0" w:rsidTr="00A3590C">
        <w:trPr>
          <w:trHeight w:val="660"/>
          <w:jc w:val="center"/>
        </w:trPr>
        <w:tc>
          <w:tcPr>
            <w:tcW w:w="53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E45F0" w:rsidRPr="008E45F0" w:rsidRDefault="008E45F0" w:rsidP="008E45F0">
            <w:r w:rsidRPr="008E45F0">
              <w:t>TT</w:t>
            </w:r>
          </w:p>
        </w:tc>
        <w:tc>
          <w:tcPr>
            <w:tcW w:w="2833" w:type="dxa"/>
            <w:tcBorders>
              <w:top w:val="single" w:sz="4" w:space="0" w:color="auto"/>
              <w:left w:val="nil"/>
              <w:bottom w:val="single" w:sz="4" w:space="0" w:color="auto"/>
              <w:right w:val="single" w:sz="8" w:space="0" w:color="auto"/>
            </w:tcBorders>
            <w:shd w:val="clear" w:color="auto" w:fill="auto"/>
            <w:noWrap/>
            <w:vAlign w:val="center"/>
            <w:hideMark/>
          </w:tcPr>
          <w:p w:rsidR="008E45F0" w:rsidRPr="008E45F0" w:rsidRDefault="008E45F0" w:rsidP="008E45F0">
            <w:r w:rsidRPr="008E45F0">
              <w:t>Khoản mục</w:t>
            </w:r>
          </w:p>
        </w:tc>
        <w:tc>
          <w:tcPr>
            <w:tcW w:w="1312" w:type="dxa"/>
            <w:tcBorders>
              <w:top w:val="single" w:sz="4" w:space="0" w:color="auto"/>
              <w:left w:val="nil"/>
              <w:bottom w:val="single" w:sz="4" w:space="0" w:color="auto"/>
              <w:right w:val="single" w:sz="8" w:space="0" w:color="auto"/>
            </w:tcBorders>
            <w:shd w:val="clear" w:color="auto" w:fill="auto"/>
            <w:noWrap/>
            <w:vAlign w:val="center"/>
            <w:hideMark/>
          </w:tcPr>
          <w:p w:rsidR="008E45F0" w:rsidRPr="008E45F0" w:rsidRDefault="008E45F0" w:rsidP="008E45F0">
            <w:r w:rsidRPr="008E45F0">
              <w:t>Đơn vị tính</w:t>
            </w:r>
          </w:p>
        </w:tc>
        <w:tc>
          <w:tcPr>
            <w:tcW w:w="1476" w:type="dxa"/>
            <w:tcBorders>
              <w:top w:val="single" w:sz="4" w:space="0" w:color="auto"/>
              <w:left w:val="nil"/>
              <w:bottom w:val="single" w:sz="4" w:space="0" w:color="auto"/>
              <w:right w:val="single" w:sz="8" w:space="0" w:color="auto"/>
            </w:tcBorders>
            <w:shd w:val="clear" w:color="auto" w:fill="auto"/>
            <w:noWrap/>
            <w:vAlign w:val="center"/>
            <w:hideMark/>
          </w:tcPr>
          <w:p w:rsidR="008E45F0" w:rsidRPr="008E45F0" w:rsidRDefault="008E45F0" w:rsidP="008E45F0">
            <w:r w:rsidRPr="008E45F0">
              <w:t>Khối lượng </w:t>
            </w:r>
          </w:p>
        </w:tc>
        <w:tc>
          <w:tcPr>
            <w:tcW w:w="1416" w:type="dxa"/>
            <w:tcBorders>
              <w:top w:val="single" w:sz="4" w:space="0" w:color="auto"/>
              <w:left w:val="nil"/>
              <w:bottom w:val="single" w:sz="4" w:space="0" w:color="auto"/>
              <w:right w:val="single" w:sz="8" w:space="0" w:color="auto"/>
            </w:tcBorders>
            <w:shd w:val="clear" w:color="auto" w:fill="auto"/>
            <w:vAlign w:val="center"/>
            <w:hideMark/>
          </w:tcPr>
          <w:p w:rsidR="008E45F0" w:rsidRPr="008E45F0" w:rsidRDefault="008E45F0" w:rsidP="008E45F0">
            <w:r w:rsidRPr="008E45F0">
              <w:t xml:space="preserve">Đơn giá </w:t>
            </w:r>
          </w:p>
        </w:tc>
        <w:tc>
          <w:tcPr>
            <w:tcW w:w="1966" w:type="dxa"/>
            <w:tcBorders>
              <w:top w:val="single" w:sz="4" w:space="0" w:color="auto"/>
              <w:left w:val="nil"/>
              <w:bottom w:val="single" w:sz="4" w:space="0" w:color="auto"/>
              <w:right w:val="single" w:sz="8" w:space="0" w:color="auto"/>
            </w:tcBorders>
            <w:shd w:val="clear" w:color="auto" w:fill="auto"/>
            <w:vAlign w:val="center"/>
            <w:hideMark/>
          </w:tcPr>
          <w:p w:rsidR="008E45F0" w:rsidRPr="008E45F0" w:rsidRDefault="008E45F0" w:rsidP="008E45F0">
            <w:r w:rsidRPr="008E45F0">
              <w:t>Thành tiềnVN đồng</w:t>
            </w:r>
          </w:p>
        </w:tc>
      </w:tr>
      <w:tr w:rsidR="008E45F0" w:rsidRPr="008E45F0" w:rsidTr="00A3590C">
        <w:trPr>
          <w:trHeight w:val="315"/>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1</w:t>
            </w:r>
          </w:p>
        </w:tc>
        <w:tc>
          <w:tcPr>
            <w:tcW w:w="2833" w:type="dxa"/>
            <w:tcBorders>
              <w:top w:val="single" w:sz="4" w:space="0" w:color="auto"/>
              <w:left w:val="nil"/>
              <w:bottom w:val="single" w:sz="4" w:space="0" w:color="auto"/>
              <w:right w:val="single" w:sz="4" w:space="0" w:color="auto"/>
            </w:tcBorders>
            <w:shd w:val="clear" w:color="auto" w:fill="auto"/>
            <w:noWrap/>
            <w:hideMark/>
          </w:tcPr>
          <w:p w:rsidR="008E45F0" w:rsidRPr="008E45F0" w:rsidRDefault="008E45F0" w:rsidP="008E45F0">
            <w:r w:rsidRPr="008E45F0">
              <w:t>Dọn thực bì</w:t>
            </w:r>
          </w:p>
        </w:tc>
        <w:tc>
          <w:tcPr>
            <w:tcW w:w="1312" w:type="dxa"/>
            <w:tcBorders>
              <w:top w:val="single" w:sz="4" w:space="0" w:color="auto"/>
              <w:left w:val="single" w:sz="4" w:space="0" w:color="auto"/>
              <w:bottom w:val="single" w:sz="4" w:space="0" w:color="auto"/>
              <w:right w:val="single" w:sz="4" w:space="0" w:color="auto"/>
            </w:tcBorders>
            <w:shd w:val="clear" w:color="auto" w:fill="auto"/>
            <w:noWrap/>
            <w:hideMark/>
          </w:tcPr>
          <w:p w:rsidR="008E45F0" w:rsidRPr="008E45F0" w:rsidRDefault="008E45F0" w:rsidP="008E45F0">
            <w:r w:rsidRPr="008E45F0">
              <w:t>ha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16,78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2.000.000</w:t>
            </w: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33.560.000</w:t>
            </w:r>
          </w:p>
        </w:tc>
      </w:tr>
      <w:tr w:rsidR="008E45F0" w:rsidRPr="008E45F0" w:rsidTr="00A3590C">
        <w:trPr>
          <w:trHeight w:val="840"/>
          <w:jc w:val="center"/>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2</w:t>
            </w:r>
          </w:p>
        </w:tc>
        <w:tc>
          <w:tcPr>
            <w:tcW w:w="2833" w:type="dxa"/>
            <w:tcBorders>
              <w:top w:val="nil"/>
              <w:left w:val="nil"/>
              <w:bottom w:val="single" w:sz="4" w:space="0" w:color="auto"/>
              <w:right w:val="single" w:sz="4" w:space="0" w:color="auto"/>
            </w:tcBorders>
            <w:shd w:val="clear" w:color="auto" w:fill="auto"/>
            <w:hideMark/>
          </w:tcPr>
          <w:p w:rsidR="008E45F0" w:rsidRPr="008E45F0" w:rsidRDefault="008E45F0" w:rsidP="008E45F0">
            <w:r w:rsidRPr="008E45F0">
              <w:t>Đào xúc đất lên xe, máy đào &lt;=1,25m3, đất C2</w:t>
            </w:r>
          </w:p>
        </w:tc>
        <w:tc>
          <w:tcPr>
            <w:tcW w:w="1312" w:type="dxa"/>
            <w:tcBorders>
              <w:top w:val="nil"/>
              <w:left w:val="single" w:sz="4" w:space="0" w:color="auto"/>
              <w:bottom w:val="single" w:sz="4" w:space="0" w:color="auto"/>
              <w:right w:val="single" w:sz="4" w:space="0" w:color="auto"/>
            </w:tcBorders>
            <w:shd w:val="clear" w:color="auto" w:fill="auto"/>
            <w:noWrap/>
            <w:hideMark/>
          </w:tcPr>
          <w:p w:rsidR="008E45F0" w:rsidRPr="008E45F0" w:rsidRDefault="008E45F0" w:rsidP="008E45F0">
            <w:r w:rsidRPr="008E45F0">
              <w:t>m3</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455.304,52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7.000</w:t>
            </w: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3.187.131.640</w:t>
            </w:r>
          </w:p>
        </w:tc>
      </w:tr>
      <w:tr w:rsidR="008E45F0" w:rsidRPr="008E45F0" w:rsidTr="00A3590C">
        <w:trPr>
          <w:trHeight w:val="630"/>
          <w:jc w:val="center"/>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3</w:t>
            </w:r>
          </w:p>
        </w:tc>
        <w:tc>
          <w:tcPr>
            <w:tcW w:w="2833" w:type="dxa"/>
            <w:tcBorders>
              <w:top w:val="nil"/>
              <w:left w:val="nil"/>
              <w:bottom w:val="single" w:sz="4" w:space="0" w:color="auto"/>
              <w:right w:val="single" w:sz="4" w:space="0" w:color="auto"/>
            </w:tcBorders>
            <w:shd w:val="clear" w:color="auto" w:fill="auto"/>
            <w:hideMark/>
          </w:tcPr>
          <w:p w:rsidR="008E45F0" w:rsidRPr="008E45F0" w:rsidRDefault="008E45F0" w:rsidP="008E45F0">
            <w:r w:rsidRPr="008E45F0">
              <w:t>Chi phí BHXH, bảo hiểm y tế, bảo hiểm thất nghiệp</w:t>
            </w:r>
          </w:p>
        </w:tc>
        <w:tc>
          <w:tcPr>
            <w:tcW w:w="1312" w:type="dxa"/>
            <w:tcBorders>
              <w:top w:val="nil"/>
              <w:left w:val="single" w:sz="4" w:space="0" w:color="auto"/>
              <w:bottom w:val="single" w:sz="4" w:space="0" w:color="auto"/>
              <w:right w:val="single" w:sz="4" w:space="0" w:color="auto"/>
            </w:tcBorders>
            <w:shd w:val="clear" w:color="auto" w:fill="auto"/>
            <w:hideMark/>
          </w:tcPr>
          <w:p w:rsidR="008E45F0" w:rsidRPr="008E45F0" w:rsidRDefault="008E45F0" w:rsidP="008E45F0">
            <w:r w:rsidRPr="008E45F0">
              <w:t>32%*(1+2)</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5F0" w:rsidRPr="008E45F0" w:rsidRDefault="008E45F0" w:rsidP="008E45F0"/>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1.137.228.883</w:t>
            </w:r>
          </w:p>
        </w:tc>
      </w:tr>
      <w:tr w:rsidR="008E45F0" w:rsidRPr="008E45F0" w:rsidTr="00A3590C">
        <w:trPr>
          <w:trHeight w:val="315"/>
          <w:jc w:val="center"/>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4</w:t>
            </w:r>
          </w:p>
        </w:tc>
        <w:tc>
          <w:tcPr>
            <w:tcW w:w="2833" w:type="dxa"/>
            <w:tcBorders>
              <w:top w:val="nil"/>
              <w:left w:val="nil"/>
              <w:bottom w:val="single" w:sz="4" w:space="0" w:color="auto"/>
              <w:right w:val="single" w:sz="4" w:space="0" w:color="auto"/>
            </w:tcBorders>
            <w:shd w:val="clear" w:color="auto" w:fill="auto"/>
            <w:noWrap/>
            <w:hideMark/>
          </w:tcPr>
          <w:p w:rsidR="008E45F0" w:rsidRPr="008E45F0" w:rsidRDefault="008E45F0" w:rsidP="008E45F0">
            <w:r w:rsidRPr="008E45F0">
              <w:t>Vật tư, vật liệu, sửa chửa</w:t>
            </w:r>
          </w:p>
        </w:tc>
        <w:tc>
          <w:tcPr>
            <w:tcW w:w="1312" w:type="dxa"/>
            <w:tcBorders>
              <w:top w:val="nil"/>
              <w:left w:val="single" w:sz="4" w:space="0" w:color="auto"/>
              <w:bottom w:val="single" w:sz="4" w:space="0" w:color="auto"/>
              <w:right w:val="single" w:sz="4" w:space="0" w:color="auto"/>
            </w:tcBorders>
            <w:shd w:val="clear" w:color="auto" w:fill="auto"/>
            <w:noWrap/>
            <w:hideMark/>
          </w:tcPr>
          <w:p w:rsidR="008E45F0" w:rsidRPr="008E45F0" w:rsidRDefault="008E45F0" w:rsidP="008E45F0"/>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5F0" w:rsidRPr="008E45F0" w:rsidRDefault="008E45F0" w:rsidP="008E45F0"/>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90.000.000</w:t>
            </w:r>
          </w:p>
        </w:tc>
      </w:tr>
      <w:tr w:rsidR="008E45F0" w:rsidRPr="008E45F0" w:rsidTr="00A3590C">
        <w:trPr>
          <w:trHeight w:val="315"/>
          <w:jc w:val="center"/>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5</w:t>
            </w:r>
          </w:p>
        </w:tc>
        <w:tc>
          <w:tcPr>
            <w:tcW w:w="2833" w:type="dxa"/>
            <w:tcBorders>
              <w:top w:val="nil"/>
              <w:left w:val="nil"/>
              <w:bottom w:val="single" w:sz="4" w:space="0" w:color="auto"/>
              <w:right w:val="single" w:sz="4" w:space="0" w:color="auto"/>
            </w:tcBorders>
            <w:shd w:val="clear" w:color="auto" w:fill="auto"/>
            <w:noWrap/>
            <w:hideMark/>
          </w:tcPr>
          <w:p w:rsidR="008E45F0" w:rsidRPr="008E45F0" w:rsidRDefault="008E45F0" w:rsidP="008E45F0">
            <w:r w:rsidRPr="008E45F0">
              <w:t>Phí bảo vệ môi trường</w:t>
            </w:r>
          </w:p>
        </w:tc>
        <w:tc>
          <w:tcPr>
            <w:tcW w:w="1312" w:type="dxa"/>
            <w:tcBorders>
              <w:top w:val="nil"/>
              <w:left w:val="single" w:sz="4" w:space="0" w:color="auto"/>
              <w:bottom w:val="single" w:sz="4" w:space="0" w:color="auto"/>
              <w:right w:val="single" w:sz="4" w:space="0" w:color="auto"/>
            </w:tcBorders>
            <w:shd w:val="clear" w:color="auto" w:fill="auto"/>
            <w:noWrap/>
            <w:hideMark/>
          </w:tcPr>
          <w:p w:rsidR="008E45F0" w:rsidRPr="008E45F0" w:rsidRDefault="008E45F0" w:rsidP="008E45F0">
            <w:r w:rsidRPr="008E45F0">
              <w:t>2000đ/m3</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455.304,52</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5F0" w:rsidRPr="008E45F0" w:rsidRDefault="008E45F0" w:rsidP="008E45F0">
            <w:r w:rsidRPr="008E45F0">
              <w:t>2.000</w:t>
            </w: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910.609.040</w:t>
            </w:r>
          </w:p>
        </w:tc>
      </w:tr>
      <w:tr w:rsidR="008E45F0" w:rsidRPr="008E45F0" w:rsidTr="00A3590C">
        <w:trPr>
          <w:trHeight w:val="315"/>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6</w:t>
            </w:r>
          </w:p>
        </w:tc>
        <w:tc>
          <w:tcPr>
            <w:tcW w:w="2833" w:type="dxa"/>
            <w:tcBorders>
              <w:top w:val="single" w:sz="4" w:space="0" w:color="auto"/>
              <w:left w:val="single" w:sz="4" w:space="0" w:color="auto"/>
              <w:bottom w:val="single" w:sz="4" w:space="0" w:color="auto"/>
              <w:right w:val="single" w:sz="4" w:space="0" w:color="auto"/>
            </w:tcBorders>
            <w:shd w:val="clear" w:color="auto" w:fill="auto"/>
            <w:noWrap/>
            <w:hideMark/>
          </w:tcPr>
          <w:p w:rsidR="008E45F0" w:rsidRPr="008E45F0" w:rsidRDefault="008E45F0" w:rsidP="008E45F0">
            <w:r w:rsidRPr="008E45F0">
              <w:t>Tiền cấp quyền khai thác</w:t>
            </w:r>
          </w:p>
        </w:tc>
        <w:tc>
          <w:tcPr>
            <w:tcW w:w="1312" w:type="dxa"/>
            <w:tcBorders>
              <w:top w:val="single" w:sz="4" w:space="0" w:color="auto"/>
              <w:left w:val="single" w:sz="4" w:space="0" w:color="auto"/>
              <w:bottom w:val="single" w:sz="4" w:space="0" w:color="auto"/>
              <w:right w:val="single" w:sz="4" w:space="0" w:color="auto"/>
            </w:tcBorders>
            <w:shd w:val="clear" w:color="auto" w:fill="auto"/>
            <w:noWrap/>
            <w:hideMark/>
          </w:tcPr>
          <w:p w:rsidR="008E45F0" w:rsidRPr="008E45F0" w:rsidRDefault="008E45F0" w:rsidP="008E45F0">
            <w:r w:rsidRPr="008E45F0">
              <w:t>1536đ/m3</w:t>
            </w:r>
          </w:p>
        </w:tc>
        <w:tc>
          <w:tcPr>
            <w:tcW w:w="1476" w:type="dxa"/>
            <w:tcBorders>
              <w:top w:val="single" w:sz="4" w:space="0" w:color="auto"/>
              <w:left w:val="single" w:sz="4" w:space="0" w:color="auto"/>
              <w:bottom w:val="single" w:sz="4" w:space="0" w:color="auto"/>
              <w:right w:val="single" w:sz="4" w:space="0" w:color="auto"/>
            </w:tcBorders>
            <w:shd w:val="clear" w:color="auto" w:fill="auto"/>
            <w:noWrap/>
            <w:hideMark/>
          </w:tcPr>
          <w:p w:rsidR="008E45F0" w:rsidRPr="008E45F0" w:rsidRDefault="008E45F0" w:rsidP="008E45F0">
            <w:r w:rsidRPr="008E45F0">
              <w:t>455.304,52</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5F0" w:rsidRPr="008E45F0" w:rsidRDefault="008E45F0" w:rsidP="008E45F0">
            <w:r w:rsidRPr="008E45F0">
              <w:t>1.536</w:t>
            </w: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699.349.109</w:t>
            </w:r>
          </w:p>
        </w:tc>
      </w:tr>
      <w:tr w:rsidR="008E45F0" w:rsidRPr="008E45F0" w:rsidTr="00A3590C">
        <w:trPr>
          <w:trHeight w:val="315"/>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7</w:t>
            </w:r>
          </w:p>
        </w:tc>
        <w:tc>
          <w:tcPr>
            <w:tcW w:w="2833" w:type="dxa"/>
            <w:tcBorders>
              <w:top w:val="single" w:sz="4" w:space="0" w:color="auto"/>
              <w:left w:val="nil"/>
              <w:bottom w:val="single" w:sz="4" w:space="0" w:color="auto"/>
              <w:right w:val="single" w:sz="4" w:space="0" w:color="auto"/>
            </w:tcBorders>
            <w:shd w:val="clear" w:color="auto" w:fill="auto"/>
            <w:noWrap/>
            <w:hideMark/>
          </w:tcPr>
          <w:p w:rsidR="008E45F0" w:rsidRPr="008E45F0" w:rsidRDefault="008E45F0" w:rsidP="008E45F0">
            <w:r w:rsidRPr="008E45F0">
              <w:t>Thuế tài nguyên MT</w:t>
            </w:r>
          </w:p>
        </w:tc>
        <w:tc>
          <w:tcPr>
            <w:tcW w:w="1312" w:type="dxa"/>
            <w:tcBorders>
              <w:top w:val="single" w:sz="4" w:space="0" w:color="auto"/>
              <w:left w:val="single" w:sz="4" w:space="0" w:color="auto"/>
              <w:bottom w:val="single" w:sz="4" w:space="0" w:color="auto"/>
              <w:right w:val="single" w:sz="4" w:space="0" w:color="auto"/>
            </w:tcBorders>
            <w:shd w:val="clear" w:color="auto" w:fill="auto"/>
            <w:noWrap/>
            <w:hideMark/>
          </w:tcPr>
          <w:p w:rsidR="008E45F0" w:rsidRPr="008E45F0" w:rsidRDefault="008E45F0" w:rsidP="008E45F0">
            <w:r w:rsidRPr="008E45F0">
              <w:t>3430đ/m3</w:t>
            </w:r>
          </w:p>
        </w:tc>
        <w:tc>
          <w:tcPr>
            <w:tcW w:w="1476" w:type="dxa"/>
            <w:tcBorders>
              <w:top w:val="single" w:sz="4" w:space="0" w:color="auto"/>
              <w:left w:val="single" w:sz="4" w:space="0" w:color="auto"/>
              <w:bottom w:val="single" w:sz="4" w:space="0" w:color="auto"/>
              <w:right w:val="single" w:sz="4" w:space="0" w:color="auto"/>
            </w:tcBorders>
            <w:shd w:val="clear" w:color="auto" w:fill="auto"/>
            <w:noWrap/>
            <w:hideMark/>
          </w:tcPr>
          <w:p w:rsidR="008E45F0" w:rsidRPr="008E45F0" w:rsidRDefault="008E45F0" w:rsidP="008E45F0">
            <w:r w:rsidRPr="008E45F0">
              <w:t>455.304,52</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5F0" w:rsidRPr="008E45F0" w:rsidRDefault="008E45F0" w:rsidP="008E45F0">
            <w:r w:rsidRPr="008E45F0">
              <w:t>3.430</w:t>
            </w: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1.561.694.504</w:t>
            </w:r>
          </w:p>
        </w:tc>
      </w:tr>
      <w:tr w:rsidR="008E45F0" w:rsidRPr="008E45F0" w:rsidTr="00A3590C">
        <w:trPr>
          <w:trHeight w:val="705"/>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8</w:t>
            </w:r>
          </w:p>
        </w:tc>
        <w:tc>
          <w:tcPr>
            <w:tcW w:w="2833" w:type="dxa"/>
            <w:tcBorders>
              <w:top w:val="single" w:sz="4" w:space="0" w:color="auto"/>
              <w:left w:val="single" w:sz="4" w:space="0" w:color="auto"/>
              <w:bottom w:val="single" w:sz="4" w:space="0" w:color="auto"/>
              <w:right w:val="single" w:sz="4" w:space="0" w:color="auto"/>
            </w:tcBorders>
            <w:shd w:val="clear" w:color="auto" w:fill="auto"/>
            <w:hideMark/>
          </w:tcPr>
          <w:p w:rsidR="008E45F0" w:rsidRPr="008E45F0" w:rsidRDefault="008E45F0" w:rsidP="008E45F0">
            <w:r w:rsidRPr="008E45F0">
              <w:t>Đo lập lưới KC mặt bằng, độ cao KK2, PC 0,3</w:t>
            </w:r>
          </w:p>
        </w:tc>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điểm</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2</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5F0" w:rsidRPr="008E45F0" w:rsidRDefault="008E45F0" w:rsidP="008E45F0">
            <w:r w:rsidRPr="008E45F0">
              <w:t>10.725.169</w:t>
            </w: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21.450.338</w:t>
            </w:r>
          </w:p>
        </w:tc>
      </w:tr>
      <w:tr w:rsidR="008E45F0" w:rsidRPr="008E45F0" w:rsidTr="00A3590C">
        <w:trPr>
          <w:trHeight w:val="840"/>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9</w:t>
            </w:r>
          </w:p>
        </w:tc>
        <w:tc>
          <w:tcPr>
            <w:tcW w:w="2833" w:type="dxa"/>
            <w:tcBorders>
              <w:top w:val="single" w:sz="4" w:space="0" w:color="auto"/>
              <w:left w:val="single" w:sz="4" w:space="0" w:color="auto"/>
              <w:bottom w:val="single" w:sz="4" w:space="0" w:color="auto"/>
              <w:right w:val="single" w:sz="4" w:space="0" w:color="auto"/>
            </w:tcBorders>
            <w:shd w:val="clear" w:color="auto" w:fill="auto"/>
            <w:hideMark/>
          </w:tcPr>
          <w:p w:rsidR="008E45F0" w:rsidRPr="008E45F0" w:rsidRDefault="008E45F0" w:rsidP="008E45F0">
            <w:r w:rsidRPr="008E45F0">
              <w:t>Đo bản đồ ĐC nền địa hình tỷ lệ 1/2000- KK3</w:t>
            </w:r>
          </w:p>
        </w:tc>
        <w:tc>
          <w:tcPr>
            <w:tcW w:w="1312" w:type="dxa"/>
            <w:tcBorders>
              <w:top w:val="single" w:sz="4" w:space="0" w:color="auto"/>
              <w:left w:val="single" w:sz="4" w:space="0" w:color="auto"/>
              <w:bottom w:val="single" w:sz="4" w:space="0" w:color="auto"/>
              <w:right w:val="single" w:sz="4" w:space="0" w:color="auto"/>
            </w:tcBorders>
            <w:shd w:val="clear" w:color="auto" w:fill="auto"/>
            <w:noWrap/>
            <w:hideMark/>
          </w:tcPr>
          <w:p w:rsidR="008E45F0" w:rsidRPr="008E45F0" w:rsidRDefault="008E45F0" w:rsidP="008E45F0">
            <w:r w:rsidRPr="008E45F0">
              <w:t>ha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17</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5F0" w:rsidRPr="008E45F0" w:rsidRDefault="008E45F0" w:rsidP="008E45F0">
            <w:r w:rsidRPr="008E45F0">
              <w:t>5.144.570</w:t>
            </w: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87.457.690</w:t>
            </w:r>
          </w:p>
        </w:tc>
      </w:tr>
      <w:tr w:rsidR="008E45F0" w:rsidRPr="008E45F0" w:rsidTr="00A3590C">
        <w:trPr>
          <w:trHeight w:val="315"/>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10</w:t>
            </w:r>
          </w:p>
        </w:tc>
        <w:tc>
          <w:tcPr>
            <w:tcW w:w="2833" w:type="dxa"/>
            <w:tcBorders>
              <w:top w:val="single" w:sz="4" w:space="0" w:color="auto"/>
              <w:left w:val="single" w:sz="4" w:space="0" w:color="auto"/>
              <w:bottom w:val="single" w:sz="4" w:space="0" w:color="auto"/>
              <w:right w:val="single" w:sz="4" w:space="0" w:color="auto"/>
            </w:tcBorders>
            <w:shd w:val="clear" w:color="auto" w:fill="auto"/>
            <w:noWrap/>
            <w:hideMark/>
          </w:tcPr>
          <w:p w:rsidR="008E45F0" w:rsidRPr="008E45F0" w:rsidRDefault="008E45F0" w:rsidP="008E45F0">
            <w:r w:rsidRPr="008E45F0">
              <w:t>Đo cắm mốc ranh giới Dự án</w:t>
            </w:r>
          </w:p>
        </w:tc>
        <w:tc>
          <w:tcPr>
            <w:tcW w:w="1312" w:type="dxa"/>
            <w:tcBorders>
              <w:top w:val="single" w:sz="4" w:space="0" w:color="auto"/>
              <w:left w:val="single" w:sz="4" w:space="0" w:color="auto"/>
              <w:bottom w:val="single" w:sz="4" w:space="0" w:color="auto"/>
              <w:right w:val="single" w:sz="4" w:space="0" w:color="auto"/>
            </w:tcBorders>
            <w:shd w:val="clear" w:color="auto" w:fill="auto"/>
            <w:noWrap/>
            <w:hideMark/>
          </w:tcPr>
          <w:p w:rsidR="008E45F0" w:rsidRPr="008E45F0" w:rsidRDefault="008E45F0" w:rsidP="008E45F0">
            <w:r w:rsidRPr="008E45F0">
              <w:t>điểm</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49</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5F0" w:rsidRPr="008E45F0" w:rsidRDefault="008E45F0" w:rsidP="008E45F0">
            <w:r w:rsidRPr="008E45F0">
              <w:t>950.000</w:t>
            </w: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46.550.000</w:t>
            </w:r>
          </w:p>
        </w:tc>
      </w:tr>
      <w:tr w:rsidR="008E45F0" w:rsidRPr="008E45F0" w:rsidTr="00A3590C">
        <w:trPr>
          <w:trHeight w:val="315"/>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lastRenderedPageBreak/>
              <w:t>11</w:t>
            </w:r>
          </w:p>
        </w:tc>
        <w:tc>
          <w:tcPr>
            <w:tcW w:w="2833" w:type="dxa"/>
            <w:tcBorders>
              <w:top w:val="single" w:sz="4" w:space="0" w:color="auto"/>
              <w:left w:val="single" w:sz="4" w:space="0" w:color="auto"/>
              <w:bottom w:val="single" w:sz="4" w:space="0" w:color="auto"/>
              <w:right w:val="single" w:sz="4" w:space="0" w:color="auto"/>
            </w:tcBorders>
            <w:shd w:val="clear" w:color="auto" w:fill="auto"/>
            <w:noWrap/>
            <w:hideMark/>
          </w:tcPr>
          <w:p w:rsidR="008E45F0" w:rsidRPr="008E45F0" w:rsidRDefault="008E45F0" w:rsidP="008E45F0">
            <w:r w:rsidRPr="008E45F0">
              <w:t>Chi phí thiết kế lập dự án</w:t>
            </w:r>
          </w:p>
        </w:tc>
        <w:tc>
          <w:tcPr>
            <w:tcW w:w="1312" w:type="dxa"/>
            <w:tcBorders>
              <w:top w:val="single" w:sz="4" w:space="0" w:color="auto"/>
              <w:left w:val="single" w:sz="4" w:space="0" w:color="auto"/>
              <w:bottom w:val="single" w:sz="4" w:space="0" w:color="auto"/>
              <w:right w:val="single" w:sz="4" w:space="0" w:color="auto"/>
            </w:tcBorders>
            <w:shd w:val="clear" w:color="auto" w:fill="auto"/>
            <w:noWrap/>
            <w:hideMark/>
          </w:tcPr>
          <w:p w:rsidR="008E45F0" w:rsidRPr="008E45F0" w:rsidRDefault="008E45F0" w:rsidP="008E45F0">
            <w:r w:rsidRPr="008E45F0">
              <w:t>ha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17</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5F0" w:rsidRPr="008E45F0" w:rsidRDefault="008E45F0" w:rsidP="008E45F0">
            <w:r w:rsidRPr="008E45F0">
              <w:t>5.000.000</w:t>
            </w: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85.000.000</w:t>
            </w:r>
          </w:p>
        </w:tc>
      </w:tr>
      <w:tr w:rsidR="008E45F0" w:rsidRPr="008E45F0" w:rsidTr="00A3590C">
        <w:trPr>
          <w:trHeight w:val="315"/>
          <w:jc w:val="center"/>
        </w:trPr>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12</w:t>
            </w:r>
          </w:p>
        </w:tc>
        <w:tc>
          <w:tcPr>
            <w:tcW w:w="2833" w:type="dxa"/>
            <w:tcBorders>
              <w:top w:val="single" w:sz="4" w:space="0" w:color="auto"/>
              <w:left w:val="nil"/>
              <w:bottom w:val="single" w:sz="4" w:space="0" w:color="auto"/>
              <w:right w:val="single" w:sz="4" w:space="0" w:color="auto"/>
            </w:tcBorders>
            <w:shd w:val="clear" w:color="auto" w:fill="auto"/>
            <w:noWrap/>
            <w:hideMark/>
          </w:tcPr>
          <w:p w:rsidR="008E45F0" w:rsidRPr="008E45F0" w:rsidRDefault="008E45F0" w:rsidP="008E45F0">
            <w:r w:rsidRPr="008E45F0">
              <w:t>Chi phí lập đánh giá DTM</w:t>
            </w:r>
          </w:p>
        </w:tc>
        <w:tc>
          <w:tcPr>
            <w:tcW w:w="1312" w:type="dxa"/>
            <w:tcBorders>
              <w:top w:val="single" w:sz="4" w:space="0" w:color="auto"/>
              <w:left w:val="single" w:sz="4" w:space="0" w:color="auto"/>
              <w:bottom w:val="single" w:sz="4" w:space="0" w:color="auto"/>
              <w:right w:val="single" w:sz="4" w:space="0" w:color="auto"/>
            </w:tcBorders>
            <w:shd w:val="clear" w:color="auto" w:fill="auto"/>
            <w:noWrap/>
            <w:hideMark/>
          </w:tcPr>
          <w:p w:rsidR="008E45F0" w:rsidRPr="008E45F0" w:rsidRDefault="008E45F0" w:rsidP="008E45F0">
            <w:r w:rsidRPr="008E45F0">
              <w:t>Dự án</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1</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45F0" w:rsidRPr="008E45F0" w:rsidRDefault="008E45F0" w:rsidP="008E45F0">
            <w:r w:rsidRPr="008E45F0">
              <w:t>200.000.000</w:t>
            </w: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5F0" w:rsidRPr="008E45F0" w:rsidRDefault="008E45F0" w:rsidP="008E45F0">
            <w:r w:rsidRPr="008E45F0">
              <w:t>200.000.000</w:t>
            </w:r>
          </w:p>
        </w:tc>
      </w:tr>
      <w:tr w:rsidR="008E45F0" w:rsidRPr="008E45F0" w:rsidTr="00A3590C">
        <w:trPr>
          <w:trHeight w:val="315"/>
          <w:jc w:val="center"/>
        </w:trPr>
        <w:tc>
          <w:tcPr>
            <w:tcW w:w="537"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r w:rsidRPr="008E45F0">
              <w:t>13</w:t>
            </w:r>
          </w:p>
        </w:tc>
        <w:tc>
          <w:tcPr>
            <w:tcW w:w="7037" w:type="dxa"/>
            <w:gridSpan w:val="4"/>
            <w:tcBorders>
              <w:top w:val="nil"/>
              <w:left w:val="nil"/>
              <w:bottom w:val="single" w:sz="4" w:space="0" w:color="auto"/>
              <w:right w:val="single" w:sz="4" w:space="0" w:color="auto"/>
            </w:tcBorders>
            <w:shd w:val="clear" w:color="auto" w:fill="auto"/>
            <w:noWrap/>
          </w:tcPr>
          <w:p w:rsidR="008E45F0" w:rsidRPr="008E45F0" w:rsidRDefault="008E45F0" w:rsidP="008E45F0">
            <w:r w:rsidRPr="008E45F0">
              <w:t>Chi phí trồng, chăm sóc và thu hoạch cây ngắn ngày (cây lạc) cho 16,78 ha (Có bảng tính kèm theo)</w:t>
            </w:r>
          </w:p>
        </w:tc>
        <w:tc>
          <w:tcPr>
            <w:tcW w:w="1966" w:type="dxa"/>
            <w:tcBorders>
              <w:top w:val="nil"/>
              <w:left w:val="single" w:sz="4" w:space="0" w:color="auto"/>
              <w:bottom w:val="single" w:sz="4" w:space="0" w:color="auto"/>
              <w:right w:val="single" w:sz="4" w:space="0" w:color="auto"/>
            </w:tcBorders>
            <w:shd w:val="clear" w:color="auto" w:fill="auto"/>
            <w:noWrap/>
          </w:tcPr>
          <w:p w:rsidR="008E45F0" w:rsidRPr="008E45F0" w:rsidRDefault="008E45F0" w:rsidP="008E45F0">
            <w:r w:rsidRPr="008E45F0">
              <w:t>2.538.240.124</w:t>
            </w:r>
          </w:p>
        </w:tc>
      </w:tr>
      <w:tr w:rsidR="008E45F0" w:rsidRPr="008E45F0" w:rsidTr="00A3590C">
        <w:trPr>
          <w:trHeight w:val="315"/>
          <w:jc w:val="center"/>
        </w:trPr>
        <w:tc>
          <w:tcPr>
            <w:tcW w:w="537" w:type="dxa"/>
            <w:tcBorders>
              <w:top w:val="nil"/>
              <w:left w:val="single" w:sz="4" w:space="0" w:color="auto"/>
              <w:bottom w:val="single" w:sz="4" w:space="0" w:color="auto"/>
              <w:right w:val="single" w:sz="4" w:space="0" w:color="auto"/>
            </w:tcBorders>
            <w:shd w:val="clear" w:color="auto" w:fill="auto"/>
            <w:noWrap/>
            <w:vAlign w:val="center"/>
          </w:tcPr>
          <w:p w:rsidR="008E45F0" w:rsidRPr="008E45F0" w:rsidRDefault="008E45F0" w:rsidP="008E45F0">
            <w:r w:rsidRPr="008E45F0">
              <w:t>13</w:t>
            </w:r>
          </w:p>
        </w:tc>
        <w:tc>
          <w:tcPr>
            <w:tcW w:w="2833" w:type="dxa"/>
            <w:tcBorders>
              <w:top w:val="nil"/>
              <w:left w:val="nil"/>
              <w:bottom w:val="single" w:sz="4" w:space="0" w:color="auto"/>
              <w:right w:val="single" w:sz="4" w:space="0" w:color="auto"/>
            </w:tcBorders>
            <w:shd w:val="clear" w:color="auto" w:fill="auto"/>
            <w:noWrap/>
          </w:tcPr>
          <w:p w:rsidR="008E45F0" w:rsidRPr="008E45F0" w:rsidRDefault="008E45F0" w:rsidP="008E45F0">
            <w:r w:rsidRPr="008E45F0">
              <w:t>Chi phí khác</w:t>
            </w:r>
          </w:p>
        </w:tc>
        <w:tc>
          <w:tcPr>
            <w:tcW w:w="1312" w:type="dxa"/>
            <w:tcBorders>
              <w:top w:val="nil"/>
              <w:left w:val="single" w:sz="4" w:space="0" w:color="auto"/>
              <w:bottom w:val="single" w:sz="4" w:space="0" w:color="auto"/>
              <w:right w:val="single" w:sz="4" w:space="0" w:color="auto"/>
            </w:tcBorders>
            <w:shd w:val="clear" w:color="auto" w:fill="auto"/>
            <w:noWrap/>
          </w:tcPr>
          <w:p w:rsidR="008E45F0" w:rsidRPr="008E45F0" w:rsidRDefault="008E45F0" w:rsidP="008E45F0"/>
        </w:tc>
        <w:tc>
          <w:tcPr>
            <w:tcW w:w="1476" w:type="dxa"/>
            <w:tcBorders>
              <w:top w:val="nil"/>
              <w:left w:val="nil"/>
              <w:bottom w:val="single" w:sz="4" w:space="0" w:color="auto"/>
              <w:right w:val="single" w:sz="4" w:space="0" w:color="auto"/>
            </w:tcBorders>
            <w:shd w:val="clear" w:color="auto" w:fill="auto"/>
            <w:noWrap/>
          </w:tcPr>
          <w:p w:rsidR="008E45F0" w:rsidRPr="008E45F0" w:rsidRDefault="008E45F0" w:rsidP="008E45F0"/>
        </w:tc>
        <w:tc>
          <w:tcPr>
            <w:tcW w:w="1416" w:type="dxa"/>
            <w:tcBorders>
              <w:top w:val="nil"/>
              <w:left w:val="nil"/>
              <w:bottom w:val="single" w:sz="4" w:space="0" w:color="auto"/>
              <w:right w:val="single" w:sz="4" w:space="0" w:color="auto"/>
            </w:tcBorders>
            <w:shd w:val="clear" w:color="auto" w:fill="auto"/>
          </w:tcPr>
          <w:p w:rsidR="008E45F0" w:rsidRPr="008E45F0" w:rsidRDefault="008E45F0" w:rsidP="008E45F0"/>
        </w:tc>
        <w:tc>
          <w:tcPr>
            <w:tcW w:w="1966" w:type="dxa"/>
            <w:tcBorders>
              <w:top w:val="nil"/>
              <w:left w:val="single" w:sz="4" w:space="0" w:color="auto"/>
              <w:bottom w:val="single" w:sz="4" w:space="0" w:color="auto"/>
              <w:right w:val="single" w:sz="4" w:space="0" w:color="auto"/>
            </w:tcBorders>
            <w:shd w:val="clear" w:color="auto" w:fill="auto"/>
            <w:noWrap/>
          </w:tcPr>
          <w:p w:rsidR="008E45F0" w:rsidRPr="008E45F0" w:rsidRDefault="008E45F0" w:rsidP="008E45F0">
            <w:r w:rsidRPr="008E45F0">
              <w:t>100.000.000</w:t>
            </w:r>
          </w:p>
        </w:tc>
      </w:tr>
      <w:tr w:rsidR="008E45F0" w:rsidRPr="008E45F0" w:rsidTr="00A3590C">
        <w:trPr>
          <w:trHeight w:val="330"/>
          <w:jc w:val="center"/>
        </w:trPr>
        <w:tc>
          <w:tcPr>
            <w:tcW w:w="537" w:type="dxa"/>
            <w:tcBorders>
              <w:top w:val="nil"/>
              <w:left w:val="single" w:sz="8" w:space="0" w:color="auto"/>
              <w:bottom w:val="single" w:sz="8" w:space="0" w:color="auto"/>
              <w:right w:val="single" w:sz="8" w:space="0" w:color="auto"/>
            </w:tcBorders>
            <w:shd w:val="clear" w:color="auto" w:fill="auto"/>
            <w:noWrap/>
            <w:vAlign w:val="center"/>
          </w:tcPr>
          <w:p w:rsidR="008E45F0" w:rsidRPr="008E45F0" w:rsidRDefault="008E45F0" w:rsidP="008E45F0"/>
        </w:tc>
        <w:tc>
          <w:tcPr>
            <w:tcW w:w="2833" w:type="dxa"/>
            <w:tcBorders>
              <w:top w:val="nil"/>
              <w:left w:val="nil"/>
              <w:bottom w:val="single" w:sz="8" w:space="0" w:color="auto"/>
              <w:right w:val="single" w:sz="8" w:space="0" w:color="auto"/>
            </w:tcBorders>
            <w:shd w:val="clear" w:color="auto" w:fill="auto"/>
            <w:noWrap/>
          </w:tcPr>
          <w:p w:rsidR="008E45F0" w:rsidRPr="008E45F0" w:rsidRDefault="008E45F0" w:rsidP="008E45F0">
            <w:r w:rsidRPr="008E45F0">
              <w:t xml:space="preserve">Tổng chi  phí: </w:t>
            </w:r>
          </w:p>
        </w:tc>
        <w:tc>
          <w:tcPr>
            <w:tcW w:w="1312" w:type="dxa"/>
            <w:tcBorders>
              <w:top w:val="nil"/>
              <w:left w:val="nil"/>
              <w:bottom w:val="single" w:sz="8" w:space="0" w:color="auto"/>
              <w:right w:val="single" w:sz="8" w:space="0" w:color="auto"/>
            </w:tcBorders>
            <w:shd w:val="clear" w:color="auto" w:fill="auto"/>
            <w:noWrap/>
          </w:tcPr>
          <w:p w:rsidR="008E45F0" w:rsidRPr="008E45F0" w:rsidRDefault="008E45F0" w:rsidP="008E45F0"/>
        </w:tc>
        <w:tc>
          <w:tcPr>
            <w:tcW w:w="1476" w:type="dxa"/>
            <w:tcBorders>
              <w:top w:val="nil"/>
              <w:left w:val="nil"/>
              <w:bottom w:val="single" w:sz="8" w:space="0" w:color="auto"/>
              <w:right w:val="single" w:sz="8" w:space="0" w:color="auto"/>
            </w:tcBorders>
            <w:shd w:val="clear" w:color="auto" w:fill="auto"/>
            <w:noWrap/>
          </w:tcPr>
          <w:p w:rsidR="008E45F0" w:rsidRPr="008E45F0" w:rsidRDefault="008E45F0" w:rsidP="008E45F0"/>
        </w:tc>
        <w:tc>
          <w:tcPr>
            <w:tcW w:w="1416" w:type="dxa"/>
            <w:tcBorders>
              <w:top w:val="nil"/>
              <w:left w:val="nil"/>
              <w:bottom w:val="single" w:sz="8" w:space="0" w:color="auto"/>
              <w:right w:val="single" w:sz="8" w:space="0" w:color="auto"/>
            </w:tcBorders>
            <w:shd w:val="clear" w:color="auto" w:fill="auto"/>
          </w:tcPr>
          <w:p w:rsidR="008E45F0" w:rsidRPr="008E45F0" w:rsidRDefault="008E45F0" w:rsidP="008E45F0"/>
        </w:tc>
        <w:tc>
          <w:tcPr>
            <w:tcW w:w="1966" w:type="dxa"/>
            <w:tcBorders>
              <w:top w:val="nil"/>
              <w:left w:val="nil"/>
              <w:bottom w:val="single" w:sz="8" w:space="0" w:color="auto"/>
              <w:right w:val="single" w:sz="8" w:space="0" w:color="auto"/>
            </w:tcBorders>
            <w:shd w:val="clear" w:color="auto" w:fill="auto"/>
            <w:noWrap/>
          </w:tcPr>
          <w:p w:rsidR="008E45F0" w:rsidRPr="008E45F0" w:rsidRDefault="008E45F0" w:rsidP="008E45F0">
            <w:r w:rsidRPr="008E45F0">
              <w:t>10.698.271.328</w:t>
            </w:r>
          </w:p>
        </w:tc>
      </w:tr>
      <w:tr w:rsidR="008E45F0" w:rsidRPr="008E45F0" w:rsidTr="00A3590C">
        <w:trPr>
          <w:trHeight w:val="315"/>
          <w:jc w:val="center"/>
        </w:trPr>
        <w:tc>
          <w:tcPr>
            <w:tcW w:w="9540" w:type="dxa"/>
            <w:gridSpan w:val="6"/>
            <w:tcBorders>
              <w:top w:val="nil"/>
              <w:left w:val="nil"/>
              <w:bottom w:val="nil"/>
              <w:right w:val="nil"/>
            </w:tcBorders>
            <w:shd w:val="clear" w:color="auto" w:fill="auto"/>
            <w:noWrap/>
            <w:vAlign w:val="bottom"/>
            <w:hideMark/>
          </w:tcPr>
          <w:p w:rsidR="008E45F0" w:rsidRPr="008E45F0" w:rsidRDefault="008E45F0" w:rsidP="008E45F0">
            <w:r w:rsidRPr="008E45F0">
              <w:t xml:space="preserve">    Tổng chi phí: 10.698.271.328 đồng (Mười tỷ, sáu trăm chín mươi tám triệu, hai trăm bảy mươi mốt nghìn, ba trăm hai mươi tám đồng).</w:t>
            </w:r>
          </w:p>
        </w:tc>
      </w:tr>
    </w:tbl>
    <w:p w:rsidR="008E45F0" w:rsidRPr="008E45F0" w:rsidRDefault="008E45F0" w:rsidP="008E45F0">
      <w:pPr>
        <w:ind w:firstLine="720"/>
        <w:jc w:val="both"/>
      </w:pPr>
      <w:r w:rsidRPr="008E45F0">
        <w:t>1.5.3. Tổ chức quản lý và thực hiện Dự án</w:t>
      </w:r>
      <w:bookmarkEnd w:id="245"/>
      <w:bookmarkEnd w:id="246"/>
      <w:bookmarkEnd w:id="247"/>
      <w:bookmarkEnd w:id="248"/>
    </w:p>
    <w:p w:rsidR="008E45F0" w:rsidRPr="008E45F0" w:rsidRDefault="008E45F0" w:rsidP="008E45F0">
      <w:pPr>
        <w:ind w:firstLine="720"/>
        <w:jc w:val="both"/>
      </w:pPr>
      <w:r w:rsidRPr="008E45F0">
        <w:t>Hình thức quản lý Dự án</w:t>
      </w:r>
    </w:p>
    <w:p w:rsidR="008E45F0" w:rsidRPr="008E45F0" w:rsidRDefault="008E45F0" w:rsidP="008E45F0">
      <w:pPr>
        <w:ind w:firstLine="720"/>
        <w:jc w:val="both"/>
      </w:pPr>
      <w:r w:rsidRPr="008E45F0">
        <w:t xml:space="preserve"> Trong quá trình thực hiện Dự án, Chủ Dự án sẽ trực tiếp quản lý dự án.</w:t>
      </w:r>
    </w:p>
    <w:p w:rsidR="008E45F0" w:rsidRPr="008E45F0" w:rsidRDefault="008E45F0" w:rsidP="008E45F0">
      <w:pPr>
        <w:ind w:firstLine="720"/>
        <w:jc w:val="both"/>
      </w:pPr>
      <w:r w:rsidRPr="008E45F0">
        <w:t>Tổ chức nhân lực:</w:t>
      </w:r>
    </w:p>
    <w:p w:rsidR="008E45F0" w:rsidRPr="008E45F0" w:rsidRDefault="008E45F0" w:rsidP="008E45F0">
      <w:pPr>
        <w:ind w:firstLine="720"/>
        <w:jc w:val="both"/>
      </w:pPr>
      <w:r w:rsidRPr="008E45F0">
        <w:t>Chế độ làm việc của Dự án được áp dụng là chế độ gián đoạn, các ngày lễ tết được bố trí nghỉ.</w:t>
      </w:r>
    </w:p>
    <w:p w:rsidR="008E45F0" w:rsidRPr="008E45F0" w:rsidRDefault="008E45F0" w:rsidP="008E45F0">
      <w:pPr>
        <w:ind w:firstLine="720"/>
        <w:jc w:val="both"/>
      </w:pPr>
      <w:r w:rsidRPr="008E45F0">
        <w:t>Trên cơ sở khối lượng đất cải tạo, định mức khối lượng công việc và số lượng thiết bị lựa chọn để phục vụ cải tạo và trồng cây, số lượng lao động tại Dự án được xác định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7"/>
        <w:gridCol w:w="4152"/>
        <w:gridCol w:w="2597"/>
      </w:tblGrid>
      <w:tr w:rsidR="008E45F0" w:rsidRPr="008E45F0" w:rsidTr="00A3590C">
        <w:tc>
          <w:tcPr>
            <w:tcW w:w="2347" w:type="dxa"/>
            <w:vMerge w:val="restart"/>
            <w:tcBorders>
              <w:top w:val="single" w:sz="4" w:space="0" w:color="auto"/>
              <w:left w:val="single" w:sz="4" w:space="0" w:color="auto"/>
              <w:right w:val="single" w:sz="4" w:space="0" w:color="auto"/>
            </w:tcBorders>
            <w:vAlign w:val="center"/>
          </w:tcPr>
          <w:p w:rsidR="008E45F0" w:rsidRPr="008E45F0" w:rsidRDefault="008E45F0" w:rsidP="008E45F0">
            <w:r w:rsidRPr="008E45F0">
              <w:t>Giai đoạn cải tạo</w:t>
            </w:r>
          </w:p>
          <w:p w:rsidR="008E45F0" w:rsidRPr="008E45F0" w:rsidRDefault="008E45F0" w:rsidP="008E45F0">
            <w:r w:rsidRPr="008E45F0">
              <w:t>(7 người)</w:t>
            </w:r>
          </w:p>
        </w:tc>
        <w:tc>
          <w:tcPr>
            <w:tcW w:w="4152" w:type="dxa"/>
            <w:tcBorders>
              <w:top w:val="single" w:sz="4" w:space="0" w:color="auto"/>
              <w:left w:val="single" w:sz="4" w:space="0" w:color="auto"/>
              <w:bottom w:val="single" w:sz="4" w:space="0" w:color="auto"/>
              <w:right w:val="single" w:sz="4" w:space="0" w:color="auto"/>
            </w:tcBorders>
            <w:vAlign w:val="center"/>
          </w:tcPr>
          <w:p w:rsidR="008E45F0" w:rsidRPr="008E45F0" w:rsidRDefault="008E45F0" w:rsidP="008E45F0">
            <w:r w:rsidRPr="008E45F0">
              <w:t>1. Bộ phận gián tiếp</w:t>
            </w:r>
          </w:p>
        </w:tc>
        <w:tc>
          <w:tcPr>
            <w:tcW w:w="2597" w:type="dxa"/>
            <w:tcBorders>
              <w:top w:val="single" w:sz="4" w:space="0" w:color="auto"/>
              <w:left w:val="single" w:sz="4" w:space="0" w:color="auto"/>
              <w:bottom w:val="single" w:sz="4" w:space="0" w:color="auto"/>
              <w:right w:val="single" w:sz="4" w:space="0" w:color="auto"/>
            </w:tcBorders>
            <w:vAlign w:val="center"/>
          </w:tcPr>
          <w:p w:rsidR="008E45F0" w:rsidRPr="008E45F0" w:rsidRDefault="008E45F0" w:rsidP="008E45F0">
            <w:r w:rsidRPr="008E45F0">
              <w:t>3 người</w:t>
            </w:r>
          </w:p>
        </w:tc>
      </w:tr>
      <w:tr w:rsidR="008E45F0" w:rsidRPr="008E45F0" w:rsidTr="00A3590C">
        <w:tc>
          <w:tcPr>
            <w:tcW w:w="2347" w:type="dxa"/>
            <w:vMerge/>
            <w:tcBorders>
              <w:left w:val="single" w:sz="4" w:space="0" w:color="auto"/>
              <w:right w:val="single" w:sz="4" w:space="0" w:color="auto"/>
            </w:tcBorders>
          </w:tcPr>
          <w:p w:rsidR="008E45F0" w:rsidRPr="008E45F0" w:rsidRDefault="008E45F0" w:rsidP="008E45F0"/>
        </w:tc>
        <w:tc>
          <w:tcPr>
            <w:tcW w:w="4152" w:type="dxa"/>
            <w:tcBorders>
              <w:top w:val="single" w:sz="4" w:space="0" w:color="auto"/>
              <w:left w:val="single" w:sz="4" w:space="0" w:color="auto"/>
              <w:bottom w:val="single" w:sz="4" w:space="0" w:color="auto"/>
              <w:right w:val="single" w:sz="4" w:space="0" w:color="auto"/>
            </w:tcBorders>
            <w:vAlign w:val="center"/>
          </w:tcPr>
          <w:p w:rsidR="008E45F0" w:rsidRPr="008E45F0" w:rsidRDefault="008E45F0" w:rsidP="008E45F0">
            <w:r w:rsidRPr="008E45F0">
              <w:t>Quản đốc kiêm Giám đốc điều hành</w:t>
            </w:r>
          </w:p>
        </w:tc>
        <w:tc>
          <w:tcPr>
            <w:tcW w:w="2597" w:type="dxa"/>
            <w:tcBorders>
              <w:top w:val="single" w:sz="4" w:space="0" w:color="auto"/>
              <w:left w:val="single" w:sz="4" w:space="0" w:color="auto"/>
              <w:bottom w:val="single" w:sz="4" w:space="0" w:color="auto"/>
              <w:right w:val="single" w:sz="4" w:space="0" w:color="auto"/>
            </w:tcBorders>
            <w:vAlign w:val="center"/>
          </w:tcPr>
          <w:p w:rsidR="008E45F0" w:rsidRPr="008E45F0" w:rsidRDefault="008E45F0" w:rsidP="008E45F0">
            <w:r w:rsidRPr="008E45F0">
              <w:t>1</w:t>
            </w:r>
          </w:p>
        </w:tc>
      </w:tr>
      <w:tr w:rsidR="008E45F0" w:rsidRPr="008E45F0" w:rsidTr="00A3590C">
        <w:tc>
          <w:tcPr>
            <w:tcW w:w="2347" w:type="dxa"/>
            <w:vMerge/>
            <w:tcBorders>
              <w:left w:val="single" w:sz="4" w:space="0" w:color="auto"/>
              <w:right w:val="single" w:sz="4" w:space="0" w:color="auto"/>
            </w:tcBorders>
          </w:tcPr>
          <w:p w:rsidR="008E45F0" w:rsidRPr="008E45F0" w:rsidRDefault="008E45F0" w:rsidP="008E45F0"/>
        </w:tc>
        <w:tc>
          <w:tcPr>
            <w:tcW w:w="4152" w:type="dxa"/>
            <w:tcBorders>
              <w:top w:val="single" w:sz="4" w:space="0" w:color="auto"/>
              <w:left w:val="single" w:sz="4" w:space="0" w:color="auto"/>
              <w:bottom w:val="single" w:sz="4" w:space="0" w:color="auto"/>
              <w:right w:val="single" w:sz="4" w:space="0" w:color="auto"/>
            </w:tcBorders>
            <w:vAlign w:val="center"/>
          </w:tcPr>
          <w:p w:rsidR="008E45F0" w:rsidRPr="008E45F0" w:rsidRDefault="008E45F0" w:rsidP="008E45F0">
            <w:r w:rsidRPr="008E45F0">
              <w:t>Nhân viên Kế hoạch - Kế toán-Thống kê</w:t>
            </w:r>
          </w:p>
        </w:tc>
        <w:tc>
          <w:tcPr>
            <w:tcW w:w="2597" w:type="dxa"/>
            <w:tcBorders>
              <w:top w:val="single" w:sz="4" w:space="0" w:color="auto"/>
              <w:left w:val="single" w:sz="4" w:space="0" w:color="auto"/>
              <w:bottom w:val="single" w:sz="4" w:space="0" w:color="auto"/>
              <w:right w:val="single" w:sz="4" w:space="0" w:color="auto"/>
            </w:tcBorders>
            <w:vAlign w:val="center"/>
          </w:tcPr>
          <w:p w:rsidR="008E45F0" w:rsidRPr="008E45F0" w:rsidRDefault="008E45F0" w:rsidP="008E45F0">
            <w:r w:rsidRPr="008E45F0">
              <w:t>1</w:t>
            </w:r>
          </w:p>
        </w:tc>
      </w:tr>
      <w:tr w:rsidR="008E45F0" w:rsidRPr="008E45F0" w:rsidTr="00A3590C">
        <w:tc>
          <w:tcPr>
            <w:tcW w:w="2347" w:type="dxa"/>
            <w:vMerge/>
            <w:tcBorders>
              <w:left w:val="single" w:sz="4" w:space="0" w:color="auto"/>
              <w:right w:val="single" w:sz="4" w:space="0" w:color="auto"/>
            </w:tcBorders>
          </w:tcPr>
          <w:p w:rsidR="008E45F0" w:rsidRPr="008E45F0" w:rsidRDefault="008E45F0" w:rsidP="008E45F0"/>
        </w:tc>
        <w:tc>
          <w:tcPr>
            <w:tcW w:w="4152" w:type="dxa"/>
            <w:tcBorders>
              <w:top w:val="single" w:sz="4" w:space="0" w:color="auto"/>
              <w:left w:val="single" w:sz="4" w:space="0" w:color="auto"/>
              <w:bottom w:val="single" w:sz="4" w:space="0" w:color="auto"/>
              <w:right w:val="single" w:sz="4" w:space="0" w:color="auto"/>
            </w:tcBorders>
            <w:vAlign w:val="center"/>
          </w:tcPr>
          <w:p w:rsidR="008E45F0" w:rsidRPr="008E45F0" w:rsidRDefault="008E45F0" w:rsidP="008E45F0">
            <w:r w:rsidRPr="008E45F0">
              <w:t>Bảo vệ kiêm phục vụ</w:t>
            </w:r>
          </w:p>
        </w:tc>
        <w:tc>
          <w:tcPr>
            <w:tcW w:w="2597" w:type="dxa"/>
            <w:tcBorders>
              <w:top w:val="single" w:sz="4" w:space="0" w:color="auto"/>
              <w:left w:val="single" w:sz="4" w:space="0" w:color="auto"/>
              <w:bottom w:val="single" w:sz="4" w:space="0" w:color="auto"/>
              <w:right w:val="single" w:sz="4" w:space="0" w:color="auto"/>
            </w:tcBorders>
            <w:vAlign w:val="center"/>
          </w:tcPr>
          <w:p w:rsidR="008E45F0" w:rsidRPr="008E45F0" w:rsidRDefault="008E45F0" w:rsidP="008E45F0">
            <w:r w:rsidRPr="008E45F0">
              <w:t>1</w:t>
            </w:r>
          </w:p>
        </w:tc>
      </w:tr>
      <w:tr w:rsidR="008E45F0" w:rsidRPr="008E45F0" w:rsidTr="00A3590C">
        <w:tc>
          <w:tcPr>
            <w:tcW w:w="2347" w:type="dxa"/>
            <w:vMerge/>
            <w:tcBorders>
              <w:left w:val="single" w:sz="4" w:space="0" w:color="auto"/>
              <w:right w:val="single" w:sz="4" w:space="0" w:color="auto"/>
            </w:tcBorders>
          </w:tcPr>
          <w:p w:rsidR="008E45F0" w:rsidRPr="008E45F0" w:rsidRDefault="008E45F0" w:rsidP="008E45F0"/>
        </w:tc>
        <w:tc>
          <w:tcPr>
            <w:tcW w:w="4152" w:type="dxa"/>
            <w:tcBorders>
              <w:top w:val="single" w:sz="4" w:space="0" w:color="auto"/>
              <w:left w:val="single" w:sz="4" w:space="0" w:color="auto"/>
              <w:bottom w:val="single" w:sz="4" w:space="0" w:color="auto"/>
              <w:right w:val="single" w:sz="4" w:space="0" w:color="auto"/>
            </w:tcBorders>
            <w:vAlign w:val="center"/>
          </w:tcPr>
          <w:p w:rsidR="008E45F0" w:rsidRPr="008E45F0" w:rsidRDefault="008E45F0" w:rsidP="008E45F0">
            <w:r w:rsidRPr="008E45F0">
              <w:t>2. Bộ phận trực tiếp sản xuất</w:t>
            </w:r>
          </w:p>
        </w:tc>
        <w:tc>
          <w:tcPr>
            <w:tcW w:w="2597" w:type="dxa"/>
            <w:tcBorders>
              <w:top w:val="single" w:sz="4" w:space="0" w:color="auto"/>
              <w:left w:val="single" w:sz="4" w:space="0" w:color="auto"/>
              <w:bottom w:val="single" w:sz="4" w:space="0" w:color="auto"/>
              <w:right w:val="single" w:sz="4" w:space="0" w:color="auto"/>
            </w:tcBorders>
            <w:vAlign w:val="center"/>
          </w:tcPr>
          <w:p w:rsidR="008E45F0" w:rsidRPr="008E45F0" w:rsidRDefault="008E45F0" w:rsidP="008E45F0">
            <w:r w:rsidRPr="008E45F0">
              <w:t>4 người</w:t>
            </w:r>
          </w:p>
        </w:tc>
      </w:tr>
      <w:tr w:rsidR="008E45F0" w:rsidRPr="008E45F0" w:rsidTr="00A3590C">
        <w:tc>
          <w:tcPr>
            <w:tcW w:w="2347" w:type="dxa"/>
            <w:vMerge/>
            <w:tcBorders>
              <w:left w:val="single" w:sz="4" w:space="0" w:color="auto"/>
              <w:right w:val="single" w:sz="4" w:space="0" w:color="auto"/>
            </w:tcBorders>
          </w:tcPr>
          <w:p w:rsidR="008E45F0" w:rsidRPr="008E45F0" w:rsidRDefault="008E45F0" w:rsidP="008E45F0"/>
        </w:tc>
        <w:tc>
          <w:tcPr>
            <w:tcW w:w="4152" w:type="dxa"/>
            <w:tcBorders>
              <w:top w:val="single" w:sz="4" w:space="0" w:color="auto"/>
              <w:left w:val="single" w:sz="4" w:space="0" w:color="auto"/>
              <w:bottom w:val="single" w:sz="4" w:space="0" w:color="auto"/>
              <w:right w:val="single" w:sz="4" w:space="0" w:color="auto"/>
            </w:tcBorders>
          </w:tcPr>
          <w:p w:rsidR="008E45F0" w:rsidRPr="008E45F0" w:rsidRDefault="008E45F0" w:rsidP="008E45F0">
            <w:r w:rsidRPr="008E45F0">
              <w:t xml:space="preserve">- Điều khiển máy xúc </w:t>
            </w:r>
          </w:p>
        </w:tc>
        <w:tc>
          <w:tcPr>
            <w:tcW w:w="2597" w:type="dxa"/>
            <w:tcBorders>
              <w:top w:val="single" w:sz="4" w:space="0" w:color="auto"/>
              <w:left w:val="single" w:sz="4" w:space="0" w:color="auto"/>
              <w:bottom w:val="single" w:sz="4" w:space="0" w:color="auto"/>
              <w:right w:val="single" w:sz="4" w:space="0" w:color="auto"/>
            </w:tcBorders>
            <w:vAlign w:val="center"/>
          </w:tcPr>
          <w:p w:rsidR="008E45F0" w:rsidRPr="008E45F0" w:rsidRDefault="008E45F0" w:rsidP="008E45F0">
            <w:r w:rsidRPr="008E45F0">
              <w:t>1</w:t>
            </w:r>
          </w:p>
        </w:tc>
      </w:tr>
      <w:tr w:rsidR="008E45F0" w:rsidRPr="008E45F0" w:rsidTr="00A3590C">
        <w:tc>
          <w:tcPr>
            <w:tcW w:w="2347" w:type="dxa"/>
            <w:vMerge/>
            <w:tcBorders>
              <w:left w:val="single" w:sz="4" w:space="0" w:color="auto"/>
              <w:bottom w:val="single" w:sz="4" w:space="0" w:color="auto"/>
              <w:right w:val="single" w:sz="4" w:space="0" w:color="auto"/>
            </w:tcBorders>
          </w:tcPr>
          <w:p w:rsidR="008E45F0" w:rsidRPr="008E45F0" w:rsidRDefault="008E45F0" w:rsidP="008E45F0"/>
        </w:tc>
        <w:tc>
          <w:tcPr>
            <w:tcW w:w="4152" w:type="dxa"/>
            <w:tcBorders>
              <w:top w:val="single" w:sz="4" w:space="0" w:color="auto"/>
              <w:left w:val="single" w:sz="4" w:space="0" w:color="auto"/>
              <w:bottom w:val="single" w:sz="4" w:space="0" w:color="auto"/>
              <w:right w:val="single" w:sz="4" w:space="0" w:color="auto"/>
            </w:tcBorders>
          </w:tcPr>
          <w:p w:rsidR="008E45F0" w:rsidRPr="008E45F0" w:rsidRDefault="008E45F0" w:rsidP="008E45F0">
            <w:r w:rsidRPr="008E45F0">
              <w:t>- Lái xe ô tô tự đổ 15 tấn</w:t>
            </w:r>
          </w:p>
        </w:tc>
        <w:tc>
          <w:tcPr>
            <w:tcW w:w="2597" w:type="dxa"/>
            <w:tcBorders>
              <w:top w:val="single" w:sz="4" w:space="0" w:color="auto"/>
              <w:left w:val="single" w:sz="4" w:space="0" w:color="auto"/>
              <w:bottom w:val="single" w:sz="4" w:space="0" w:color="auto"/>
              <w:right w:val="single" w:sz="4" w:space="0" w:color="auto"/>
            </w:tcBorders>
            <w:vAlign w:val="center"/>
          </w:tcPr>
          <w:p w:rsidR="008E45F0" w:rsidRPr="008E45F0" w:rsidRDefault="008E45F0" w:rsidP="008E45F0">
            <w:r w:rsidRPr="008E45F0">
              <w:t>3</w:t>
            </w:r>
          </w:p>
        </w:tc>
      </w:tr>
      <w:tr w:rsidR="008E45F0" w:rsidRPr="008E45F0" w:rsidTr="00A3590C">
        <w:tc>
          <w:tcPr>
            <w:tcW w:w="2347" w:type="dxa"/>
            <w:tcBorders>
              <w:top w:val="single" w:sz="4" w:space="0" w:color="auto"/>
              <w:left w:val="single" w:sz="4" w:space="0" w:color="auto"/>
              <w:bottom w:val="single" w:sz="4" w:space="0" w:color="auto"/>
              <w:right w:val="single" w:sz="4" w:space="0" w:color="auto"/>
            </w:tcBorders>
          </w:tcPr>
          <w:p w:rsidR="008E45F0" w:rsidRPr="008E45F0" w:rsidRDefault="008E45F0" w:rsidP="008E45F0">
            <w:r w:rsidRPr="008E45F0">
              <w:t>Giai đoạn trồng cây (3 người)</w:t>
            </w:r>
          </w:p>
        </w:tc>
        <w:tc>
          <w:tcPr>
            <w:tcW w:w="4152" w:type="dxa"/>
            <w:tcBorders>
              <w:top w:val="single" w:sz="4" w:space="0" w:color="auto"/>
              <w:left w:val="single" w:sz="4" w:space="0" w:color="auto"/>
              <w:bottom w:val="single" w:sz="4" w:space="0" w:color="auto"/>
              <w:right w:val="single" w:sz="4" w:space="0" w:color="auto"/>
            </w:tcBorders>
            <w:vAlign w:val="center"/>
          </w:tcPr>
          <w:p w:rsidR="008E45F0" w:rsidRPr="008E45F0" w:rsidRDefault="008E45F0" w:rsidP="008E45F0">
            <w:r w:rsidRPr="008E45F0">
              <w:t>3. Công nhân đào hố, trồng cây</w:t>
            </w:r>
          </w:p>
        </w:tc>
        <w:tc>
          <w:tcPr>
            <w:tcW w:w="2597" w:type="dxa"/>
            <w:tcBorders>
              <w:top w:val="single" w:sz="4" w:space="0" w:color="auto"/>
              <w:left w:val="single" w:sz="4" w:space="0" w:color="auto"/>
              <w:bottom w:val="single" w:sz="4" w:space="0" w:color="auto"/>
              <w:right w:val="single" w:sz="4" w:space="0" w:color="auto"/>
            </w:tcBorders>
            <w:vAlign w:val="center"/>
          </w:tcPr>
          <w:p w:rsidR="008E45F0" w:rsidRPr="008E45F0" w:rsidRDefault="008E45F0" w:rsidP="008E45F0">
            <w:r w:rsidRPr="008E45F0">
              <w:t>3 người</w:t>
            </w:r>
          </w:p>
        </w:tc>
      </w:tr>
      <w:tr w:rsidR="008E45F0" w:rsidRPr="008E45F0" w:rsidTr="00A3590C">
        <w:tc>
          <w:tcPr>
            <w:tcW w:w="6499" w:type="dxa"/>
            <w:gridSpan w:val="2"/>
            <w:tcBorders>
              <w:top w:val="single" w:sz="4" w:space="0" w:color="auto"/>
              <w:left w:val="single" w:sz="4" w:space="0" w:color="auto"/>
              <w:bottom w:val="single" w:sz="4" w:space="0" w:color="auto"/>
              <w:right w:val="single" w:sz="4" w:space="0" w:color="auto"/>
            </w:tcBorders>
          </w:tcPr>
          <w:p w:rsidR="008E45F0" w:rsidRPr="008E45F0" w:rsidRDefault="008E45F0" w:rsidP="008E45F0">
            <w:r w:rsidRPr="008E45F0">
              <w:t>Tổng cộng</w:t>
            </w:r>
          </w:p>
        </w:tc>
        <w:tc>
          <w:tcPr>
            <w:tcW w:w="2597" w:type="dxa"/>
            <w:tcBorders>
              <w:top w:val="single" w:sz="4" w:space="0" w:color="auto"/>
              <w:left w:val="single" w:sz="4" w:space="0" w:color="auto"/>
              <w:bottom w:val="single" w:sz="4" w:space="0" w:color="auto"/>
              <w:right w:val="single" w:sz="4" w:space="0" w:color="auto"/>
            </w:tcBorders>
            <w:vAlign w:val="center"/>
          </w:tcPr>
          <w:p w:rsidR="008E45F0" w:rsidRPr="008E45F0" w:rsidRDefault="008E45F0" w:rsidP="008E45F0">
            <w:r w:rsidRPr="008E45F0">
              <w:t>10</w:t>
            </w:r>
          </w:p>
        </w:tc>
      </w:tr>
    </w:tbl>
    <w:p w:rsidR="009A4820" w:rsidRDefault="008E45F0">
      <w:r w:rsidRPr="008E45F0">
        <w:t>Số ngày làm việc trong năm: 270 ngày cải tạo đất, 90 ngày trồng và chăm sóc cây (tất cả các ngày trong năm trừ những ngày thời tiết bất lợi, lễ, Tết).</w:t>
      </w:r>
    </w:p>
    <w:sectPr w:rsidR="009A4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5F0"/>
    <w:rsid w:val="008E45F0"/>
    <w:rsid w:val="009A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5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5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com.vn/url?sa=t&amp;rct=j&amp;q=&amp;esrc=s&amp;source=web&amp;cd=14&amp;cad=rja&amp;uact=8&amp;ved=0ahUKEwii8vjg15fUAhUBQZQKHT4HAAwQFghVMA0&amp;url=https%3A%2F%2Fwww.mayxaydunghaiau.vn%2Fsan-pham%2Fmay-san-gat-liugong-clg414%2F&amp;usg=AFQjCNEl87KzI-Z2LC0EhwVRTayLGMxqcA&amp;sig2=JRtRNxlxoWEUsoRthyxsM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4823</Words>
  <Characters>27494</Characters>
  <Application>Microsoft Office Word</Application>
  <DocSecurity>0</DocSecurity>
  <Lines>229</Lines>
  <Paragraphs>64</Paragraphs>
  <ScaleCrop>false</ScaleCrop>
  <Company>HP</Company>
  <LinksUpToDate>false</LinksUpToDate>
  <CharactersWithSpaces>32253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2023-08-30T00:59:00Z</dcterms:created>
  <dcterms:modified xsi:type="dcterms:W3CDTF">2023-08-30T01:03:00Z</dcterms:modified>
</cp:coreProperties>
</file>