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9E7" w:rsidRPr="001A4B98" w:rsidRDefault="00FB59E7" w:rsidP="00FB59E7">
      <w:pPr>
        <w:widowControl w:val="0"/>
        <w:spacing w:line="240" w:lineRule="auto"/>
        <w:ind w:firstLine="0"/>
        <w:jc w:val="center"/>
        <w:outlineLvl w:val="0"/>
        <w:rPr>
          <w:rFonts w:eastAsia="Times New Roman"/>
          <w:b/>
          <w:kern w:val="36"/>
          <w:sz w:val="28"/>
          <w:szCs w:val="28"/>
          <w:lang w:val="nl-NL"/>
        </w:rPr>
      </w:pPr>
      <w:bookmarkStart w:id="0" w:name="_Toc43495813"/>
      <w:bookmarkStart w:id="1" w:name="_Toc109983530"/>
      <w:bookmarkStart w:id="2" w:name="_Toc116022266"/>
      <w:bookmarkStart w:id="3" w:name="_Toc152890199"/>
      <w:bookmarkStart w:id="4" w:name="_Toc280181945"/>
      <w:bookmarkStart w:id="5" w:name="_Toc294727335"/>
      <w:bookmarkStart w:id="6" w:name="_Toc298163286"/>
      <w:bookmarkStart w:id="7" w:name="_Toc320867709"/>
      <w:bookmarkStart w:id="8" w:name="_Toc321986726"/>
      <w:bookmarkStart w:id="9" w:name="_Toc321987059"/>
      <w:bookmarkStart w:id="10" w:name="_Toc321987225"/>
      <w:bookmarkStart w:id="11" w:name="_Toc321987392"/>
      <w:bookmarkStart w:id="12" w:name="_Toc321987559"/>
      <w:bookmarkStart w:id="13" w:name="_Toc322526133"/>
      <w:bookmarkStart w:id="14" w:name="_Toc326742331"/>
      <w:bookmarkStart w:id="15" w:name="_Toc326916919"/>
      <w:bookmarkStart w:id="16" w:name="_Toc327271707"/>
      <w:bookmarkStart w:id="17" w:name="_Toc329028810"/>
      <w:bookmarkStart w:id="18" w:name="_Toc333306181"/>
      <w:bookmarkStart w:id="19" w:name="_Toc333926460"/>
      <w:bookmarkStart w:id="20" w:name="_Toc346630961"/>
      <w:bookmarkStart w:id="21" w:name="_Toc351058622"/>
      <w:bookmarkStart w:id="22" w:name="_Toc387778650"/>
      <w:bookmarkStart w:id="23" w:name="_Toc397777926"/>
      <w:bookmarkStart w:id="24" w:name="_Toc398248009"/>
      <w:bookmarkStart w:id="25" w:name="_Toc398625948"/>
      <w:bookmarkStart w:id="26" w:name="_Toc398943566"/>
      <w:bookmarkStart w:id="27" w:name="_Toc398944025"/>
      <w:bookmarkStart w:id="28" w:name="_Toc398944246"/>
      <w:bookmarkStart w:id="29" w:name="_Toc399315874"/>
      <w:bookmarkStart w:id="30" w:name="_Toc425315678"/>
      <w:bookmarkStart w:id="31" w:name="_Toc430694891"/>
      <w:bookmarkStart w:id="32" w:name="_Toc437519587"/>
      <w:bookmarkStart w:id="33" w:name="_Toc448839577"/>
      <w:bookmarkStart w:id="34" w:name="_Toc448839737"/>
      <w:bookmarkStart w:id="35" w:name="_Toc449251375"/>
      <w:bookmarkStart w:id="36" w:name="_Toc449251528"/>
      <w:bookmarkStart w:id="37" w:name="_Toc449252239"/>
      <w:bookmarkStart w:id="38" w:name="_Toc449252561"/>
      <w:bookmarkStart w:id="39" w:name="_Toc449253504"/>
      <w:bookmarkStart w:id="40" w:name="_Toc449253874"/>
      <w:bookmarkStart w:id="41" w:name="_Toc509761574"/>
      <w:bookmarkStart w:id="42" w:name="_Toc42784384"/>
      <w:r w:rsidRPr="001A4B98">
        <w:rPr>
          <w:rFonts w:eastAsia="Times New Roman"/>
          <w:b/>
          <w:kern w:val="36"/>
          <w:sz w:val="28"/>
          <w:szCs w:val="28"/>
          <w:lang w:val="vi-VN"/>
        </w:rPr>
        <w:br/>
      </w:r>
      <w:r w:rsidRPr="001A4B98">
        <w:rPr>
          <w:rFonts w:eastAsia="Times New Roman"/>
          <w:b/>
          <w:bCs/>
          <w:kern w:val="36"/>
          <w:sz w:val="28"/>
          <w:szCs w:val="28"/>
          <w:lang w:val="nl-NL"/>
        </w:rPr>
        <w:t xml:space="preserve">THÔNG TIN </w:t>
      </w:r>
      <w:r>
        <w:rPr>
          <w:rFonts w:eastAsia="Times New Roman"/>
          <w:b/>
          <w:bCs/>
          <w:kern w:val="36"/>
          <w:sz w:val="28"/>
          <w:szCs w:val="28"/>
          <w:lang w:val="nl-NL"/>
        </w:rPr>
        <w:t xml:space="preserve">TÓM TẮT </w:t>
      </w:r>
      <w:r w:rsidRPr="001A4B98">
        <w:rPr>
          <w:rFonts w:eastAsia="Times New Roman"/>
          <w:b/>
          <w:bCs/>
          <w:kern w:val="36"/>
          <w:sz w:val="28"/>
          <w:szCs w:val="28"/>
          <w:lang w:val="nl-NL"/>
        </w:rPr>
        <w:t>VỀ DỰ ÁN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FB59E7" w:rsidRPr="001A4B98" w:rsidRDefault="00FB59E7" w:rsidP="00FB59E7">
      <w:pPr>
        <w:pStyle w:val="Heading2"/>
        <w:keepNext w:val="0"/>
        <w:keepLines w:val="0"/>
        <w:widowControl w:val="0"/>
        <w:spacing w:before="0" w:line="240" w:lineRule="auto"/>
        <w:ind w:firstLine="0"/>
        <w:rPr>
          <w:rFonts w:ascii="Times New Roman" w:eastAsia="Times New Roman" w:hAnsi="Times New Roman" w:cs="Times New Roman"/>
          <w:bCs w:val="0"/>
          <w:color w:val="auto"/>
          <w:kern w:val="36"/>
          <w:sz w:val="28"/>
          <w:szCs w:val="28"/>
          <w:lang w:val="nl-NL"/>
        </w:rPr>
      </w:pPr>
      <w:bookmarkStart w:id="43" w:name="_Toc42784385"/>
      <w:bookmarkStart w:id="44" w:name="_Toc43495814"/>
    </w:p>
    <w:p w:rsidR="00FB59E7" w:rsidRPr="001A4B98" w:rsidRDefault="00FB59E7" w:rsidP="00FB59E7">
      <w:pPr>
        <w:pStyle w:val="Heading2"/>
        <w:keepNext w:val="0"/>
        <w:keepLines w:val="0"/>
        <w:widowControl w:val="0"/>
        <w:spacing w:before="0" w:line="240" w:lineRule="auto"/>
        <w:ind w:firstLine="0"/>
        <w:rPr>
          <w:rFonts w:ascii="Times New Roman" w:eastAsia="Times New Roman" w:hAnsi="Times New Roman" w:cs="Times New Roman"/>
          <w:bCs w:val="0"/>
          <w:color w:val="auto"/>
          <w:kern w:val="36"/>
          <w:sz w:val="28"/>
          <w:szCs w:val="28"/>
          <w:lang w:val="nl-NL"/>
        </w:rPr>
      </w:pPr>
      <w:bookmarkStart w:id="45" w:name="_Toc109983531"/>
      <w:bookmarkStart w:id="46" w:name="_Toc116022267"/>
      <w:bookmarkStart w:id="47" w:name="_Toc152890200"/>
      <w:r w:rsidRPr="001A4B98">
        <w:rPr>
          <w:rFonts w:ascii="Times New Roman" w:eastAsia="Times New Roman" w:hAnsi="Times New Roman" w:cs="Times New Roman"/>
          <w:bCs w:val="0"/>
          <w:color w:val="auto"/>
          <w:kern w:val="36"/>
          <w:sz w:val="28"/>
          <w:szCs w:val="28"/>
          <w:lang w:val="nl-NL"/>
        </w:rPr>
        <w:t>1.1. Thông tin về dự án</w:t>
      </w:r>
      <w:bookmarkEnd w:id="43"/>
      <w:bookmarkEnd w:id="44"/>
      <w:bookmarkEnd w:id="45"/>
      <w:bookmarkEnd w:id="46"/>
      <w:bookmarkEnd w:id="47"/>
    </w:p>
    <w:p w:rsidR="00FB59E7" w:rsidRPr="001A4B98" w:rsidRDefault="00FB59E7" w:rsidP="00FB59E7">
      <w:pPr>
        <w:widowControl w:val="0"/>
        <w:spacing w:line="240" w:lineRule="auto"/>
        <w:ind w:firstLine="0"/>
        <w:outlineLvl w:val="2"/>
        <w:rPr>
          <w:rFonts w:eastAsia="Times New Roman"/>
          <w:b/>
          <w:bCs/>
          <w:i/>
          <w:sz w:val="28"/>
          <w:szCs w:val="28"/>
        </w:rPr>
      </w:pPr>
      <w:bookmarkStart w:id="48" w:name="0.1__Toc240960264"/>
      <w:bookmarkStart w:id="49" w:name="0.1__Toc240960288"/>
      <w:bookmarkStart w:id="50" w:name="_Toc42784387"/>
      <w:bookmarkStart w:id="51" w:name="_Toc43495816"/>
      <w:bookmarkStart w:id="52" w:name="_Toc109983532"/>
      <w:bookmarkStart w:id="53" w:name="_Toc116022268"/>
      <w:bookmarkStart w:id="54" w:name="_Toc152890201"/>
      <w:bookmarkEnd w:id="48"/>
      <w:bookmarkEnd w:id="49"/>
      <w:r w:rsidRPr="001A4B98">
        <w:rPr>
          <w:rFonts w:eastAsia="Times New Roman"/>
          <w:b/>
          <w:bCs/>
          <w:i/>
          <w:sz w:val="28"/>
          <w:szCs w:val="28"/>
        </w:rPr>
        <w:t>1.1.1. Tên dự án</w:t>
      </w:r>
      <w:bookmarkEnd w:id="50"/>
      <w:bookmarkEnd w:id="51"/>
      <w:bookmarkEnd w:id="52"/>
      <w:bookmarkEnd w:id="53"/>
      <w:bookmarkEnd w:id="54"/>
    </w:p>
    <w:p w:rsidR="00FB59E7" w:rsidRPr="001A4B98" w:rsidRDefault="00FB59E7" w:rsidP="00FB59E7">
      <w:pPr>
        <w:widowControl w:val="0"/>
        <w:tabs>
          <w:tab w:val="right" w:pos="8640"/>
        </w:tabs>
        <w:spacing w:line="240" w:lineRule="auto"/>
        <w:rPr>
          <w:rFonts w:eastAsia="Times New Roman"/>
          <w:b/>
          <w:sz w:val="28"/>
          <w:szCs w:val="28"/>
          <w:lang w:val="nl-NL"/>
        </w:rPr>
      </w:pPr>
      <w:bookmarkStart w:id="55" w:name="_Toc294727337"/>
      <w:bookmarkStart w:id="56" w:name="_Toc298163288"/>
      <w:bookmarkStart w:id="57" w:name="_Toc320867711"/>
      <w:bookmarkStart w:id="58" w:name="_Toc321986728"/>
      <w:bookmarkStart w:id="59" w:name="_Toc321987061"/>
      <w:bookmarkStart w:id="60" w:name="_Toc321987227"/>
      <w:bookmarkStart w:id="61" w:name="_Toc321987394"/>
      <w:bookmarkStart w:id="62" w:name="_Toc321987561"/>
      <w:bookmarkStart w:id="63" w:name="_Toc322526135"/>
      <w:bookmarkStart w:id="64" w:name="_Toc326742333"/>
      <w:bookmarkStart w:id="65" w:name="_Toc326916921"/>
      <w:bookmarkStart w:id="66" w:name="_Toc327271709"/>
      <w:bookmarkStart w:id="67" w:name="_Toc329028812"/>
      <w:bookmarkStart w:id="68" w:name="_Toc333306183"/>
      <w:bookmarkStart w:id="69" w:name="_Toc333926462"/>
      <w:bookmarkStart w:id="70" w:name="_Toc346630963"/>
      <w:bookmarkStart w:id="71" w:name="_Toc351058624"/>
      <w:r w:rsidRPr="001A4B98">
        <w:rPr>
          <w:sz w:val="28"/>
          <w:szCs w:val="28"/>
        </w:rPr>
        <w:t xml:space="preserve">- Tên Dự án: </w:t>
      </w:r>
      <w:r w:rsidRPr="001A4B98">
        <w:rPr>
          <w:b/>
          <w:sz w:val="28"/>
          <w:szCs w:val="28"/>
          <w:lang w:val="vi-VN"/>
        </w:rPr>
        <w:t>“</w:t>
      </w:r>
      <w:r w:rsidRPr="001A4B98">
        <w:rPr>
          <w:b/>
          <w:sz w:val="28"/>
          <w:szCs w:val="28"/>
        </w:rPr>
        <w:t xml:space="preserve">Khu </w:t>
      </w:r>
      <w:r>
        <w:rPr>
          <w:b/>
          <w:sz w:val="28"/>
          <w:szCs w:val="28"/>
        </w:rPr>
        <w:t xml:space="preserve">thương mại </w:t>
      </w:r>
      <w:r w:rsidRPr="001A4B98">
        <w:rPr>
          <w:b/>
          <w:sz w:val="28"/>
          <w:szCs w:val="28"/>
        </w:rPr>
        <w:t xml:space="preserve">dịch vụ tổng hợp </w:t>
      </w:r>
      <w:r>
        <w:rPr>
          <w:b/>
          <w:sz w:val="28"/>
          <w:szCs w:val="28"/>
        </w:rPr>
        <w:t>Phong Dương</w:t>
      </w:r>
      <w:r w:rsidRPr="001A4B98">
        <w:rPr>
          <w:b/>
          <w:sz w:val="28"/>
          <w:szCs w:val="28"/>
          <w:lang w:val="vi-VN"/>
        </w:rPr>
        <w:t>”</w:t>
      </w:r>
      <w:r w:rsidRPr="001A4B98">
        <w:rPr>
          <w:b/>
          <w:sz w:val="28"/>
          <w:szCs w:val="28"/>
        </w:rPr>
        <w:t>.</w:t>
      </w:r>
    </w:p>
    <w:p w:rsidR="00FB59E7" w:rsidRPr="001A4B98" w:rsidRDefault="00FB59E7" w:rsidP="00FB59E7">
      <w:pPr>
        <w:pStyle w:val="ListParagraph"/>
        <w:widowControl w:val="0"/>
        <w:spacing w:line="240" w:lineRule="auto"/>
        <w:ind w:left="567" w:firstLine="0"/>
        <w:rPr>
          <w:sz w:val="28"/>
          <w:szCs w:val="28"/>
          <w:lang w:val="vi-VN"/>
        </w:rPr>
      </w:pPr>
      <w:bookmarkStart w:id="72" w:name="_Toc294727338"/>
      <w:bookmarkStart w:id="73" w:name="_Toc298163289"/>
      <w:bookmarkStart w:id="74" w:name="_Toc320867712"/>
      <w:bookmarkStart w:id="75" w:name="_Toc321986729"/>
      <w:bookmarkStart w:id="76" w:name="_Toc321987062"/>
      <w:bookmarkStart w:id="77" w:name="_Toc321987228"/>
      <w:bookmarkStart w:id="78" w:name="_Toc321987395"/>
      <w:bookmarkStart w:id="79" w:name="_Toc321987562"/>
      <w:bookmarkStart w:id="80" w:name="_Toc322526136"/>
      <w:bookmarkStart w:id="81" w:name="_Toc326742334"/>
      <w:bookmarkStart w:id="82" w:name="_Toc326916922"/>
      <w:bookmarkStart w:id="83" w:name="_Toc327271710"/>
      <w:bookmarkStart w:id="84" w:name="_Toc329028813"/>
      <w:bookmarkStart w:id="85" w:name="_Toc333306184"/>
      <w:bookmarkStart w:id="86" w:name="_Toc333926463"/>
      <w:bookmarkStart w:id="87" w:name="_Toc346630964"/>
      <w:bookmarkStart w:id="88" w:name="_Toc351058625"/>
      <w:bookmarkStart w:id="89" w:name="_Toc397777929"/>
      <w:bookmarkStart w:id="90" w:name="_Toc398248012"/>
      <w:bookmarkStart w:id="91" w:name="_Toc398625951"/>
      <w:bookmarkStart w:id="92" w:name="_Toc398943569"/>
      <w:bookmarkStart w:id="93" w:name="_Toc398944028"/>
      <w:bookmarkStart w:id="94" w:name="_Toc398944249"/>
      <w:bookmarkStart w:id="95" w:name="_Toc399315877"/>
      <w:bookmarkStart w:id="96" w:name="_Toc437519590"/>
      <w:bookmarkStart w:id="97" w:name="_Toc448839580"/>
      <w:bookmarkStart w:id="98" w:name="_Toc448839740"/>
      <w:bookmarkStart w:id="99" w:name="_Toc449251378"/>
      <w:bookmarkStart w:id="100" w:name="_Toc449251531"/>
      <w:bookmarkStart w:id="101" w:name="_Toc449252242"/>
      <w:bookmarkStart w:id="102" w:name="_Toc449252564"/>
      <w:bookmarkStart w:id="103" w:name="_Toc449253507"/>
      <w:bookmarkStart w:id="104" w:name="_Toc449253877"/>
      <w:bookmarkStart w:id="105" w:name="_Toc497047391"/>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1A4B98">
        <w:rPr>
          <w:rFonts w:eastAsia="Times New Roman"/>
          <w:bCs/>
          <w:sz w:val="28"/>
          <w:szCs w:val="28"/>
        </w:rPr>
        <w:t xml:space="preserve">- </w:t>
      </w:r>
      <w:bookmarkStart w:id="106" w:name="_Toc42784389"/>
      <w:bookmarkStart w:id="107" w:name="_Toc43495818"/>
      <w:bookmarkStart w:id="108" w:name="_Toc109983533"/>
      <w:bookmarkStart w:id="109" w:name="_Toc116022269"/>
      <w:r w:rsidRPr="001A4B98">
        <w:rPr>
          <w:sz w:val="28"/>
          <w:szCs w:val="28"/>
          <w:lang w:val="vi-VN"/>
        </w:rPr>
        <w:t xml:space="preserve">Tên chủ đầu tư: </w:t>
      </w:r>
      <w:r w:rsidRPr="001A4B98">
        <w:rPr>
          <w:sz w:val="28"/>
          <w:szCs w:val="28"/>
        </w:rPr>
        <w:t xml:space="preserve">Công ty TNHH </w:t>
      </w:r>
      <w:r>
        <w:rPr>
          <w:sz w:val="28"/>
          <w:szCs w:val="28"/>
        </w:rPr>
        <w:t>Đầu tư phát triển Phong Dương</w:t>
      </w:r>
    </w:p>
    <w:p w:rsidR="00FB59E7" w:rsidRPr="001A4B98" w:rsidRDefault="00FB59E7" w:rsidP="00FB59E7">
      <w:pPr>
        <w:pStyle w:val="ListParagraph"/>
        <w:widowControl w:val="0"/>
        <w:spacing w:line="240" w:lineRule="auto"/>
        <w:ind w:left="0" w:firstLine="540"/>
        <w:rPr>
          <w:sz w:val="28"/>
          <w:szCs w:val="28"/>
          <w:lang w:val="vi-VN"/>
        </w:rPr>
      </w:pPr>
      <w:r w:rsidRPr="001A4B98">
        <w:rPr>
          <w:sz w:val="28"/>
          <w:szCs w:val="28"/>
        </w:rPr>
        <w:t>-</w:t>
      </w:r>
      <w:r w:rsidRPr="001A4B98">
        <w:rPr>
          <w:sz w:val="28"/>
          <w:szCs w:val="28"/>
          <w:lang w:val="vi-VN"/>
        </w:rPr>
        <w:t xml:space="preserve"> Địa chỉ: </w:t>
      </w:r>
      <w:r>
        <w:rPr>
          <w:sz w:val="28"/>
          <w:szCs w:val="28"/>
          <w:lang w:val="pt-BR"/>
        </w:rPr>
        <w:t>Thôn Lương Yến</w:t>
      </w:r>
      <w:r w:rsidRPr="001A4B98">
        <w:rPr>
          <w:sz w:val="28"/>
          <w:szCs w:val="28"/>
          <w:lang w:val="pt-BR"/>
        </w:rPr>
        <w:t xml:space="preserve">, </w:t>
      </w:r>
      <w:r>
        <w:rPr>
          <w:sz w:val="28"/>
          <w:szCs w:val="28"/>
          <w:lang w:val="pt-BR"/>
        </w:rPr>
        <w:t>xã Lương Ninh</w:t>
      </w:r>
      <w:r w:rsidRPr="001A4B98">
        <w:rPr>
          <w:sz w:val="28"/>
          <w:szCs w:val="28"/>
          <w:lang w:val="pt-BR"/>
        </w:rPr>
        <w:t xml:space="preserve">, </w:t>
      </w:r>
      <w:r>
        <w:rPr>
          <w:sz w:val="28"/>
          <w:szCs w:val="28"/>
          <w:lang w:val="pt-BR"/>
        </w:rPr>
        <w:t>huyện Quảng Ninh</w:t>
      </w:r>
      <w:r w:rsidRPr="001A4B98">
        <w:rPr>
          <w:sz w:val="28"/>
          <w:szCs w:val="28"/>
          <w:lang w:val="pt-BR"/>
        </w:rPr>
        <w:t>, tỉnh Quảng Bình.</w:t>
      </w:r>
    </w:p>
    <w:p w:rsidR="00FB59E7" w:rsidRPr="001A4B98" w:rsidRDefault="00FB59E7" w:rsidP="00FB59E7">
      <w:pPr>
        <w:widowControl w:val="0"/>
        <w:spacing w:line="240" w:lineRule="auto"/>
        <w:rPr>
          <w:rFonts w:eastAsia="Times New Roman"/>
          <w:b/>
          <w:bCs/>
          <w:i/>
          <w:sz w:val="28"/>
          <w:szCs w:val="28"/>
        </w:rPr>
      </w:pPr>
      <w:r w:rsidRPr="001A4B98">
        <w:rPr>
          <w:rFonts w:eastAsia="Times New Roman"/>
          <w:b/>
          <w:bCs/>
          <w:i/>
          <w:sz w:val="28"/>
          <w:szCs w:val="28"/>
        </w:rPr>
        <w:t>1.1.2. Vị trí địa lý</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1A4B98">
        <w:rPr>
          <w:rFonts w:eastAsia="Times New Roman"/>
          <w:b/>
          <w:bCs/>
          <w:i/>
          <w:sz w:val="28"/>
          <w:szCs w:val="28"/>
        </w:rPr>
        <w:t xml:space="preserve"> của Dự án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FB59E7" w:rsidRPr="001A4B98" w:rsidRDefault="00FB59E7" w:rsidP="00FB59E7">
      <w:pPr>
        <w:widowControl w:val="0"/>
        <w:spacing w:line="240" w:lineRule="auto"/>
        <w:rPr>
          <w:sz w:val="28"/>
          <w:szCs w:val="28"/>
          <w:lang w:val="vi-VN"/>
        </w:rPr>
      </w:pPr>
      <w:r w:rsidRPr="001A4B98">
        <w:rPr>
          <w:sz w:val="28"/>
          <w:szCs w:val="28"/>
          <w:lang w:val="vi-VN"/>
        </w:rPr>
        <w:t xml:space="preserve">Dự án </w:t>
      </w:r>
      <w:r w:rsidRPr="001A4B98">
        <w:rPr>
          <w:bCs/>
          <w:sz w:val="28"/>
          <w:szCs w:val="28"/>
          <w:lang w:val="nb-NO"/>
        </w:rPr>
        <w:t xml:space="preserve">có </w:t>
      </w:r>
      <w:r w:rsidRPr="001A4B98">
        <w:rPr>
          <w:bCs/>
          <w:iCs/>
          <w:sz w:val="28"/>
          <w:szCs w:val="28"/>
          <w:lang w:val="vi-VN"/>
        </w:rPr>
        <w:t xml:space="preserve">diện tích </w:t>
      </w:r>
      <w:r w:rsidRPr="001A4B98">
        <w:rPr>
          <w:bCs/>
          <w:iCs/>
          <w:sz w:val="28"/>
          <w:szCs w:val="28"/>
        </w:rPr>
        <w:t>3.</w:t>
      </w:r>
      <w:r>
        <w:rPr>
          <w:bCs/>
          <w:iCs/>
          <w:sz w:val="28"/>
          <w:szCs w:val="28"/>
        </w:rPr>
        <w:t>973</w:t>
      </w:r>
      <w:r w:rsidRPr="001A4B98">
        <w:rPr>
          <w:bCs/>
          <w:iCs/>
          <w:sz w:val="28"/>
          <w:szCs w:val="28"/>
        </w:rPr>
        <w:t>,</w:t>
      </w:r>
      <w:r>
        <w:rPr>
          <w:bCs/>
          <w:iCs/>
          <w:sz w:val="28"/>
          <w:szCs w:val="28"/>
        </w:rPr>
        <w:t>3</w:t>
      </w:r>
      <w:r w:rsidRPr="001A4B98">
        <w:rPr>
          <w:sz w:val="28"/>
          <w:szCs w:val="28"/>
        </w:rPr>
        <w:t xml:space="preserve"> m</w:t>
      </w:r>
      <w:r w:rsidRPr="001A4B98">
        <w:rPr>
          <w:sz w:val="28"/>
          <w:szCs w:val="28"/>
          <w:vertAlign w:val="superscript"/>
        </w:rPr>
        <w:t>2</w:t>
      </w:r>
      <w:r w:rsidRPr="001A4B98">
        <w:rPr>
          <w:sz w:val="28"/>
          <w:szCs w:val="28"/>
          <w:lang w:val="vi-VN"/>
        </w:rPr>
        <w:t xml:space="preserve"> thuộc </w:t>
      </w:r>
      <w:r>
        <w:rPr>
          <w:sz w:val="28"/>
          <w:szCs w:val="28"/>
          <w:lang w:val="pt-BR"/>
        </w:rPr>
        <w:t>Thôn Lương Yến</w:t>
      </w:r>
      <w:r w:rsidRPr="001A4B98">
        <w:rPr>
          <w:sz w:val="28"/>
          <w:szCs w:val="28"/>
          <w:lang w:val="pt-BR"/>
        </w:rPr>
        <w:t xml:space="preserve">, </w:t>
      </w:r>
      <w:r>
        <w:rPr>
          <w:sz w:val="28"/>
          <w:szCs w:val="28"/>
          <w:lang w:val="pt-BR"/>
        </w:rPr>
        <w:t>xã Lương Ninh</w:t>
      </w:r>
      <w:r w:rsidRPr="001A4B98">
        <w:rPr>
          <w:sz w:val="28"/>
          <w:szCs w:val="28"/>
          <w:lang w:val="pt-BR"/>
        </w:rPr>
        <w:t xml:space="preserve">, </w:t>
      </w:r>
      <w:r>
        <w:rPr>
          <w:sz w:val="28"/>
          <w:szCs w:val="28"/>
          <w:lang w:val="pt-BR"/>
        </w:rPr>
        <w:t>huyện Quảng Ninh</w:t>
      </w:r>
      <w:r w:rsidRPr="001A4B98">
        <w:rPr>
          <w:sz w:val="28"/>
          <w:szCs w:val="28"/>
          <w:lang w:val="pt-BR"/>
        </w:rPr>
        <w:t>, tỉnh Quảng Bình.</w:t>
      </w:r>
      <w:r w:rsidRPr="001A4B98">
        <w:rPr>
          <w:sz w:val="28"/>
          <w:szCs w:val="28"/>
        </w:rPr>
        <w:t xml:space="preserve"> </w:t>
      </w:r>
      <w:r w:rsidRPr="001A4B98">
        <w:rPr>
          <w:sz w:val="28"/>
          <w:szCs w:val="28"/>
          <w:lang w:val="vi-VN"/>
        </w:rPr>
        <w:t>có phạm vi ranh giới như sau:</w:t>
      </w:r>
    </w:p>
    <w:p w:rsidR="00FB59E7" w:rsidRPr="00C3487C" w:rsidRDefault="00FB59E7" w:rsidP="00FB59E7">
      <w:pPr>
        <w:widowControl w:val="0"/>
        <w:shd w:val="clear" w:color="auto" w:fill="FFFFFF"/>
        <w:spacing w:line="240" w:lineRule="auto"/>
        <w:ind w:firstLine="720"/>
        <w:rPr>
          <w:rFonts w:eastAsia="Times New Roman"/>
          <w:sz w:val="28"/>
          <w:szCs w:val="28"/>
        </w:rPr>
      </w:pPr>
      <w:r w:rsidRPr="00C3487C">
        <w:rPr>
          <w:rFonts w:eastAsia="Times New Roman"/>
          <w:sz w:val="28"/>
          <w:szCs w:val="28"/>
        </w:rPr>
        <w:t>- Phía Bắc giáp đất trồng lúa;</w:t>
      </w:r>
    </w:p>
    <w:p w:rsidR="00FB59E7" w:rsidRPr="00C3487C" w:rsidRDefault="00FB59E7" w:rsidP="00FB59E7">
      <w:pPr>
        <w:widowControl w:val="0"/>
        <w:shd w:val="clear" w:color="auto" w:fill="FFFFFF"/>
        <w:spacing w:line="240" w:lineRule="auto"/>
        <w:ind w:firstLine="720"/>
        <w:rPr>
          <w:rFonts w:eastAsia="Times New Roman"/>
          <w:sz w:val="28"/>
          <w:szCs w:val="28"/>
        </w:rPr>
      </w:pPr>
      <w:r w:rsidRPr="00C3487C">
        <w:rPr>
          <w:rFonts w:eastAsia="Times New Roman"/>
          <w:sz w:val="28"/>
          <w:szCs w:val="28"/>
        </w:rPr>
        <w:t>- Phía Nam giáp đường giao thông quy hoạch;</w:t>
      </w:r>
      <w:bookmarkStart w:id="110" w:name="_GoBack"/>
      <w:bookmarkEnd w:id="110"/>
    </w:p>
    <w:p w:rsidR="00FB59E7" w:rsidRPr="00C3487C" w:rsidRDefault="00FB59E7" w:rsidP="00FB59E7">
      <w:pPr>
        <w:widowControl w:val="0"/>
        <w:shd w:val="clear" w:color="auto" w:fill="FFFFFF"/>
        <w:spacing w:line="240" w:lineRule="auto"/>
        <w:ind w:firstLine="720"/>
        <w:rPr>
          <w:rFonts w:eastAsia="Times New Roman"/>
          <w:sz w:val="28"/>
          <w:szCs w:val="28"/>
        </w:rPr>
      </w:pPr>
      <w:r w:rsidRPr="00C3487C">
        <w:rPr>
          <w:rFonts w:eastAsia="Times New Roman"/>
          <w:sz w:val="28"/>
          <w:szCs w:val="28"/>
        </w:rPr>
        <w:t>- Phía Tây giáp đường giao thông quy hoạch;</w:t>
      </w:r>
    </w:p>
    <w:p w:rsidR="00FB59E7" w:rsidRPr="008F450F" w:rsidRDefault="00FB59E7" w:rsidP="00FB59E7">
      <w:pPr>
        <w:widowControl w:val="0"/>
        <w:shd w:val="clear" w:color="auto" w:fill="FFFFFF"/>
        <w:spacing w:line="240" w:lineRule="auto"/>
        <w:ind w:firstLine="720"/>
        <w:rPr>
          <w:rFonts w:eastAsia="Times New Roman"/>
          <w:color w:val="FF0000"/>
          <w:sz w:val="27"/>
          <w:szCs w:val="27"/>
        </w:rPr>
      </w:pPr>
      <w:r w:rsidRPr="00C3487C">
        <w:rPr>
          <w:rFonts w:eastAsia="Times New Roman"/>
          <w:sz w:val="28"/>
          <w:szCs w:val="28"/>
        </w:rPr>
        <w:t>- Phía Đông giáp đất trồng lúa.</w:t>
      </w:r>
    </w:p>
    <w:p w:rsidR="00FB59E7" w:rsidRPr="001A4B98" w:rsidRDefault="00FB59E7" w:rsidP="00FB59E7">
      <w:pPr>
        <w:widowControl w:val="0"/>
        <w:spacing w:line="240" w:lineRule="auto"/>
        <w:jc w:val="center"/>
        <w:rPr>
          <w:sz w:val="28"/>
          <w:szCs w:val="28"/>
        </w:rPr>
      </w:pPr>
      <w:r>
        <w:rPr>
          <w:noProof/>
        </w:rPr>
        <w:drawing>
          <wp:inline distT="0" distB="0" distL="0" distR="0" wp14:anchorId="579A1DA7" wp14:editId="4E707FFC">
            <wp:extent cx="4107976" cy="297302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115684" cy="2978604"/>
                    </a:xfrm>
                    <a:prstGeom prst="rect">
                      <a:avLst/>
                    </a:prstGeom>
                  </pic:spPr>
                </pic:pic>
              </a:graphicData>
            </a:graphic>
          </wp:inline>
        </w:drawing>
      </w:r>
    </w:p>
    <w:p w:rsidR="00FB59E7" w:rsidRPr="001A4B98" w:rsidRDefault="00FB59E7" w:rsidP="00FB59E7">
      <w:pPr>
        <w:widowControl w:val="0"/>
        <w:spacing w:line="240" w:lineRule="auto"/>
        <w:jc w:val="center"/>
        <w:rPr>
          <w:b/>
          <w:sz w:val="28"/>
          <w:szCs w:val="28"/>
        </w:rPr>
      </w:pPr>
      <w:r w:rsidRPr="001A4B98">
        <w:rPr>
          <w:b/>
          <w:sz w:val="28"/>
          <w:szCs w:val="28"/>
        </w:rPr>
        <w:t>Hình 1.1. Vị trí thực hiện Dự án</w:t>
      </w:r>
    </w:p>
    <w:p w:rsidR="00FB59E7" w:rsidRPr="001A4B98" w:rsidRDefault="00FB59E7" w:rsidP="00FB59E7">
      <w:pPr>
        <w:widowControl w:val="0"/>
        <w:spacing w:line="240" w:lineRule="auto"/>
        <w:ind w:firstLine="0"/>
        <w:outlineLvl w:val="2"/>
        <w:rPr>
          <w:b/>
          <w:i/>
          <w:sz w:val="28"/>
          <w:szCs w:val="28"/>
        </w:rPr>
      </w:pPr>
      <w:bookmarkStart w:id="111" w:name="_Toc109983535"/>
      <w:bookmarkStart w:id="112" w:name="_Toc116022270"/>
      <w:bookmarkStart w:id="113" w:name="_Toc152890202"/>
      <w:bookmarkStart w:id="114" w:name="_Toc42784390"/>
      <w:bookmarkStart w:id="115" w:name="_Toc43495819"/>
      <w:r w:rsidRPr="001A4B98">
        <w:rPr>
          <w:rFonts w:eastAsia="Times New Roman"/>
          <w:b/>
          <w:bCs/>
          <w:i/>
          <w:sz w:val="28"/>
          <w:szCs w:val="28"/>
        </w:rPr>
        <w:t>1.1.</w:t>
      </w:r>
      <w:r w:rsidRPr="001A4B98">
        <w:rPr>
          <w:rFonts w:eastAsia="Times New Roman"/>
          <w:b/>
          <w:bCs/>
          <w:i/>
          <w:sz w:val="28"/>
          <w:szCs w:val="28"/>
          <w:lang w:val="vi-VN"/>
        </w:rPr>
        <w:t>2</w:t>
      </w:r>
      <w:r w:rsidRPr="001A4B98">
        <w:rPr>
          <w:rFonts w:eastAsia="Times New Roman"/>
          <w:b/>
          <w:bCs/>
          <w:i/>
          <w:sz w:val="28"/>
          <w:szCs w:val="28"/>
        </w:rPr>
        <w:t xml:space="preserve">. </w:t>
      </w:r>
      <w:r w:rsidRPr="001A4B98">
        <w:rPr>
          <w:b/>
          <w:i/>
          <w:sz w:val="28"/>
          <w:szCs w:val="28"/>
        </w:rPr>
        <w:t>Khoảng cách từ Dự án tới khu dân cư và các đối tượng nhạy cảm về môi trường xung quanh</w:t>
      </w:r>
      <w:bookmarkEnd w:id="111"/>
      <w:bookmarkEnd w:id="112"/>
      <w:bookmarkEnd w:id="113"/>
    </w:p>
    <w:p w:rsidR="00FB59E7" w:rsidRPr="001A4B98" w:rsidRDefault="00FB59E7" w:rsidP="00FB59E7">
      <w:pPr>
        <w:widowControl w:val="0"/>
        <w:spacing w:line="240" w:lineRule="auto"/>
        <w:ind w:firstLine="454"/>
        <w:rPr>
          <w:b/>
          <w:i/>
          <w:sz w:val="28"/>
          <w:szCs w:val="28"/>
        </w:rPr>
      </w:pPr>
      <w:r w:rsidRPr="001A4B98">
        <w:rPr>
          <w:b/>
          <w:i/>
          <w:sz w:val="28"/>
          <w:szCs w:val="28"/>
          <w:lang w:val="vi-VN"/>
        </w:rPr>
        <w:t>*</w:t>
      </w:r>
      <w:r w:rsidRPr="001A4B98">
        <w:rPr>
          <w:b/>
          <w:i/>
          <w:sz w:val="28"/>
          <w:szCs w:val="28"/>
        </w:rPr>
        <w:t xml:space="preserve"> </w:t>
      </w:r>
      <w:r w:rsidRPr="001A4B98">
        <w:rPr>
          <w:b/>
          <w:i/>
          <w:sz w:val="28"/>
          <w:szCs w:val="28"/>
          <w:lang w:val="vi-VN"/>
        </w:rPr>
        <w:t>Các đối tượng tự nhiên</w:t>
      </w:r>
    </w:p>
    <w:p w:rsidR="00FB59E7" w:rsidRPr="001A4B98" w:rsidRDefault="00FB59E7" w:rsidP="00FB59E7">
      <w:pPr>
        <w:widowControl w:val="0"/>
        <w:spacing w:line="240" w:lineRule="auto"/>
        <w:ind w:firstLine="540"/>
        <w:rPr>
          <w:sz w:val="28"/>
          <w:szCs w:val="28"/>
          <w:lang w:val="de-DE"/>
        </w:rPr>
      </w:pPr>
      <w:r w:rsidRPr="001A4B98">
        <w:rPr>
          <w:sz w:val="28"/>
          <w:szCs w:val="28"/>
          <w:lang w:val="de-DE"/>
        </w:rPr>
        <w:t xml:space="preserve">Khu vực lập Dự án hiện trạng chủ yếu là đất ruộng lúa một vụ của người dân </w:t>
      </w:r>
      <w:r>
        <w:rPr>
          <w:sz w:val="28"/>
          <w:szCs w:val="28"/>
          <w:lang w:val="de-DE"/>
        </w:rPr>
        <w:t>xã Lương Ninh</w:t>
      </w:r>
      <w:r w:rsidRPr="001A4B98">
        <w:rPr>
          <w:sz w:val="28"/>
          <w:szCs w:val="28"/>
          <w:lang w:val="de-DE"/>
        </w:rPr>
        <w:t xml:space="preserve">. </w:t>
      </w:r>
    </w:p>
    <w:p w:rsidR="00FB59E7" w:rsidRPr="001A4B98" w:rsidRDefault="00FB59E7" w:rsidP="00FB59E7">
      <w:pPr>
        <w:widowControl w:val="0"/>
        <w:spacing w:line="240" w:lineRule="auto"/>
        <w:ind w:firstLine="540"/>
        <w:rPr>
          <w:sz w:val="28"/>
          <w:szCs w:val="28"/>
          <w:lang w:val="de-DE"/>
        </w:rPr>
      </w:pPr>
      <w:r w:rsidRPr="001A4B98">
        <w:rPr>
          <w:sz w:val="28"/>
          <w:szCs w:val="28"/>
          <w:lang w:val="de-DE"/>
        </w:rPr>
        <w:t>Thảm thực vật chủ yếu là các cây bụi, cỏ dại.</w:t>
      </w:r>
    </w:p>
    <w:p w:rsidR="00FB59E7" w:rsidRPr="001A4B98" w:rsidRDefault="00FB59E7" w:rsidP="00FB59E7">
      <w:pPr>
        <w:widowControl w:val="0"/>
        <w:spacing w:line="240" w:lineRule="auto"/>
        <w:ind w:firstLine="540"/>
        <w:rPr>
          <w:sz w:val="28"/>
          <w:szCs w:val="28"/>
          <w:lang w:val="de-DE"/>
        </w:rPr>
      </w:pPr>
      <w:r w:rsidRPr="001A4B98">
        <w:rPr>
          <w:sz w:val="28"/>
          <w:szCs w:val="28"/>
          <w:lang w:val="de-DE"/>
        </w:rPr>
        <w:t xml:space="preserve">Khu vực tiếp giáp với diện tích đất trồng lúa ở phía Đông và phía </w:t>
      </w:r>
      <w:r>
        <w:rPr>
          <w:sz w:val="28"/>
          <w:szCs w:val="28"/>
          <w:lang w:val="de-DE"/>
        </w:rPr>
        <w:t>Bắc</w:t>
      </w:r>
      <w:r w:rsidRPr="001A4B98">
        <w:rPr>
          <w:sz w:val="28"/>
          <w:szCs w:val="28"/>
          <w:lang w:val="de-DE"/>
        </w:rPr>
        <w:t>.</w:t>
      </w:r>
    </w:p>
    <w:p w:rsidR="00FB59E7" w:rsidRPr="001A4B98" w:rsidRDefault="00FB59E7" w:rsidP="00FB59E7">
      <w:pPr>
        <w:widowControl w:val="0"/>
        <w:spacing w:line="240" w:lineRule="auto"/>
        <w:rPr>
          <w:b/>
          <w:i/>
          <w:sz w:val="28"/>
          <w:szCs w:val="28"/>
        </w:rPr>
      </w:pPr>
      <w:r w:rsidRPr="001A4B98">
        <w:rPr>
          <w:b/>
          <w:i/>
          <w:sz w:val="28"/>
          <w:szCs w:val="28"/>
          <w:lang w:val="vi-VN"/>
        </w:rPr>
        <w:t>*Các đối tượng kinh tế - xã hội</w:t>
      </w:r>
    </w:p>
    <w:p w:rsidR="00FB59E7" w:rsidRPr="001A4B98" w:rsidRDefault="00FB59E7" w:rsidP="00FB59E7">
      <w:pPr>
        <w:widowControl w:val="0"/>
        <w:spacing w:line="240" w:lineRule="auto"/>
        <w:rPr>
          <w:noProof/>
          <w:sz w:val="28"/>
          <w:szCs w:val="28"/>
          <w:lang w:val="pt-BR"/>
        </w:rPr>
      </w:pPr>
      <w:r w:rsidRPr="001A4B98">
        <w:rPr>
          <w:i/>
          <w:sz w:val="28"/>
          <w:szCs w:val="28"/>
          <w:lang w:val="vi-VN"/>
        </w:rPr>
        <w:lastRenderedPageBreak/>
        <w:t>Đường giao thông:</w:t>
      </w:r>
      <w:r w:rsidRPr="001A4B98">
        <w:rPr>
          <w:i/>
          <w:sz w:val="28"/>
          <w:szCs w:val="28"/>
        </w:rPr>
        <w:t xml:space="preserve"> </w:t>
      </w:r>
      <w:r w:rsidRPr="001A4B98">
        <w:rPr>
          <w:sz w:val="28"/>
          <w:szCs w:val="28"/>
        </w:rPr>
        <w:t xml:space="preserve">Phía </w:t>
      </w:r>
      <w:r>
        <w:rPr>
          <w:sz w:val="28"/>
          <w:szCs w:val="28"/>
        </w:rPr>
        <w:t>Nam</w:t>
      </w:r>
      <w:r w:rsidRPr="001A4B98">
        <w:rPr>
          <w:sz w:val="28"/>
          <w:szCs w:val="28"/>
        </w:rPr>
        <w:t xml:space="preserve"> tiếp giáp đường quy hoạch </w:t>
      </w:r>
      <w:r>
        <w:rPr>
          <w:sz w:val="28"/>
          <w:szCs w:val="28"/>
        </w:rPr>
        <w:t>16</w:t>
      </w:r>
      <w:r w:rsidRPr="001A4B98">
        <w:rPr>
          <w:sz w:val="28"/>
          <w:szCs w:val="28"/>
        </w:rPr>
        <w:t>m, kết nối ra đường Quốc lộ 1A</w:t>
      </w:r>
      <w:r w:rsidRPr="001A4B98">
        <w:rPr>
          <w:noProof/>
          <w:sz w:val="28"/>
          <w:szCs w:val="28"/>
          <w:lang w:val="pt-BR"/>
        </w:rPr>
        <w:t xml:space="preserve">. </w:t>
      </w:r>
      <w:r>
        <w:rPr>
          <w:noProof/>
          <w:sz w:val="28"/>
          <w:szCs w:val="28"/>
          <w:lang w:val="pt-BR"/>
        </w:rPr>
        <w:t xml:space="preserve">Phía Tây giáp đường quy hoạch 36m. </w:t>
      </w:r>
      <w:r w:rsidRPr="001A4B98">
        <w:rPr>
          <w:noProof/>
          <w:sz w:val="28"/>
          <w:szCs w:val="28"/>
          <w:lang w:val="pt-BR"/>
        </w:rPr>
        <w:t xml:space="preserve">Đây là điều kiện thuận lợi cho hoạt động vận chuyển của Dự án. </w:t>
      </w:r>
    </w:p>
    <w:p w:rsidR="00FB59E7" w:rsidRPr="001A4B98" w:rsidRDefault="00FB59E7" w:rsidP="00FB59E7">
      <w:pPr>
        <w:widowControl w:val="0"/>
        <w:spacing w:line="240" w:lineRule="auto"/>
        <w:rPr>
          <w:sz w:val="28"/>
          <w:szCs w:val="28"/>
          <w:lang w:val="it-IT"/>
        </w:rPr>
      </w:pPr>
      <w:r w:rsidRPr="001A4B98">
        <w:rPr>
          <w:i/>
          <w:sz w:val="28"/>
          <w:szCs w:val="28"/>
          <w:lang w:val="it-IT"/>
        </w:rPr>
        <w:t>Khu dân cư</w:t>
      </w:r>
      <w:r w:rsidRPr="001A4B98">
        <w:rPr>
          <w:sz w:val="28"/>
          <w:szCs w:val="28"/>
          <w:lang w:val="it-IT"/>
        </w:rPr>
        <w:t xml:space="preserve">: </w:t>
      </w:r>
      <w:r w:rsidRPr="001A4B98">
        <w:rPr>
          <w:sz w:val="28"/>
          <w:szCs w:val="28"/>
        </w:rPr>
        <w:t xml:space="preserve">Khu vực Dự án cách khu dân cư gần nhất khoảng </w:t>
      </w:r>
      <w:r>
        <w:rPr>
          <w:sz w:val="28"/>
          <w:szCs w:val="28"/>
        </w:rPr>
        <w:t>800</w:t>
      </w:r>
      <w:r w:rsidRPr="001A4B98">
        <w:rPr>
          <w:sz w:val="28"/>
          <w:szCs w:val="28"/>
        </w:rPr>
        <w:t xml:space="preserve"> m về phía Đông;</w:t>
      </w:r>
      <w:r w:rsidRPr="001A4B98">
        <w:rPr>
          <w:sz w:val="28"/>
          <w:szCs w:val="28"/>
          <w:lang w:val="it-IT"/>
        </w:rPr>
        <w:t>.</w:t>
      </w:r>
    </w:p>
    <w:p w:rsidR="00FB59E7" w:rsidRPr="001A4B98" w:rsidRDefault="00FB59E7" w:rsidP="00FB59E7">
      <w:pPr>
        <w:widowControl w:val="0"/>
        <w:spacing w:line="240" w:lineRule="auto"/>
        <w:rPr>
          <w:sz w:val="28"/>
          <w:szCs w:val="28"/>
          <w:lang w:val="vi-VN" w:eastAsia="vi-VN"/>
        </w:rPr>
      </w:pPr>
      <w:r w:rsidRPr="001A4B98">
        <w:rPr>
          <w:i/>
          <w:sz w:val="28"/>
          <w:szCs w:val="28"/>
          <w:lang w:val="vi-VN" w:eastAsia="vi-VN"/>
        </w:rPr>
        <w:t xml:space="preserve">Công trình văn hóa, lịch sử và </w:t>
      </w:r>
      <w:r w:rsidRPr="001A4B98">
        <w:rPr>
          <w:i/>
          <w:sz w:val="28"/>
          <w:szCs w:val="28"/>
          <w:lang w:val="it-IT" w:eastAsia="vi-VN"/>
        </w:rPr>
        <w:t>tôn giáo</w:t>
      </w:r>
      <w:r w:rsidRPr="001A4B98">
        <w:rPr>
          <w:b/>
          <w:sz w:val="28"/>
          <w:szCs w:val="28"/>
          <w:lang w:val="vi-VN" w:eastAsia="vi-VN"/>
        </w:rPr>
        <w:t>:</w:t>
      </w:r>
      <w:r w:rsidRPr="001A4B98">
        <w:rPr>
          <w:sz w:val="28"/>
          <w:szCs w:val="28"/>
          <w:lang w:val="vi-VN" w:eastAsia="vi-VN"/>
        </w:rPr>
        <w:t xml:space="preserve"> Trong ranh giới khu vực thực hiện </w:t>
      </w:r>
      <w:r w:rsidRPr="001A4B98">
        <w:rPr>
          <w:sz w:val="28"/>
          <w:szCs w:val="28"/>
          <w:lang w:eastAsia="vi-VN"/>
        </w:rPr>
        <w:t>D</w:t>
      </w:r>
      <w:r w:rsidRPr="001A4B98">
        <w:rPr>
          <w:sz w:val="28"/>
          <w:szCs w:val="28"/>
          <w:lang w:val="vi-VN" w:eastAsia="vi-VN"/>
        </w:rPr>
        <w:t>ự án</w:t>
      </w:r>
      <w:r w:rsidRPr="001A4B98">
        <w:rPr>
          <w:sz w:val="28"/>
          <w:szCs w:val="28"/>
          <w:lang w:eastAsia="vi-VN"/>
        </w:rPr>
        <w:t xml:space="preserve"> và ở lân cận</w:t>
      </w:r>
      <w:r w:rsidRPr="001A4B98">
        <w:rPr>
          <w:sz w:val="28"/>
          <w:szCs w:val="28"/>
          <w:lang w:val="vi-VN" w:eastAsia="vi-VN"/>
        </w:rPr>
        <w:t xml:space="preserve"> hiện không có </w:t>
      </w:r>
      <w:r w:rsidRPr="001A4B98">
        <w:rPr>
          <w:sz w:val="28"/>
          <w:szCs w:val="28"/>
          <w:lang w:val="vi-VN"/>
        </w:rPr>
        <w:t>di tích lịch sử - văn hóa, danh lam thắng cảnh xếp hạng cấp quốc gia</w:t>
      </w:r>
      <w:r w:rsidRPr="001A4B98">
        <w:rPr>
          <w:sz w:val="28"/>
          <w:szCs w:val="28"/>
          <w:lang w:val="vi-VN" w:eastAsia="vi-VN"/>
        </w:rPr>
        <w:t>.</w:t>
      </w:r>
    </w:p>
    <w:p w:rsidR="00FB59E7" w:rsidRPr="001A4B98" w:rsidRDefault="00FB59E7" w:rsidP="00FB59E7">
      <w:pPr>
        <w:widowControl w:val="0"/>
        <w:spacing w:line="240" w:lineRule="auto"/>
        <w:ind w:firstLine="454"/>
        <w:rPr>
          <w:b/>
          <w:i/>
          <w:sz w:val="28"/>
          <w:szCs w:val="28"/>
        </w:rPr>
      </w:pPr>
      <w:r w:rsidRPr="001A4B98">
        <w:rPr>
          <w:b/>
          <w:i/>
          <w:sz w:val="28"/>
          <w:szCs w:val="28"/>
          <w:lang w:val="vi-VN"/>
        </w:rPr>
        <w:t>*</w:t>
      </w:r>
      <w:r w:rsidRPr="001A4B98">
        <w:rPr>
          <w:b/>
          <w:i/>
          <w:sz w:val="28"/>
          <w:szCs w:val="28"/>
        </w:rPr>
        <w:t xml:space="preserve"> Hiện trạng hạ tầng - kỹ thuật địa phương:</w:t>
      </w:r>
    </w:p>
    <w:p w:rsidR="00FB59E7" w:rsidRPr="001A4B98" w:rsidRDefault="00FB59E7" w:rsidP="00FB59E7">
      <w:pPr>
        <w:widowControl w:val="0"/>
        <w:spacing w:line="240" w:lineRule="auto"/>
        <w:ind w:firstLine="540"/>
        <w:rPr>
          <w:sz w:val="28"/>
          <w:szCs w:val="28"/>
          <w:lang w:val="it-IT"/>
        </w:rPr>
      </w:pPr>
      <w:r w:rsidRPr="001A4B98">
        <w:rPr>
          <w:i/>
          <w:sz w:val="28"/>
          <w:szCs w:val="28"/>
          <w:lang w:val="it-IT"/>
        </w:rPr>
        <w:t>Hiện trạng cấp nước:</w:t>
      </w:r>
      <w:r w:rsidRPr="001A4B98">
        <w:rPr>
          <w:b/>
          <w:sz w:val="28"/>
          <w:szCs w:val="28"/>
          <w:lang w:val="it-IT"/>
        </w:rPr>
        <w:t xml:space="preserve"> </w:t>
      </w:r>
      <w:r w:rsidRPr="001A4B98">
        <w:rPr>
          <w:rFonts w:cs=".VnTime"/>
          <w:sz w:val="28"/>
          <w:szCs w:val="28"/>
          <w:shd w:val="clear" w:color="auto" w:fill="FFFFFF"/>
          <w:lang w:val="nl-NL"/>
        </w:rPr>
        <w:t xml:space="preserve">Khu vực Dự án </w:t>
      </w:r>
      <w:r>
        <w:rPr>
          <w:rFonts w:cs=".VnTime"/>
          <w:sz w:val="28"/>
          <w:szCs w:val="28"/>
          <w:shd w:val="clear" w:color="auto" w:fill="FFFFFF"/>
          <w:lang w:val="nl-NL"/>
        </w:rPr>
        <w:t>chưa</w:t>
      </w:r>
      <w:r w:rsidRPr="001A4B98">
        <w:rPr>
          <w:rFonts w:cs=".VnTime"/>
          <w:sz w:val="28"/>
          <w:szCs w:val="28"/>
          <w:shd w:val="clear" w:color="auto" w:fill="FFFFFF"/>
          <w:lang w:val="nl-NL"/>
        </w:rPr>
        <w:t xml:space="preserve"> có hệ thống cấp nước chung. Dự án sẽ sử dụng nguồn nước</w:t>
      </w:r>
      <w:r>
        <w:rPr>
          <w:rFonts w:cs=".VnTime"/>
          <w:sz w:val="28"/>
          <w:szCs w:val="28"/>
          <w:shd w:val="clear" w:color="auto" w:fill="FFFFFF"/>
          <w:lang w:val="nl-NL"/>
        </w:rPr>
        <w:t xml:space="preserve"> giếng khoan để phục vụ</w:t>
      </w:r>
      <w:r w:rsidRPr="001A4B98">
        <w:rPr>
          <w:rFonts w:cs=".VnTime"/>
          <w:sz w:val="28"/>
          <w:szCs w:val="28"/>
          <w:shd w:val="clear" w:color="auto" w:fill="FFFFFF"/>
          <w:lang w:val="nl-NL"/>
        </w:rPr>
        <w:t xml:space="preserve"> cho hoạt động </w:t>
      </w:r>
      <w:r>
        <w:rPr>
          <w:rFonts w:cs=".VnTime"/>
          <w:sz w:val="28"/>
          <w:szCs w:val="28"/>
          <w:shd w:val="clear" w:color="auto" w:fill="FFFFFF"/>
          <w:lang w:val="nl-NL"/>
        </w:rPr>
        <w:t>của dự án</w:t>
      </w:r>
      <w:r w:rsidRPr="001A4B98">
        <w:rPr>
          <w:rFonts w:cs=".VnTime"/>
          <w:sz w:val="28"/>
          <w:szCs w:val="28"/>
          <w:shd w:val="clear" w:color="auto" w:fill="FFFFFF"/>
          <w:lang w:val="nl-NL"/>
        </w:rPr>
        <w:t>.</w:t>
      </w:r>
    </w:p>
    <w:p w:rsidR="00FB59E7" w:rsidRPr="001A4B98" w:rsidRDefault="00FB59E7" w:rsidP="00FB59E7">
      <w:pPr>
        <w:widowControl w:val="0"/>
        <w:spacing w:line="240" w:lineRule="auto"/>
        <w:rPr>
          <w:rFonts w:cs=".VnTime"/>
          <w:sz w:val="28"/>
          <w:szCs w:val="28"/>
          <w:shd w:val="clear" w:color="auto" w:fill="FFFFFF"/>
          <w:lang w:val="nl-NL"/>
        </w:rPr>
      </w:pPr>
      <w:r w:rsidRPr="001A4B98">
        <w:rPr>
          <w:i/>
          <w:sz w:val="28"/>
          <w:szCs w:val="28"/>
          <w:lang w:val="it-IT"/>
        </w:rPr>
        <w:t>Hiện trạng cấp điện:</w:t>
      </w:r>
      <w:r w:rsidRPr="001A4B98">
        <w:rPr>
          <w:b/>
          <w:sz w:val="28"/>
          <w:szCs w:val="28"/>
          <w:lang w:val="it-IT"/>
        </w:rPr>
        <w:t xml:space="preserve"> </w:t>
      </w:r>
      <w:r w:rsidRPr="001A4B98">
        <w:rPr>
          <w:rFonts w:cs=".VnTime"/>
          <w:sz w:val="28"/>
          <w:szCs w:val="28"/>
          <w:shd w:val="clear" w:color="auto" w:fill="FFFFFF"/>
          <w:lang w:val="nl-NL"/>
        </w:rPr>
        <w:t>Khu vực đã có hệ thống cấp điện.</w:t>
      </w:r>
    </w:p>
    <w:p w:rsidR="00FB59E7" w:rsidRPr="001A4B98" w:rsidRDefault="00FB59E7" w:rsidP="00FB59E7">
      <w:pPr>
        <w:widowControl w:val="0"/>
        <w:spacing w:line="240" w:lineRule="auto"/>
        <w:rPr>
          <w:sz w:val="28"/>
          <w:szCs w:val="28"/>
          <w:lang w:val="pt-BR"/>
        </w:rPr>
      </w:pPr>
      <w:r w:rsidRPr="001A4B98">
        <w:rPr>
          <w:i/>
          <w:sz w:val="28"/>
          <w:szCs w:val="28"/>
          <w:lang w:val="it-IT"/>
        </w:rPr>
        <w:t>Công trình thoát nước và vệ sinh môi trường:</w:t>
      </w:r>
      <w:r w:rsidRPr="001A4B98">
        <w:rPr>
          <w:b/>
          <w:sz w:val="28"/>
          <w:szCs w:val="28"/>
          <w:lang w:val="it-IT"/>
        </w:rPr>
        <w:t xml:space="preserve"> </w:t>
      </w:r>
      <w:r w:rsidRPr="001A4B98">
        <w:rPr>
          <w:sz w:val="28"/>
          <w:szCs w:val="28"/>
          <w:lang w:val="pt-BR"/>
        </w:rPr>
        <w:t>Khu vực Dự án chưa có hệ thống thu gom nước thải chung; nước mưa chảy tràn được thu gom theo các tuyến mương dọc theo các tuyến đường.</w:t>
      </w:r>
    </w:p>
    <w:p w:rsidR="00FB59E7" w:rsidRPr="001A4B98" w:rsidRDefault="00FB59E7" w:rsidP="00FB59E7">
      <w:pPr>
        <w:widowControl w:val="0"/>
        <w:spacing w:line="240" w:lineRule="auto"/>
        <w:ind w:firstLine="0"/>
        <w:outlineLvl w:val="2"/>
        <w:rPr>
          <w:rFonts w:eastAsia="Times New Roman"/>
          <w:b/>
          <w:bCs/>
          <w:i/>
          <w:sz w:val="28"/>
          <w:szCs w:val="28"/>
        </w:rPr>
      </w:pPr>
      <w:bookmarkStart w:id="116" w:name="_Toc109983536"/>
      <w:bookmarkStart w:id="117" w:name="_Toc116022271"/>
      <w:bookmarkStart w:id="118" w:name="_Toc152890203"/>
      <w:r w:rsidRPr="001A4B98">
        <w:rPr>
          <w:rFonts w:eastAsia="Times New Roman"/>
          <w:b/>
          <w:bCs/>
          <w:i/>
          <w:sz w:val="28"/>
          <w:szCs w:val="28"/>
        </w:rPr>
        <w:t xml:space="preserve">1.1.4. Mục tiêu và quy mô của </w:t>
      </w:r>
      <w:r w:rsidRPr="001A4B98">
        <w:rPr>
          <w:rFonts w:eastAsia="Times New Roman"/>
          <w:b/>
          <w:bCs/>
          <w:i/>
          <w:sz w:val="28"/>
          <w:szCs w:val="28"/>
          <w:lang w:val="pt-BR"/>
        </w:rPr>
        <w:t>D</w:t>
      </w:r>
      <w:r w:rsidRPr="001A4B98">
        <w:rPr>
          <w:rFonts w:eastAsia="Times New Roman"/>
          <w:b/>
          <w:bCs/>
          <w:i/>
          <w:sz w:val="28"/>
          <w:szCs w:val="28"/>
        </w:rPr>
        <w:t>ự án</w:t>
      </w:r>
      <w:bookmarkEnd w:id="114"/>
      <w:bookmarkEnd w:id="115"/>
      <w:bookmarkEnd w:id="116"/>
      <w:bookmarkEnd w:id="117"/>
      <w:bookmarkEnd w:id="118"/>
    </w:p>
    <w:p w:rsidR="00FB59E7" w:rsidRPr="001A4B98" w:rsidRDefault="00FB59E7" w:rsidP="00FB59E7">
      <w:pPr>
        <w:widowControl w:val="0"/>
        <w:spacing w:line="240" w:lineRule="auto"/>
        <w:ind w:firstLine="0"/>
        <w:rPr>
          <w:rFonts w:eastAsia="Times New Roman"/>
          <w:b/>
          <w:bCs/>
          <w:i/>
          <w:sz w:val="28"/>
          <w:szCs w:val="28"/>
          <w:lang w:val="vi-VN"/>
        </w:rPr>
      </w:pPr>
      <w:bookmarkStart w:id="119" w:name="_Toc320867714"/>
      <w:bookmarkStart w:id="120" w:name="_Toc321986731"/>
      <w:bookmarkStart w:id="121" w:name="_Toc321987064"/>
      <w:bookmarkStart w:id="122" w:name="_Toc321987230"/>
      <w:bookmarkStart w:id="123" w:name="_Toc321987397"/>
      <w:bookmarkStart w:id="124" w:name="_Toc321987564"/>
      <w:bookmarkStart w:id="125" w:name="_Toc322526138"/>
      <w:bookmarkStart w:id="126" w:name="_Toc326742336"/>
      <w:bookmarkStart w:id="127" w:name="_Toc326916924"/>
      <w:bookmarkStart w:id="128" w:name="_Toc327271712"/>
      <w:bookmarkStart w:id="129" w:name="_Toc329028815"/>
      <w:bookmarkStart w:id="130" w:name="_Toc333306186"/>
      <w:bookmarkStart w:id="131" w:name="_Toc333926465"/>
      <w:bookmarkStart w:id="132" w:name="_Toc346630966"/>
      <w:bookmarkStart w:id="133" w:name="_Toc351058627"/>
      <w:bookmarkStart w:id="134" w:name="_Toc387778655"/>
      <w:bookmarkStart w:id="135" w:name="_Toc397777931"/>
      <w:bookmarkStart w:id="136" w:name="_Toc398248014"/>
      <w:bookmarkStart w:id="137" w:name="_Toc398625953"/>
      <w:bookmarkStart w:id="138" w:name="_Toc398943571"/>
      <w:bookmarkStart w:id="139" w:name="_Toc398944030"/>
      <w:bookmarkStart w:id="140" w:name="_Toc398944251"/>
      <w:bookmarkStart w:id="141" w:name="_Toc399315879"/>
      <w:bookmarkStart w:id="142" w:name="_Toc437519592"/>
      <w:bookmarkStart w:id="143" w:name="_Toc448839582"/>
      <w:bookmarkStart w:id="144" w:name="_Toc448839742"/>
      <w:bookmarkStart w:id="145" w:name="_Toc449251381"/>
      <w:bookmarkStart w:id="146" w:name="_Toc449251534"/>
      <w:bookmarkStart w:id="147" w:name="_Toc449252245"/>
      <w:bookmarkStart w:id="148" w:name="_Toc449252566"/>
      <w:bookmarkStart w:id="149" w:name="_Toc449253509"/>
      <w:bookmarkStart w:id="150" w:name="_Toc449253879"/>
      <w:bookmarkStart w:id="151" w:name="_Toc497047395"/>
      <w:bookmarkStart w:id="152" w:name="_Toc42784391"/>
      <w:bookmarkStart w:id="153" w:name="_Toc43495820"/>
      <w:bookmarkStart w:id="154" w:name="_Toc63403854"/>
      <w:r w:rsidRPr="001A4B98">
        <w:rPr>
          <w:rFonts w:eastAsia="Times New Roman"/>
          <w:b/>
          <w:bCs/>
          <w:i/>
          <w:sz w:val="28"/>
          <w:szCs w:val="28"/>
        </w:rPr>
        <w:t xml:space="preserve">1.1.4.1. </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1A4B98">
        <w:rPr>
          <w:rFonts w:eastAsia="Times New Roman"/>
          <w:b/>
          <w:bCs/>
          <w:i/>
          <w:sz w:val="28"/>
          <w:szCs w:val="28"/>
        </w:rPr>
        <w:t xml:space="preserve">Mục tiêu </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1A4B98">
        <w:rPr>
          <w:rFonts w:eastAsia="Times New Roman"/>
          <w:b/>
          <w:bCs/>
          <w:i/>
          <w:sz w:val="28"/>
          <w:szCs w:val="28"/>
          <w:lang w:val="vi-VN"/>
        </w:rPr>
        <w:t>dự án</w:t>
      </w:r>
    </w:p>
    <w:p w:rsidR="00FB59E7" w:rsidRPr="001A4B98" w:rsidRDefault="00FB59E7" w:rsidP="00FB59E7">
      <w:pPr>
        <w:widowControl w:val="0"/>
        <w:spacing w:line="240" w:lineRule="auto"/>
        <w:rPr>
          <w:bCs/>
          <w:sz w:val="28"/>
          <w:szCs w:val="28"/>
          <w:lang w:val="nb-NO"/>
        </w:rPr>
      </w:pPr>
      <w:bookmarkStart w:id="155" w:name="_Toc320867715"/>
      <w:bookmarkStart w:id="156" w:name="_Toc321986732"/>
      <w:bookmarkStart w:id="157" w:name="_Toc321987065"/>
      <w:bookmarkStart w:id="158" w:name="_Toc321987231"/>
      <w:bookmarkStart w:id="159" w:name="_Toc321987398"/>
      <w:bookmarkStart w:id="160" w:name="_Toc321987565"/>
      <w:bookmarkStart w:id="161" w:name="_Toc322526139"/>
      <w:bookmarkStart w:id="162" w:name="_Toc326742337"/>
      <w:bookmarkStart w:id="163" w:name="_Toc326916925"/>
      <w:bookmarkStart w:id="164" w:name="_Toc327271713"/>
      <w:bookmarkStart w:id="165" w:name="_Toc329028816"/>
      <w:bookmarkStart w:id="166" w:name="_Toc333306187"/>
      <w:bookmarkStart w:id="167" w:name="_Toc333926466"/>
      <w:bookmarkStart w:id="168" w:name="_Toc346630967"/>
      <w:bookmarkStart w:id="169" w:name="_Toc351058628"/>
      <w:bookmarkStart w:id="170" w:name="_Toc387778656"/>
      <w:bookmarkStart w:id="171" w:name="_Toc397777932"/>
      <w:bookmarkStart w:id="172" w:name="_Toc398248015"/>
      <w:bookmarkStart w:id="173" w:name="_Toc398625954"/>
      <w:bookmarkStart w:id="174" w:name="_Toc398943572"/>
      <w:bookmarkStart w:id="175" w:name="_Toc398944031"/>
      <w:bookmarkStart w:id="176" w:name="_Toc398944252"/>
      <w:bookmarkStart w:id="177" w:name="_Toc399315880"/>
      <w:bookmarkStart w:id="178" w:name="_Toc437519593"/>
      <w:bookmarkStart w:id="179" w:name="_Toc448839583"/>
      <w:bookmarkStart w:id="180" w:name="_Toc448839743"/>
      <w:bookmarkStart w:id="181" w:name="_Toc449251382"/>
      <w:bookmarkStart w:id="182" w:name="_Toc449251535"/>
      <w:bookmarkStart w:id="183" w:name="_Toc449252246"/>
      <w:bookmarkStart w:id="184" w:name="_Toc449252567"/>
      <w:bookmarkStart w:id="185" w:name="_Toc449253510"/>
      <w:bookmarkStart w:id="186" w:name="_Toc449253880"/>
      <w:bookmarkStart w:id="187" w:name="_Toc497047397"/>
      <w:bookmarkStart w:id="188" w:name="_Toc42784392"/>
      <w:bookmarkStart w:id="189" w:name="_Toc43495821"/>
      <w:bookmarkStart w:id="190" w:name="_Toc63403855"/>
      <w:r w:rsidRPr="001A4B98">
        <w:rPr>
          <w:bCs/>
          <w:sz w:val="28"/>
          <w:szCs w:val="28"/>
          <w:lang w:val="nb-NO"/>
        </w:rPr>
        <w:t xml:space="preserve">Hình thành Khu dịch </w:t>
      </w:r>
      <w:r>
        <w:rPr>
          <w:bCs/>
          <w:sz w:val="28"/>
          <w:szCs w:val="28"/>
          <w:lang w:val="nb-NO"/>
        </w:rPr>
        <w:t xml:space="preserve">thương mại </w:t>
      </w:r>
      <w:r w:rsidRPr="001A4B98">
        <w:rPr>
          <w:bCs/>
          <w:sz w:val="28"/>
          <w:szCs w:val="28"/>
          <w:lang w:val="nb-NO"/>
        </w:rPr>
        <w:t>vụ tổng hợp bao gồm các hạng mục kinh doanh</w:t>
      </w:r>
      <w:r>
        <w:rPr>
          <w:bCs/>
          <w:sz w:val="28"/>
          <w:szCs w:val="28"/>
          <w:lang w:val="nb-NO"/>
        </w:rPr>
        <w:t xml:space="preserve">: </w:t>
      </w:r>
      <w:r w:rsidRPr="001A4B98">
        <w:rPr>
          <w:bCs/>
          <w:sz w:val="28"/>
          <w:szCs w:val="28"/>
          <w:lang w:val="nb-NO"/>
        </w:rPr>
        <w:t xml:space="preserve"> </w:t>
      </w:r>
      <w:r w:rsidRPr="00E713D3">
        <w:rPr>
          <w:rFonts w:eastAsia="Times New Roman"/>
          <w:sz w:val="27"/>
          <w:szCs w:val="27"/>
        </w:rPr>
        <w:t>Tổ hợp văn phòng làm việc, nhà hàng kết hợp café, khu vui chơi giải trí trẻ em nhằm phục vụ nhu cầu của người dân địa phương cũng như du khách, đa dạng hóa các loại hình dịch vụ.</w:t>
      </w:r>
    </w:p>
    <w:p w:rsidR="00FB59E7" w:rsidRPr="001A4B98" w:rsidRDefault="00FB59E7" w:rsidP="00FB59E7">
      <w:pPr>
        <w:widowControl w:val="0"/>
        <w:spacing w:line="240" w:lineRule="auto"/>
        <w:ind w:firstLine="0"/>
        <w:rPr>
          <w:rFonts w:eastAsia="Times New Roman"/>
          <w:b/>
          <w:bCs/>
          <w:i/>
          <w:sz w:val="28"/>
          <w:szCs w:val="28"/>
        </w:rPr>
      </w:pPr>
      <w:r w:rsidRPr="001A4B98">
        <w:rPr>
          <w:rFonts w:eastAsia="Times New Roman"/>
          <w:b/>
          <w:bCs/>
          <w:i/>
          <w:sz w:val="28"/>
          <w:szCs w:val="28"/>
        </w:rPr>
        <w:t xml:space="preserve">1.1.4.2. </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1A4B98">
        <w:rPr>
          <w:rFonts w:eastAsia="Times New Roman"/>
          <w:b/>
          <w:bCs/>
          <w:i/>
          <w:sz w:val="28"/>
          <w:szCs w:val="28"/>
        </w:rPr>
        <w:t>Quy mô của Dự án</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FB59E7" w:rsidRPr="001A4B98" w:rsidRDefault="00FB59E7" w:rsidP="00FB59E7">
      <w:pPr>
        <w:widowControl w:val="0"/>
        <w:spacing w:line="240" w:lineRule="auto"/>
        <w:ind w:firstLine="560"/>
        <w:rPr>
          <w:rFonts w:eastAsia="MS Mincho"/>
          <w:sz w:val="28"/>
          <w:szCs w:val="28"/>
        </w:rPr>
      </w:pPr>
      <w:r w:rsidRPr="001A4B98">
        <w:rPr>
          <w:rFonts w:eastAsia="MS Mincho"/>
          <w:sz w:val="28"/>
          <w:szCs w:val="28"/>
        </w:rPr>
        <w:t>- Quy mô: Dự án thực hiện trên khu đất có diện tích 3.</w:t>
      </w:r>
      <w:r>
        <w:rPr>
          <w:rFonts w:eastAsia="MS Mincho"/>
          <w:sz w:val="28"/>
          <w:szCs w:val="28"/>
        </w:rPr>
        <w:t>973</w:t>
      </w:r>
      <w:r w:rsidRPr="001A4B98">
        <w:rPr>
          <w:rFonts w:eastAsia="MS Mincho"/>
          <w:sz w:val="28"/>
          <w:szCs w:val="28"/>
        </w:rPr>
        <w:t>,</w:t>
      </w:r>
      <w:r>
        <w:rPr>
          <w:rFonts w:eastAsia="MS Mincho"/>
          <w:sz w:val="28"/>
          <w:szCs w:val="28"/>
        </w:rPr>
        <w:t>3</w:t>
      </w:r>
      <w:r w:rsidRPr="001A4B98">
        <w:rPr>
          <w:rFonts w:eastAsia="MS Mincho"/>
          <w:sz w:val="28"/>
          <w:szCs w:val="28"/>
        </w:rPr>
        <w:t xml:space="preserve"> m</w:t>
      </w:r>
      <w:r w:rsidRPr="001A4B98">
        <w:rPr>
          <w:rFonts w:eastAsia="MS Mincho"/>
          <w:sz w:val="28"/>
          <w:szCs w:val="28"/>
          <w:vertAlign w:val="superscript"/>
        </w:rPr>
        <w:t>2</w:t>
      </w:r>
      <w:r w:rsidRPr="001A4B98">
        <w:rPr>
          <w:rFonts w:eastAsia="MS Mincho"/>
          <w:sz w:val="28"/>
          <w:szCs w:val="28"/>
        </w:rPr>
        <w:t xml:space="preserve"> với mục tiêu hình thành Khu </w:t>
      </w:r>
      <w:r>
        <w:rPr>
          <w:rFonts w:eastAsia="MS Mincho"/>
          <w:sz w:val="28"/>
          <w:szCs w:val="28"/>
        </w:rPr>
        <w:t xml:space="preserve">thương mại dịch </w:t>
      </w:r>
      <w:r w:rsidRPr="001A4B98">
        <w:rPr>
          <w:rFonts w:eastAsia="MS Mincho"/>
          <w:sz w:val="28"/>
          <w:szCs w:val="28"/>
        </w:rPr>
        <w:t xml:space="preserve">vụ tổng hợp với </w:t>
      </w:r>
      <w:r w:rsidRPr="00E713D3">
        <w:rPr>
          <w:rFonts w:eastAsia="Times New Roman"/>
          <w:sz w:val="27"/>
          <w:szCs w:val="27"/>
        </w:rPr>
        <w:t>Tổ hợp văn phòng làm việc, nhà hàng kết hợp café, khu vui chơi giải trí trẻ em nhằm phục vụ nhu cầu của người dân địa phương cũng như du khách, đa dạng hóa các loại hình dịch vụ</w:t>
      </w:r>
      <w:r w:rsidRPr="001A4B98">
        <w:rPr>
          <w:rFonts w:eastAsia="MS Mincho"/>
          <w:sz w:val="28"/>
          <w:szCs w:val="28"/>
        </w:rPr>
        <w:t>. Nhà đầu tư sẽ thực hiện xây dựng đồng bộ toàn bộ hạ tầng kỹ thuật và các công trình theo ranh giới quy hoạch được phê duyệt để khai thác kinh doanh, vận hành Dự án.</w:t>
      </w:r>
      <w:bookmarkStart w:id="191" w:name="_Toc38804020"/>
    </w:p>
    <w:p w:rsidR="00FB59E7" w:rsidRPr="001A4B98" w:rsidRDefault="00FB59E7" w:rsidP="00FB59E7">
      <w:pPr>
        <w:widowControl w:val="0"/>
        <w:spacing w:line="240" w:lineRule="auto"/>
        <w:ind w:firstLine="0"/>
        <w:outlineLvl w:val="1"/>
        <w:rPr>
          <w:rFonts w:eastAsia="Times New Roman"/>
          <w:b/>
          <w:bCs/>
          <w:sz w:val="28"/>
          <w:szCs w:val="28"/>
        </w:rPr>
      </w:pPr>
      <w:bookmarkStart w:id="192" w:name="_Toc42784393"/>
      <w:bookmarkStart w:id="193" w:name="_Toc43495822"/>
      <w:bookmarkStart w:id="194" w:name="_Toc109983537"/>
      <w:bookmarkStart w:id="195" w:name="_Toc116022272"/>
      <w:bookmarkStart w:id="196" w:name="_Toc152890204"/>
      <w:bookmarkEnd w:id="191"/>
      <w:r w:rsidRPr="001A4B98">
        <w:rPr>
          <w:rFonts w:eastAsia="Times New Roman"/>
          <w:b/>
          <w:bCs/>
          <w:sz w:val="28"/>
          <w:szCs w:val="28"/>
        </w:rPr>
        <w:t xml:space="preserve">1.2. </w:t>
      </w:r>
      <w:bookmarkEnd w:id="192"/>
      <w:bookmarkEnd w:id="193"/>
      <w:bookmarkEnd w:id="194"/>
      <w:bookmarkEnd w:id="195"/>
      <w:r w:rsidRPr="001A4B98">
        <w:rPr>
          <w:rFonts w:eastAsia="Times New Roman"/>
          <w:b/>
          <w:bCs/>
          <w:sz w:val="28"/>
          <w:szCs w:val="28"/>
        </w:rPr>
        <w:t>Thiết kế chi tiết</w:t>
      </w:r>
      <w:bookmarkEnd w:id="196"/>
    </w:p>
    <w:p w:rsidR="00FB59E7" w:rsidRPr="00E713D3" w:rsidRDefault="00FB59E7" w:rsidP="00FB59E7">
      <w:pPr>
        <w:widowControl w:val="0"/>
        <w:shd w:val="clear" w:color="auto" w:fill="FFFFFF"/>
        <w:spacing w:line="240" w:lineRule="auto"/>
        <w:ind w:firstLine="720"/>
        <w:rPr>
          <w:rFonts w:eastAsia="Times New Roman"/>
          <w:sz w:val="27"/>
          <w:szCs w:val="27"/>
        </w:rPr>
      </w:pPr>
      <w:bookmarkStart w:id="197" w:name="_Toc22808432"/>
      <w:bookmarkStart w:id="198" w:name="_Toc42784395"/>
      <w:bookmarkStart w:id="199" w:name="_Toc43495824"/>
      <w:bookmarkStart w:id="200" w:name="_Toc21448975"/>
      <w:bookmarkStart w:id="201" w:name="_Toc448839587"/>
      <w:bookmarkStart w:id="202" w:name="_Toc448839747"/>
      <w:bookmarkStart w:id="203" w:name="_Toc449251386"/>
      <w:bookmarkStart w:id="204" w:name="_Toc449251539"/>
      <w:bookmarkStart w:id="205" w:name="_Toc449252250"/>
      <w:bookmarkStart w:id="206" w:name="_Toc449252571"/>
      <w:bookmarkStart w:id="207" w:name="_Toc449253514"/>
      <w:bookmarkStart w:id="208" w:name="_Toc449253884"/>
      <w:bookmarkStart w:id="209" w:name="_Toc497047407"/>
      <w:r w:rsidRPr="00E713D3">
        <w:rPr>
          <w:rFonts w:eastAsia="Times New Roman"/>
          <w:sz w:val="27"/>
          <w:szCs w:val="27"/>
        </w:rPr>
        <w:t>+ Khu văn phòng làm việc với diện tích dự kiến: 500 m</w:t>
      </w:r>
      <w:r w:rsidRPr="00E713D3">
        <w:rPr>
          <w:rFonts w:eastAsia="Times New Roman"/>
          <w:sz w:val="27"/>
          <w:szCs w:val="27"/>
          <w:vertAlign w:val="superscript"/>
        </w:rPr>
        <w:t>2</w:t>
      </w:r>
      <w:r>
        <w:rPr>
          <w:rFonts w:eastAsia="Times New Roman"/>
          <w:sz w:val="27"/>
          <w:szCs w:val="27"/>
        </w:rPr>
        <w:t>, tầng cao tối đa 05</w:t>
      </w:r>
      <w:r w:rsidRPr="00E713D3">
        <w:rPr>
          <w:rFonts w:eastAsia="Times New Roman"/>
          <w:sz w:val="27"/>
          <w:szCs w:val="27"/>
        </w:rPr>
        <w:t xml:space="preserve"> tầng.</w:t>
      </w:r>
    </w:p>
    <w:p w:rsidR="00FB59E7" w:rsidRPr="00E713D3" w:rsidRDefault="00FB59E7" w:rsidP="00FB59E7">
      <w:pPr>
        <w:widowControl w:val="0"/>
        <w:shd w:val="clear" w:color="auto" w:fill="FFFFFF"/>
        <w:spacing w:line="240" w:lineRule="auto"/>
        <w:ind w:firstLine="720"/>
        <w:rPr>
          <w:rFonts w:eastAsia="Times New Roman"/>
          <w:sz w:val="27"/>
          <w:szCs w:val="27"/>
        </w:rPr>
      </w:pPr>
      <w:r w:rsidRPr="00E713D3">
        <w:rPr>
          <w:rFonts w:eastAsia="Times New Roman"/>
          <w:sz w:val="27"/>
          <w:szCs w:val="27"/>
        </w:rPr>
        <w:t>+ Khu nhà hàng kết hợp café với diện tích dự kiến: 1.000 m</w:t>
      </w:r>
      <w:r w:rsidRPr="00E713D3">
        <w:rPr>
          <w:rFonts w:eastAsia="Times New Roman"/>
          <w:sz w:val="27"/>
          <w:szCs w:val="27"/>
          <w:vertAlign w:val="superscript"/>
        </w:rPr>
        <w:t>2</w:t>
      </w:r>
      <w:r>
        <w:rPr>
          <w:rFonts w:eastAsia="Times New Roman"/>
          <w:sz w:val="27"/>
          <w:szCs w:val="27"/>
        </w:rPr>
        <w:t>, tầng cao tối đa 02</w:t>
      </w:r>
      <w:r w:rsidRPr="00E713D3">
        <w:rPr>
          <w:rFonts w:eastAsia="Times New Roman"/>
          <w:sz w:val="27"/>
          <w:szCs w:val="27"/>
        </w:rPr>
        <w:t xml:space="preserve"> tầng.</w:t>
      </w:r>
    </w:p>
    <w:p w:rsidR="00FB59E7" w:rsidRPr="00E713D3" w:rsidRDefault="00FB59E7" w:rsidP="00FB59E7">
      <w:pPr>
        <w:widowControl w:val="0"/>
        <w:shd w:val="clear" w:color="auto" w:fill="FFFFFF"/>
        <w:spacing w:line="240" w:lineRule="auto"/>
        <w:ind w:firstLine="720"/>
        <w:rPr>
          <w:rFonts w:eastAsia="Times New Roman"/>
          <w:sz w:val="27"/>
          <w:szCs w:val="27"/>
        </w:rPr>
      </w:pPr>
      <w:r w:rsidRPr="00E713D3">
        <w:rPr>
          <w:rFonts w:eastAsia="Times New Roman"/>
          <w:sz w:val="27"/>
          <w:szCs w:val="27"/>
        </w:rPr>
        <w:t>+ Khu vui chơi giải trí trẻ em với diện tích dự kiến: 500 m</w:t>
      </w:r>
      <w:r w:rsidRPr="00E713D3">
        <w:rPr>
          <w:rFonts w:eastAsia="Times New Roman"/>
          <w:sz w:val="27"/>
          <w:szCs w:val="27"/>
          <w:vertAlign w:val="superscript"/>
        </w:rPr>
        <w:t>2</w:t>
      </w:r>
      <w:r w:rsidRPr="00E713D3">
        <w:rPr>
          <w:rFonts w:eastAsia="Times New Roman"/>
          <w:sz w:val="27"/>
          <w:szCs w:val="27"/>
        </w:rPr>
        <w:t>, tầng cao tối đa 01 tầng.</w:t>
      </w:r>
    </w:p>
    <w:p w:rsidR="00FB59E7" w:rsidRPr="001A4B98" w:rsidRDefault="00FB59E7" w:rsidP="00FB59E7">
      <w:pPr>
        <w:widowControl w:val="0"/>
        <w:spacing w:line="240" w:lineRule="auto"/>
        <w:ind w:firstLine="360"/>
        <w:rPr>
          <w:sz w:val="28"/>
          <w:szCs w:val="28"/>
        </w:rPr>
      </w:pPr>
      <w:r>
        <w:rPr>
          <w:rFonts w:eastAsia="Times New Roman"/>
          <w:sz w:val="27"/>
          <w:szCs w:val="27"/>
        </w:rPr>
        <w:t xml:space="preserve">     </w:t>
      </w:r>
      <w:r w:rsidRPr="00E713D3">
        <w:rPr>
          <w:rFonts w:eastAsia="Times New Roman"/>
          <w:sz w:val="27"/>
          <w:szCs w:val="27"/>
        </w:rPr>
        <w:t xml:space="preserve">+ </w:t>
      </w:r>
      <w:r w:rsidRPr="00E713D3">
        <w:rPr>
          <w:rFonts w:eastAsia="Times New Roman"/>
          <w:bCs/>
          <w:sz w:val="27"/>
          <w:szCs w:val="27"/>
        </w:rPr>
        <w:t xml:space="preserve">Giao thông nội bộ, </w:t>
      </w:r>
      <w:r w:rsidRPr="00E713D3">
        <w:rPr>
          <w:bCs/>
          <w:sz w:val="27"/>
          <w:szCs w:val="27"/>
        </w:rPr>
        <w:t xml:space="preserve">san lấp, </w:t>
      </w:r>
      <w:r w:rsidRPr="00E713D3">
        <w:rPr>
          <w:rFonts w:eastAsia="Times New Roman"/>
          <w:bCs/>
          <w:sz w:val="27"/>
          <w:szCs w:val="27"/>
        </w:rPr>
        <w:t>sân bãi, hàng rào, cây xanh cảnh quan, phụ trợ hạ tầng kỹ thuật</w:t>
      </w:r>
      <w:r w:rsidRPr="00E713D3">
        <w:rPr>
          <w:rFonts w:eastAsia="Times New Roman"/>
          <w:sz w:val="27"/>
          <w:szCs w:val="27"/>
        </w:rPr>
        <w:t xml:space="preserve"> với diện tích dự kiến: </w:t>
      </w:r>
      <w:r>
        <w:rPr>
          <w:rFonts w:eastAsia="Times New Roman"/>
          <w:sz w:val="27"/>
          <w:szCs w:val="27"/>
        </w:rPr>
        <w:t>1.973,3</w:t>
      </w:r>
      <w:r w:rsidRPr="00E713D3">
        <w:rPr>
          <w:rFonts w:eastAsia="Times New Roman"/>
          <w:sz w:val="27"/>
          <w:szCs w:val="27"/>
        </w:rPr>
        <w:t xml:space="preserve"> m</w:t>
      </w:r>
      <w:r w:rsidRPr="00E713D3">
        <w:rPr>
          <w:rFonts w:eastAsia="Times New Roman"/>
          <w:sz w:val="27"/>
          <w:szCs w:val="27"/>
          <w:vertAlign w:val="superscript"/>
        </w:rPr>
        <w:t>2</w:t>
      </w:r>
      <w:r w:rsidRPr="001A4B98">
        <w:rPr>
          <w:bCs/>
          <w:sz w:val="28"/>
          <w:szCs w:val="28"/>
        </w:rPr>
        <w:t>.</w:t>
      </w:r>
    </w:p>
    <w:p w:rsidR="00FB59E7" w:rsidRPr="001A4B98" w:rsidRDefault="00FB59E7" w:rsidP="00FB59E7">
      <w:pPr>
        <w:widowControl w:val="0"/>
        <w:spacing w:line="240" w:lineRule="auto"/>
        <w:ind w:firstLine="0"/>
        <w:outlineLvl w:val="2"/>
        <w:rPr>
          <w:rFonts w:eastAsia="Times New Roman"/>
          <w:b/>
          <w:bCs/>
          <w:i/>
          <w:sz w:val="28"/>
          <w:szCs w:val="28"/>
        </w:rPr>
      </w:pPr>
      <w:bookmarkStart w:id="210" w:name="_Toc42784396"/>
      <w:bookmarkStart w:id="211" w:name="_Toc43495825"/>
      <w:bookmarkStart w:id="212" w:name="_Toc109983542"/>
      <w:bookmarkStart w:id="213" w:name="_Toc116022276"/>
      <w:bookmarkStart w:id="214" w:name="_Toc152890208"/>
      <w:bookmarkEnd w:id="197"/>
      <w:bookmarkEnd w:id="198"/>
      <w:bookmarkEnd w:id="199"/>
      <w:bookmarkEnd w:id="200"/>
      <w:r w:rsidRPr="001A4B98">
        <w:rPr>
          <w:rFonts w:eastAsia="Times New Roman"/>
          <w:b/>
          <w:bCs/>
          <w:i/>
          <w:sz w:val="28"/>
          <w:szCs w:val="28"/>
        </w:rPr>
        <w:t xml:space="preserve">1.2.4. </w:t>
      </w:r>
      <w:bookmarkEnd w:id="201"/>
      <w:bookmarkEnd w:id="202"/>
      <w:bookmarkEnd w:id="203"/>
      <w:bookmarkEnd w:id="204"/>
      <w:bookmarkEnd w:id="205"/>
      <w:bookmarkEnd w:id="206"/>
      <w:bookmarkEnd w:id="207"/>
      <w:bookmarkEnd w:id="208"/>
      <w:bookmarkEnd w:id="209"/>
      <w:bookmarkEnd w:id="210"/>
      <w:bookmarkEnd w:id="211"/>
      <w:r w:rsidRPr="001A4B98">
        <w:rPr>
          <w:b/>
          <w:i/>
          <w:sz w:val="28"/>
          <w:szCs w:val="28"/>
          <w:lang w:val="it-IT"/>
        </w:rPr>
        <w:t>Hệ thống cấp thoát nước</w:t>
      </w:r>
      <w:bookmarkEnd w:id="212"/>
      <w:bookmarkEnd w:id="213"/>
      <w:bookmarkEnd w:id="214"/>
    </w:p>
    <w:p w:rsidR="00FB59E7" w:rsidRPr="001A4B98" w:rsidRDefault="00FB59E7" w:rsidP="00FB59E7">
      <w:pPr>
        <w:pStyle w:val="Heading3"/>
        <w:keepNext w:val="0"/>
        <w:keepLines w:val="0"/>
        <w:widowControl w:val="0"/>
        <w:spacing w:before="0" w:line="240" w:lineRule="auto"/>
        <w:ind w:firstLine="0"/>
        <w:rPr>
          <w:rFonts w:ascii="Times New Roman" w:hAnsi="Times New Roman" w:cs="Times New Roman"/>
          <w:b w:val="0"/>
          <w:i/>
          <w:color w:val="auto"/>
          <w:sz w:val="28"/>
          <w:szCs w:val="28"/>
        </w:rPr>
      </w:pPr>
      <w:bookmarkStart w:id="215" w:name="_Toc83990247"/>
      <w:bookmarkStart w:id="216" w:name="_Toc152890209"/>
      <w:r w:rsidRPr="001A4B98">
        <w:rPr>
          <w:rFonts w:ascii="Times New Roman" w:hAnsi="Times New Roman" w:cs="Times New Roman"/>
          <w:b w:val="0"/>
          <w:i/>
          <w:color w:val="auto"/>
          <w:sz w:val="28"/>
          <w:szCs w:val="28"/>
        </w:rPr>
        <w:t>1.2.4.1. Tiêu chuẩn thiết kế</w:t>
      </w:r>
      <w:bookmarkEnd w:id="215"/>
      <w:bookmarkEnd w:id="216"/>
    </w:p>
    <w:p w:rsidR="00FB59E7" w:rsidRPr="001A4B98" w:rsidRDefault="00FB59E7" w:rsidP="00FB59E7">
      <w:pPr>
        <w:widowControl w:val="0"/>
        <w:spacing w:line="240" w:lineRule="auto"/>
        <w:rPr>
          <w:sz w:val="28"/>
          <w:szCs w:val="28"/>
        </w:rPr>
      </w:pPr>
      <w:r w:rsidRPr="001A4B98">
        <w:rPr>
          <w:sz w:val="28"/>
          <w:szCs w:val="28"/>
        </w:rPr>
        <w:t>-</w:t>
      </w:r>
      <w:r w:rsidRPr="001A4B98">
        <w:rPr>
          <w:sz w:val="28"/>
          <w:szCs w:val="28"/>
        </w:rPr>
        <w:tab/>
        <w:t>TCVN 4513:1988 Cấp nước bên trong – Tiêu chuẩn thiết kế.</w:t>
      </w:r>
    </w:p>
    <w:p w:rsidR="00FB59E7" w:rsidRPr="001A4B98" w:rsidRDefault="00FB59E7" w:rsidP="00FB59E7">
      <w:pPr>
        <w:widowControl w:val="0"/>
        <w:spacing w:line="240" w:lineRule="auto"/>
        <w:rPr>
          <w:sz w:val="28"/>
          <w:szCs w:val="28"/>
        </w:rPr>
      </w:pPr>
      <w:r w:rsidRPr="001A4B98">
        <w:rPr>
          <w:sz w:val="28"/>
          <w:szCs w:val="28"/>
        </w:rPr>
        <w:lastRenderedPageBreak/>
        <w:t>-</w:t>
      </w:r>
      <w:r w:rsidRPr="001A4B98">
        <w:rPr>
          <w:sz w:val="28"/>
          <w:szCs w:val="28"/>
        </w:rPr>
        <w:tab/>
        <w:t>TCVN 4474:1987 Thoát nước bên trong – Tiêu chuẩn thiết kế.</w:t>
      </w:r>
    </w:p>
    <w:p w:rsidR="00FB59E7" w:rsidRPr="001A4B98" w:rsidRDefault="00FB59E7" w:rsidP="00FB59E7">
      <w:pPr>
        <w:widowControl w:val="0"/>
        <w:spacing w:line="240" w:lineRule="auto"/>
        <w:rPr>
          <w:sz w:val="28"/>
          <w:szCs w:val="28"/>
        </w:rPr>
      </w:pPr>
      <w:r w:rsidRPr="001A4B98">
        <w:rPr>
          <w:sz w:val="28"/>
          <w:szCs w:val="28"/>
        </w:rPr>
        <w:t>-</w:t>
      </w:r>
      <w:r w:rsidRPr="001A4B98">
        <w:rPr>
          <w:sz w:val="28"/>
          <w:szCs w:val="28"/>
        </w:rPr>
        <w:tab/>
        <w:t xml:space="preserve">TCVN 7957:2008 Thoát nước – Mạng lưới và công trình bên ngoài – Tiêu chuẩn thiết kế </w:t>
      </w:r>
    </w:p>
    <w:p w:rsidR="00FB59E7" w:rsidRPr="001A4B98" w:rsidRDefault="00FB59E7" w:rsidP="00FB59E7">
      <w:pPr>
        <w:widowControl w:val="0"/>
        <w:spacing w:line="240" w:lineRule="auto"/>
        <w:rPr>
          <w:sz w:val="28"/>
          <w:szCs w:val="28"/>
        </w:rPr>
      </w:pPr>
      <w:r w:rsidRPr="001A4B98">
        <w:rPr>
          <w:sz w:val="28"/>
          <w:szCs w:val="28"/>
        </w:rPr>
        <w:t>-</w:t>
      </w:r>
      <w:r w:rsidRPr="001A4B98">
        <w:rPr>
          <w:sz w:val="28"/>
          <w:szCs w:val="28"/>
        </w:rPr>
        <w:tab/>
        <w:t>TCXDVN 33:2006 Cấp nước - Mạng lưới đường ống và công trình - Tiêu chuẩn thiết kế.</w:t>
      </w:r>
    </w:p>
    <w:p w:rsidR="00FB59E7" w:rsidRPr="001A4B98" w:rsidRDefault="00FB59E7" w:rsidP="00FB59E7">
      <w:pPr>
        <w:widowControl w:val="0"/>
        <w:spacing w:line="240" w:lineRule="auto"/>
        <w:rPr>
          <w:sz w:val="28"/>
          <w:szCs w:val="28"/>
        </w:rPr>
      </w:pPr>
      <w:r w:rsidRPr="001A4B98">
        <w:rPr>
          <w:sz w:val="28"/>
          <w:szCs w:val="28"/>
        </w:rPr>
        <w:t>-</w:t>
      </w:r>
      <w:r w:rsidRPr="001A4B98">
        <w:rPr>
          <w:sz w:val="28"/>
          <w:szCs w:val="28"/>
        </w:rPr>
        <w:tab/>
        <w:t>QCVN14-2008 Quy chuẩn kỹ thuật về nước thải sinh hoạt</w:t>
      </w:r>
    </w:p>
    <w:p w:rsidR="00FB59E7" w:rsidRPr="001A4B98" w:rsidRDefault="00FB59E7" w:rsidP="00FB59E7">
      <w:pPr>
        <w:widowControl w:val="0"/>
        <w:spacing w:line="240" w:lineRule="auto"/>
        <w:rPr>
          <w:sz w:val="28"/>
          <w:szCs w:val="28"/>
        </w:rPr>
      </w:pPr>
      <w:r w:rsidRPr="001A4B98">
        <w:rPr>
          <w:sz w:val="28"/>
          <w:szCs w:val="28"/>
        </w:rPr>
        <w:t>-</w:t>
      </w:r>
      <w:r w:rsidRPr="001A4B98">
        <w:rPr>
          <w:sz w:val="28"/>
          <w:szCs w:val="28"/>
        </w:rPr>
        <w:tab/>
        <w:t>Nhà ở cao tầng - Tiêu chuẩn thiết kế (TCXDVN. 323-2004) .</w:t>
      </w:r>
    </w:p>
    <w:p w:rsidR="00FB59E7" w:rsidRPr="001A4B98" w:rsidRDefault="00FB59E7" w:rsidP="00FB59E7">
      <w:pPr>
        <w:widowControl w:val="0"/>
        <w:spacing w:line="240" w:lineRule="auto"/>
        <w:rPr>
          <w:sz w:val="28"/>
          <w:szCs w:val="28"/>
        </w:rPr>
      </w:pPr>
      <w:r w:rsidRPr="001A4B98">
        <w:rPr>
          <w:sz w:val="28"/>
          <w:szCs w:val="28"/>
        </w:rPr>
        <w:t>-</w:t>
      </w:r>
      <w:r w:rsidRPr="001A4B98">
        <w:rPr>
          <w:sz w:val="28"/>
          <w:szCs w:val="28"/>
        </w:rPr>
        <w:tab/>
        <w:t>Tuyển tập tiêu chuẩn xây dựng của Việt Nam tập VI Tiêu chuẩn thiết kế.</w:t>
      </w:r>
    </w:p>
    <w:p w:rsidR="00FB59E7" w:rsidRPr="001A4B98" w:rsidRDefault="00FB59E7" w:rsidP="00FB59E7">
      <w:pPr>
        <w:pStyle w:val="Heading3"/>
        <w:keepNext w:val="0"/>
        <w:keepLines w:val="0"/>
        <w:widowControl w:val="0"/>
        <w:spacing w:before="0" w:line="240" w:lineRule="auto"/>
        <w:ind w:firstLine="0"/>
        <w:rPr>
          <w:rFonts w:ascii="Times New Roman" w:hAnsi="Times New Roman" w:cs="Times New Roman"/>
          <w:b w:val="0"/>
          <w:i/>
          <w:color w:val="auto"/>
          <w:sz w:val="28"/>
          <w:szCs w:val="28"/>
        </w:rPr>
      </w:pPr>
      <w:bookmarkStart w:id="217" w:name="_Toc152890210"/>
      <w:r w:rsidRPr="001A4B98">
        <w:rPr>
          <w:rFonts w:ascii="Times New Roman" w:hAnsi="Times New Roman" w:cs="Times New Roman"/>
          <w:b w:val="0"/>
          <w:i/>
          <w:color w:val="auto"/>
          <w:sz w:val="28"/>
          <w:szCs w:val="28"/>
        </w:rPr>
        <w:t>1.2.4.2. Phần cấp nước</w:t>
      </w:r>
      <w:bookmarkEnd w:id="217"/>
    </w:p>
    <w:p w:rsidR="00FB59E7" w:rsidRPr="001A4B98" w:rsidRDefault="00FB59E7" w:rsidP="00FB59E7">
      <w:pPr>
        <w:pStyle w:val="Heading4"/>
        <w:keepNext w:val="0"/>
        <w:keepLines w:val="0"/>
        <w:widowControl w:val="0"/>
        <w:numPr>
          <w:ilvl w:val="3"/>
          <w:numId w:val="3"/>
        </w:numPr>
        <w:spacing w:before="0" w:line="240" w:lineRule="auto"/>
        <w:rPr>
          <w:rFonts w:ascii="Times New Roman" w:hAnsi="Times New Roman" w:cs="Times New Roman"/>
          <w:color w:val="auto"/>
          <w:sz w:val="28"/>
          <w:szCs w:val="28"/>
        </w:rPr>
      </w:pPr>
      <w:r w:rsidRPr="001A4B98">
        <w:rPr>
          <w:rFonts w:ascii="Times New Roman" w:hAnsi="Times New Roman" w:cs="Times New Roman"/>
          <w:color w:val="auto"/>
          <w:sz w:val="28"/>
          <w:szCs w:val="28"/>
        </w:rPr>
        <w:t>Nhu cầu sử dụng nước:</w:t>
      </w:r>
    </w:p>
    <w:p w:rsidR="00FB59E7" w:rsidRPr="001A4B98" w:rsidRDefault="00FB59E7" w:rsidP="00FB59E7">
      <w:pPr>
        <w:widowControl w:val="0"/>
        <w:spacing w:line="240" w:lineRule="auto"/>
        <w:rPr>
          <w:sz w:val="28"/>
          <w:szCs w:val="28"/>
        </w:rPr>
      </w:pPr>
      <w:r w:rsidRPr="001A4B98">
        <w:rPr>
          <w:sz w:val="28"/>
          <w:szCs w:val="28"/>
        </w:rPr>
        <w:t xml:space="preserve">Nhu cầu sử dụng nước cho công trình </w:t>
      </w:r>
    </w:p>
    <w:p w:rsidR="00FB59E7" w:rsidRPr="001A4B98" w:rsidRDefault="00FB59E7" w:rsidP="00FB59E7">
      <w:pPr>
        <w:widowControl w:val="0"/>
        <w:spacing w:line="240" w:lineRule="auto"/>
        <w:rPr>
          <w:sz w:val="28"/>
          <w:szCs w:val="28"/>
        </w:rPr>
      </w:pPr>
      <w:r w:rsidRPr="001A4B98">
        <w:rPr>
          <w:sz w:val="28"/>
          <w:szCs w:val="28"/>
        </w:rPr>
        <w:t xml:space="preserve">+ Nước cấp cho </w:t>
      </w:r>
      <w:r>
        <w:rPr>
          <w:sz w:val="28"/>
          <w:szCs w:val="28"/>
        </w:rPr>
        <w:t>khối văn phòng, cafe sân vườn</w:t>
      </w:r>
      <w:r w:rsidRPr="001A4B98">
        <w:rPr>
          <w:sz w:val="28"/>
          <w:szCs w:val="28"/>
        </w:rPr>
        <w:t xml:space="preserve">, nhân viên, quản lý phòng. </w:t>
      </w:r>
    </w:p>
    <w:p w:rsidR="00FB59E7" w:rsidRPr="001A4B98" w:rsidRDefault="00FB59E7" w:rsidP="00FB59E7">
      <w:pPr>
        <w:widowControl w:val="0"/>
        <w:spacing w:line="240" w:lineRule="auto"/>
        <w:rPr>
          <w:sz w:val="28"/>
          <w:szCs w:val="28"/>
        </w:rPr>
      </w:pPr>
      <w:r w:rsidRPr="001A4B98">
        <w:rPr>
          <w:sz w:val="28"/>
          <w:szCs w:val="28"/>
        </w:rPr>
        <w:t>+ Nước cấp cho tưới cây và nhu cầu dự phòng khác</w:t>
      </w:r>
    </w:p>
    <w:p w:rsidR="00FB59E7" w:rsidRPr="001A4B98" w:rsidRDefault="00FB59E7" w:rsidP="00FB59E7">
      <w:pPr>
        <w:pStyle w:val="Heading4"/>
        <w:keepNext w:val="0"/>
        <w:keepLines w:val="0"/>
        <w:widowControl w:val="0"/>
        <w:numPr>
          <w:ilvl w:val="3"/>
          <w:numId w:val="3"/>
        </w:numPr>
        <w:spacing w:before="0" w:line="240" w:lineRule="auto"/>
        <w:rPr>
          <w:rFonts w:ascii="Times New Roman" w:hAnsi="Times New Roman" w:cs="Times New Roman"/>
          <w:color w:val="auto"/>
          <w:sz w:val="28"/>
          <w:szCs w:val="28"/>
        </w:rPr>
      </w:pPr>
      <w:r w:rsidRPr="001A4B98">
        <w:rPr>
          <w:rFonts w:ascii="Times New Roman" w:hAnsi="Times New Roman" w:cs="Times New Roman"/>
          <w:color w:val="auto"/>
          <w:sz w:val="28"/>
          <w:szCs w:val="28"/>
        </w:rPr>
        <w:t>Phương án cấp nước</w:t>
      </w:r>
    </w:p>
    <w:p w:rsidR="00FB59E7" w:rsidRPr="001A4B98" w:rsidRDefault="00FB59E7" w:rsidP="00FB59E7">
      <w:pPr>
        <w:pStyle w:val="Heading4"/>
        <w:keepNext w:val="0"/>
        <w:keepLines w:val="0"/>
        <w:widowControl w:val="0"/>
        <w:numPr>
          <w:ilvl w:val="4"/>
          <w:numId w:val="3"/>
        </w:numPr>
        <w:spacing w:before="0" w:line="240" w:lineRule="auto"/>
        <w:ind w:left="142"/>
        <w:rPr>
          <w:rFonts w:ascii="Times New Roman" w:hAnsi="Times New Roman" w:cs="Times New Roman"/>
          <w:color w:val="auto"/>
          <w:sz w:val="28"/>
          <w:szCs w:val="28"/>
        </w:rPr>
      </w:pPr>
      <w:r w:rsidRPr="001A4B98">
        <w:rPr>
          <w:rFonts w:ascii="Times New Roman" w:hAnsi="Times New Roman" w:cs="Times New Roman"/>
          <w:color w:val="auto"/>
          <w:sz w:val="28"/>
          <w:szCs w:val="28"/>
        </w:rPr>
        <w:t>* Nguồn nước</w:t>
      </w:r>
    </w:p>
    <w:p w:rsidR="00FB59E7" w:rsidRPr="001A4B98" w:rsidRDefault="00FB59E7" w:rsidP="00FB59E7">
      <w:pPr>
        <w:widowControl w:val="0"/>
        <w:spacing w:line="240" w:lineRule="auto"/>
        <w:rPr>
          <w:sz w:val="28"/>
          <w:szCs w:val="28"/>
        </w:rPr>
      </w:pPr>
      <w:r w:rsidRPr="001A4B98">
        <w:rPr>
          <w:sz w:val="28"/>
          <w:szCs w:val="28"/>
        </w:rPr>
        <w:t xml:space="preserve">Nguồn nước cấp cho công trình được lấy từ </w:t>
      </w:r>
      <w:r>
        <w:rPr>
          <w:sz w:val="28"/>
          <w:szCs w:val="28"/>
        </w:rPr>
        <w:t>nguồn nước giếng khoan</w:t>
      </w:r>
      <w:r w:rsidRPr="001A4B98">
        <w:rPr>
          <w:sz w:val="28"/>
          <w:szCs w:val="28"/>
        </w:rPr>
        <w:t>.</w:t>
      </w:r>
    </w:p>
    <w:p w:rsidR="00FB59E7" w:rsidRPr="001A4B98" w:rsidRDefault="00FB59E7" w:rsidP="00FB59E7">
      <w:pPr>
        <w:pStyle w:val="Heading3"/>
        <w:keepNext w:val="0"/>
        <w:keepLines w:val="0"/>
        <w:widowControl w:val="0"/>
        <w:spacing w:before="0" w:line="240" w:lineRule="auto"/>
        <w:ind w:firstLine="0"/>
        <w:rPr>
          <w:rFonts w:ascii="Times New Roman" w:hAnsi="Times New Roman" w:cs="Times New Roman"/>
          <w:b w:val="0"/>
          <w:i/>
          <w:color w:val="auto"/>
          <w:sz w:val="28"/>
          <w:szCs w:val="28"/>
        </w:rPr>
      </w:pPr>
      <w:bookmarkStart w:id="218" w:name="_Toc152890211"/>
      <w:r w:rsidRPr="001A4B98">
        <w:rPr>
          <w:rFonts w:ascii="Times New Roman" w:hAnsi="Times New Roman" w:cs="Times New Roman"/>
          <w:b w:val="0"/>
          <w:i/>
          <w:color w:val="auto"/>
          <w:sz w:val="28"/>
          <w:szCs w:val="28"/>
        </w:rPr>
        <w:t>1.2.4.3. Phần thoát nước</w:t>
      </w:r>
      <w:bookmarkEnd w:id="218"/>
    </w:p>
    <w:p w:rsidR="00FB59E7" w:rsidRPr="001A4B98" w:rsidRDefault="00FB59E7" w:rsidP="00FB59E7">
      <w:pPr>
        <w:pStyle w:val="Heading4"/>
        <w:keepNext w:val="0"/>
        <w:keepLines w:val="0"/>
        <w:widowControl w:val="0"/>
        <w:spacing w:before="0" w:line="240" w:lineRule="auto"/>
        <w:ind w:firstLine="0"/>
        <w:rPr>
          <w:rFonts w:ascii="Times New Roman" w:hAnsi="Times New Roman" w:cs="Times New Roman"/>
          <w:color w:val="auto"/>
          <w:sz w:val="28"/>
          <w:szCs w:val="28"/>
        </w:rPr>
      </w:pPr>
      <w:r w:rsidRPr="001A4B98">
        <w:rPr>
          <w:rFonts w:ascii="Times New Roman" w:hAnsi="Times New Roman" w:cs="Times New Roman"/>
          <w:color w:val="auto"/>
          <w:sz w:val="28"/>
          <w:szCs w:val="28"/>
        </w:rPr>
        <w:t>a. Thoát nước cho công trình gồm</w:t>
      </w:r>
    </w:p>
    <w:p w:rsidR="00FB59E7" w:rsidRPr="001A4B98" w:rsidRDefault="00FB59E7" w:rsidP="00FB59E7">
      <w:pPr>
        <w:pStyle w:val="ListParagraph"/>
        <w:widowControl w:val="0"/>
        <w:numPr>
          <w:ilvl w:val="0"/>
          <w:numId w:val="2"/>
        </w:numPr>
        <w:spacing w:line="240" w:lineRule="auto"/>
        <w:ind w:left="567" w:hanging="340"/>
        <w:rPr>
          <w:sz w:val="28"/>
          <w:szCs w:val="28"/>
        </w:rPr>
      </w:pPr>
      <w:r w:rsidRPr="001A4B98">
        <w:rPr>
          <w:sz w:val="28"/>
          <w:szCs w:val="28"/>
        </w:rPr>
        <w:t>Thoát nước bẩn sinh hoạt .</w:t>
      </w:r>
    </w:p>
    <w:p w:rsidR="00FB59E7" w:rsidRPr="001A4B98" w:rsidRDefault="00FB59E7" w:rsidP="00FB59E7">
      <w:pPr>
        <w:pStyle w:val="ListParagraph"/>
        <w:widowControl w:val="0"/>
        <w:numPr>
          <w:ilvl w:val="0"/>
          <w:numId w:val="2"/>
        </w:numPr>
        <w:spacing w:line="240" w:lineRule="auto"/>
        <w:ind w:left="567" w:hanging="340"/>
        <w:rPr>
          <w:sz w:val="28"/>
          <w:szCs w:val="28"/>
        </w:rPr>
      </w:pPr>
      <w:r w:rsidRPr="001A4B98">
        <w:rPr>
          <w:sz w:val="28"/>
          <w:szCs w:val="28"/>
        </w:rPr>
        <w:t>Thoát nước mưa, bồn cây, rãnh thoát nước.</w:t>
      </w:r>
    </w:p>
    <w:p w:rsidR="00FB59E7" w:rsidRPr="001A4B98" w:rsidRDefault="00FB59E7" w:rsidP="00FB59E7">
      <w:pPr>
        <w:pStyle w:val="Heading4"/>
        <w:keepNext w:val="0"/>
        <w:keepLines w:val="0"/>
        <w:widowControl w:val="0"/>
        <w:spacing w:before="0" w:line="240" w:lineRule="auto"/>
        <w:ind w:firstLine="0"/>
        <w:rPr>
          <w:rFonts w:ascii="Times New Roman" w:hAnsi="Times New Roman" w:cs="Times New Roman"/>
          <w:color w:val="auto"/>
          <w:sz w:val="28"/>
          <w:szCs w:val="28"/>
        </w:rPr>
      </w:pPr>
      <w:r w:rsidRPr="001A4B98">
        <w:rPr>
          <w:rFonts w:ascii="Times New Roman" w:hAnsi="Times New Roman" w:cs="Times New Roman"/>
          <w:color w:val="auto"/>
          <w:sz w:val="28"/>
          <w:szCs w:val="28"/>
        </w:rPr>
        <w:t>b. Giải pháp thiết kế</w:t>
      </w:r>
    </w:p>
    <w:p w:rsidR="00FB59E7" w:rsidRPr="001A4B98" w:rsidRDefault="00FB59E7" w:rsidP="00FB59E7">
      <w:pPr>
        <w:widowControl w:val="0"/>
        <w:spacing w:line="240" w:lineRule="auto"/>
        <w:rPr>
          <w:sz w:val="28"/>
          <w:szCs w:val="28"/>
        </w:rPr>
      </w:pPr>
      <w:r w:rsidRPr="001A4B98">
        <w:rPr>
          <w:sz w:val="28"/>
          <w:szCs w:val="28"/>
        </w:rPr>
        <w:t>Hệ thống thoát nước cho công trình tư vấn đề xuất là hệ thống thoát nước riêng: Nước thải bẩn ( xí, tiểu....) được xử lý qua bể tự hoại sau đó tự chảy về hệ thống xử lý chung của Dự án. Nước thải rửa (lavabo, phễu thoát, bồn tắm...) cho chảy về hố ga rồi về hệ thống xử lý nước thải chung. Sau khi được xử lý đạt quy chuẩn ở hệ thống xử lý nước thải chung thì nước thải sẽ được thoát ra hệ thống thoát nước mưa của khu vực.</w:t>
      </w:r>
    </w:p>
    <w:p w:rsidR="00FB59E7" w:rsidRPr="001A4B98" w:rsidRDefault="00FB59E7" w:rsidP="00FB59E7">
      <w:pPr>
        <w:pStyle w:val="Heading4"/>
        <w:keepNext w:val="0"/>
        <w:keepLines w:val="0"/>
        <w:widowControl w:val="0"/>
        <w:numPr>
          <w:ilvl w:val="3"/>
          <w:numId w:val="3"/>
        </w:numPr>
        <w:spacing w:before="0" w:line="240" w:lineRule="auto"/>
        <w:rPr>
          <w:rFonts w:ascii="Times New Roman" w:hAnsi="Times New Roman" w:cs="Times New Roman"/>
          <w:color w:val="auto"/>
          <w:sz w:val="28"/>
          <w:szCs w:val="28"/>
        </w:rPr>
      </w:pPr>
      <w:r w:rsidRPr="001A4B98">
        <w:rPr>
          <w:rFonts w:ascii="Times New Roman" w:hAnsi="Times New Roman" w:cs="Times New Roman"/>
          <w:color w:val="auto"/>
          <w:sz w:val="28"/>
          <w:szCs w:val="28"/>
        </w:rPr>
        <w:t>Thoát nước bẩn sinh hoạt</w:t>
      </w:r>
    </w:p>
    <w:p w:rsidR="00FB59E7" w:rsidRPr="001A4B98" w:rsidRDefault="00FB59E7" w:rsidP="00FB59E7">
      <w:pPr>
        <w:widowControl w:val="0"/>
        <w:spacing w:line="240" w:lineRule="auto"/>
        <w:rPr>
          <w:sz w:val="28"/>
          <w:szCs w:val="28"/>
        </w:rPr>
      </w:pPr>
      <w:r w:rsidRPr="001A4B98">
        <w:rPr>
          <w:sz w:val="28"/>
          <w:szCs w:val="28"/>
        </w:rPr>
        <w:t>Hệ thống thoát nước bẩn sinh hoạt bao gồm:</w:t>
      </w:r>
    </w:p>
    <w:p w:rsidR="00FB59E7" w:rsidRPr="001A4B98" w:rsidRDefault="00FB59E7" w:rsidP="00FB59E7">
      <w:pPr>
        <w:widowControl w:val="0"/>
        <w:spacing w:line="240" w:lineRule="auto"/>
        <w:rPr>
          <w:sz w:val="28"/>
          <w:szCs w:val="28"/>
        </w:rPr>
      </w:pPr>
      <w:r w:rsidRPr="001A4B98">
        <w:rPr>
          <w:sz w:val="28"/>
          <w:szCs w:val="28"/>
        </w:rPr>
        <w:t xml:space="preserve">Nước bẩn ở các khu vệ sinh được tách ra 2 hệ thống riêng biệt : </w:t>
      </w:r>
    </w:p>
    <w:p w:rsidR="00FB59E7" w:rsidRPr="001A4B98" w:rsidRDefault="00FB59E7" w:rsidP="00FB59E7">
      <w:pPr>
        <w:widowControl w:val="0"/>
        <w:spacing w:line="240" w:lineRule="auto"/>
        <w:rPr>
          <w:sz w:val="28"/>
          <w:szCs w:val="28"/>
        </w:rPr>
      </w:pPr>
      <w:r w:rsidRPr="001A4B98">
        <w:rPr>
          <w:sz w:val="28"/>
          <w:szCs w:val="28"/>
        </w:rPr>
        <w:t>+  Một hệ thống thu gom nước xí ở tất cả các tầng trong toà nhà dẫn về các ống đứng đặt trong các hộp kỹ thuật, cho thoát ra bể tự hoại. Nước thải đó được xử lý qua bể rồi vào hố ga nước thải dẫn ra hệ thống sử lý nước thải sau đó dẫn ra hố ga ngoài nhà thoát ra hệ thống thoát nước của khu vực.</w:t>
      </w:r>
    </w:p>
    <w:p w:rsidR="00FB59E7" w:rsidRPr="001A4B98" w:rsidRDefault="00FB59E7" w:rsidP="00FB59E7">
      <w:pPr>
        <w:widowControl w:val="0"/>
        <w:spacing w:line="240" w:lineRule="auto"/>
        <w:rPr>
          <w:sz w:val="28"/>
          <w:szCs w:val="28"/>
        </w:rPr>
      </w:pPr>
      <w:r w:rsidRPr="001A4B98">
        <w:rPr>
          <w:sz w:val="28"/>
          <w:szCs w:val="28"/>
        </w:rPr>
        <w:t>+  Một hệ thống thu gom nước rửa ở tất cả các tầng trong toà nhà dồn về các ống đứng đặt trong các hộp kỹ thuật sau đó vào hố ga nước thải dẫn ra hệ thống xử lý nước thải sau đó dẫn ra hố ga ngoài nhà thoát ra hệ thống thoát nước của khu vực.</w:t>
      </w:r>
    </w:p>
    <w:p w:rsidR="00FB59E7" w:rsidRPr="001A4B98" w:rsidRDefault="00FB59E7" w:rsidP="00FB59E7">
      <w:pPr>
        <w:pStyle w:val="Heading4"/>
        <w:keepNext w:val="0"/>
        <w:keepLines w:val="0"/>
        <w:widowControl w:val="0"/>
        <w:numPr>
          <w:ilvl w:val="3"/>
          <w:numId w:val="3"/>
        </w:numPr>
        <w:spacing w:before="0" w:line="240" w:lineRule="auto"/>
        <w:rPr>
          <w:rFonts w:ascii="Times New Roman" w:hAnsi="Times New Roman" w:cs="Times New Roman"/>
          <w:color w:val="auto"/>
          <w:sz w:val="28"/>
          <w:szCs w:val="28"/>
        </w:rPr>
      </w:pPr>
      <w:r w:rsidRPr="001A4B98">
        <w:rPr>
          <w:rFonts w:ascii="Times New Roman" w:hAnsi="Times New Roman" w:cs="Times New Roman"/>
          <w:color w:val="auto"/>
          <w:sz w:val="28"/>
          <w:szCs w:val="28"/>
        </w:rPr>
        <w:t>Thoát nước mưa</w:t>
      </w:r>
    </w:p>
    <w:p w:rsidR="00FB59E7" w:rsidRPr="001A4B98" w:rsidRDefault="00FB59E7" w:rsidP="00FB59E7">
      <w:pPr>
        <w:widowControl w:val="0"/>
        <w:spacing w:line="240" w:lineRule="auto"/>
        <w:rPr>
          <w:sz w:val="28"/>
          <w:szCs w:val="28"/>
        </w:rPr>
      </w:pPr>
      <w:r w:rsidRPr="001A4B98">
        <w:rPr>
          <w:sz w:val="28"/>
          <w:szCs w:val="28"/>
        </w:rPr>
        <w:t xml:space="preserve">Nước mưa mái và nước mưa ban công, chậu cây được thu gom qua các phễu </w:t>
      </w:r>
      <w:r w:rsidRPr="001A4B98">
        <w:rPr>
          <w:sz w:val="28"/>
          <w:szCs w:val="28"/>
        </w:rPr>
        <w:lastRenderedPageBreak/>
        <w:t>thu thoát về các ống đứng (bằng hệ thống đường ống riêng) dẫn ra hệ thống thoát nước khu vực.</w:t>
      </w:r>
    </w:p>
    <w:p w:rsidR="00FB59E7" w:rsidRPr="001A4B98" w:rsidRDefault="00FB59E7" w:rsidP="00FB59E7">
      <w:pPr>
        <w:widowControl w:val="0"/>
        <w:spacing w:line="240" w:lineRule="auto"/>
        <w:ind w:firstLine="0"/>
        <w:outlineLvl w:val="1"/>
        <w:rPr>
          <w:rFonts w:eastAsia="Times New Roman"/>
          <w:b/>
          <w:bCs/>
          <w:sz w:val="28"/>
          <w:szCs w:val="28"/>
          <w:lang w:val="nl-NL"/>
        </w:rPr>
      </w:pPr>
      <w:bookmarkStart w:id="219" w:name="_Toc448839589"/>
      <w:bookmarkStart w:id="220" w:name="_Toc448839749"/>
      <w:bookmarkStart w:id="221" w:name="_Toc449251388"/>
      <w:bookmarkStart w:id="222" w:name="_Toc449251541"/>
      <w:bookmarkStart w:id="223" w:name="_Toc449252252"/>
      <w:bookmarkStart w:id="224" w:name="_Toc449252573"/>
      <w:bookmarkStart w:id="225" w:name="_Toc449253516"/>
      <w:bookmarkStart w:id="226" w:name="_Toc449253886"/>
      <w:bookmarkStart w:id="227" w:name="_Toc497047411"/>
      <w:bookmarkStart w:id="228" w:name="_Toc42784397"/>
      <w:bookmarkStart w:id="229" w:name="_Toc43495826"/>
      <w:bookmarkStart w:id="230" w:name="_Toc109983543"/>
      <w:bookmarkStart w:id="231" w:name="_Toc116022277"/>
      <w:bookmarkStart w:id="232" w:name="_Toc152890214"/>
      <w:r w:rsidRPr="001A4B98">
        <w:rPr>
          <w:rFonts w:eastAsia="Times New Roman"/>
          <w:b/>
          <w:bCs/>
          <w:sz w:val="28"/>
          <w:szCs w:val="28"/>
          <w:lang w:val="nl-NL"/>
        </w:rPr>
        <w:t xml:space="preserve">1.3. Nguyên, nhiên, vật liệu, hoá chất </w:t>
      </w:r>
      <w:bookmarkEnd w:id="219"/>
      <w:bookmarkEnd w:id="220"/>
      <w:bookmarkEnd w:id="221"/>
      <w:bookmarkEnd w:id="222"/>
      <w:bookmarkEnd w:id="223"/>
      <w:bookmarkEnd w:id="224"/>
      <w:bookmarkEnd w:id="225"/>
      <w:bookmarkEnd w:id="226"/>
      <w:bookmarkEnd w:id="227"/>
      <w:r w:rsidRPr="001A4B98">
        <w:rPr>
          <w:rFonts w:eastAsia="Times New Roman"/>
          <w:b/>
          <w:bCs/>
          <w:sz w:val="28"/>
          <w:szCs w:val="28"/>
          <w:lang w:val="nl-NL"/>
        </w:rPr>
        <w:t>sử dụng của Dự án</w:t>
      </w:r>
      <w:bookmarkEnd w:id="228"/>
      <w:bookmarkEnd w:id="229"/>
      <w:r w:rsidRPr="001A4B98">
        <w:rPr>
          <w:rFonts w:eastAsia="Times New Roman"/>
          <w:b/>
          <w:bCs/>
          <w:sz w:val="28"/>
          <w:szCs w:val="28"/>
          <w:lang w:val="nl-NL"/>
        </w:rPr>
        <w:t>; nguồn cung cấp điện nước và các sản phẩm của Dự án</w:t>
      </w:r>
      <w:bookmarkEnd w:id="230"/>
      <w:bookmarkEnd w:id="231"/>
      <w:bookmarkEnd w:id="232"/>
    </w:p>
    <w:p w:rsidR="00FB59E7" w:rsidRPr="001A4B98" w:rsidRDefault="00FB59E7" w:rsidP="00FB59E7">
      <w:pPr>
        <w:widowControl w:val="0"/>
        <w:spacing w:line="240" w:lineRule="auto"/>
        <w:rPr>
          <w:rFonts w:eastAsia="Times New Roman"/>
          <w:spacing w:val="-4"/>
          <w:sz w:val="28"/>
          <w:szCs w:val="28"/>
        </w:rPr>
      </w:pPr>
      <w:r w:rsidRPr="001A4B98">
        <w:rPr>
          <w:i/>
          <w:noProof/>
          <w:sz w:val="28"/>
          <w:szCs w:val="28"/>
          <w:lang w:val="en-GB" w:eastAsia="en-AU"/>
        </w:rPr>
        <w:t>a. Trong giai đoạn thi công xây dựng</w:t>
      </w:r>
      <w:r w:rsidRPr="001A4B98">
        <w:rPr>
          <w:rFonts w:eastAsia="Times New Roman"/>
          <w:spacing w:val="-4"/>
          <w:sz w:val="28"/>
          <w:szCs w:val="28"/>
        </w:rPr>
        <w:t xml:space="preserve"> </w:t>
      </w:r>
    </w:p>
    <w:p w:rsidR="00FB59E7" w:rsidRPr="001A4B98" w:rsidRDefault="00FB59E7" w:rsidP="00FB59E7">
      <w:pPr>
        <w:widowControl w:val="0"/>
        <w:spacing w:line="240" w:lineRule="auto"/>
        <w:rPr>
          <w:rFonts w:eastAsia="Times New Roman"/>
          <w:spacing w:val="-2"/>
          <w:sz w:val="28"/>
          <w:szCs w:val="28"/>
        </w:rPr>
      </w:pPr>
      <w:r w:rsidRPr="001A4B98">
        <w:rPr>
          <w:rFonts w:eastAsia="Times New Roman"/>
          <w:spacing w:val="-4"/>
          <w:sz w:val="28"/>
          <w:szCs w:val="28"/>
        </w:rPr>
        <w:t xml:space="preserve">Nguyên vật liệu xây dựng được vận chuyển chủ yếu từ các điểm cung cấp đi theo các trục </w:t>
      </w:r>
      <w:r w:rsidRPr="001A4B98">
        <w:rPr>
          <w:rFonts w:eastAsia="Times New Roman" w:hint="eastAsia"/>
          <w:spacing w:val="-4"/>
          <w:sz w:val="28"/>
          <w:szCs w:val="28"/>
        </w:rPr>
        <w:t>đư</w:t>
      </w:r>
      <w:r w:rsidRPr="001A4B98">
        <w:rPr>
          <w:rFonts w:eastAsia="Times New Roman"/>
          <w:spacing w:val="-4"/>
          <w:sz w:val="28"/>
          <w:szCs w:val="28"/>
        </w:rPr>
        <w:t xml:space="preserve">ờng chính là QL1A vào đường quy hoạch </w:t>
      </w:r>
      <w:r>
        <w:rPr>
          <w:rFonts w:eastAsia="Times New Roman"/>
          <w:spacing w:val="-4"/>
          <w:sz w:val="28"/>
          <w:szCs w:val="28"/>
        </w:rPr>
        <w:t>16</w:t>
      </w:r>
      <w:r w:rsidRPr="001A4B98">
        <w:rPr>
          <w:rFonts w:eastAsia="Times New Roman"/>
          <w:spacing w:val="-4"/>
          <w:sz w:val="28"/>
          <w:szCs w:val="28"/>
        </w:rPr>
        <w:t xml:space="preserve"> m đến khu vực Dự án. </w:t>
      </w:r>
      <w:r w:rsidRPr="001A4B98">
        <w:rPr>
          <w:rFonts w:eastAsia="Times New Roman"/>
          <w:spacing w:val="-2"/>
          <w:sz w:val="28"/>
          <w:szCs w:val="28"/>
        </w:rPr>
        <w:t>Dự kiến các nguồn cung cấp nguyên, vật liệu sử dụng trong giai đoạn thi công xây dựng như sau:</w:t>
      </w:r>
    </w:p>
    <w:p w:rsidR="00FB59E7" w:rsidRPr="001A4B98" w:rsidRDefault="00FB59E7" w:rsidP="00FB59E7">
      <w:pPr>
        <w:widowControl w:val="0"/>
        <w:spacing w:line="240" w:lineRule="auto"/>
        <w:ind w:firstLine="0"/>
        <w:jc w:val="center"/>
        <w:rPr>
          <w:rFonts w:ascii="Times New Roman Bold Italic" w:eastAsia="Times New Roman" w:hAnsi="Times New Roman Bold Italic"/>
          <w:b/>
          <w:i/>
          <w:spacing w:val="-20"/>
          <w:sz w:val="28"/>
          <w:szCs w:val="28"/>
          <w:lang w:val="sv-SE"/>
        </w:rPr>
      </w:pPr>
      <w:bookmarkStart w:id="233" w:name="_Toc98399469"/>
      <w:r w:rsidRPr="001A4B98">
        <w:rPr>
          <w:rFonts w:ascii="Times New Roman Bold Italic" w:eastAsia="Times New Roman" w:hAnsi="Times New Roman Bold Italic"/>
          <w:b/>
          <w:i/>
          <w:spacing w:val="-20"/>
          <w:sz w:val="28"/>
          <w:szCs w:val="28"/>
        </w:rPr>
        <w:t>Bảng 1.3</w:t>
      </w:r>
      <w:r w:rsidRPr="001A4B98">
        <w:rPr>
          <w:rFonts w:ascii="Times New Roman Bold Italic" w:eastAsia="Times New Roman" w:hAnsi="Times New Roman Bold Italic"/>
          <w:b/>
          <w:i/>
          <w:spacing w:val="-20"/>
          <w:sz w:val="28"/>
          <w:szCs w:val="28"/>
          <w:lang w:val="sv-SE"/>
        </w:rPr>
        <w:t xml:space="preserve">. </w:t>
      </w:r>
      <w:r w:rsidRPr="001A4B98">
        <w:rPr>
          <w:rFonts w:ascii="Times New Roman Bold Italic" w:hAnsi="Times New Roman Bold Italic"/>
          <w:b/>
          <w:i/>
          <w:spacing w:val="-20"/>
          <w:sz w:val="28"/>
          <w:szCs w:val="28"/>
          <w:lang w:eastAsia="vi-VN"/>
        </w:rPr>
        <w:t>Tổng hợp nguồn cung nguyên vật liệu phục vụ thi công, xây dựng Dự án</w:t>
      </w:r>
      <w:bookmarkEnd w:id="233"/>
    </w:p>
    <w:tbl>
      <w:tblPr>
        <w:tblW w:w="9356" w:type="dxa"/>
        <w:tblInd w:w="-147" w:type="dxa"/>
        <w:tblLook w:val="04A0" w:firstRow="1" w:lastRow="0" w:firstColumn="1" w:lastColumn="0" w:noHBand="0" w:noVBand="1"/>
      </w:tblPr>
      <w:tblGrid>
        <w:gridCol w:w="590"/>
        <w:gridCol w:w="2692"/>
        <w:gridCol w:w="2403"/>
        <w:gridCol w:w="3671"/>
      </w:tblGrid>
      <w:tr w:rsidR="00FB59E7" w:rsidRPr="001A4B98" w:rsidTr="002C28DC">
        <w:trPr>
          <w:trHeight w:val="494"/>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jc w:val="center"/>
              <w:rPr>
                <w:rFonts w:eastAsia="Times New Roman"/>
                <w:b/>
                <w:bCs/>
                <w:sz w:val="28"/>
                <w:szCs w:val="28"/>
              </w:rPr>
            </w:pPr>
            <w:r w:rsidRPr="001A4B98">
              <w:rPr>
                <w:rFonts w:eastAsia="Times New Roman"/>
                <w:b/>
                <w:bCs/>
                <w:sz w:val="28"/>
                <w:szCs w:val="28"/>
              </w:rPr>
              <w:t>TT</w:t>
            </w:r>
          </w:p>
        </w:tc>
        <w:tc>
          <w:tcPr>
            <w:tcW w:w="2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jc w:val="center"/>
              <w:rPr>
                <w:rFonts w:eastAsia="Times New Roman"/>
                <w:b/>
                <w:bCs/>
                <w:sz w:val="28"/>
                <w:szCs w:val="28"/>
              </w:rPr>
            </w:pPr>
            <w:r w:rsidRPr="001A4B98">
              <w:rPr>
                <w:rFonts w:eastAsia="Times New Roman"/>
                <w:b/>
                <w:bCs/>
                <w:sz w:val="28"/>
                <w:szCs w:val="28"/>
              </w:rPr>
              <w:t>Vật liệu</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jc w:val="center"/>
              <w:rPr>
                <w:rFonts w:ascii="Times New Roman Bold" w:eastAsia="Times New Roman" w:hAnsi="Times New Roman Bold"/>
                <w:b/>
                <w:bCs/>
                <w:spacing w:val="-6"/>
                <w:sz w:val="28"/>
                <w:szCs w:val="28"/>
              </w:rPr>
            </w:pPr>
            <w:r w:rsidRPr="001A4B98">
              <w:rPr>
                <w:rFonts w:ascii="Times New Roman Bold" w:eastAsia="Times New Roman" w:hAnsi="Times New Roman Bold"/>
                <w:b/>
                <w:bCs/>
                <w:spacing w:val="-6"/>
                <w:sz w:val="28"/>
                <w:szCs w:val="28"/>
              </w:rPr>
              <w:t>Quãng đường vận chuyển trung bình (km)</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jc w:val="center"/>
              <w:rPr>
                <w:rFonts w:eastAsia="Times New Roman"/>
                <w:b/>
                <w:bCs/>
                <w:sz w:val="28"/>
                <w:szCs w:val="28"/>
              </w:rPr>
            </w:pPr>
            <w:r w:rsidRPr="001A4B98">
              <w:rPr>
                <w:rFonts w:eastAsia="Times New Roman"/>
                <w:b/>
                <w:bCs/>
                <w:sz w:val="28"/>
                <w:szCs w:val="28"/>
              </w:rPr>
              <w:t>Nguồn cung cấp</w:t>
            </w:r>
          </w:p>
        </w:tc>
      </w:tr>
      <w:tr w:rsidR="00FB59E7" w:rsidRPr="001A4B98" w:rsidTr="002C28DC">
        <w:trPr>
          <w:trHeight w:val="72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FB59E7" w:rsidRPr="001A4B98" w:rsidRDefault="00FB59E7" w:rsidP="00FB59E7">
            <w:pPr>
              <w:widowControl w:val="0"/>
              <w:spacing w:line="240" w:lineRule="auto"/>
              <w:ind w:firstLine="0"/>
              <w:rPr>
                <w:rFonts w:eastAsia="Times New Roman"/>
                <w:b/>
                <w:bCs/>
                <w:sz w:val="28"/>
                <w:szCs w:val="28"/>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rsidR="00FB59E7" w:rsidRPr="001A4B98" w:rsidRDefault="00FB59E7" w:rsidP="00FB59E7">
            <w:pPr>
              <w:widowControl w:val="0"/>
              <w:spacing w:line="240" w:lineRule="auto"/>
              <w:ind w:firstLine="0"/>
              <w:rPr>
                <w:rFonts w:eastAsia="Times New Roman"/>
                <w:b/>
                <w:bCs/>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B59E7" w:rsidRPr="001A4B98" w:rsidRDefault="00FB59E7" w:rsidP="00FB59E7">
            <w:pPr>
              <w:widowControl w:val="0"/>
              <w:spacing w:line="240" w:lineRule="auto"/>
              <w:ind w:firstLine="0"/>
              <w:rPr>
                <w:rFonts w:eastAsia="Times New Roman"/>
                <w:b/>
                <w:bCs/>
                <w:sz w:val="28"/>
                <w:szCs w:val="28"/>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B59E7" w:rsidRPr="001A4B98" w:rsidRDefault="00FB59E7" w:rsidP="00FB59E7">
            <w:pPr>
              <w:widowControl w:val="0"/>
              <w:spacing w:line="240" w:lineRule="auto"/>
              <w:ind w:firstLine="0"/>
              <w:rPr>
                <w:rFonts w:eastAsia="Times New Roman"/>
                <w:b/>
                <w:bCs/>
                <w:sz w:val="28"/>
                <w:szCs w:val="28"/>
              </w:rPr>
            </w:pPr>
          </w:p>
        </w:tc>
      </w:tr>
      <w:tr w:rsidR="00FB59E7" w:rsidRPr="001A4B98" w:rsidTr="002C28DC">
        <w:trPr>
          <w:trHeight w:val="51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jc w:val="center"/>
              <w:rPr>
                <w:rFonts w:eastAsia="Times New Roman"/>
                <w:sz w:val="28"/>
                <w:szCs w:val="28"/>
              </w:rPr>
            </w:pPr>
            <w:r w:rsidRPr="001A4B98">
              <w:rPr>
                <w:rFonts w:eastAsia="Times New Roman"/>
                <w:sz w:val="28"/>
                <w:szCs w:val="28"/>
              </w:rPr>
              <w:t>1</w:t>
            </w:r>
          </w:p>
        </w:tc>
        <w:tc>
          <w:tcPr>
            <w:tcW w:w="2701" w:type="dxa"/>
            <w:tcBorders>
              <w:top w:val="nil"/>
              <w:left w:val="nil"/>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rPr>
                <w:sz w:val="28"/>
                <w:szCs w:val="28"/>
              </w:rPr>
            </w:pPr>
            <w:r w:rsidRPr="001A4B98">
              <w:rPr>
                <w:sz w:val="28"/>
                <w:szCs w:val="28"/>
              </w:rPr>
              <w:t>Xi măng, sắt thép</w:t>
            </w:r>
          </w:p>
        </w:tc>
        <w:tc>
          <w:tcPr>
            <w:tcW w:w="2410" w:type="dxa"/>
            <w:tcBorders>
              <w:top w:val="nil"/>
              <w:left w:val="nil"/>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jc w:val="center"/>
              <w:rPr>
                <w:rFonts w:eastAsia="Times New Roman"/>
                <w:sz w:val="28"/>
                <w:szCs w:val="28"/>
              </w:rPr>
            </w:pPr>
            <w:r w:rsidRPr="001A4B98">
              <w:rPr>
                <w:rFonts w:eastAsia="Times New Roman"/>
                <w:sz w:val="28"/>
                <w:szCs w:val="28"/>
              </w:rPr>
              <w:t>4</w:t>
            </w:r>
          </w:p>
        </w:tc>
        <w:tc>
          <w:tcPr>
            <w:tcW w:w="3685" w:type="dxa"/>
            <w:tcBorders>
              <w:top w:val="nil"/>
              <w:left w:val="nil"/>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rPr>
                <w:rFonts w:eastAsia="Times New Roman"/>
                <w:sz w:val="28"/>
                <w:szCs w:val="28"/>
              </w:rPr>
            </w:pPr>
            <w:r w:rsidRPr="001A4B98">
              <w:rPr>
                <w:rFonts w:eastAsia="Times New Roman"/>
                <w:sz w:val="28"/>
                <w:szCs w:val="28"/>
              </w:rPr>
              <w:t xml:space="preserve">Địa bàn thị </w:t>
            </w:r>
            <w:r>
              <w:rPr>
                <w:rFonts w:eastAsia="Times New Roman"/>
                <w:sz w:val="28"/>
                <w:szCs w:val="28"/>
              </w:rPr>
              <w:t>trấn Quán Hàu</w:t>
            </w:r>
          </w:p>
        </w:tc>
      </w:tr>
      <w:tr w:rsidR="00FB59E7" w:rsidRPr="001A4B98" w:rsidTr="002C28DC">
        <w:trPr>
          <w:trHeight w:val="48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jc w:val="center"/>
              <w:rPr>
                <w:rFonts w:eastAsia="Times New Roman"/>
                <w:sz w:val="28"/>
                <w:szCs w:val="28"/>
              </w:rPr>
            </w:pPr>
            <w:r w:rsidRPr="001A4B98">
              <w:rPr>
                <w:rFonts w:eastAsia="Times New Roman"/>
                <w:sz w:val="28"/>
                <w:szCs w:val="28"/>
              </w:rPr>
              <w:t>2</w:t>
            </w:r>
          </w:p>
        </w:tc>
        <w:tc>
          <w:tcPr>
            <w:tcW w:w="2701" w:type="dxa"/>
            <w:tcBorders>
              <w:top w:val="nil"/>
              <w:left w:val="nil"/>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rPr>
                <w:sz w:val="28"/>
                <w:szCs w:val="28"/>
              </w:rPr>
            </w:pPr>
            <w:r w:rsidRPr="001A4B98">
              <w:rPr>
                <w:sz w:val="28"/>
                <w:szCs w:val="28"/>
              </w:rPr>
              <w:t xml:space="preserve">Đất đắp </w:t>
            </w:r>
          </w:p>
        </w:tc>
        <w:tc>
          <w:tcPr>
            <w:tcW w:w="2410" w:type="dxa"/>
            <w:tcBorders>
              <w:top w:val="nil"/>
              <w:left w:val="nil"/>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jc w:val="center"/>
              <w:rPr>
                <w:rFonts w:eastAsia="Times New Roman"/>
                <w:sz w:val="28"/>
                <w:szCs w:val="28"/>
              </w:rPr>
            </w:pPr>
            <w:r w:rsidRPr="001A4B98">
              <w:rPr>
                <w:rFonts w:eastAsia="Times New Roman"/>
                <w:sz w:val="28"/>
                <w:szCs w:val="28"/>
              </w:rPr>
              <w:t>16</w:t>
            </w:r>
          </w:p>
        </w:tc>
        <w:tc>
          <w:tcPr>
            <w:tcW w:w="3685" w:type="dxa"/>
            <w:tcBorders>
              <w:top w:val="nil"/>
              <w:left w:val="nil"/>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rPr>
                <w:rFonts w:eastAsia="Times New Roman"/>
                <w:sz w:val="28"/>
                <w:szCs w:val="28"/>
              </w:rPr>
            </w:pPr>
            <w:r w:rsidRPr="001A4B98">
              <w:rPr>
                <w:rFonts w:eastAsia="Times New Roman"/>
                <w:sz w:val="28"/>
                <w:szCs w:val="28"/>
              </w:rPr>
              <w:t xml:space="preserve">Xã </w:t>
            </w:r>
            <w:r>
              <w:rPr>
                <w:rFonts w:eastAsia="Times New Roman"/>
                <w:sz w:val="28"/>
                <w:szCs w:val="28"/>
              </w:rPr>
              <w:t>Hiền Ninh</w:t>
            </w:r>
            <w:r w:rsidRPr="001A4B98">
              <w:rPr>
                <w:rFonts w:eastAsia="Times New Roman"/>
                <w:sz w:val="28"/>
                <w:szCs w:val="28"/>
              </w:rPr>
              <w:t xml:space="preserve">, huyện </w:t>
            </w:r>
            <w:r>
              <w:rPr>
                <w:rFonts w:eastAsia="Times New Roman"/>
                <w:sz w:val="28"/>
                <w:szCs w:val="28"/>
              </w:rPr>
              <w:t>Quảng Ninh</w:t>
            </w:r>
          </w:p>
        </w:tc>
      </w:tr>
      <w:tr w:rsidR="00FB59E7" w:rsidRPr="001A4B98" w:rsidTr="002C28DC">
        <w:trPr>
          <w:trHeight w:val="58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jc w:val="center"/>
              <w:rPr>
                <w:rFonts w:eastAsia="Times New Roman"/>
                <w:sz w:val="28"/>
                <w:szCs w:val="28"/>
              </w:rPr>
            </w:pPr>
            <w:r w:rsidRPr="001A4B98">
              <w:rPr>
                <w:rFonts w:eastAsia="Times New Roman"/>
                <w:sz w:val="28"/>
                <w:szCs w:val="28"/>
              </w:rPr>
              <w:t>3</w:t>
            </w:r>
          </w:p>
        </w:tc>
        <w:tc>
          <w:tcPr>
            <w:tcW w:w="2701" w:type="dxa"/>
            <w:tcBorders>
              <w:top w:val="nil"/>
              <w:left w:val="nil"/>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rPr>
                <w:sz w:val="28"/>
                <w:szCs w:val="28"/>
              </w:rPr>
            </w:pPr>
            <w:r w:rsidRPr="001A4B98">
              <w:rPr>
                <w:sz w:val="28"/>
                <w:szCs w:val="28"/>
              </w:rPr>
              <w:t xml:space="preserve">Cát xây dựng </w:t>
            </w:r>
          </w:p>
        </w:tc>
        <w:tc>
          <w:tcPr>
            <w:tcW w:w="2410" w:type="dxa"/>
            <w:tcBorders>
              <w:top w:val="nil"/>
              <w:left w:val="nil"/>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jc w:val="center"/>
              <w:rPr>
                <w:rFonts w:eastAsia="Times New Roman"/>
                <w:sz w:val="28"/>
                <w:szCs w:val="28"/>
              </w:rPr>
            </w:pPr>
            <w:r>
              <w:rPr>
                <w:rFonts w:eastAsia="Times New Roman"/>
                <w:sz w:val="28"/>
                <w:szCs w:val="28"/>
              </w:rPr>
              <w:t>2</w:t>
            </w:r>
          </w:p>
        </w:tc>
        <w:tc>
          <w:tcPr>
            <w:tcW w:w="3685" w:type="dxa"/>
            <w:tcBorders>
              <w:top w:val="nil"/>
              <w:left w:val="nil"/>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rPr>
                <w:rFonts w:eastAsia="Times New Roman"/>
                <w:sz w:val="28"/>
                <w:szCs w:val="28"/>
              </w:rPr>
            </w:pPr>
            <w:r w:rsidRPr="001A4B98">
              <w:rPr>
                <w:rFonts w:eastAsia="Times New Roman"/>
                <w:sz w:val="28"/>
                <w:szCs w:val="28"/>
              </w:rPr>
              <w:t xml:space="preserve">Cát ở </w:t>
            </w:r>
            <w:r>
              <w:rPr>
                <w:rFonts w:eastAsia="Times New Roman"/>
                <w:sz w:val="28"/>
                <w:szCs w:val="28"/>
              </w:rPr>
              <w:t>xã Lương Ninh</w:t>
            </w:r>
          </w:p>
        </w:tc>
      </w:tr>
      <w:tr w:rsidR="00FB59E7" w:rsidRPr="001A4B98" w:rsidTr="002C28DC">
        <w:trPr>
          <w:trHeight w:val="81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jc w:val="center"/>
              <w:rPr>
                <w:rFonts w:eastAsia="Times New Roman"/>
                <w:sz w:val="28"/>
                <w:szCs w:val="28"/>
              </w:rPr>
            </w:pPr>
            <w:r w:rsidRPr="001A4B98">
              <w:rPr>
                <w:rFonts w:eastAsia="Times New Roman"/>
                <w:sz w:val="28"/>
                <w:szCs w:val="28"/>
              </w:rPr>
              <w:t>4</w:t>
            </w:r>
          </w:p>
        </w:tc>
        <w:tc>
          <w:tcPr>
            <w:tcW w:w="2701" w:type="dxa"/>
            <w:tcBorders>
              <w:top w:val="nil"/>
              <w:left w:val="nil"/>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rPr>
                <w:sz w:val="28"/>
                <w:szCs w:val="28"/>
              </w:rPr>
            </w:pPr>
            <w:r w:rsidRPr="001A4B98">
              <w:rPr>
                <w:sz w:val="28"/>
                <w:szCs w:val="28"/>
              </w:rPr>
              <w:t xml:space="preserve">Bê tông thương phẩm </w:t>
            </w:r>
          </w:p>
        </w:tc>
        <w:tc>
          <w:tcPr>
            <w:tcW w:w="2410" w:type="dxa"/>
            <w:tcBorders>
              <w:top w:val="nil"/>
              <w:left w:val="nil"/>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jc w:val="center"/>
              <w:rPr>
                <w:rFonts w:eastAsia="Times New Roman"/>
                <w:sz w:val="28"/>
                <w:szCs w:val="28"/>
              </w:rPr>
            </w:pPr>
            <w:r w:rsidRPr="001A4B98">
              <w:rPr>
                <w:rFonts w:eastAsia="Times New Roman"/>
                <w:sz w:val="28"/>
                <w:szCs w:val="28"/>
              </w:rPr>
              <w:t>7</w:t>
            </w:r>
          </w:p>
        </w:tc>
        <w:tc>
          <w:tcPr>
            <w:tcW w:w="3685" w:type="dxa"/>
            <w:tcBorders>
              <w:top w:val="nil"/>
              <w:left w:val="nil"/>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rPr>
                <w:rFonts w:eastAsia="Times New Roman"/>
                <w:sz w:val="28"/>
                <w:szCs w:val="28"/>
              </w:rPr>
            </w:pPr>
            <w:r w:rsidRPr="001A4B98">
              <w:rPr>
                <w:rFonts w:eastAsia="Times New Roman"/>
                <w:sz w:val="28"/>
                <w:szCs w:val="28"/>
              </w:rPr>
              <w:t xml:space="preserve">Nhà máy bê tông thương phẩm ở </w:t>
            </w:r>
            <w:r>
              <w:rPr>
                <w:rFonts w:eastAsia="Times New Roman"/>
                <w:sz w:val="28"/>
                <w:szCs w:val="28"/>
              </w:rPr>
              <w:t>thành phố Đồng Hới</w:t>
            </w:r>
          </w:p>
        </w:tc>
      </w:tr>
      <w:tr w:rsidR="00FB59E7" w:rsidRPr="001A4B98" w:rsidTr="002C28DC">
        <w:trPr>
          <w:trHeight w:val="489"/>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jc w:val="center"/>
              <w:rPr>
                <w:rFonts w:eastAsia="Times New Roman"/>
                <w:sz w:val="28"/>
                <w:szCs w:val="28"/>
              </w:rPr>
            </w:pPr>
            <w:r w:rsidRPr="001A4B98">
              <w:rPr>
                <w:rFonts w:eastAsia="Times New Roman"/>
                <w:sz w:val="28"/>
                <w:szCs w:val="28"/>
              </w:rPr>
              <w:t>5</w:t>
            </w:r>
          </w:p>
        </w:tc>
        <w:tc>
          <w:tcPr>
            <w:tcW w:w="2701" w:type="dxa"/>
            <w:tcBorders>
              <w:top w:val="nil"/>
              <w:left w:val="nil"/>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rPr>
                <w:sz w:val="28"/>
                <w:szCs w:val="28"/>
              </w:rPr>
            </w:pPr>
            <w:r w:rsidRPr="001A4B98">
              <w:rPr>
                <w:sz w:val="28"/>
                <w:szCs w:val="28"/>
              </w:rPr>
              <w:t xml:space="preserve">Đá hộc, đá dăm </w:t>
            </w:r>
          </w:p>
        </w:tc>
        <w:tc>
          <w:tcPr>
            <w:tcW w:w="2410" w:type="dxa"/>
            <w:tcBorders>
              <w:top w:val="nil"/>
              <w:left w:val="nil"/>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jc w:val="center"/>
              <w:rPr>
                <w:rFonts w:eastAsia="Times New Roman"/>
                <w:sz w:val="28"/>
                <w:szCs w:val="28"/>
              </w:rPr>
            </w:pPr>
            <w:r w:rsidRPr="001A4B98">
              <w:rPr>
                <w:rFonts w:eastAsia="Times New Roman"/>
                <w:sz w:val="28"/>
                <w:szCs w:val="28"/>
              </w:rPr>
              <w:t>24</w:t>
            </w:r>
          </w:p>
        </w:tc>
        <w:tc>
          <w:tcPr>
            <w:tcW w:w="3685" w:type="dxa"/>
            <w:tcBorders>
              <w:top w:val="nil"/>
              <w:left w:val="nil"/>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rPr>
                <w:rFonts w:eastAsia="Times New Roman"/>
                <w:sz w:val="28"/>
                <w:szCs w:val="28"/>
              </w:rPr>
            </w:pPr>
            <w:r w:rsidRPr="001A4B98">
              <w:rPr>
                <w:rFonts w:eastAsia="Times New Roman"/>
                <w:sz w:val="28"/>
                <w:szCs w:val="28"/>
              </w:rPr>
              <w:t xml:space="preserve">Mỏ đá huyện </w:t>
            </w:r>
            <w:r>
              <w:rPr>
                <w:rFonts w:eastAsia="Times New Roman"/>
                <w:sz w:val="28"/>
                <w:szCs w:val="28"/>
              </w:rPr>
              <w:t>Quảng Ninh</w:t>
            </w:r>
          </w:p>
        </w:tc>
      </w:tr>
      <w:tr w:rsidR="00FB59E7" w:rsidRPr="001A4B98" w:rsidTr="002C28DC">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jc w:val="center"/>
              <w:rPr>
                <w:rFonts w:eastAsia="Times New Roman"/>
                <w:sz w:val="28"/>
                <w:szCs w:val="28"/>
              </w:rPr>
            </w:pPr>
            <w:r w:rsidRPr="001A4B98">
              <w:rPr>
                <w:rFonts w:eastAsia="Times New Roman"/>
                <w:sz w:val="28"/>
                <w:szCs w:val="28"/>
              </w:rPr>
              <w:t>6</w:t>
            </w:r>
          </w:p>
        </w:tc>
        <w:tc>
          <w:tcPr>
            <w:tcW w:w="2701" w:type="dxa"/>
            <w:tcBorders>
              <w:top w:val="nil"/>
              <w:left w:val="nil"/>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rPr>
                <w:sz w:val="28"/>
                <w:szCs w:val="28"/>
              </w:rPr>
            </w:pPr>
            <w:r w:rsidRPr="001A4B98">
              <w:rPr>
                <w:sz w:val="28"/>
                <w:szCs w:val="28"/>
              </w:rPr>
              <w:t xml:space="preserve">Vật liệu khác </w:t>
            </w:r>
          </w:p>
        </w:tc>
        <w:tc>
          <w:tcPr>
            <w:tcW w:w="2410" w:type="dxa"/>
            <w:tcBorders>
              <w:top w:val="nil"/>
              <w:left w:val="nil"/>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jc w:val="center"/>
              <w:rPr>
                <w:rFonts w:eastAsia="Times New Roman"/>
                <w:sz w:val="28"/>
                <w:szCs w:val="28"/>
              </w:rPr>
            </w:pPr>
            <w:r w:rsidRPr="001A4B98">
              <w:rPr>
                <w:rFonts w:eastAsia="Times New Roman"/>
                <w:sz w:val="28"/>
                <w:szCs w:val="28"/>
              </w:rPr>
              <w:t>4</w:t>
            </w:r>
          </w:p>
        </w:tc>
        <w:tc>
          <w:tcPr>
            <w:tcW w:w="3685" w:type="dxa"/>
            <w:tcBorders>
              <w:top w:val="nil"/>
              <w:left w:val="nil"/>
              <w:bottom w:val="single" w:sz="4" w:space="0" w:color="auto"/>
              <w:right w:val="single" w:sz="4" w:space="0" w:color="auto"/>
            </w:tcBorders>
            <w:shd w:val="clear" w:color="auto" w:fill="auto"/>
            <w:vAlign w:val="center"/>
            <w:hideMark/>
          </w:tcPr>
          <w:p w:rsidR="00FB59E7" w:rsidRPr="001A4B98" w:rsidRDefault="00FB59E7" w:rsidP="00FB59E7">
            <w:pPr>
              <w:widowControl w:val="0"/>
              <w:spacing w:line="240" w:lineRule="auto"/>
              <w:ind w:firstLine="0"/>
              <w:rPr>
                <w:rFonts w:eastAsia="Times New Roman"/>
                <w:sz w:val="28"/>
                <w:szCs w:val="28"/>
              </w:rPr>
            </w:pPr>
            <w:r w:rsidRPr="001A4B98">
              <w:rPr>
                <w:rFonts w:eastAsia="Times New Roman"/>
                <w:sz w:val="28"/>
                <w:szCs w:val="28"/>
              </w:rPr>
              <w:t xml:space="preserve">Địa bàn thị </w:t>
            </w:r>
            <w:r>
              <w:rPr>
                <w:rFonts w:eastAsia="Times New Roman"/>
                <w:sz w:val="28"/>
                <w:szCs w:val="28"/>
              </w:rPr>
              <w:t>trấn Quán Hàu</w:t>
            </w:r>
          </w:p>
        </w:tc>
      </w:tr>
    </w:tbl>
    <w:p w:rsidR="00FB59E7" w:rsidRPr="001A4B98" w:rsidRDefault="00FB59E7" w:rsidP="00FB59E7">
      <w:pPr>
        <w:widowControl w:val="0"/>
        <w:spacing w:line="240" w:lineRule="auto"/>
        <w:ind w:firstLine="720"/>
        <w:rPr>
          <w:sz w:val="28"/>
          <w:szCs w:val="28"/>
          <w:shd w:val="clear" w:color="auto" w:fill="FFFFFF"/>
          <w:lang w:val="nl-NL"/>
        </w:rPr>
      </w:pPr>
      <w:bookmarkStart w:id="234" w:name="_Toc42784401"/>
      <w:bookmarkStart w:id="235" w:name="_Toc43495830"/>
      <w:r w:rsidRPr="001A4B98">
        <w:rPr>
          <w:i/>
          <w:noProof/>
          <w:sz w:val="28"/>
          <w:szCs w:val="28"/>
          <w:lang w:val="en-GB" w:eastAsia="en-AU"/>
        </w:rPr>
        <w:t xml:space="preserve">* Nguồn cấp điện: </w:t>
      </w:r>
      <w:r w:rsidRPr="001A4B98">
        <w:rPr>
          <w:sz w:val="28"/>
          <w:szCs w:val="28"/>
          <w:shd w:val="clear" w:color="auto" w:fill="FFFFFF"/>
          <w:lang w:val="nl-NL"/>
        </w:rPr>
        <w:t>Dự án sẽ thực hiện thủ tục xin cấp phép và đầu tư đấu nối nguồn điện gần khu vực Dự án để phục vụ hoạt động thi công xây dựng cũng như hoạt động của Dự án sau này.</w:t>
      </w:r>
    </w:p>
    <w:p w:rsidR="00FB59E7" w:rsidRPr="001A4B98" w:rsidRDefault="00FB59E7" w:rsidP="00FB59E7">
      <w:pPr>
        <w:widowControl w:val="0"/>
        <w:spacing w:line="240" w:lineRule="auto"/>
        <w:ind w:firstLine="720"/>
        <w:rPr>
          <w:noProof/>
          <w:sz w:val="28"/>
          <w:szCs w:val="28"/>
          <w:lang w:val="de-AT"/>
        </w:rPr>
      </w:pPr>
      <w:r w:rsidRPr="001A4B98">
        <w:rPr>
          <w:i/>
          <w:sz w:val="28"/>
          <w:szCs w:val="28"/>
          <w:shd w:val="clear" w:color="auto" w:fill="FFFFFF"/>
          <w:lang w:val="nl-NL"/>
        </w:rPr>
        <w:t xml:space="preserve">* Nguồn nước: </w:t>
      </w:r>
      <w:r w:rsidRPr="001A4B98">
        <w:rPr>
          <w:sz w:val="28"/>
          <w:szCs w:val="28"/>
          <w:shd w:val="clear" w:color="auto" w:fill="FFFFFF"/>
          <w:lang w:val="nl-NL"/>
        </w:rPr>
        <w:t>Chủ dự án sẽ xin cấp phép đấu nối nguồn nước cấp với đơn vị chủ quản và đầu tư hệ thống cấp nước trong khuôn viên Dự án.</w:t>
      </w:r>
      <w:r w:rsidRPr="001A4B98">
        <w:rPr>
          <w:noProof/>
          <w:sz w:val="28"/>
          <w:szCs w:val="28"/>
          <w:lang w:val="de-AT"/>
        </w:rPr>
        <w:t xml:space="preserve"> </w:t>
      </w:r>
    </w:p>
    <w:p w:rsidR="00FB59E7" w:rsidRPr="001A4B98" w:rsidRDefault="00FB59E7" w:rsidP="00FB59E7">
      <w:pPr>
        <w:widowControl w:val="0"/>
        <w:spacing w:line="240" w:lineRule="auto"/>
        <w:ind w:firstLine="720"/>
        <w:rPr>
          <w:i/>
          <w:noProof/>
          <w:sz w:val="28"/>
          <w:szCs w:val="28"/>
          <w:lang w:val="en-GB" w:eastAsia="en-AU"/>
        </w:rPr>
      </w:pPr>
      <w:r w:rsidRPr="001A4B98">
        <w:rPr>
          <w:i/>
          <w:noProof/>
          <w:sz w:val="28"/>
          <w:szCs w:val="28"/>
          <w:lang w:val="de-AT"/>
        </w:rPr>
        <w:t>b. Trong giai đoạn hoạt động</w:t>
      </w:r>
    </w:p>
    <w:p w:rsidR="00FB59E7" w:rsidRPr="001A4B98" w:rsidRDefault="00FB59E7" w:rsidP="00FB59E7">
      <w:pPr>
        <w:widowControl w:val="0"/>
        <w:spacing w:line="240" w:lineRule="auto"/>
        <w:ind w:firstLine="720"/>
        <w:rPr>
          <w:sz w:val="28"/>
          <w:szCs w:val="28"/>
          <w:shd w:val="clear" w:color="auto" w:fill="FFFFFF"/>
          <w:lang w:val="nl-NL"/>
        </w:rPr>
      </w:pPr>
      <w:r w:rsidRPr="001A4B98">
        <w:rPr>
          <w:i/>
          <w:noProof/>
          <w:sz w:val="28"/>
          <w:szCs w:val="28"/>
          <w:lang w:val="en-GB" w:eastAsia="en-AU"/>
        </w:rPr>
        <w:t xml:space="preserve">* Nguồn cấp điện: </w:t>
      </w:r>
      <w:r w:rsidRPr="001A4B98">
        <w:rPr>
          <w:sz w:val="28"/>
          <w:szCs w:val="28"/>
          <w:shd w:val="clear" w:color="auto" w:fill="FFFFFF"/>
          <w:lang w:val="nl-NL"/>
        </w:rPr>
        <w:t>Dự án sẽ thực hiện thủ tục xin cấp phép và đầu tư đấu nối nguồn điện gần khu vực Dự án để phục vụ hoạt động thi công xây dựng cũng như hoạt động của Dự án sau này.</w:t>
      </w:r>
    </w:p>
    <w:p w:rsidR="00FB59E7" w:rsidRPr="001A4B98" w:rsidRDefault="00FB59E7" w:rsidP="00FB59E7">
      <w:pPr>
        <w:widowControl w:val="0"/>
        <w:spacing w:line="240" w:lineRule="auto"/>
        <w:ind w:firstLine="720"/>
        <w:rPr>
          <w:i/>
          <w:noProof/>
          <w:sz w:val="28"/>
          <w:szCs w:val="28"/>
          <w:lang w:val="de-AT"/>
        </w:rPr>
      </w:pPr>
      <w:r w:rsidRPr="001A4B98">
        <w:rPr>
          <w:i/>
          <w:sz w:val="28"/>
          <w:szCs w:val="28"/>
          <w:shd w:val="clear" w:color="auto" w:fill="FFFFFF"/>
          <w:lang w:val="nl-NL"/>
        </w:rPr>
        <w:t xml:space="preserve">* Nguồn nước: : </w:t>
      </w:r>
      <w:r w:rsidRPr="001A4B98">
        <w:rPr>
          <w:sz w:val="28"/>
          <w:szCs w:val="28"/>
          <w:shd w:val="clear" w:color="auto" w:fill="FFFFFF"/>
          <w:lang w:val="nl-NL"/>
        </w:rPr>
        <w:t xml:space="preserve">Chủ dự án sẽ </w:t>
      </w:r>
      <w:r>
        <w:rPr>
          <w:sz w:val="28"/>
          <w:szCs w:val="28"/>
          <w:shd w:val="clear" w:color="auto" w:fill="FFFFFF"/>
          <w:lang w:val="nl-NL"/>
        </w:rPr>
        <w:t xml:space="preserve">khoan giếng </w:t>
      </w:r>
      <w:r w:rsidRPr="001A4B98">
        <w:rPr>
          <w:sz w:val="28"/>
          <w:szCs w:val="28"/>
          <w:shd w:val="clear" w:color="auto" w:fill="FFFFFF"/>
          <w:lang w:val="nl-NL"/>
        </w:rPr>
        <w:t>và đầu tư hệ thống cấp nước trong khuôn viên Dự án</w:t>
      </w:r>
      <w:r w:rsidRPr="001A4B98">
        <w:rPr>
          <w:i/>
          <w:noProof/>
          <w:sz w:val="28"/>
          <w:szCs w:val="28"/>
          <w:lang w:val="de-AT"/>
        </w:rPr>
        <w:t xml:space="preserve"> </w:t>
      </w:r>
    </w:p>
    <w:p w:rsidR="00FB59E7" w:rsidRPr="001A4B98" w:rsidRDefault="00FB59E7" w:rsidP="00FB59E7">
      <w:pPr>
        <w:widowControl w:val="0"/>
        <w:spacing w:line="240" w:lineRule="auto"/>
        <w:rPr>
          <w:sz w:val="28"/>
          <w:szCs w:val="28"/>
          <w:lang w:eastAsia="vi-VN"/>
        </w:rPr>
      </w:pPr>
      <w:r w:rsidRPr="001A4B98">
        <w:rPr>
          <w:i/>
          <w:noProof/>
          <w:sz w:val="28"/>
          <w:szCs w:val="28"/>
          <w:lang w:val="de-AT"/>
        </w:rPr>
        <w:t xml:space="preserve">* Các nguồn vật tư, trang thiết bị khác (như sản phẩm vệ sinh, trang hoàng,...): </w:t>
      </w:r>
      <w:r w:rsidRPr="001A4B98">
        <w:rPr>
          <w:noProof/>
          <w:sz w:val="28"/>
          <w:szCs w:val="28"/>
          <w:lang w:val="de-AT"/>
        </w:rPr>
        <w:t>Từ các nhà cung cấp lớn, có uy tín.</w:t>
      </w:r>
    </w:p>
    <w:p w:rsidR="00FB59E7" w:rsidRPr="001A4B98" w:rsidRDefault="00FB59E7" w:rsidP="00FB59E7">
      <w:pPr>
        <w:widowControl w:val="0"/>
        <w:spacing w:line="240" w:lineRule="auto"/>
        <w:ind w:firstLine="0"/>
        <w:outlineLvl w:val="1"/>
        <w:rPr>
          <w:rFonts w:eastAsia="Times New Roman"/>
          <w:b/>
          <w:bCs/>
          <w:sz w:val="28"/>
          <w:szCs w:val="28"/>
        </w:rPr>
      </w:pPr>
      <w:bookmarkStart w:id="236" w:name="_Toc109983544"/>
      <w:bookmarkStart w:id="237" w:name="_Toc116022278"/>
      <w:bookmarkStart w:id="238" w:name="_Toc152890215"/>
      <w:r w:rsidRPr="001A4B98">
        <w:rPr>
          <w:rFonts w:eastAsia="Times New Roman"/>
          <w:b/>
          <w:bCs/>
          <w:sz w:val="28"/>
          <w:szCs w:val="28"/>
        </w:rPr>
        <w:t>1.4. Công nghệ sản xuất, vận hành</w:t>
      </w:r>
      <w:bookmarkEnd w:id="234"/>
      <w:bookmarkEnd w:id="235"/>
      <w:bookmarkEnd w:id="236"/>
      <w:bookmarkEnd w:id="237"/>
      <w:bookmarkEnd w:id="238"/>
    </w:p>
    <w:p w:rsidR="00FB59E7" w:rsidRPr="001A4B98" w:rsidRDefault="00FB59E7" w:rsidP="00FB59E7">
      <w:pPr>
        <w:widowControl w:val="0"/>
        <w:spacing w:line="240" w:lineRule="auto"/>
        <w:ind w:firstLine="539"/>
        <w:rPr>
          <w:sz w:val="28"/>
          <w:szCs w:val="28"/>
        </w:rPr>
      </w:pPr>
      <w:r w:rsidRPr="001A4B98">
        <w:rPr>
          <w:sz w:val="28"/>
          <w:szCs w:val="28"/>
          <w:lang w:val="pl-PL"/>
        </w:rPr>
        <w:t xml:space="preserve">Tiếp nhận khách </w:t>
      </w:r>
      <w:r>
        <w:rPr>
          <w:sz w:val="28"/>
          <w:szCs w:val="28"/>
          <w:lang w:val="pl-PL"/>
        </w:rPr>
        <w:t>đến làm việc</w:t>
      </w:r>
      <w:r w:rsidRPr="001A4B98">
        <w:rPr>
          <w:sz w:val="28"/>
          <w:szCs w:val="28"/>
          <w:lang w:val="pl-PL"/>
        </w:rPr>
        <w:t xml:space="preserve">, khách tham quan </w:t>
      </w:r>
      <w:r>
        <w:rPr>
          <w:sz w:val="28"/>
          <w:szCs w:val="28"/>
          <w:lang w:val="pl-PL"/>
        </w:rPr>
        <w:t xml:space="preserve">sử dụng các dịch vụ vui chơi </w:t>
      </w:r>
      <w:r>
        <w:rPr>
          <w:sz w:val="28"/>
          <w:szCs w:val="28"/>
          <w:lang w:val="pl-PL"/>
        </w:rPr>
        <w:lastRenderedPageBreak/>
        <w:t>giải trí</w:t>
      </w:r>
      <w:r w:rsidRPr="001A4B98">
        <w:rPr>
          <w:sz w:val="28"/>
          <w:szCs w:val="28"/>
        </w:rPr>
        <w:t>.</w:t>
      </w:r>
    </w:p>
    <w:p w:rsidR="00FB59E7" w:rsidRPr="001A4B98" w:rsidRDefault="00FB59E7" w:rsidP="00FB59E7">
      <w:pPr>
        <w:pStyle w:val="Heading2"/>
        <w:keepNext w:val="0"/>
        <w:keepLines w:val="0"/>
        <w:widowControl w:val="0"/>
        <w:spacing w:before="0" w:line="240" w:lineRule="auto"/>
        <w:ind w:firstLine="0"/>
        <w:jc w:val="left"/>
        <w:rPr>
          <w:rFonts w:ascii="Times New Roman" w:eastAsia="Times New Roman" w:hAnsi="Times New Roman" w:cs="Times New Roman"/>
          <w:color w:val="auto"/>
          <w:sz w:val="28"/>
          <w:szCs w:val="28"/>
        </w:rPr>
      </w:pPr>
      <w:bookmarkStart w:id="239" w:name="_Toc109983545"/>
      <w:bookmarkStart w:id="240" w:name="_Toc116022279"/>
      <w:bookmarkStart w:id="241" w:name="_Toc152890216"/>
      <w:r w:rsidRPr="001A4B98">
        <w:rPr>
          <w:rFonts w:ascii="Times New Roman" w:eastAsia="Times New Roman" w:hAnsi="Times New Roman" w:cs="Times New Roman"/>
          <w:bCs w:val="0"/>
          <w:color w:val="auto"/>
          <w:sz w:val="28"/>
          <w:szCs w:val="28"/>
          <w:lang w:val="pt-BR"/>
        </w:rPr>
        <w:t>1.5.</w:t>
      </w:r>
      <w:r w:rsidRPr="001A4B98">
        <w:rPr>
          <w:rFonts w:ascii="Times New Roman" w:eastAsia="Times New Roman" w:hAnsi="Times New Roman" w:cs="Times New Roman"/>
          <w:color w:val="auto"/>
          <w:sz w:val="28"/>
          <w:szCs w:val="28"/>
        </w:rPr>
        <w:t xml:space="preserve"> Biện pháp tổ chức thi công</w:t>
      </w:r>
      <w:bookmarkEnd w:id="239"/>
      <w:bookmarkEnd w:id="240"/>
      <w:bookmarkEnd w:id="241"/>
    </w:p>
    <w:p w:rsidR="00FB59E7" w:rsidRPr="001A4B98" w:rsidRDefault="00FB59E7" w:rsidP="00FB59E7">
      <w:pPr>
        <w:widowControl w:val="0"/>
        <w:spacing w:line="240" w:lineRule="auto"/>
        <w:ind w:firstLine="0"/>
        <w:outlineLvl w:val="2"/>
        <w:rPr>
          <w:rFonts w:eastAsia="Times New Roman"/>
          <w:b/>
          <w:bCs/>
          <w:i/>
          <w:sz w:val="28"/>
          <w:szCs w:val="28"/>
          <w:lang w:val="vi-VN"/>
        </w:rPr>
      </w:pPr>
      <w:bookmarkStart w:id="242" w:name="_Toc109983546"/>
      <w:bookmarkStart w:id="243" w:name="_Toc116022280"/>
      <w:bookmarkStart w:id="244" w:name="_Toc152890217"/>
      <w:r w:rsidRPr="001A4B98">
        <w:rPr>
          <w:rFonts w:eastAsia="Times New Roman"/>
          <w:b/>
          <w:bCs/>
          <w:i/>
          <w:sz w:val="28"/>
          <w:szCs w:val="28"/>
          <w:lang w:val="nl-NL"/>
        </w:rPr>
        <w:t>1.</w:t>
      </w:r>
      <w:r w:rsidRPr="001A4B98">
        <w:rPr>
          <w:rFonts w:eastAsia="Times New Roman"/>
          <w:b/>
          <w:bCs/>
          <w:i/>
          <w:sz w:val="28"/>
          <w:szCs w:val="28"/>
          <w:lang w:val="vi-VN"/>
        </w:rPr>
        <w:t>5</w:t>
      </w:r>
      <w:r w:rsidRPr="001A4B98">
        <w:rPr>
          <w:rFonts w:eastAsia="Times New Roman"/>
          <w:b/>
          <w:bCs/>
          <w:i/>
          <w:sz w:val="28"/>
          <w:szCs w:val="28"/>
        </w:rPr>
        <w:t>.1</w:t>
      </w:r>
      <w:r w:rsidRPr="001A4B98">
        <w:rPr>
          <w:rFonts w:eastAsia="Times New Roman"/>
          <w:b/>
          <w:bCs/>
          <w:i/>
          <w:sz w:val="28"/>
          <w:szCs w:val="28"/>
          <w:lang w:val="nl-NL"/>
        </w:rPr>
        <w:t xml:space="preserve">. </w:t>
      </w:r>
      <w:r w:rsidRPr="001A4B98">
        <w:rPr>
          <w:b/>
          <w:i/>
          <w:sz w:val="28"/>
          <w:szCs w:val="28"/>
        </w:rPr>
        <w:t>Công tác bồi thường, giải phóng mặt bằng</w:t>
      </w:r>
      <w:bookmarkEnd w:id="242"/>
      <w:bookmarkEnd w:id="243"/>
      <w:bookmarkEnd w:id="244"/>
    </w:p>
    <w:p w:rsidR="00FB59E7" w:rsidRPr="001A4B98" w:rsidRDefault="00FB59E7" w:rsidP="00FB59E7">
      <w:pPr>
        <w:widowControl w:val="0"/>
        <w:spacing w:line="240" w:lineRule="auto"/>
        <w:rPr>
          <w:bCs/>
          <w:sz w:val="28"/>
          <w:szCs w:val="28"/>
          <w:lang w:val="pt-BR"/>
        </w:rPr>
      </w:pPr>
      <w:bookmarkStart w:id="245" w:name="_Toc45001617"/>
      <w:r w:rsidRPr="001A4B98">
        <w:rPr>
          <w:iCs/>
          <w:spacing w:val="1"/>
          <w:sz w:val="28"/>
          <w:szCs w:val="28"/>
          <w:lang w:val="pt-BR"/>
        </w:rPr>
        <w:t xml:space="preserve">Phạm vi giải phóng mặt bằng: </w:t>
      </w:r>
      <w:bookmarkEnd w:id="245"/>
      <w:r>
        <w:rPr>
          <w:iCs/>
          <w:spacing w:val="1"/>
          <w:sz w:val="28"/>
          <w:szCs w:val="28"/>
          <w:lang w:val="pt-BR"/>
        </w:rPr>
        <w:t>3</w:t>
      </w:r>
      <w:r w:rsidRPr="001A4B98">
        <w:rPr>
          <w:iCs/>
          <w:spacing w:val="1"/>
          <w:sz w:val="28"/>
          <w:szCs w:val="28"/>
          <w:lang w:val="pt-BR"/>
        </w:rPr>
        <w:t>.</w:t>
      </w:r>
      <w:r>
        <w:rPr>
          <w:iCs/>
          <w:spacing w:val="1"/>
          <w:sz w:val="28"/>
          <w:szCs w:val="28"/>
          <w:lang w:val="pt-BR"/>
        </w:rPr>
        <w:t>973</w:t>
      </w:r>
      <w:r w:rsidRPr="001A4B98">
        <w:rPr>
          <w:iCs/>
          <w:spacing w:val="1"/>
          <w:sz w:val="28"/>
          <w:szCs w:val="28"/>
          <w:lang w:val="pt-BR"/>
        </w:rPr>
        <w:t>,</w:t>
      </w:r>
      <w:r>
        <w:rPr>
          <w:iCs/>
          <w:spacing w:val="1"/>
          <w:sz w:val="28"/>
          <w:szCs w:val="28"/>
          <w:lang w:val="pt-BR"/>
        </w:rPr>
        <w:t>3</w:t>
      </w:r>
      <w:r w:rsidRPr="001A4B98">
        <w:rPr>
          <w:bCs/>
          <w:sz w:val="28"/>
          <w:szCs w:val="28"/>
          <w:lang w:val="pt-BR"/>
        </w:rPr>
        <w:t xml:space="preserve"> m</w:t>
      </w:r>
      <w:r w:rsidRPr="001A4B98">
        <w:rPr>
          <w:bCs/>
          <w:sz w:val="28"/>
          <w:szCs w:val="28"/>
          <w:vertAlign w:val="superscript"/>
          <w:lang w:val="pt-BR"/>
        </w:rPr>
        <w:t>2</w:t>
      </w:r>
      <w:r w:rsidRPr="001A4B98">
        <w:rPr>
          <w:bCs/>
          <w:sz w:val="28"/>
          <w:szCs w:val="28"/>
          <w:lang w:val="pt-BR"/>
        </w:rPr>
        <w:t xml:space="preserve"> đất thuộc phạm vi Dự án.</w:t>
      </w:r>
    </w:p>
    <w:p w:rsidR="00FB59E7" w:rsidRPr="001A4B98" w:rsidRDefault="00FB59E7" w:rsidP="00FB59E7">
      <w:pPr>
        <w:widowControl w:val="0"/>
        <w:spacing w:line="240" w:lineRule="auto"/>
        <w:ind w:firstLine="0"/>
        <w:outlineLvl w:val="2"/>
        <w:rPr>
          <w:rFonts w:eastAsia="Times New Roman"/>
          <w:b/>
          <w:bCs/>
          <w:i/>
          <w:sz w:val="28"/>
          <w:szCs w:val="28"/>
          <w:lang w:val="vi-VN"/>
        </w:rPr>
      </w:pPr>
      <w:bookmarkStart w:id="246" w:name="_Toc109983547"/>
      <w:bookmarkStart w:id="247" w:name="_Toc116022281"/>
      <w:bookmarkStart w:id="248" w:name="_Toc152890218"/>
      <w:r w:rsidRPr="001A4B98">
        <w:rPr>
          <w:rFonts w:eastAsia="Times New Roman"/>
          <w:b/>
          <w:bCs/>
          <w:i/>
          <w:sz w:val="28"/>
          <w:szCs w:val="28"/>
          <w:lang w:val="nl-NL"/>
        </w:rPr>
        <w:t>1.</w:t>
      </w:r>
      <w:r w:rsidRPr="001A4B98">
        <w:rPr>
          <w:rFonts w:eastAsia="Times New Roman"/>
          <w:b/>
          <w:bCs/>
          <w:i/>
          <w:sz w:val="28"/>
          <w:szCs w:val="28"/>
          <w:lang w:val="vi-VN"/>
        </w:rPr>
        <w:t>5</w:t>
      </w:r>
      <w:r w:rsidRPr="001A4B98">
        <w:rPr>
          <w:rFonts w:eastAsia="Times New Roman"/>
          <w:b/>
          <w:bCs/>
          <w:i/>
          <w:sz w:val="28"/>
          <w:szCs w:val="28"/>
        </w:rPr>
        <w:t>.</w:t>
      </w:r>
      <w:r w:rsidRPr="001A4B98">
        <w:rPr>
          <w:rFonts w:eastAsia="Times New Roman"/>
          <w:b/>
          <w:bCs/>
          <w:i/>
          <w:sz w:val="28"/>
          <w:szCs w:val="28"/>
          <w:lang w:val="vi-VN"/>
        </w:rPr>
        <w:t>2</w:t>
      </w:r>
      <w:r w:rsidRPr="001A4B98">
        <w:rPr>
          <w:rFonts w:eastAsia="Times New Roman"/>
          <w:b/>
          <w:bCs/>
          <w:i/>
          <w:sz w:val="28"/>
          <w:szCs w:val="28"/>
          <w:lang w:val="nl-NL"/>
        </w:rPr>
        <w:t xml:space="preserve">. </w:t>
      </w:r>
      <w:r w:rsidRPr="001A4B98">
        <w:rPr>
          <w:rFonts w:eastAsia="Calibri"/>
          <w:b/>
          <w:i/>
          <w:sz w:val="28"/>
          <w:szCs w:val="28"/>
          <w:lang w:val="vi-VN"/>
        </w:rPr>
        <w:t>Mặt bằng thi công, tập kết thiết bị, vật tư thi công</w:t>
      </w:r>
      <w:bookmarkEnd w:id="246"/>
      <w:bookmarkEnd w:id="247"/>
      <w:bookmarkEnd w:id="248"/>
    </w:p>
    <w:p w:rsidR="00FB59E7" w:rsidRPr="001A4B98" w:rsidRDefault="00FB59E7" w:rsidP="00FB59E7">
      <w:pPr>
        <w:widowControl w:val="0"/>
        <w:spacing w:line="240" w:lineRule="auto"/>
        <w:rPr>
          <w:rFonts w:eastAsia="Calibri"/>
          <w:bCs/>
          <w:iCs/>
          <w:sz w:val="28"/>
          <w:szCs w:val="28"/>
          <w:lang w:val="cs-CZ"/>
        </w:rPr>
      </w:pPr>
      <w:r w:rsidRPr="001A4B98">
        <w:rPr>
          <w:rFonts w:eastAsia="Calibri"/>
          <w:sz w:val="28"/>
          <w:szCs w:val="28"/>
          <w:lang w:val="cs-CZ"/>
        </w:rPr>
        <w:t xml:space="preserve">- Chủ đầu tư và đơn vị thi công sẽ tiến hành bốc đất mặt và đắp mới đất nền để tạo mặt bằng thi công. </w:t>
      </w:r>
    </w:p>
    <w:p w:rsidR="00FB59E7" w:rsidRPr="001A4B98" w:rsidRDefault="00FB59E7" w:rsidP="00FB59E7">
      <w:pPr>
        <w:widowControl w:val="0"/>
        <w:spacing w:line="240" w:lineRule="auto"/>
        <w:rPr>
          <w:rFonts w:eastAsia="Calibri"/>
          <w:sz w:val="28"/>
          <w:szCs w:val="28"/>
          <w:lang w:val="cs-CZ"/>
        </w:rPr>
      </w:pPr>
      <w:r w:rsidRPr="001A4B98">
        <w:rPr>
          <w:rFonts w:eastAsia="Calibri"/>
          <w:sz w:val="28"/>
          <w:szCs w:val="28"/>
          <w:lang w:val="vi-VN"/>
        </w:rPr>
        <w:t>- Lán trại công nhân</w:t>
      </w:r>
      <w:r w:rsidRPr="001A4B98">
        <w:rPr>
          <w:rFonts w:eastAsia="Calibri"/>
          <w:sz w:val="28"/>
          <w:szCs w:val="28"/>
        </w:rPr>
        <w:t>, nhà vệ sinh di động, nhà chỉ huy công trình</w:t>
      </w:r>
      <w:r w:rsidRPr="001A4B98">
        <w:rPr>
          <w:rFonts w:eastAsia="Calibri"/>
          <w:sz w:val="28"/>
          <w:szCs w:val="28"/>
          <w:lang w:val="cs-CZ"/>
        </w:rPr>
        <w:t xml:space="preserve"> và </w:t>
      </w:r>
      <w:r w:rsidRPr="001A4B98">
        <w:rPr>
          <w:rFonts w:eastAsia="Calibri"/>
          <w:sz w:val="28"/>
          <w:szCs w:val="28"/>
        </w:rPr>
        <w:t>b</w:t>
      </w:r>
      <w:r w:rsidRPr="001A4B98">
        <w:rPr>
          <w:rFonts w:eastAsia="Calibri"/>
          <w:sz w:val="28"/>
          <w:szCs w:val="28"/>
          <w:lang w:val="vi-VN"/>
        </w:rPr>
        <w:t xml:space="preserve">ãi tập kết nguyên vật liệu gồm: sắt, thép, gạch, cát, xi măng… </w:t>
      </w:r>
      <w:r w:rsidRPr="001A4B98">
        <w:rPr>
          <w:rFonts w:eastAsia="Calibri"/>
          <w:sz w:val="28"/>
          <w:szCs w:val="28"/>
        </w:rPr>
        <w:t>B</w:t>
      </w:r>
      <w:r w:rsidRPr="001A4B98">
        <w:rPr>
          <w:rFonts w:eastAsia="Calibri"/>
          <w:sz w:val="28"/>
          <w:szCs w:val="28"/>
          <w:lang w:val="cs-CZ"/>
        </w:rPr>
        <w:t xml:space="preserve">ãi tập kết chủ yếu để các loại vật liệu như sắt, thép, gạch... </w:t>
      </w:r>
    </w:p>
    <w:p w:rsidR="00FB59E7" w:rsidRPr="001A4B98" w:rsidRDefault="00FB59E7" w:rsidP="00FB59E7">
      <w:pPr>
        <w:widowControl w:val="0"/>
        <w:spacing w:line="240" w:lineRule="auto"/>
        <w:rPr>
          <w:rFonts w:eastAsia="Calibri"/>
          <w:sz w:val="28"/>
          <w:szCs w:val="28"/>
          <w:lang w:val="cs-CZ"/>
        </w:rPr>
      </w:pPr>
      <w:r w:rsidRPr="001A4B98">
        <w:rPr>
          <w:rFonts w:eastAsia="Calibri"/>
          <w:sz w:val="28"/>
          <w:szCs w:val="28"/>
          <w:lang w:val="cs-CZ"/>
        </w:rPr>
        <w:t xml:space="preserve">- Bãi tập kết được bố trí ở trung tâm khu đất Dự án. </w:t>
      </w:r>
    </w:p>
    <w:p w:rsidR="00FB59E7" w:rsidRPr="001A4B98" w:rsidRDefault="00FB59E7" w:rsidP="00FB59E7">
      <w:pPr>
        <w:widowControl w:val="0"/>
        <w:spacing w:line="240" w:lineRule="auto"/>
        <w:ind w:firstLine="0"/>
        <w:outlineLvl w:val="2"/>
        <w:rPr>
          <w:rFonts w:eastAsia="Times New Roman"/>
          <w:b/>
          <w:bCs/>
          <w:i/>
          <w:sz w:val="28"/>
          <w:szCs w:val="28"/>
          <w:lang w:val="vi-VN"/>
        </w:rPr>
      </w:pPr>
      <w:bookmarkStart w:id="249" w:name="_Toc109983548"/>
      <w:bookmarkStart w:id="250" w:name="_Toc116022282"/>
      <w:bookmarkStart w:id="251" w:name="_Toc152890219"/>
      <w:r w:rsidRPr="001A4B98">
        <w:rPr>
          <w:rFonts w:eastAsia="Times New Roman"/>
          <w:b/>
          <w:bCs/>
          <w:i/>
          <w:sz w:val="28"/>
          <w:szCs w:val="28"/>
          <w:lang w:val="nl-NL"/>
        </w:rPr>
        <w:t>1.</w:t>
      </w:r>
      <w:r w:rsidRPr="001A4B98">
        <w:rPr>
          <w:rFonts w:eastAsia="Times New Roman"/>
          <w:b/>
          <w:bCs/>
          <w:i/>
          <w:sz w:val="28"/>
          <w:szCs w:val="28"/>
          <w:lang w:val="vi-VN"/>
        </w:rPr>
        <w:t>5</w:t>
      </w:r>
      <w:r w:rsidRPr="001A4B98">
        <w:rPr>
          <w:rFonts w:eastAsia="Times New Roman"/>
          <w:b/>
          <w:bCs/>
          <w:i/>
          <w:sz w:val="28"/>
          <w:szCs w:val="28"/>
        </w:rPr>
        <w:t>.</w:t>
      </w:r>
      <w:r w:rsidRPr="001A4B98">
        <w:rPr>
          <w:rFonts w:eastAsia="Times New Roman"/>
          <w:b/>
          <w:bCs/>
          <w:i/>
          <w:sz w:val="28"/>
          <w:szCs w:val="28"/>
          <w:lang w:val="vi-VN"/>
        </w:rPr>
        <w:t>3</w:t>
      </w:r>
      <w:r w:rsidRPr="001A4B98">
        <w:rPr>
          <w:rFonts w:eastAsia="Times New Roman"/>
          <w:b/>
          <w:bCs/>
          <w:i/>
          <w:sz w:val="28"/>
          <w:szCs w:val="28"/>
          <w:lang w:val="nl-NL"/>
        </w:rPr>
        <w:t xml:space="preserve">. </w:t>
      </w:r>
      <w:r w:rsidRPr="001A4B98">
        <w:rPr>
          <w:rFonts w:eastAsia="Calibri"/>
          <w:b/>
          <w:i/>
          <w:sz w:val="28"/>
          <w:szCs w:val="28"/>
          <w:lang w:val="cs-CZ"/>
        </w:rPr>
        <w:t>Công tác thi công phần hạ tầng kỹ thuật</w:t>
      </w:r>
      <w:bookmarkEnd w:id="249"/>
      <w:bookmarkEnd w:id="250"/>
      <w:bookmarkEnd w:id="251"/>
    </w:p>
    <w:p w:rsidR="00FB59E7" w:rsidRPr="001A4B98" w:rsidRDefault="00FB59E7" w:rsidP="00FB59E7">
      <w:pPr>
        <w:pStyle w:val="ListParagraph"/>
        <w:widowControl w:val="0"/>
        <w:spacing w:line="240" w:lineRule="auto"/>
        <w:ind w:left="0" w:firstLine="426"/>
        <w:rPr>
          <w:sz w:val="28"/>
          <w:szCs w:val="28"/>
          <w:lang w:val="sq-AL"/>
        </w:rPr>
      </w:pPr>
      <w:r w:rsidRPr="001A4B98">
        <w:rPr>
          <w:sz w:val="28"/>
          <w:szCs w:val="28"/>
          <w:lang w:val="sq-AL"/>
        </w:rPr>
        <w:t xml:space="preserve">- Máy ủi ủi tầng mặt kết hợp máy đào đào </w:t>
      </w:r>
      <w:r w:rsidRPr="001A4B98">
        <w:rPr>
          <w:sz w:val="28"/>
          <w:szCs w:val="28"/>
        </w:rPr>
        <w:t>bóc lớp màu</w:t>
      </w:r>
      <w:r w:rsidRPr="001A4B98">
        <w:rPr>
          <w:sz w:val="28"/>
          <w:szCs w:val="28"/>
          <w:lang w:val="sq-AL"/>
        </w:rPr>
        <w:t>, ủi gom về phía Đông Nam Dự án, sau này tận dụng để san lấp, trồng cây xanh trong khuôn viên dự án.</w:t>
      </w:r>
    </w:p>
    <w:p w:rsidR="00FB59E7" w:rsidRPr="001A4B98" w:rsidRDefault="00FB59E7" w:rsidP="00FB59E7">
      <w:pPr>
        <w:pStyle w:val="ListParagraph"/>
        <w:widowControl w:val="0"/>
        <w:spacing w:line="240" w:lineRule="auto"/>
        <w:ind w:left="0" w:firstLine="426"/>
        <w:rPr>
          <w:sz w:val="28"/>
          <w:szCs w:val="28"/>
          <w:lang w:val="sq-AL"/>
        </w:rPr>
      </w:pPr>
      <w:r w:rsidRPr="001A4B98">
        <w:rPr>
          <w:sz w:val="28"/>
          <w:szCs w:val="28"/>
          <w:lang w:val="sq-AL"/>
        </w:rPr>
        <w:t xml:space="preserve">- Thi công các trục đường nội bộ để tạo mặt bằng thi công các hạng mục công trình khác. </w:t>
      </w:r>
    </w:p>
    <w:p w:rsidR="00FB59E7" w:rsidRPr="001A4B98" w:rsidRDefault="00FB59E7" w:rsidP="00FB59E7">
      <w:pPr>
        <w:widowControl w:val="0"/>
        <w:spacing w:line="240" w:lineRule="auto"/>
        <w:ind w:firstLine="426"/>
        <w:rPr>
          <w:sz w:val="28"/>
          <w:szCs w:val="28"/>
        </w:rPr>
      </w:pPr>
      <w:r w:rsidRPr="001A4B98">
        <w:rPr>
          <w:sz w:val="28"/>
          <w:szCs w:val="28"/>
          <w:lang w:val="vi-VN"/>
        </w:rPr>
        <w:t>- Tiến hành đổ đất, san gạt nền, độ chặt đầm nén K ≥ 0,85.</w:t>
      </w:r>
      <w:r w:rsidRPr="001A4B98">
        <w:rPr>
          <w:sz w:val="28"/>
          <w:szCs w:val="28"/>
        </w:rPr>
        <w:t xml:space="preserve"> Cao độ san nền được khống chế tương đương với cao độ của các tuyến đường giao thông, hướng thấp dần ra tuyến đường quy hoạch </w:t>
      </w:r>
      <w:r>
        <w:rPr>
          <w:sz w:val="28"/>
          <w:szCs w:val="28"/>
        </w:rPr>
        <w:t>16</w:t>
      </w:r>
      <w:r w:rsidRPr="001A4B98">
        <w:rPr>
          <w:sz w:val="28"/>
          <w:szCs w:val="28"/>
        </w:rPr>
        <w:t xml:space="preserve"> m ở phía </w:t>
      </w:r>
      <w:r>
        <w:rPr>
          <w:sz w:val="28"/>
          <w:szCs w:val="28"/>
        </w:rPr>
        <w:t>Nam</w:t>
      </w:r>
      <w:r w:rsidRPr="001A4B98">
        <w:rPr>
          <w:sz w:val="28"/>
          <w:szCs w:val="28"/>
        </w:rPr>
        <w:t xml:space="preserve">. </w:t>
      </w:r>
    </w:p>
    <w:p w:rsidR="00FB59E7" w:rsidRPr="001A4B98" w:rsidRDefault="00FB59E7" w:rsidP="00FB59E7">
      <w:pPr>
        <w:widowControl w:val="0"/>
        <w:spacing w:line="240" w:lineRule="auto"/>
        <w:ind w:firstLine="426"/>
        <w:rPr>
          <w:sz w:val="28"/>
          <w:szCs w:val="28"/>
          <w:lang w:val="vi-VN"/>
        </w:rPr>
      </w:pPr>
      <w:r w:rsidRPr="001A4B98">
        <w:rPr>
          <w:sz w:val="28"/>
          <w:szCs w:val="28"/>
          <w:lang w:val="vi-VN" w:eastAsia="zh-CN"/>
        </w:rPr>
        <w:t>Áp dụng biện pháp thi công đào, đắp đất làm các tuyến đường, san nền theo hình thức cuốn chiếu</w:t>
      </w:r>
      <w:r w:rsidRPr="001A4B98">
        <w:rPr>
          <w:sz w:val="28"/>
          <w:szCs w:val="28"/>
          <w:lang w:eastAsia="zh-CN"/>
        </w:rPr>
        <w:t xml:space="preserve"> </w:t>
      </w:r>
      <w:r w:rsidRPr="001A4B98">
        <w:rPr>
          <w:sz w:val="28"/>
          <w:szCs w:val="28"/>
          <w:lang w:val="vi-VN" w:eastAsia="zh-CN"/>
        </w:rPr>
        <w:t>để hạn chế khối lượng lớn đất đào đắp, san gạt vào cùng một thời điểm nhằm hạn chế lượng bụi phát tán trên diện tích rộng</w:t>
      </w:r>
      <w:r w:rsidRPr="001A4B98">
        <w:rPr>
          <w:sz w:val="28"/>
          <w:szCs w:val="28"/>
          <w:lang w:val="vi-VN"/>
        </w:rPr>
        <w:t>.</w:t>
      </w:r>
    </w:p>
    <w:p w:rsidR="00FB59E7" w:rsidRPr="001A4B98" w:rsidRDefault="00FB59E7" w:rsidP="00FB59E7">
      <w:pPr>
        <w:widowControl w:val="0"/>
        <w:spacing w:line="240" w:lineRule="auto"/>
        <w:ind w:firstLine="426"/>
        <w:rPr>
          <w:sz w:val="28"/>
          <w:szCs w:val="28"/>
        </w:rPr>
      </w:pPr>
      <w:r w:rsidRPr="001A4B98">
        <w:rPr>
          <w:sz w:val="28"/>
          <w:szCs w:val="28"/>
        </w:rPr>
        <w:t>- Sau khi san gạt nền tạo mặt bằng thì tiến hành thi công hệ thống cấp, thoát nước và điện theo thiết kế.</w:t>
      </w:r>
    </w:p>
    <w:p w:rsidR="00FB59E7" w:rsidRPr="001A4B98" w:rsidRDefault="00FB59E7" w:rsidP="00FB59E7">
      <w:pPr>
        <w:widowControl w:val="0"/>
        <w:spacing w:line="240" w:lineRule="auto"/>
        <w:ind w:firstLine="0"/>
        <w:outlineLvl w:val="2"/>
        <w:rPr>
          <w:rFonts w:eastAsia="Times New Roman"/>
          <w:b/>
          <w:bCs/>
          <w:i/>
          <w:sz w:val="28"/>
          <w:szCs w:val="28"/>
          <w:lang w:val="vi-VN"/>
        </w:rPr>
      </w:pPr>
      <w:bookmarkStart w:id="252" w:name="_Toc109983549"/>
      <w:bookmarkStart w:id="253" w:name="_Toc116022283"/>
      <w:bookmarkStart w:id="254" w:name="_Toc152890220"/>
      <w:r w:rsidRPr="001A4B98">
        <w:rPr>
          <w:rFonts w:eastAsia="Times New Roman"/>
          <w:b/>
          <w:bCs/>
          <w:i/>
          <w:sz w:val="28"/>
          <w:szCs w:val="28"/>
          <w:lang w:val="nl-NL"/>
        </w:rPr>
        <w:t>1.</w:t>
      </w:r>
      <w:r w:rsidRPr="001A4B98">
        <w:rPr>
          <w:rFonts w:eastAsia="Times New Roman"/>
          <w:b/>
          <w:bCs/>
          <w:i/>
          <w:sz w:val="28"/>
          <w:szCs w:val="28"/>
          <w:lang w:val="vi-VN"/>
        </w:rPr>
        <w:t>5</w:t>
      </w:r>
      <w:r w:rsidRPr="001A4B98">
        <w:rPr>
          <w:rFonts w:eastAsia="Times New Roman"/>
          <w:b/>
          <w:bCs/>
          <w:i/>
          <w:sz w:val="28"/>
          <w:szCs w:val="28"/>
        </w:rPr>
        <w:t>.</w:t>
      </w:r>
      <w:r w:rsidRPr="001A4B98">
        <w:rPr>
          <w:rFonts w:eastAsia="Times New Roman"/>
          <w:b/>
          <w:bCs/>
          <w:i/>
          <w:sz w:val="28"/>
          <w:szCs w:val="28"/>
          <w:lang w:val="vi-VN"/>
        </w:rPr>
        <w:t>4.</w:t>
      </w:r>
      <w:r w:rsidRPr="001A4B98">
        <w:rPr>
          <w:rFonts w:eastAsia="Times New Roman"/>
          <w:b/>
          <w:bCs/>
          <w:i/>
          <w:sz w:val="28"/>
          <w:szCs w:val="28"/>
          <w:lang w:val="nl-NL"/>
        </w:rPr>
        <w:t xml:space="preserve"> </w:t>
      </w:r>
      <w:r w:rsidRPr="001A4B98">
        <w:rPr>
          <w:rFonts w:eastAsia="Calibri"/>
          <w:b/>
          <w:i/>
          <w:sz w:val="28"/>
          <w:szCs w:val="28"/>
          <w:lang w:val="cs-CZ"/>
        </w:rPr>
        <w:t>Công tác thi công phần công trình</w:t>
      </w:r>
      <w:bookmarkEnd w:id="252"/>
      <w:bookmarkEnd w:id="253"/>
      <w:bookmarkEnd w:id="254"/>
    </w:p>
    <w:p w:rsidR="00FB59E7" w:rsidRPr="001A4B98" w:rsidRDefault="00FB59E7" w:rsidP="00FB59E7">
      <w:pPr>
        <w:widowControl w:val="0"/>
        <w:spacing w:line="240" w:lineRule="auto"/>
        <w:rPr>
          <w:rFonts w:eastAsia="Calibri"/>
          <w:sz w:val="28"/>
          <w:szCs w:val="28"/>
        </w:rPr>
      </w:pPr>
      <w:r w:rsidRPr="001A4B98">
        <w:rPr>
          <w:rFonts w:eastAsia="Calibri"/>
          <w:sz w:val="28"/>
          <w:szCs w:val="28"/>
          <w:lang w:val="cs-CZ"/>
        </w:rPr>
        <w:t xml:space="preserve">Trước khi thi công cọc đại trà kiểm tra sức chịu tải thực tế của khu đất để lựa chọn hình thức móng phù hợp. </w:t>
      </w:r>
    </w:p>
    <w:p w:rsidR="00FB59E7" w:rsidRPr="001A4B98" w:rsidRDefault="00FB59E7" w:rsidP="00FB59E7">
      <w:pPr>
        <w:widowControl w:val="0"/>
        <w:spacing w:line="240" w:lineRule="auto"/>
        <w:rPr>
          <w:rFonts w:eastAsia="Calibri"/>
          <w:i/>
          <w:sz w:val="28"/>
          <w:szCs w:val="28"/>
          <w:lang w:val="cs-CZ"/>
        </w:rPr>
      </w:pPr>
      <w:r w:rsidRPr="001A4B98">
        <w:rPr>
          <w:rFonts w:eastAsia="Calibri"/>
          <w:i/>
          <w:sz w:val="28"/>
          <w:szCs w:val="28"/>
          <w:lang w:val="cs-CZ"/>
        </w:rPr>
        <w:t xml:space="preserve">* Công tác thi công kết cấu phần thân và hoàn thiện: </w:t>
      </w:r>
    </w:p>
    <w:p w:rsidR="00FB59E7" w:rsidRPr="001A4B98" w:rsidRDefault="00FB59E7" w:rsidP="00FB59E7">
      <w:pPr>
        <w:widowControl w:val="0"/>
        <w:spacing w:line="240" w:lineRule="auto"/>
        <w:rPr>
          <w:rFonts w:eastAsia="Calibri"/>
          <w:sz w:val="28"/>
          <w:szCs w:val="28"/>
          <w:lang w:val="cs-CZ"/>
        </w:rPr>
      </w:pPr>
      <w:r w:rsidRPr="001A4B98">
        <w:rPr>
          <w:rFonts w:eastAsia="Calibri"/>
          <w:sz w:val="28"/>
          <w:szCs w:val="28"/>
          <w:lang w:val="cs-CZ"/>
        </w:rPr>
        <w:t>Công tác tổ chức thi công đảm bảo diễn ra liên tục và không bị chồng chéo. Quá trình thi công các hạng mục nhà thầu sẽ tiến hành thi công hệ giáo hoàn thiện mặt ngoài, mặt ngoài hệ giáo có căng lưới chống bụi 2 lớp đảm bảo các yêu cầu về vệ sinh môi trường. Trên hệ giáo ngoài bố trí các sàn công tác và hệ lưới có giá đỡ chống vật rơi tại các khu vực thi công. Vật tư cốt pha, thiết bị giáo ngoài được tập kết theo từng đợt.</w:t>
      </w:r>
    </w:p>
    <w:p w:rsidR="00FB59E7" w:rsidRPr="001A4B98" w:rsidRDefault="00FB59E7" w:rsidP="00FB59E7">
      <w:pPr>
        <w:widowControl w:val="0"/>
        <w:spacing w:line="240" w:lineRule="auto"/>
        <w:rPr>
          <w:rFonts w:eastAsia="Calibri"/>
          <w:sz w:val="28"/>
          <w:szCs w:val="28"/>
          <w:lang w:val="cs-CZ"/>
        </w:rPr>
      </w:pPr>
      <w:r w:rsidRPr="001A4B98">
        <w:rPr>
          <w:rFonts w:eastAsia="Calibri"/>
          <w:sz w:val="28"/>
          <w:szCs w:val="28"/>
          <w:lang w:val="cs-CZ"/>
        </w:rPr>
        <w:t>Các thiết bị thi công như máy hàn, máy trộn vữa được nhà thầu bố trí tại mặt bằng của tầng.</w:t>
      </w:r>
    </w:p>
    <w:p w:rsidR="00FB59E7" w:rsidRPr="001A4B98" w:rsidRDefault="00FB59E7" w:rsidP="00FB59E7">
      <w:pPr>
        <w:widowControl w:val="0"/>
        <w:spacing w:line="240" w:lineRule="auto"/>
        <w:rPr>
          <w:rFonts w:eastAsia="Calibri"/>
          <w:sz w:val="28"/>
          <w:szCs w:val="28"/>
          <w:lang w:val="cs-CZ"/>
        </w:rPr>
      </w:pPr>
      <w:r w:rsidRPr="001A4B98">
        <w:rPr>
          <w:rFonts w:eastAsia="Calibri"/>
          <w:sz w:val="28"/>
          <w:szCs w:val="28"/>
          <w:lang w:val="cs-CZ"/>
        </w:rPr>
        <w:t xml:space="preserve">Vật liệu xây dựng và hoàn thiện chủ yếu được sản xuất trong nước hoặc nhập ngoại với chất lượng và tính thẩm mỹ cao. Tường ngoài, tường và trần sử dụng sơn nước sau khi đã đánh nhẵn. Đường ống cấp nước và dây điện, dây điện thoại, cáp truyền hình được chôn ngầm trong tường. Về thiết bị công trình có thang máy, máy </w:t>
      </w:r>
      <w:r w:rsidRPr="001A4B98">
        <w:rPr>
          <w:rFonts w:eastAsia="Calibri"/>
          <w:sz w:val="28"/>
          <w:szCs w:val="28"/>
          <w:lang w:val="cs-CZ"/>
        </w:rPr>
        <w:lastRenderedPageBreak/>
        <w:t>bơm nước, máy phát điện dự phòng (chỉ dùng để chạy trong trường hợp có sự cố về điện lưới) và các thiết bị phòng cháy chữa cháy.</w:t>
      </w:r>
    </w:p>
    <w:p w:rsidR="00FB59E7" w:rsidRPr="001A4B98" w:rsidRDefault="00FB59E7" w:rsidP="00FB59E7">
      <w:pPr>
        <w:widowControl w:val="0"/>
        <w:spacing w:line="240" w:lineRule="auto"/>
        <w:ind w:firstLine="0"/>
        <w:outlineLvl w:val="1"/>
        <w:rPr>
          <w:rFonts w:eastAsia="Times New Roman"/>
          <w:b/>
          <w:bCs/>
          <w:sz w:val="28"/>
          <w:szCs w:val="28"/>
          <w:lang w:val="pt-BR"/>
        </w:rPr>
      </w:pPr>
      <w:bookmarkStart w:id="255" w:name="_Toc42784403"/>
      <w:bookmarkStart w:id="256" w:name="_Toc43495831"/>
      <w:bookmarkStart w:id="257" w:name="_Toc109983550"/>
      <w:bookmarkStart w:id="258" w:name="_Toc116022284"/>
      <w:bookmarkStart w:id="259" w:name="_Toc152890221"/>
      <w:r w:rsidRPr="001A4B98">
        <w:rPr>
          <w:rFonts w:eastAsia="Times New Roman"/>
          <w:b/>
          <w:bCs/>
          <w:sz w:val="28"/>
          <w:szCs w:val="28"/>
          <w:lang w:val="pt-BR"/>
        </w:rPr>
        <w:t>1.6. Tiến độ, tổng mức đầu tư, tổ chức quản lý và thực hiện Dự án</w:t>
      </w:r>
      <w:bookmarkEnd w:id="255"/>
      <w:bookmarkEnd w:id="256"/>
      <w:bookmarkEnd w:id="257"/>
      <w:bookmarkEnd w:id="258"/>
      <w:bookmarkEnd w:id="259"/>
    </w:p>
    <w:p w:rsidR="00FB59E7" w:rsidRPr="001A4B98" w:rsidRDefault="00FB59E7" w:rsidP="00FB59E7">
      <w:pPr>
        <w:widowControl w:val="0"/>
        <w:spacing w:line="240" w:lineRule="auto"/>
        <w:ind w:firstLine="0"/>
        <w:outlineLvl w:val="2"/>
        <w:rPr>
          <w:rFonts w:eastAsia="Times New Roman"/>
          <w:b/>
          <w:bCs/>
          <w:i/>
          <w:sz w:val="28"/>
          <w:szCs w:val="28"/>
        </w:rPr>
      </w:pPr>
      <w:bookmarkStart w:id="260" w:name="_Toc42784404"/>
      <w:bookmarkStart w:id="261" w:name="_Toc43495832"/>
      <w:bookmarkStart w:id="262" w:name="_Toc109983551"/>
      <w:bookmarkStart w:id="263" w:name="_Toc116022285"/>
      <w:bookmarkStart w:id="264" w:name="_Toc152890222"/>
      <w:r w:rsidRPr="001A4B98">
        <w:rPr>
          <w:rFonts w:eastAsia="Times New Roman"/>
          <w:b/>
          <w:bCs/>
          <w:i/>
          <w:sz w:val="28"/>
          <w:szCs w:val="28"/>
        </w:rPr>
        <w:t>1.6.1. Tiến độ thực hiện Dự án</w:t>
      </w:r>
      <w:bookmarkEnd w:id="260"/>
      <w:bookmarkEnd w:id="261"/>
      <w:bookmarkEnd w:id="262"/>
      <w:bookmarkEnd w:id="263"/>
      <w:bookmarkEnd w:id="264"/>
    </w:p>
    <w:p w:rsidR="00FB59E7" w:rsidRPr="001A4B98" w:rsidRDefault="00FB59E7" w:rsidP="00FB59E7">
      <w:pPr>
        <w:widowControl w:val="0"/>
        <w:spacing w:line="240" w:lineRule="auto"/>
        <w:rPr>
          <w:sz w:val="28"/>
          <w:szCs w:val="28"/>
          <w:lang w:val="nb-NO"/>
        </w:rPr>
      </w:pPr>
      <w:bookmarkStart w:id="265" w:name="_Toc398943579"/>
      <w:bookmarkStart w:id="266" w:name="_Toc398944038"/>
      <w:bookmarkStart w:id="267" w:name="_Toc398944259"/>
      <w:bookmarkStart w:id="268" w:name="_Toc399315887"/>
      <w:bookmarkStart w:id="269" w:name="_Toc437519605"/>
      <w:bookmarkStart w:id="270" w:name="_Toc448839595"/>
      <w:bookmarkStart w:id="271" w:name="_Toc448839755"/>
      <w:bookmarkStart w:id="272" w:name="_Toc449251393"/>
      <w:bookmarkStart w:id="273" w:name="_Toc449251546"/>
      <w:bookmarkStart w:id="274" w:name="_Toc449252256"/>
      <w:bookmarkStart w:id="275" w:name="_Toc449252576"/>
      <w:bookmarkStart w:id="276" w:name="_Toc449253519"/>
      <w:bookmarkStart w:id="277" w:name="_Toc449253889"/>
      <w:bookmarkStart w:id="278" w:name="_Toc497047417"/>
      <w:bookmarkStart w:id="279" w:name="_Toc42784405"/>
      <w:bookmarkStart w:id="280" w:name="_Toc43495833"/>
      <w:r w:rsidRPr="001A4B98">
        <w:rPr>
          <w:sz w:val="28"/>
          <w:szCs w:val="28"/>
          <w:lang w:val="nb-NO"/>
        </w:rPr>
        <w:t>- Quý I-IV/202</w:t>
      </w:r>
      <w:r>
        <w:rPr>
          <w:sz w:val="28"/>
          <w:szCs w:val="28"/>
          <w:lang w:val="nb-NO"/>
        </w:rPr>
        <w:t>4</w:t>
      </w:r>
      <w:r w:rsidRPr="001A4B98">
        <w:rPr>
          <w:sz w:val="28"/>
          <w:szCs w:val="28"/>
          <w:lang w:val="nb-NO"/>
        </w:rPr>
        <w:t xml:space="preserve">: Hoàn thiện các thủ tục pháp lý để khởi công Dự án. </w:t>
      </w:r>
    </w:p>
    <w:p w:rsidR="00FB59E7" w:rsidRPr="001A4B98" w:rsidRDefault="00FB59E7" w:rsidP="00FB59E7">
      <w:pPr>
        <w:widowControl w:val="0"/>
        <w:spacing w:line="240" w:lineRule="auto"/>
        <w:rPr>
          <w:sz w:val="28"/>
          <w:szCs w:val="28"/>
          <w:lang w:val="nb-NO"/>
        </w:rPr>
      </w:pPr>
      <w:r w:rsidRPr="001A4B98">
        <w:rPr>
          <w:sz w:val="28"/>
          <w:szCs w:val="28"/>
          <w:lang w:val="nb-NO"/>
        </w:rPr>
        <w:t>- Quý I/202</w:t>
      </w:r>
      <w:r>
        <w:rPr>
          <w:sz w:val="28"/>
          <w:szCs w:val="28"/>
          <w:lang w:val="nb-NO"/>
        </w:rPr>
        <w:t>5</w:t>
      </w:r>
      <w:r w:rsidRPr="001A4B98">
        <w:rPr>
          <w:sz w:val="28"/>
          <w:szCs w:val="28"/>
          <w:lang w:val="nb-NO"/>
        </w:rPr>
        <w:t>-Quý IV/202</w:t>
      </w:r>
      <w:r>
        <w:rPr>
          <w:sz w:val="28"/>
          <w:szCs w:val="28"/>
          <w:lang w:val="nb-NO"/>
        </w:rPr>
        <w:t>6</w:t>
      </w:r>
      <w:r w:rsidRPr="001A4B98">
        <w:rPr>
          <w:sz w:val="28"/>
          <w:szCs w:val="28"/>
          <w:lang w:val="nb-NO"/>
        </w:rPr>
        <w:t>: Xây dựng đồng bộ hệ thống hạ tầng kỹ thuật, công trình kiến trúc trên đất.</w:t>
      </w:r>
    </w:p>
    <w:p w:rsidR="00FB59E7" w:rsidRPr="001A4B98" w:rsidRDefault="00FB59E7" w:rsidP="00FB59E7">
      <w:pPr>
        <w:widowControl w:val="0"/>
        <w:spacing w:line="240" w:lineRule="auto"/>
        <w:rPr>
          <w:sz w:val="28"/>
          <w:szCs w:val="28"/>
          <w:lang w:val="nb-NO"/>
        </w:rPr>
      </w:pPr>
      <w:r w:rsidRPr="001A4B98">
        <w:rPr>
          <w:sz w:val="28"/>
          <w:szCs w:val="28"/>
          <w:lang w:val="nb-NO"/>
        </w:rPr>
        <w:t>Nhà đầu tư sẽ triển khai thực hiện tổng thể toàn Dự án, đan xen, song song với nhau nhằm đẩy nhanh tiến độ thực hiện Dự án, hoàn thành đúng tiến độ đề ra, đảm bảo chất lượng công trình tốt nhất, để đưa vào khai thác hiệu quả, phù hợp với tiến độ xây dựng các công trình hạ tầng và nhu cầu thực tiễn.</w:t>
      </w:r>
    </w:p>
    <w:p w:rsidR="00FB59E7" w:rsidRPr="001A4B98" w:rsidRDefault="00FB59E7" w:rsidP="00FB59E7">
      <w:pPr>
        <w:widowControl w:val="0"/>
        <w:spacing w:line="240" w:lineRule="auto"/>
        <w:ind w:firstLine="0"/>
        <w:outlineLvl w:val="2"/>
        <w:rPr>
          <w:rFonts w:eastAsia="Times New Roman"/>
          <w:b/>
          <w:bCs/>
          <w:i/>
          <w:sz w:val="28"/>
          <w:szCs w:val="28"/>
          <w:lang w:val="pt-BR"/>
        </w:rPr>
      </w:pPr>
      <w:bookmarkStart w:id="281" w:name="_Toc109983552"/>
      <w:bookmarkStart w:id="282" w:name="_Toc116022286"/>
      <w:bookmarkStart w:id="283" w:name="_Toc152890223"/>
      <w:r w:rsidRPr="001A4B98">
        <w:rPr>
          <w:rFonts w:eastAsia="Times New Roman"/>
          <w:b/>
          <w:bCs/>
          <w:i/>
          <w:sz w:val="28"/>
          <w:szCs w:val="28"/>
        </w:rPr>
        <w:t>1.6.2. Tổng mức đầu tư của Dự án</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FB59E7" w:rsidRPr="001A4B98" w:rsidRDefault="00FB59E7" w:rsidP="00FB59E7">
      <w:pPr>
        <w:widowControl w:val="0"/>
        <w:spacing w:line="240" w:lineRule="auto"/>
        <w:rPr>
          <w:sz w:val="28"/>
          <w:szCs w:val="28"/>
          <w:lang w:val="vi-VN"/>
        </w:rPr>
      </w:pPr>
      <w:bookmarkStart w:id="284" w:name="_Toc398943582"/>
      <w:bookmarkStart w:id="285" w:name="_Toc398944041"/>
      <w:bookmarkStart w:id="286" w:name="_Toc398944262"/>
      <w:bookmarkStart w:id="287" w:name="_Toc399315890"/>
      <w:bookmarkStart w:id="288" w:name="_Toc437519606"/>
      <w:bookmarkStart w:id="289" w:name="_Toc448839596"/>
      <w:bookmarkStart w:id="290" w:name="_Toc448839756"/>
      <w:bookmarkStart w:id="291" w:name="_Toc449251394"/>
      <w:bookmarkStart w:id="292" w:name="_Toc449251547"/>
      <w:bookmarkStart w:id="293" w:name="_Toc449252257"/>
      <w:bookmarkStart w:id="294" w:name="_Toc449252577"/>
      <w:bookmarkStart w:id="295" w:name="_Toc449253520"/>
      <w:bookmarkStart w:id="296" w:name="_Toc449253890"/>
      <w:bookmarkStart w:id="297" w:name="_Toc497047419"/>
      <w:bookmarkStart w:id="298" w:name="_Toc42784406"/>
      <w:bookmarkStart w:id="299" w:name="_Toc43495834"/>
      <w:bookmarkStart w:id="300" w:name="_Toc109983553"/>
      <w:r w:rsidRPr="001A4B98">
        <w:rPr>
          <w:sz w:val="28"/>
          <w:szCs w:val="28"/>
          <w:lang w:val="vi-VN"/>
        </w:rPr>
        <w:t xml:space="preserve">Tổng vốn đầu tư: </w:t>
      </w:r>
      <w:r>
        <w:rPr>
          <w:b/>
          <w:sz w:val="28"/>
          <w:szCs w:val="28"/>
        </w:rPr>
        <w:t>30</w:t>
      </w:r>
      <w:r w:rsidRPr="001A4B98">
        <w:rPr>
          <w:b/>
          <w:sz w:val="28"/>
          <w:szCs w:val="28"/>
        </w:rPr>
        <w:t>.000</w:t>
      </w:r>
      <w:r w:rsidRPr="001A4B98">
        <w:rPr>
          <w:b/>
          <w:sz w:val="28"/>
          <w:szCs w:val="28"/>
          <w:lang w:val="vi-VN"/>
        </w:rPr>
        <w:t>.000.000 đồng</w:t>
      </w:r>
      <w:r w:rsidRPr="001A4B98">
        <w:rPr>
          <w:sz w:val="28"/>
          <w:szCs w:val="28"/>
          <w:lang w:val="vi-VN"/>
        </w:rPr>
        <w:t xml:space="preserve"> </w:t>
      </w:r>
      <w:r w:rsidRPr="001A4B98">
        <w:rPr>
          <w:i/>
          <w:sz w:val="28"/>
          <w:szCs w:val="28"/>
          <w:lang w:val="vi-VN"/>
        </w:rPr>
        <w:t>(</w:t>
      </w:r>
      <w:r w:rsidRPr="001A4B98">
        <w:rPr>
          <w:i/>
          <w:sz w:val="28"/>
          <w:szCs w:val="28"/>
        </w:rPr>
        <w:t>B</w:t>
      </w:r>
      <w:r w:rsidRPr="001A4B98">
        <w:rPr>
          <w:i/>
          <w:sz w:val="28"/>
          <w:szCs w:val="28"/>
          <w:lang w:val="vi-VN"/>
        </w:rPr>
        <w:t xml:space="preserve">ằng chữ: </w:t>
      </w:r>
      <w:r>
        <w:rPr>
          <w:i/>
          <w:sz w:val="28"/>
          <w:szCs w:val="28"/>
        </w:rPr>
        <w:t>Ba Mươi</w:t>
      </w:r>
      <w:r w:rsidRPr="001A4B98">
        <w:rPr>
          <w:i/>
          <w:sz w:val="28"/>
          <w:szCs w:val="28"/>
        </w:rPr>
        <w:t xml:space="preserve"> tỷ đồng</w:t>
      </w:r>
      <w:r w:rsidRPr="001A4B98">
        <w:rPr>
          <w:i/>
          <w:sz w:val="28"/>
          <w:szCs w:val="28"/>
          <w:lang w:val="vi-VN"/>
        </w:rPr>
        <w:t>)</w:t>
      </w:r>
    </w:p>
    <w:p w:rsidR="00FB59E7" w:rsidRPr="001A4B98" w:rsidRDefault="00FB59E7" w:rsidP="00FB59E7">
      <w:pPr>
        <w:widowControl w:val="0"/>
        <w:spacing w:line="240" w:lineRule="auto"/>
        <w:rPr>
          <w:sz w:val="28"/>
          <w:szCs w:val="28"/>
        </w:rPr>
      </w:pPr>
      <w:r w:rsidRPr="001A4B98">
        <w:rPr>
          <w:sz w:val="28"/>
          <w:szCs w:val="28"/>
        </w:rPr>
        <w:t xml:space="preserve">Trong đó góp vốn của nhà đầu tư là </w:t>
      </w:r>
      <w:r>
        <w:rPr>
          <w:sz w:val="28"/>
          <w:szCs w:val="28"/>
        </w:rPr>
        <w:t>6</w:t>
      </w:r>
      <w:r w:rsidRPr="001A4B98">
        <w:rPr>
          <w:sz w:val="28"/>
          <w:szCs w:val="28"/>
        </w:rPr>
        <w:t xml:space="preserve"> tỷ đồng (chiếm 20%) và vốn huy động </w:t>
      </w:r>
      <w:r>
        <w:rPr>
          <w:sz w:val="28"/>
          <w:szCs w:val="28"/>
        </w:rPr>
        <w:t>24</w:t>
      </w:r>
      <w:r w:rsidRPr="001A4B98">
        <w:rPr>
          <w:sz w:val="28"/>
          <w:szCs w:val="28"/>
        </w:rPr>
        <w:t xml:space="preserve"> tỷ đồng (chiếm 80%).</w:t>
      </w:r>
    </w:p>
    <w:p w:rsidR="00FB59E7" w:rsidRPr="001A4B98" w:rsidRDefault="00FB59E7" w:rsidP="00FB59E7">
      <w:pPr>
        <w:widowControl w:val="0"/>
        <w:spacing w:line="240" w:lineRule="auto"/>
        <w:ind w:firstLine="0"/>
        <w:outlineLvl w:val="2"/>
        <w:rPr>
          <w:rFonts w:eastAsia="Times New Roman"/>
          <w:b/>
          <w:bCs/>
          <w:i/>
          <w:sz w:val="28"/>
          <w:szCs w:val="28"/>
        </w:rPr>
      </w:pPr>
      <w:bookmarkStart w:id="301" w:name="_Toc116022287"/>
      <w:bookmarkStart w:id="302" w:name="_Toc152890224"/>
      <w:r w:rsidRPr="001A4B98">
        <w:rPr>
          <w:rFonts w:eastAsia="Times New Roman"/>
          <w:b/>
          <w:bCs/>
          <w:i/>
          <w:sz w:val="28"/>
          <w:szCs w:val="28"/>
        </w:rPr>
        <w:t>1.</w:t>
      </w:r>
      <w:r w:rsidRPr="001A4B98">
        <w:rPr>
          <w:rFonts w:eastAsia="Times New Roman"/>
          <w:b/>
          <w:bCs/>
          <w:i/>
          <w:sz w:val="28"/>
          <w:szCs w:val="28"/>
          <w:lang w:val="nl-NL"/>
        </w:rPr>
        <w:t>6.3</w:t>
      </w:r>
      <w:r w:rsidRPr="001A4B98">
        <w:rPr>
          <w:rFonts w:eastAsia="Times New Roman"/>
          <w:b/>
          <w:bCs/>
          <w:i/>
          <w:sz w:val="28"/>
          <w:szCs w:val="28"/>
        </w:rPr>
        <w:t>. Tổ chức quản lý và thực hiện Dự án</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FB59E7" w:rsidRPr="001A4B98" w:rsidRDefault="00FB59E7" w:rsidP="00FB59E7">
      <w:pPr>
        <w:widowControl w:val="0"/>
        <w:spacing w:line="240" w:lineRule="auto"/>
        <w:ind w:right="1"/>
        <w:rPr>
          <w:i/>
          <w:sz w:val="28"/>
          <w:szCs w:val="28"/>
          <w:lang w:val="pt-BR"/>
        </w:rPr>
      </w:pPr>
      <w:r w:rsidRPr="001A4B98">
        <w:rPr>
          <w:i/>
          <w:sz w:val="28"/>
          <w:szCs w:val="28"/>
          <w:lang w:val="pt-BR"/>
        </w:rPr>
        <w:t>*Trong giai đoạn xây dựng:</w:t>
      </w:r>
    </w:p>
    <w:p w:rsidR="00FB59E7" w:rsidRPr="001A4B98" w:rsidRDefault="00FB59E7" w:rsidP="00FB59E7">
      <w:pPr>
        <w:widowControl w:val="0"/>
        <w:numPr>
          <w:ilvl w:val="0"/>
          <w:numId w:val="1"/>
        </w:numPr>
        <w:spacing w:line="240" w:lineRule="auto"/>
        <w:ind w:left="0" w:right="1" w:firstLine="426"/>
        <w:rPr>
          <w:sz w:val="28"/>
          <w:szCs w:val="28"/>
          <w:lang w:val="pt-BR"/>
        </w:rPr>
      </w:pPr>
      <w:r w:rsidRPr="001A4B98">
        <w:rPr>
          <w:sz w:val="28"/>
          <w:szCs w:val="28"/>
          <w:lang w:val="pt-BR"/>
        </w:rPr>
        <w:t>Quyết định phê duyệt dự án đầu tư : UBND tỉnh Quảng Bình.</w:t>
      </w:r>
    </w:p>
    <w:p w:rsidR="00FB59E7" w:rsidRPr="001A4B98" w:rsidRDefault="00FB59E7" w:rsidP="00FB59E7">
      <w:pPr>
        <w:widowControl w:val="0"/>
        <w:numPr>
          <w:ilvl w:val="0"/>
          <w:numId w:val="1"/>
        </w:numPr>
        <w:spacing w:line="240" w:lineRule="auto"/>
        <w:ind w:left="0" w:right="1" w:firstLine="426"/>
        <w:rPr>
          <w:sz w:val="28"/>
          <w:szCs w:val="28"/>
          <w:lang w:val="pt-BR"/>
        </w:rPr>
      </w:pPr>
      <w:r w:rsidRPr="001A4B98">
        <w:rPr>
          <w:sz w:val="28"/>
          <w:szCs w:val="28"/>
          <w:lang w:val="pt-BR"/>
        </w:rPr>
        <w:t xml:space="preserve">Chủ đầu tư: Công ty TNHH </w:t>
      </w:r>
      <w:r>
        <w:rPr>
          <w:sz w:val="28"/>
          <w:szCs w:val="28"/>
          <w:lang w:val="pt-BR"/>
        </w:rPr>
        <w:t>Đầu tư phát triển Phong Dương</w:t>
      </w:r>
      <w:r w:rsidRPr="001A4B98">
        <w:rPr>
          <w:sz w:val="28"/>
          <w:szCs w:val="28"/>
          <w:lang w:val="pt-BR"/>
        </w:rPr>
        <w:t>.</w:t>
      </w:r>
    </w:p>
    <w:p w:rsidR="00FB59E7" w:rsidRPr="001A4B98" w:rsidRDefault="00FB59E7" w:rsidP="00FB59E7">
      <w:pPr>
        <w:widowControl w:val="0"/>
        <w:numPr>
          <w:ilvl w:val="0"/>
          <w:numId w:val="1"/>
        </w:numPr>
        <w:spacing w:line="240" w:lineRule="auto"/>
        <w:ind w:left="0" w:right="1" w:firstLine="426"/>
        <w:rPr>
          <w:sz w:val="28"/>
          <w:szCs w:val="28"/>
          <w:lang w:val="pt-BR"/>
        </w:rPr>
      </w:pPr>
      <w:r w:rsidRPr="001A4B98">
        <w:rPr>
          <w:sz w:val="28"/>
          <w:szCs w:val="28"/>
          <w:lang w:val="pt-BR"/>
        </w:rPr>
        <w:t xml:space="preserve">Đơn vị quản lý Dự án: Công ty TNHH </w:t>
      </w:r>
      <w:r>
        <w:rPr>
          <w:sz w:val="28"/>
          <w:szCs w:val="28"/>
          <w:lang w:val="pt-BR"/>
        </w:rPr>
        <w:t>Đầu tư phát triển Phong Dương</w:t>
      </w:r>
      <w:r w:rsidRPr="001A4B98">
        <w:rPr>
          <w:sz w:val="28"/>
          <w:szCs w:val="28"/>
          <w:lang w:val="pt-BR"/>
        </w:rPr>
        <w:t>.</w:t>
      </w:r>
    </w:p>
    <w:p w:rsidR="00FB59E7" w:rsidRPr="001A4B98" w:rsidRDefault="00FB59E7" w:rsidP="00FB59E7">
      <w:pPr>
        <w:widowControl w:val="0"/>
        <w:spacing w:line="240" w:lineRule="auto"/>
        <w:rPr>
          <w:sz w:val="28"/>
          <w:szCs w:val="28"/>
          <w:lang w:val="vi-VN"/>
        </w:rPr>
      </w:pPr>
      <w:r w:rsidRPr="001A4B98">
        <w:rPr>
          <w:sz w:val="28"/>
          <w:szCs w:val="28"/>
          <w:lang w:val="vi-VN"/>
        </w:rPr>
        <w:t xml:space="preserve">Khi Dự án xây dựng, chế độ làm việc của </w:t>
      </w:r>
      <w:r w:rsidRPr="001A4B98">
        <w:rPr>
          <w:sz w:val="28"/>
          <w:szCs w:val="28"/>
        </w:rPr>
        <w:t>D</w:t>
      </w:r>
      <w:r w:rsidRPr="001A4B98">
        <w:rPr>
          <w:sz w:val="28"/>
          <w:szCs w:val="28"/>
          <w:lang w:val="vi-VN"/>
        </w:rPr>
        <w:t>ự án như sau:</w:t>
      </w:r>
      <w:r w:rsidRPr="001A4B98">
        <w:rPr>
          <w:sz w:val="28"/>
          <w:szCs w:val="28"/>
        </w:rPr>
        <w:t xml:space="preserve"> Số lao động xây dựng tối đa 25 người và số giờ làm việc 8h/ngày.</w:t>
      </w:r>
    </w:p>
    <w:p w:rsidR="00FB59E7" w:rsidRPr="001A4B98" w:rsidRDefault="00FB59E7" w:rsidP="00FB59E7">
      <w:pPr>
        <w:pStyle w:val="ListParagraph"/>
        <w:widowControl w:val="0"/>
        <w:spacing w:line="240" w:lineRule="auto"/>
        <w:ind w:left="0"/>
        <w:rPr>
          <w:i/>
          <w:noProof/>
          <w:sz w:val="28"/>
          <w:szCs w:val="28"/>
          <w:lang w:val="de-AT"/>
        </w:rPr>
      </w:pPr>
      <w:r w:rsidRPr="001A4B98">
        <w:rPr>
          <w:i/>
          <w:noProof/>
          <w:sz w:val="28"/>
          <w:szCs w:val="28"/>
          <w:lang w:val="de-AT"/>
        </w:rPr>
        <w:t>* Trong giai đoạn hoạt động</w:t>
      </w:r>
    </w:p>
    <w:p w:rsidR="00FB59E7" w:rsidRPr="001A4B98" w:rsidRDefault="00FB59E7" w:rsidP="00FB59E7">
      <w:pPr>
        <w:pStyle w:val="ListParagraph"/>
        <w:widowControl w:val="0"/>
        <w:spacing w:line="240" w:lineRule="auto"/>
        <w:ind w:left="0"/>
        <w:rPr>
          <w:sz w:val="28"/>
          <w:szCs w:val="28"/>
          <w:lang w:val="pl-PL"/>
        </w:rPr>
      </w:pPr>
      <w:r w:rsidRPr="001A4B98">
        <w:rPr>
          <w:sz w:val="28"/>
          <w:szCs w:val="28"/>
          <w:lang w:val="pl-PL"/>
        </w:rPr>
        <w:t>Chủ dự án sẽ thành lập một đơn vị chuyên môn để thực hiện vận hành toàn bộ Khu dịch vụ.</w:t>
      </w:r>
    </w:p>
    <w:sectPr w:rsidR="00FB59E7" w:rsidRPr="001A4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Italic">
    <w:panose1 w:val="020207030605050903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54DC5"/>
    <w:multiLevelType w:val="hybridMultilevel"/>
    <w:tmpl w:val="354AC1CC"/>
    <w:lvl w:ilvl="0" w:tplc="3F9A426A">
      <w:numFmt w:val="bullet"/>
      <w:lvlText w:val="-"/>
      <w:lvlJc w:val="left"/>
      <w:pPr>
        <w:ind w:left="1287" w:hanging="360"/>
      </w:pPr>
      <w:rPr>
        <w:rFonts w:ascii="Times New Roman" w:eastAsia="Times New Roman" w:hAnsi="Times New Roman" w:cs="Times New Roman"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481C1134"/>
    <w:multiLevelType w:val="multilevel"/>
    <w:tmpl w:val="02B4FB52"/>
    <w:lvl w:ilvl="0">
      <w:start w:val="1"/>
      <w:numFmt w:val="none"/>
      <w:suff w:val="space"/>
      <w:lvlText w:val="%1"/>
      <w:lvlJc w:val="center"/>
      <w:pPr>
        <w:ind w:left="0" w:firstLine="0"/>
      </w:pPr>
      <w:rPr>
        <w:rFonts w:hint="default"/>
      </w:rPr>
    </w:lvl>
    <w:lvl w:ilvl="1">
      <w:start w:val="1"/>
      <w:numFmt w:val="upperRoman"/>
      <w:suff w:val="space"/>
      <w:lvlText w:val="%2%1."/>
      <w:lvlJc w:val="left"/>
      <w:pPr>
        <w:ind w:left="666" w:hanging="576"/>
      </w:pPr>
      <w:rPr>
        <w:rFonts w:ascii="Times New Roman Bold" w:hAnsi="Times New Roman Bold" w:hint="default"/>
        <w:b/>
        <w:i w:val="0"/>
        <w:sz w:val="28"/>
      </w:rPr>
    </w:lvl>
    <w:lvl w:ilvl="2">
      <w:start w:val="1"/>
      <w:numFmt w:val="decimal"/>
      <w:lvlRestart w:val="1"/>
      <w:suff w:val="space"/>
      <w:lvlText w:val="%2.%3."/>
      <w:lvlJc w:val="left"/>
      <w:pPr>
        <w:ind w:left="99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lowerLetter"/>
      <w:suff w:val="space"/>
      <w:lvlText w:val="%4."/>
      <w:lvlJc w:val="left"/>
      <w:pPr>
        <w:ind w:left="864" w:hanging="864"/>
      </w:pPr>
      <w:rPr>
        <w:rFonts w:ascii="Times New Roman Bold" w:hAnsi="Times New Roman Bold" w:hint="default"/>
        <w:b/>
        <w:i/>
        <w:sz w:val="28"/>
      </w:rPr>
    </w:lvl>
    <w:lvl w:ilvl="4">
      <w:start w:val="1"/>
      <w:numFmt w:val="none"/>
      <w:lvlRestart w:val="0"/>
      <w:lvlText w:val="%1"/>
      <w:lvlJc w:val="left"/>
      <w:pPr>
        <w:ind w:left="1008" w:hanging="1008"/>
      </w:pPr>
      <w:rPr>
        <w:rFonts w:hint="default"/>
      </w:rPr>
    </w:lvl>
    <w:lvl w:ilvl="5">
      <w:start w:val="1"/>
      <w:numFmt w:val="none"/>
      <w:lvlRestart w:val="0"/>
      <w:lvlText w:val="%1"/>
      <w:lvlJc w:val="left"/>
      <w:pPr>
        <w:ind w:left="1152" w:hanging="1152"/>
      </w:pPr>
      <w:rPr>
        <w:rFonts w:hint="default"/>
      </w:rPr>
    </w:lvl>
    <w:lvl w:ilvl="6">
      <w:start w:val="1"/>
      <w:numFmt w:val="decimal"/>
      <w:lvlRestart w:val="0"/>
      <w:lvlText w:val="%7%1"/>
      <w:lvlJc w:val="left"/>
      <w:pPr>
        <w:ind w:left="1296" w:hanging="1296"/>
      </w:pPr>
      <w:rPr>
        <w:rFonts w:hint="default"/>
      </w:rPr>
    </w:lvl>
    <w:lvl w:ilvl="7">
      <w:start w:val="1"/>
      <w:numFmt w:val="decimal"/>
      <w:lvlRestart w:val="0"/>
      <w:lvlText w:val="%8%1"/>
      <w:lvlJc w:val="left"/>
      <w:pPr>
        <w:ind w:left="1440" w:hanging="1440"/>
      </w:pPr>
      <w:rPr>
        <w:rFonts w:hint="default"/>
      </w:rPr>
    </w:lvl>
    <w:lvl w:ilvl="8">
      <w:start w:val="1"/>
      <w:numFmt w:val="none"/>
      <w:lvlRestart w:val="2"/>
      <w:suff w:val="space"/>
      <w:lvlText w:val=""/>
      <w:lvlJc w:val="center"/>
      <w:pPr>
        <w:ind w:left="0" w:firstLine="0"/>
      </w:pPr>
      <w:rPr>
        <w:rFonts w:hint="default"/>
      </w:rPr>
    </w:lvl>
  </w:abstractNum>
  <w:abstractNum w:abstractNumId="2">
    <w:nsid w:val="511B41CA"/>
    <w:multiLevelType w:val="hybridMultilevel"/>
    <w:tmpl w:val="BEB4A684"/>
    <w:lvl w:ilvl="0" w:tplc="4C269CCE">
      <w:start w:val="1"/>
      <w:numFmt w:val="bullet"/>
      <w:suff w:val="space"/>
      <w:lvlText w:val="-"/>
      <w:lvlJc w:val="left"/>
      <w:pPr>
        <w:ind w:left="5841" w:hanging="170"/>
      </w:pPr>
      <w:rPr>
        <w:rFonts w:ascii="Times New Roman" w:hAnsi="Times New Roman" w:cs="Times New Roman" w:hint="default"/>
      </w:rPr>
    </w:lvl>
    <w:lvl w:ilvl="1" w:tplc="042A0003">
      <w:start w:val="1"/>
      <w:numFmt w:val="bullet"/>
      <w:lvlText w:val="+"/>
      <w:lvlJc w:val="left"/>
      <w:pPr>
        <w:ind w:left="5905" w:hanging="234"/>
      </w:pPr>
      <w:rPr>
        <w:rFonts w:ascii="Times New Roman" w:hAnsi="Times New Roman" w:cs="Times New Roman" w:hint="default"/>
      </w:rPr>
    </w:lvl>
    <w:lvl w:ilvl="2" w:tplc="042A0005">
      <w:start w:val="1"/>
      <w:numFmt w:val="bullet"/>
      <w:suff w:val="space"/>
      <w:lvlText w:val=""/>
      <w:lvlJc w:val="left"/>
      <w:pPr>
        <w:ind w:left="6142" w:hanging="188"/>
      </w:pPr>
      <w:rPr>
        <w:rFonts w:ascii="Wingdings" w:hAnsi="Wingdings" w:hint="default"/>
      </w:rPr>
    </w:lvl>
    <w:lvl w:ilvl="3" w:tplc="042A0001">
      <w:start w:val="1"/>
      <w:numFmt w:val="bullet"/>
      <w:lvlText w:val="o"/>
      <w:lvlJc w:val="left"/>
      <w:pPr>
        <w:ind w:left="6031" w:hanging="360"/>
      </w:pPr>
      <w:rPr>
        <w:rFonts w:ascii="Courier New" w:hAnsi="Courier New" w:cs="Courier New" w:hint="default"/>
      </w:rPr>
    </w:lvl>
    <w:lvl w:ilvl="4" w:tplc="042A0003">
      <w:start w:val="1"/>
      <w:numFmt w:val="bullet"/>
      <w:lvlText w:val="o"/>
      <w:lvlJc w:val="left"/>
      <w:pPr>
        <w:ind w:left="8343" w:hanging="360"/>
      </w:pPr>
      <w:rPr>
        <w:rFonts w:ascii="Courier New" w:hAnsi="Courier New" w:cs="Courier New" w:hint="default"/>
      </w:rPr>
    </w:lvl>
    <w:lvl w:ilvl="5" w:tplc="042A0005">
      <w:start w:val="1"/>
      <w:numFmt w:val="bullet"/>
      <w:lvlText w:val=""/>
      <w:lvlJc w:val="left"/>
      <w:pPr>
        <w:ind w:left="9063" w:hanging="360"/>
      </w:pPr>
      <w:rPr>
        <w:rFonts w:ascii="Wingdings" w:hAnsi="Wingdings" w:hint="default"/>
      </w:rPr>
    </w:lvl>
    <w:lvl w:ilvl="6" w:tplc="042A0001">
      <w:start w:val="1"/>
      <w:numFmt w:val="bullet"/>
      <w:lvlText w:val=""/>
      <w:lvlJc w:val="left"/>
      <w:pPr>
        <w:ind w:left="9783" w:hanging="360"/>
      </w:pPr>
      <w:rPr>
        <w:rFonts w:ascii="Symbol" w:hAnsi="Symbol" w:hint="default"/>
      </w:rPr>
    </w:lvl>
    <w:lvl w:ilvl="7" w:tplc="042A0003">
      <w:start w:val="1"/>
      <w:numFmt w:val="bullet"/>
      <w:lvlText w:val="o"/>
      <w:lvlJc w:val="left"/>
      <w:pPr>
        <w:ind w:left="10503" w:hanging="360"/>
      </w:pPr>
      <w:rPr>
        <w:rFonts w:ascii="Courier New" w:hAnsi="Courier New" w:cs="Courier New" w:hint="default"/>
      </w:rPr>
    </w:lvl>
    <w:lvl w:ilvl="8" w:tplc="042A0005">
      <w:start w:val="1"/>
      <w:numFmt w:val="bullet"/>
      <w:lvlText w:val=""/>
      <w:lvlJc w:val="left"/>
      <w:pPr>
        <w:ind w:left="11223"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9E7"/>
    <w:rsid w:val="003C5401"/>
    <w:rsid w:val="00FB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9E7"/>
    <w:pPr>
      <w:spacing w:after="0"/>
      <w:ind w:firstLine="567"/>
      <w:jc w:val="both"/>
    </w:pPr>
    <w:rPr>
      <w:rFonts w:ascii="Times New Roman" w:hAnsi="Times New Roman" w:cs="Times New Roman"/>
      <w:sz w:val="26"/>
      <w:szCs w:val="26"/>
    </w:rPr>
  </w:style>
  <w:style w:type="paragraph" w:styleId="Heading2">
    <w:name w:val="heading 2"/>
    <w:aliases w:val="MyHeading2,Mystyle2,Mystyle21,Mystyle22,Mystyle23,Mystyle211,Mystyle221,Heading 21,Heading 2 Char Char Char,h2,MVA2,Tieude4,Tieude2,Ch1,2 headline,A.1,Head2,mot nho,h,Heading 2-A,Appendix 1- Titre 2,h Char,Heading 2-A Char,style1"/>
    <w:basedOn w:val="Normal"/>
    <w:next w:val="Normal"/>
    <w:link w:val="Heading2Char"/>
    <w:unhideWhenUsed/>
    <w:qFormat/>
    <w:rsid w:val="00FB59E7"/>
    <w:pPr>
      <w:keepNext/>
      <w:keepLines/>
      <w:spacing w:before="200"/>
      <w:outlineLvl w:val="1"/>
    </w:pPr>
    <w:rPr>
      <w:rFonts w:asciiTheme="majorHAnsi" w:eastAsiaTheme="majorEastAsia" w:hAnsiTheme="majorHAnsi" w:cstheme="majorBidi"/>
      <w:b/>
      <w:bCs/>
      <w:color w:val="4F81BD" w:themeColor="accent1"/>
    </w:rPr>
  </w:style>
  <w:style w:type="paragraph" w:styleId="Heading3">
    <w:name w:val="heading 3"/>
    <w:aliases w:val="Überschrift 3 Char1,Überschrift 3 Char Char,Überschrift 3 Char1 Char Char,Überschrift 3 Char Char Char Char,Überschrift 3 Char1 Char Char Char Char,Überschrift 3 Char Char Char Char Char Char,Überschrift 3 Char,St_book_Überschrift 3 Char"/>
    <w:basedOn w:val="Normal"/>
    <w:next w:val="Normal"/>
    <w:link w:val="Heading3Char"/>
    <w:unhideWhenUsed/>
    <w:qFormat/>
    <w:rsid w:val="00FB59E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eading 4 Char Char,Heading 4 Char Char Char Char,Heading 4 Char2,Heading 4 Char Char1,Heading 4- Muc I,Heading 4 Char1 Char,Heading 4- Muc I Char1,1 Char Char1,1 Char Char Char,A.1.1.1,Titre4,Heading41,Heading42,Heading411,Heading43,4"/>
    <w:basedOn w:val="Normal"/>
    <w:next w:val="Normal"/>
    <w:link w:val="Heading4Char"/>
    <w:unhideWhenUsed/>
    <w:qFormat/>
    <w:rsid w:val="00FB59E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MyHeading2 Char,Mystyle2 Char,Mystyle21 Char,Mystyle22 Char,Mystyle23 Char,Mystyle211 Char,Mystyle221 Char,Heading 21 Char,Heading 2 Char Char Char Char,h2 Char,MVA2 Char,Tieude4 Char,Tieude2 Char,Ch1 Char,2 headline Char,A.1 Char,h Char1"/>
    <w:basedOn w:val="DefaultParagraphFont"/>
    <w:link w:val="Heading2"/>
    <w:rsid w:val="00FB59E7"/>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Überschrift 3 Char1 Char,Überschrift 3 Char Char Char,Überschrift 3 Char1 Char Char Char,Überschrift 3 Char Char Char Char Char,Überschrift 3 Char1 Char Char Char Char Char,Überschrift 3 Char Char Char Char Char Char Char"/>
    <w:basedOn w:val="DefaultParagraphFont"/>
    <w:link w:val="Heading3"/>
    <w:rsid w:val="00FB59E7"/>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eading 4 Char Char Char,Heading 4 Char Char Char Char Char,Heading 4 Char2 Char,Heading 4 Char Char1 Char,Heading 4- Muc I Char,Heading 4 Char1 Char Char,Heading 4- Muc I Char1 Char,1 Char Char1 Char,1 Char Char Char Char,A.1.1.1 Char"/>
    <w:basedOn w:val="DefaultParagraphFont"/>
    <w:link w:val="Heading4"/>
    <w:rsid w:val="00FB59E7"/>
    <w:rPr>
      <w:rFonts w:asciiTheme="majorHAnsi" w:eastAsiaTheme="majorEastAsia" w:hAnsiTheme="majorHAnsi" w:cstheme="majorBidi"/>
      <w:i/>
      <w:iCs/>
      <w:color w:val="365F91" w:themeColor="accent1" w:themeShade="BF"/>
      <w:sz w:val="26"/>
      <w:szCs w:val="26"/>
    </w:rPr>
  </w:style>
  <w:style w:type="paragraph" w:styleId="ListParagraph">
    <w:name w:val="List Paragraph"/>
    <w:aliases w:val="List Paragraph1,List Paragraph 2,List Paragraph11,Nội dung,tieu de phu 1,hình,chữ trong bảng,Picture,Tiêu đề Bảng-Hình,Nguồn trích dẫn,Gạch đầu dòng,1LU2,A đoạn 4,CAP 2,ADB paragraph numbering,Normal 2,List Paragraph (numbered (a)),H1,Ha"/>
    <w:basedOn w:val="Normal"/>
    <w:link w:val="ListParagraphChar"/>
    <w:uiPriority w:val="1"/>
    <w:qFormat/>
    <w:rsid w:val="00FB59E7"/>
    <w:pPr>
      <w:ind w:left="720"/>
      <w:contextualSpacing/>
    </w:pPr>
  </w:style>
  <w:style w:type="character" w:customStyle="1" w:styleId="ListParagraphChar">
    <w:name w:val="List Paragraph Char"/>
    <w:aliases w:val="List Paragraph1 Char,List Paragraph 2 Char,List Paragraph11 Char,Nội dung Char,tieu de phu 1 Char,hình Char,chữ trong bảng Char,Picture Char,Tiêu đề Bảng-Hình Char,Nguồn trích dẫn Char,Gạch đầu dòng Char,1LU2 Char,A đoạn 4 Char"/>
    <w:link w:val="ListParagraph"/>
    <w:uiPriority w:val="1"/>
    <w:qFormat/>
    <w:locked/>
    <w:rsid w:val="00FB59E7"/>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FB59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9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9E7"/>
    <w:pPr>
      <w:spacing w:after="0"/>
      <w:ind w:firstLine="567"/>
      <w:jc w:val="both"/>
    </w:pPr>
    <w:rPr>
      <w:rFonts w:ascii="Times New Roman" w:hAnsi="Times New Roman" w:cs="Times New Roman"/>
      <w:sz w:val="26"/>
      <w:szCs w:val="26"/>
    </w:rPr>
  </w:style>
  <w:style w:type="paragraph" w:styleId="Heading2">
    <w:name w:val="heading 2"/>
    <w:aliases w:val="MyHeading2,Mystyle2,Mystyle21,Mystyle22,Mystyle23,Mystyle211,Mystyle221,Heading 21,Heading 2 Char Char Char,h2,MVA2,Tieude4,Tieude2,Ch1,2 headline,A.1,Head2,mot nho,h,Heading 2-A,Appendix 1- Titre 2,h Char,Heading 2-A Char,style1"/>
    <w:basedOn w:val="Normal"/>
    <w:next w:val="Normal"/>
    <w:link w:val="Heading2Char"/>
    <w:unhideWhenUsed/>
    <w:qFormat/>
    <w:rsid w:val="00FB59E7"/>
    <w:pPr>
      <w:keepNext/>
      <w:keepLines/>
      <w:spacing w:before="200"/>
      <w:outlineLvl w:val="1"/>
    </w:pPr>
    <w:rPr>
      <w:rFonts w:asciiTheme="majorHAnsi" w:eastAsiaTheme="majorEastAsia" w:hAnsiTheme="majorHAnsi" w:cstheme="majorBidi"/>
      <w:b/>
      <w:bCs/>
      <w:color w:val="4F81BD" w:themeColor="accent1"/>
    </w:rPr>
  </w:style>
  <w:style w:type="paragraph" w:styleId="Heading3">
    <w:name w:val="heading 3"/>
    <w:aliases w:val="Überschrift 3 Char1,Überschrift 3 Char Char,Überschrift 3 Char1 Char Char,Überschrift 3 Char Char Char Char,Überschrift 3 Char1 Char Char Char Char,Überschrift 3 Char Char Char Char Char Char,Überschrift 3 Char,St_book_Überschrift 3 Char"/>
    <w:basedOn w:val="Normal"/>
    <w:next w:val="Normal"/>
    <w:link w:val="Heading3Char"/>
    <w:unhideWhenUsed/>
    <w:qFormat/>
    <w:rsid w:val="00FB59E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eading 4 Char Char,Heading 4 Char Char Char Char,Heading 4 Char2,Heading 4 Char Char1,Heading 4- Muc I,Heading 4 Char1 Char,Heading 4- Muc I Char1,1 Char Char1,1 Char Char Char,A.1.1.1,Titre4,Heading41,Heading42,Heading411,Heading43,4"/>
    <w:basedOn w:val="Normal"/>
    <w:next w:val="Normal"/>
    <w:link w:val="Heading4Char"/>
    <w:unhideWhenUsed/>
    <w:qFormat/>
    <w:rsid w:val="00FB59E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MyHeading2 Char,Mystyle2 Char,Mystyle21 Char,Mystyle22 Char,Mystyle23 Char,Mystyle211 Char,Mystyle221 Char,Heading 21 Char,Heading 2 Char Char Char Char,h2 Char,MVA2 Char,Tieude4 Char,Tieude2 Char,Ch1 Char,2 headline Char,A.1 Char,h Char1"/>
    <w:basedOn w:val="DefaultParagraphFont"/>
    <w:link w:val="Heading2"/>
    <w:rsid w:val="00FB59E7"/>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Überschrift 3 Char1 Char,Überschrift 3 Char Char Char,Überschrift 3 Char1 Char Char Char,Überschrift 3 Char Char Char Char Char,Überschrift 3 Char1 Char Char Char Char Char,Überschrift 3 Char Char Char Char Char Char Char"/>
    <w:basedOn w:val="DefaultParagraphFont"/>
    <w:link w:val="Heading3"/>
    <w:rsid w:val="00FB59E7"/>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eading 4 Char Char Char,Heading 4 Char Char Char Char Char,Heading 4 Char2 Char,Heading 4 Char Char1 Char,Heading 4- Muc I Char,Heading 4 Char1 Char Char,Heading 4- Muc I Char1 Char,1 Char Char1 Char,1 Char Char Char Char,A.1.1.1 Char"/>
    <w:basedOn w:val="DefaultParagraphFont"/>
    <w:link w:val="Heading4"/>
    <w:rsid w:val="00FB59E7"/>
    <w:rPr>
      <w:rFonts w:asciiTheme="majorHAnsi" w:eastAsiaTheme="majorEastAsia" w:hAnsiTheme="majorHAnsi" w:cstheme="majorBidi"/>
      <w:i/>
      <w:iCs/>
      <w:color w:val="365F91" w:themeColor="accent1" w:themeShade="BF"/>
      <w:sz w:val="26"/>
      <w:szCs w:val="26"/>
    </w:rPr>
  </w:style>
  <w:style w:type="paragraph" w:styleId="ListParagraph">
    <w:name w:val="List Paragraph"/>
    <w:aliases w:val="List Paragraph1,List Paragraph 2,List Paragraph11,Nội dung,tieu de phu 1,hình,chữ trong bảng,Picture,Tiêu đề Bảng-Hình,Nguồn trích dẫn,Gạch đầu dòng,1LU2,A đoạn 4,CAP 2,ADB paragraph numbering,Normal 2,List Paragraph (numbered (a)),H1,Ha"/>
    <w:basedOn w:val="Normal"/>
    <w:link w:val="ListParagraphChar"/>
    <w:uiPriority w:val="1"/>
    <w:qFormat/>
    <w:rsid w:val="00FB59E7"/>
    <w:pPr>
      <w:ind w:left="720"/>
      <w:contextualSpacing/>
    </w:pPr>
  </w:style>
  <w:style w:type="character" w:customStyle="1" w:styleId="ListParagraphChar">
    <w:name w:val="List Paragraph Char"/>
    <w:aliases w:val="List Paragraph1 Char,List Paragraph 2 Char,List Paragraph11 Char,Nội dung Char,tieu de phu 1 Char,hình Char,chữ trong bảng Char,Picture Char,Tiêu đề Bảng-Hình Char,Nguồn trích dẫn Char,Gạch đầu dòng Char,1LU2 Char,A đoạn 4 Char"/>
    <w:link w:val="ListParagraph"/>
    <w:uiPriority w:val="1"/>
    <w:qFormat/>
    <w:locked/>
    <w:rsid w:val="00FB59E7"/>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FB59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9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2024-08-13T07:49:00Z</dcterms:created>
  <dcterms:modified xsi:type="dcterms:W3CDTF">2024-08-13T07:50:00Z</dcterms:modified>
</cp:coreProperties>
</file>