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3" w:type="dxa"/>
        <w:tblInd w:w="-885" w:type="dxa"/>
        <w:tblLook w:val="0000"/>
      </w:tblPr>
      <w:tblGrid>
        <w:gridCol w:w="4821"/>
        <w:gridCol w:w="5812"/>
      </w:tblGrid>
      <w:tr w:rsidR="004F1DD7" w:rsidRPr="00CA71F7" w:rsidTr="000B330A">
        <w:trPr>
          <w:trHeight w:val="1275"/>
        </w:trPr>
        <w:tc>
          <w:tcPr>
            <w:tcW w:w="4821" w:type="dxa"/>
          </w:tcPr>
          <w:p w:rsidR="004F1DD7" w:rsidRPr="00CA71F7" w:rsidRDefault="004F1DD7">
            <w:pPr>
              <w:jc w:val="center"/>
              <w:rPr>
                <w:rFonts w:ascii="Times New Roman" w:hAnsi="Times New Roman"/>
                <w:bCs w:val="0"/>
                <w:color w:val="auto"/>
                <w:sz w:val="26"/>
                <w:szCs w:val="28"/>
                <w:lang w:val="nl-NL"/>
              </w:rPr>
            </w:pPr>
            <w:r w:rsidRPr="00CA71F7">
              <w:rPr>
                <w:rFonts w:ascii="Times New Roman" w:hAnsi="Times New Roman"/>
                <w:bCs w:val="0"/>
                <w:color w:val="auto"/>
                <w:sz w:val="26"/>
                <w:szCs w:val="28"/>
                <w:lang w:val="nl-NL"/>
              </w:rPr>
              <w:t>UBND TỈNH QUẢNG TRỊ</w:t>
            </w:r>
          </w:p>
          <w:p w:rsidR="004F1DD7" w:rsidRPr="00CA71F7" w:rsidRDefault="00A66932" w:rsidP="008D2045">
            <w:pPr>
              <w:spacing w:before="60" w:after="60"/>
              <w:jc w:val="center"/>
              <w:rPr>
                <w:rFonts w:ascii="Times New Roman" w:hAnsi="Times New Roman"/>
                <w:b/>
                <w:bCs w:val="0"/>
                <w:color w:val="auto"/>
                <w:sz w:val="26"/>
                <w:szCs w:val="28"/>
                <w:lang w:val="nl-NL"/>
              </w:rPr>
            </w:pPr>
            <w:r>
              <w:rPr>
                <w:rFonts w:ascii="Times New Roman" w:hAnsi="Times New Roman"/>
                <w:b/>
                <w:bCs w:val="0"/>
                <w:noProof/>
                <w:color w:val="auto"/>
                <w:sz w:val="26"/>
                <w:szCs w:val="28"/>
                <w:lang w:val="en-US"/>
              </w:rPr>
              <w:pict>
                <v:shapetype id="_x0000_t32" coordsize="21600,21600" o:spt="32" o:oned="t" path="m,l21600,21600e" filled="f">
                  <v:path arrowok="t" fillok="f" o:connecttype="none"/>
                  <o:lock v:ext="edit" shapetype="t"/>
                </v:shapetype>
                <v:shape id="AutoShape 59" o:spid="_x0000_s1026" type="#_x0000_t32" style="position:absolute;left:0;text-align:left;margin-left:51.25pt;margin-top:18.95pt;width:73.9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85IHgIAADs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"/>
              </w:pict>
            </w:r>
            <w:r w:rsidR="004F1DD7" w:rsidRPr="00CA71F7">
              <w:rPr>
                <w:rFonts w:ascii="Times New Roman" w:hAnsi="Times New Roman"/>
                <w:b/>
                <w:bCs w:val="0"/>
                <w:color w:val="auto"/>
                <w:sz w:val="26"/>
                <w:szCs w:val="28"/>
                <w:lang w:val="nl-NL"/>
              </w:rPr>
              <w:t xml:space="preserve">SỞ NÔNG NGHIỆP VÀ </w:t>
            </w:r>
            <w:r w:rsidR="000B330A">
              <w:rPr>
                <w:rFonts w:ascii="Times New Roman" w:hAnsi="Times New Roman"/>
                <w:b/>
                <w:bCs w:val="0"/>
                <w:color w:val="auto"/>
                <w:sz w:val="26"/>
                <w:szCs w:val="28"/>
                <w:lang w:val="nl-NL"/>
              </w:rPr>
              <w:t>MÔI TRƯỜNG</w:t>
            </w:r>
          </w:p>
          <w:p w:rsidR="004F1DD7" w:rsidRPr="00CA71F7" w:rsidRDefault="004F1DD7" w:rsidP="008D2045">
            <w:pPr>
              <w:spacing w:before="60" w:after="60"/>
              <w:jc w:val="center"/>
              <w:rPr>
                <w:rFonts w:ascii="Times New Roman" w:hAnsi="Times New Roman"/>
                <w:bCs w:val="0"/>
                <w:color w:val="auto"/>
                <w:szCs w:val="28"/>
                <w:lang w:val="nl-NL"/>
              </w:rPr>
            </w:pPr>
            <w:r w:rsidRPr="00CA71F7">
              <w:rPr>
                <w:rFonts w:ascii="Times New Roman" w:hAnsi="Times New Roman"/>
                <w:bCs w:val="0"/>
                <w:color w:val="auto"/>
                <w:sz w:val="26"/>
                <w:szCs w:val="28"/>
                <w:lang w:val="nl-NL"/>
              </w:rPr>
              <w:t>Số:           /BC-SNN</w:t>
            </w:r>
            <w:r w:rsidR="000B330A">
              <w:rPr>
                <w:rFonts w:ascii="Times New Roman" w:hAnsi="Times New Roman"/>
                <w:bCs w:val="0"/>
                <w:color w:val="auto"/>
                <w:sz w:val="26"/>
                <w:szCs w:val="28"/>
                <w:lang w:val="nl-NL"/>
              </w:rPr>
              <w:t>MT</w:t>
            </w:r>
          </w:p>
        </w:tc>
        <w:tc>
          <w:tcPr>
            <w:tcW w:w="5812" w:type="dxa"/>
          </w:tcPr>
          <w:p w:rsidR="004F1DD7" w:rsidRPr="00CA71F7" w:rsidRDefault="004F1DD7">
            <w:pPr>
              <w:jc w:val="center"/>
              <w:rPr>
                <w:rFonts w:ascii="Times New Roman" w:hAnsi="Times New Roman"/>
                <w:b/>
                <w:bCs w:val="0"/>
                <w:color w:val="auto"/>
                <w:sz w:val="26"/>
                <w:szCs w:val="28"/>
                <w:lang w:val="nl-NL"/>
              </w:rPr>
            </w:pPr>
            <w:r w:rsidRPr="00CA71F7">
              <w:rPr>
                <w:rFonts w:ascii="Times New Roman" w:hAnsi="Times New Roman"/>
                <w:b/>
                <w:bCs w:val="0"/>
                <w:color w:val="auto"/>
                <w:sz w:val="26"/>
                <w:szCs w:val="28"/>
                <w:lang w:val="nl-NL"/>
              </w:rPr>
              <w:t>CỘNG HÒA XÃ HỘI CHỦ NGHĨA VIỆT NAM</w:t>
            </w:r>
          </w:p>
          <w:p w:rsidR="004F1DD7" w:rsidRPr="00CA71F7" w:rsidRDefault="00A66932" w:rsidP="008D2045">
            <w:pPr>
              <w:spacing w:before="60" w:after="60"/>
              <w:jc w:val="center"/>
              <w:rPr>
                <w:rFonts w:ascii="Times New Roman" w:hAnsi="Times New Roman"/>
                <w:b/>
                <w:bCs w:val="0"/>
                <w:color w:val="auto"/>
                <w:szCs w:val="28"/>
                <w:lang w:val="nl-NL"/>
              </w:rPr>
            </w:pPr>
            <w:r w:rsidRPr="00A66932">
              <w:rPr>
                <w:rFonts w:ascii="Times New Roman" w:hAnsi="Times New Roman"/>
                <w:bCs w:val="0"/>
                <w:i/>
                <w:noProof/>
                <w:color w:val="auto"/>
                <w:sz w:val="26"/>
                <w:szCs w:val="28"/>
                <w:lang w:val="en-US"/>
              </w:rPr>
              <w:pict>
                <v:shape id="AutoShape 58" o:spid="_x0000_s1028" type="#_x0000_t32" style="position:absolute;left:0;text-align:left;margin-left:70.3pt;margin-top:20.85pt;width:138.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MNQ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"/>
              </w:pict>
            </w:r>
            <w:r w:rsidR="004F1DD7" w:rsidRPr="00CA71F7">
              <w:rPr>
                <w:rFonts w:ascii="Times New Roman" w:hAnsi="Times New Roman"/>
                <w:b/>
                <w:bCs w:val="0"/>
                <w:color w:val="auto"/>
                <w:szCs w:val="28"/>
                <w:lang w:val="nl-NL"/>
              </w:rPr>
              <w:t>Độc lập- Tự do- Hạnh phúc</w:t>
            </w:r>
          </w:p>
          <w:p w:rsidR="004F1DD7" w:rsidRPr="00CA71F7" w:rsidRDefault="004F1DD7" w:rsidP="008D2045">
            <w:pPr>
              <w:spacing w:before="60" w:after="60"/>
              <w:jc w:val="center"/>
              <w:rPr>
                <w:rFonts w:ascii="Times New Roman" w:hAnsi="Times New Roman"/>
                <w:bCs w:val="0"/>
                <w:i/>
                <w:color w:val="auto"/>
                <w:sz w:val="26"/>
                <w:szCs w:val="28"/>
                <w:lang w:val="nl-NL"/>
              </w:rPr>
            </w:pPr>
            <w:r w:rsidRPr="00CA71F7">
              <w:rPr>
                <w:rFonts w:ascii="Times New Roman" w:hAnsi="Times New Roman"/>
                <w:bCs w:val="0"/>
                <w:i/>
                <w:color w:val="auto"/>
                <w:sz w:val="26"/>
                <w:szCs w:val="28"/>
                <w:lang w:val="nl-NL"/>
              </w:rPr>
              <w:t xml:space="preserve"> Quảng Trị, ngày       tháng      năm 202</w:t>
            </w:r>
            <w:r w:rsidR="000B330A">
              <w:rPr>
                <w:rFonts w:ascii="Times New Roman" w:hAnsi="Times New Roman"/>
                <w:bCs w:val="0"/>
                <w:i/>
                <w:color w:val="auto"/>
                <w:sz w:val="26"/>
                <w:szCs w:val="28"/>
                <w:lang w:val="nl-NL"/>
              </w:rPr>
              <w:t>6</w:t>
            </w:r>
          </w:p>
        </w:tc>
      </w:tr>
    </w:tbl>
    <w:p w:rsidR="004F1DD7" w:rsidRPr="00026833" w:rsidRDefault="00026833">
      <w:pPr>
        <w:rPr>
          <w:rFonts w:ascii="Times New Roman" w:hAnsi="Times New Roman"/>
          <w:b/>
          <w:bCs w:val="0"/>
          <w:color w:val="auto"/>
          <w:szCs w:val="28"/>
          <w:lang w:val="nl-NL"/>
        </w:rPr>
      </w:pPr>
      <w:r w:rsidRPr="00026833">
        <w:rPr>
          <w:rFonts w:ascii="Times New Roman" w:hAnsi="Times New Roman"/>
          <w:b/>
          <w:bCs w:val="0"/>
          <w:color w:val="auto"/>
          <w:szCs w:val="28"/>
          <w:lang w:val="nl-NL"/>
        </w:rPr>
        <w:t>(Dự thảo)</w:t>
      </w:r>
    </w:p>
    <w:p w:rsidR="004F1DD7" w:rsidRPr="00CA71F7" w:rsidRDefault="004F1DD7" w:rsidP="00CA71F7">
      <w:pPr>
        <w:spacing w:line="288" w:lineRule="auto"/>
        <w:jc w:val="center"/>
        <w:rPr>
          <w:rFonts w:ascii="Times New Roman" w:hAnsi="Times New Roman"/>
          <w:b/>
          <w:bCs w:val="0"/>
          <w:color w:val="auto"/>
          <w:szCs w:val="28"/>
          <w:lang w:val="nl-NL"/>
        </w:rPr>
      </w:pPr>
      <w:r w:rsidRPr="00CA71F7">
        <w:rPr>
          <w:rFonts w:ascii="Times New Roman" w:hAnsi="Times New Roman"/>
          <w:b/>
          <w:bCs w:val="0"/>
          <w:color w:val="auto"/>
          <w:szCs w:val="28"/>
          <w:lang w:val="nl-NL"/>
        </w:rPr>
        <w:t>BÁO CÁO</w:t>
      </w:r>
    </w:p>
    <w:p w:rsidR="004F1DD7" w:rsidRPr="00CA71F7" w:rsidRDefault="000B330A" w:rsidP="000F1896">
      <w:pPr>
        <w:jc w:val="center"/>
        <w:rPr>
          <w:rFonts w:ascii="Times New Roman" w:hAnsi="Times New Roman"/>
          <w:b/>
          <w:bCs w:val="0"/>
          <w:color w:val="auto"/>
          <w:szCs w:val="28"/>
          <w:lang w:val="nl-NL"/>
        </w:rPr>
      </w:pPr>
      <w:r>
        <w:rPr>
          <w:rFonts w:ascii="Times New Roman" w:hAnsi="Times New Roman"/>
          <w:b/>
          <w:bCs w:val="0"/>
          <w:color w:val="auto"/>
          <w:szCs w:val="28"/>
          <w:lang w:val="nl-NL"/>
        </w:rPr>
        <w:t xml:space="preserve">Tổng kết việc </w:t>
      </w:r>
      <w:r w:rsidR="00214387">
        <w:rPr>
          <w:rFonts w:ascii="Times New Roman" w:hAnsi="Times New Roman"/>
          <w:b/>
          <w:bCs w:val="0"/>
          <w:color w:val="auto"/>
          <w:szCs w:val="28"/>
          <w:lang w:val="nl-NL"/>
        </w:rPr>
        <w:t xml:space="preserve">thi hành các chính sách của HĐND </w:t>
      </w:r>
      <w:r w:rsidR="000F1896">
        <w:rPr>
          <w:rFonts w:ascii="Times New Roman" w:hAnsi="Times New Roman"/>
          <w:b/>
          <w:bCs w:val="0"/>
          <w:color w:val="auto"/>
          <w:szCs w:val="28"/>
          <w:lang w:val="nl-NL"/>
        </w:rPr>
        <w:t xml:space="preserve">02 </w:t>
      </w:r>
      <w:r w:rsidR="00214387">
        <w:rPr>
          <w:rFonts w:ascii="Times New Roman" w:hAnsi="Times New Roman"/>
          <w:b/>
          <w:bCs w:val="0"/>
          <w:color w:val="auto"/>
          <w:szCs w:val="28"/>
          <w:lang w:val="nl-NL"/>
        </w:rPr>
        <w:t xml:space="preserve">tỉnh </w:t>
      </w:r>
      <w:r w:rsidR="00066348">
        <w:rPr>
          <w:rFonts w:ascii="Times New Roman" w:hAnsi="Times New Roman"/>
          <w:b/>
          <w:bCs w:val="0"/>
          <w:color w:val="auto"/>
          <w:szCs w:val="28"/>
          <w:lang w:val="nl-NL"/>
        </w:rPr>
        <w:t xml:space="preserve">về hỗ trợ phát triển nông nghiệp </w:t>
      </w:r>
      <w:r w:rsidR="00C02126" w:rsidRPr="00CA71F7">
        <w:rPr>
          <w:rFonts w:ascii="Times New Roman" w:hAnsi="Times New Roman"/>
          <w:b/>
          <w:bCs w:val="0"/>
          <w:color w:val="auto"/>
          <w:szCs w:val="28"/>
          <w:lang w:val="nl-NL"/>
        </w:rPr>
        <w:t>giai đoạn</w:t>
      </w:r>
      <w:r w:rsidR="004F1DD7" w:rsidRPr="00CA71F7">
        <w:rPr>
          <w:rFonts w:ascii="Times New Roman" w:hAnsi="Times New Roman"/>
          <w:b/>
          <w:bCs w:val="0"/>
          <w:color w:val="auto"/>
          <w:szCs w:val="28"/>
          <w:lang w:val="nl-NL"/>
        </w:rPr>
        <w:t xml:space="preserve"> 2021-202</w:t>
      </w:r>
      <w:r w:rsidR="00214387">
        <w:rPr>
          <w:rFonts w:ascii="Times New Roman" w:hAnsi="Times New Roman"/>
          <w:b/>
          <w:bCs w:val="0"/>
          <w:color w:val="auto"/>
          <w:szCs w:val="28"/>
          <w:lang w:val="nl-NL"/>
        </w:rPr>
        <w:t>5</w:t>
      </w:r>
    </w:p>
    <w:p w:rsidR="00214387" w:rsidRDefault="00A66932" w:rsidP="00CA71F7">
      <w:pPr>
        <w:spacing w:before="60" w:after="60" w:line="288" w:lineRule="auto"/>
        <w:jc w:val="center"/>
        <w:rPr>
          <w:rFonts w:ascii="Times New Roman" w:hAnsi="Times New Roman"/>
          <w:b/>
          <w:color w:val="auto"/>
          <w:szCs w:val="28"/>
          <w:lang w:val="nl-NL"/>
        </w:rPr>
      </w:pPr>
      <w:r>
        <w:rPr>
          <w:rFonts w:ascii="Times New Roman" w:hAnsi="Times New Roman"/>
          <w:b/>
          <w:noProof/>
          <w:color w:val="auto"/>
          <w:szCs w:val="28"/>
          <w:lang w:val="en-US"/>
        </w:rPr>
        <w:pict>
          <v:line id="Lines 57" o:spid="_x0000_s1027" style="position:absolute;left:0;text-align:left;z-index:251656704;visibility:visible" from="154pt,5.2pt" to="298.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"/>
        </w:pict>
      </w:r>
    </w:p>
    <w:p w:rsidR="004F1DD7" w:rsidRPr="00CA71F7" w:rsidRDefault="004F1DD7" w:rsidP="00B965C1">
      <w:pPr>
        <w:spacing w:line="288" w:lineRule="auto"/>
        <w:jc w:val="center"/>
        <w:rPr>
          <w:rFonts w:ascii="Times New Roman" w:hAnsi="Times New Roman"/>
          <w:b/>
          <w:color w:val="auto"/>
          <w:szCs w:val="28"/>
          <w:lang w:val="nl-NL"/>
        </w:rPr>
      </w:pPr>
    </w:p>
    <w:p w:rsidR="003517AC" w:rsidRPr="000155E0" w:rsidRDefault="004F1DD7" w:rsidP="00B965C1">
      <w:pPr>
        <w:tabs>
          <w:tab w:val="center" w:pos="4961"/>
        </w:tabs>
        <w:ind w:firstLine="567"/>
        <w:jc w:val="both"/>
        <w:rPr>
          <w:rFonts w:ascii="Times New Roman" w:hAnsi="Times New Roman"/>
          <w:b/>
          <w:bCs w:val="0"/>
          <w:color w:val="auto"/>
          <w:szCs w:val="28"/>
          <w:lang w:val="nl-NL"/>
        </w:rPr>
      </w:pPr>
      <w:r w:rsidRPr="000155E0">
        <w:rPr>
          <w:rFonts w:ascii="Times New Roman" w:hAnsi="Times New Roman"/>
          <w:b/>
          <w:bCs w:val="0"/>
          <w:color w:val="auto"/>
          <w:szCs w:val="28"/>
          <w:lang w:val="nl-NL"/>
        </w:rPr>
        <w:t xml:space="preserve">I. </w:t>
      </w:r>
      <w:r w:rsidR="003517AC" w:rsidRPr="000155E0">
        <w:rPr>
          <w:rFonts w:ascii="Times New Roman" w:hAnsi="Times New Roman"/>
          <w:b/>
          <w:bCs w:val="0"/>
          <w:color w:val="auto"/>
          <w:szCs w:val="28"/>
          <w:lang w:val="nl-NL"/>
        </w:rPr>
        <w:t>BỐI CẢNH THỰC HIỆN TỔNG KẾT</w:t>
      </w:r>
      <w:r w:rsidR="000F1896" w:rsidRPr="000155E0">
        <w:rPr>
          <w:rFonts w:ascii="Times New Roman" w:hAnsi="Times New Roman"/>
          <w:b/>
          <w:bCs w:val="0"/>
          <w:color w:val="auto"/>
          <w:szCs w:val="28"/>
          <w:lang w:val="nl-NL"/>
        </w:rPr>
        <w:t xml:space="preserve"> CÁC CHÍNH SÁCH</w:t>
      </w:r>
    </w:p>
    <w:p w:rsidR="003517AC" w:rsidRPr="000155E0" w:rsidRDefault="003517AC" w:rsidP="00B965C1">
      <w:pPr>
        <w:tabs>
          <w:tab w:val="center" w:pos="4961"/>
        </w:tabs>
        <w:ind w:firstLine="567"/>
        <w:jc w:val="both"/>
        <w:rPr>
          <w:rFonts w:ascii="Times New Roman" w:hAnsi="Times New Roman"/>
          <w:b/>
          <w:bCs w:val="0"/>
          <w:color w:val="auto"/>
          <w:szCs w:val="28"/>
          <w:lang w:val="nl-NL"/>
        </w:rPr>
      </w:pPr>
      <w:r w:rsidRPr="000155E0">
        <w:rPr>
          <w:rFonts w:ascii="Times New Roman" w:hAnsi="Times New Roman"/>
          <w:b/>
          <w:bCs w:val="0"/>
          <w:color w:val="auto"/>
          <w:szCs w:val="28"/>
          <w:lang w:val="nl-NL"/>
        </w:rPr>
        <w:t xml:space="preserve">1. Bối cảnh trong nước và quốc tế liên quan đến </w:t>
      </w:r>
      <w:r w:rsidR="005F6DAC" w:rsidRPr="000155E0">
        <w:rPr>
          <w:rFonts w:ascii="Times New Roman" w:hAnsi="Times New Roman"/>
          <w:b/>
          <w:bCs w:val="0"/>
          <w:color w:val="auto"/>
          <w:szCs w:val="28"/>
          <w:lang w:val="nl-NL"/>
        </w:rPr>
        <w:t>sự cần tiết ph</w:t>
      </w:r>
      <w:r w:rsidR="000F1896" w:rsidRPr="000155E0">
        <w:rPr>
          <w:rFonts w:ascii="Times New Roman" w:hAnsi="Times New Roman"/>
          <w:b/>
          <w:bCs w:val="0"/>
          <w:color w:val="auto"/>
          <w:szCs w:val="28"/>
          <w:lang w:val="nl-NL"/>
        </w:rPr>
        <w:t>ải</w:t>
      </w:r>
      <w:r w:rsidR="005F6DAC" w:rsidRPr="000155E0">
        <w:rPr>
          <w:rFonts w:ascii="Times New Roman" w:hAnsi="Times New Roman"/>
          <w:b/>
          <w:bCs w:val="0"/>
          <w:color w:val="auto"/>
          <w:szCs w:val="28"/>
          <w:lang w:val="nl-NL"/>
        </w:rPr>
        <w:t xml:space="preserve"> tổng kết các chính sách và ban hành chính sách mới </w:t>
      </w:r>
    </w:p>
    <w:p w:rsidR="006D772D" w:rsidRPr="000155E0" w:rsidRDefault="006D772D" w:rsidP="00B965C1">
      <w:pPr>
        <w:tabs>
          <w:tab w:val="center" w:pos="4961"/>
        </w:tabs>
        <w:ind w:firstLine="567"/>
        <w:jc w:val="both"/>
        <w:rPr>
          <w:rFonts w:ascii="Times New Roman" w:hAnsi="Times New Roman"/>
          <w:b/>
          <w:bCs w:val="0"/>
          <w:color w:val="auto"/>
          <w:szCs w:val="28"/>
          <w:lang w:val="nl-NL"/>
        </w:rPr>
      </w:pPr>
      <w:r w:rsidRPr="000155E0">
        <w:rPr>
          <w:rFonts w:ascii="Times New Roman" w:hAnsi="Times New Roman"/>
          <w:b/>
          <w:bCs w:val="0"/>
          <w:color w:val="auto"/>
          <w:szCs w:val="28"/>
          <w:lang w:val="nl-NL"/>
        </w:rPr>
        <w:t>a) Bối cảnh trong nước</w:t>
      </w:r>
    </w:p>
    <w:p w:rsidR="00BD0057" w:rsidRPr="00BD0057" w:rsidRDefault="00BD0057" w:rsidP="00B965C1">
      <w:pPr>
        <w:ind w:firstLine="567"/>
        <w:jc w:val="both"/>
        <w:rPr>
          <w:rFonts w:ascii="Times New Roman" w:hAnsi="Times New Roman"/>
          <w:bCs w:val="0"/>
          <w:color w:val="auto"/>
          <w:szCs w:val="28"/>
          <w:lang w:val="en-US"/>
        </w:rPr>
      </w:pPr>
      <w:r w:rsidRPr="00BD0057">
        <w:rPr>
          <w:rFonts w:ascii="Times New Roman" w:hAnsi="Times New Roman"/>
          <w:bCs w:val="0"/>
          <w:color w:val="auto"/>
          <w:szCs w:val="28"/>
          <w:lang w:val="en-US"/>
        </w:rPr>
        <w:t>Trong những năm gần đây, nông nghiệp Việt Nam tiếp tục khẳng định vai trò là trụ đỡ của nền kinh tế, bảo đảm an ninh lương thực quốc gia và đóng góp quan trọng vào xuất khẩu. Tuy nhiên, quá trình phát triển cũng bộc lộ nhiều hạn chế, đặc biệt là tổ chức sản xuất còn nhỏ lẻ, phân tán, hiệu quả chưa cao, chưa đáp ứng yêu cầu phát triển theo hướng hiện đại, bền vững và hội nhập sâu rộng. Bối cảnh trong nước hiện nay đang đặt ra những yêu cầu cấp thiết phải đổi mới mô hình tổ chức sản xuất nông nghiệp, trong đó tích tụ, tập trung đất đai gắn với cơ giới hóa, hiện đại hóa và phát triển vùng nguyên liệu là xu hướng tất yếu.</w:t>
      </w:r>
    </w:p>
    <w:p w:rsidR="00BD0057" w:rsidRPr="00BD0057" w:rsidRDefault="00BD0057" w:rsidP="00B965C1">
      <w:pPr>
        <w:ind w:firstLine="567"/>
        <w:jc w:val="both"/>
        <w:rPr>
          <w:rFonts w:ascii="Times New Roman" w:hAnsi="Times New Roman"/>
          <w:bCs w:val="0"/>
          <w:color w:val="auto"/>
          <w:szCs w:val="28"/>
          <w:lang w:val="en-US"/>
        </w:rPr>
      </w:pPr>
      <w:r w:rsidRPr="00BD0057">
        <w:rPr>
          <w:rFonts w:ascii="Times New Roman" w:hAnsi="Times New Roman"/>
          <w:bCs w:val="0"/>
          <w:color w:val="auto"/>
          <w:szCs w:val="28"/>
          <w:lang w:val="en-US"/>
        </w:rPr>
        <w:t>Trước hết, chủ trương, định hướng của Đảng và Nhà nước về phát triển nông nghiệp, nông thôn trong giai đoạn mới đã xác định rõ yêu cầu chuyển từ sản xuất nông nghiệp truyền thống sang nông nghiệp hàng hóa quy mô lớn, ứng dụng công nghệ cao, thân thiện môi trường và nâng cao giá trị gia tăng. Nhiều nghị quyết, chiến lược đã nhấn mạnh nhiệm vụ đẩy mạnh tích tụ, tập trung đất đai; phát triển kinh tế hợp tác, liên kết theo chuỗi giá trị; xây dựng vùng nguyên liệu tập trung gắn với công nghiệp chế biến và thị trường tiêu thụ. Điều này đặt ra yêu cầu phải cụ thể hóa bằng các cơ chế, chính sách phù hợp với điều kiện thực tiễn của địa phương.</w:t>
      </w:r>
    </w:p>
    <w:p w:rsidR="00BD0057" w:rsidRPr="00BD0057" w:rsidRDefault="00BD0057" w:rsidP="00B965C1">
      <w:pPr>
        <w:ind w:firstLine="567"/>
        <w:jc w:val="both"/>
        <w:rPr>
          <w:rFonts w:ascii="Times New Roman" w:hAnsi="Times New Roman"/>
          <w:bCs w:val="0"/>
          <w:color w:val="auto"/>
          <w:szCs w:val="28"/>
          <w:lang w:val="en-US"/>
        </w:rPr>
      </w:pPr>
      <w:r w:rsidRPr="00BD0057">
        <w:rPr>
          <w:rFonts w:ascii="Times New Roman" w:hAnsi="Times New Roman"/>
          <w:bCs w:val="0"/>
          <w:color w:val="auto"/>
          <w:szCs w:val="28"/>
          <w:lang w:val="en-US"/>
        </w:rPr>
        <w:t>Bên cạnh đó, quá trình tái cơ cấu ngành nông nghiệp thời gian qua tuy đã đạt được một số kết quả tích cực nhưng vẫn còn chậm và thiếu bền vững. Việc chuyển đổi cơ cấu cây trồng, vật nuôi, phát triển vùng sản xuất hàng hóa tập trung còn gặp nhiều khó khăn, đặc biệt là do hạn chế về quy mô đất đai và thiếu cơ chế đủ mạnh để khuyến khích</w:t>
      </w:r>
      <w:r w:rsidR="00625CDB" w:rsidRPr="000155E0">
        <w:rPr>
          <w:rFonts w:ascii="Times New Roman" w:hAnsi="Times New Roman"/>
          <w:bCs w:val="0"/>
          <w:color w:val="auto"/>
          <w:szCs w:val="28"/>
          <w:lang w:val="en-US"/>
        </w:rPr>
        <w:t xml:space="preserve"> tập trung,</w:t>
      </w:r>
      <w:r w:rsidRPr="00BD0057">
        <w:rPr>
          <w:rFonts w:ascii="Times New Roman" w:hAnsi="Times New Roman"/>
          <w:bCs w:val="0"/>
          <w:color w:val="auto"/>
          <w:szCs w:val="28"/>
          <w:lang w:val="en-US"/>
        </w:rPr>
        <w:t xml:space="preserve"> tích tụ đất. Các vùng nguyên liệu phục vụ chế biến và xuất khẩu chưa ổn định, chất lượng chưa đồng đều, làm giảm khả năng cạnh tranh của nông sản.</w:t>
      </w:r>
    </w:p>
    <w:p w:rsidR="00BD0057" w:rsidRPr="00BD0057" w:rsidRDefault="00BD0057" w:rsidP="00B965C1">
      <w:pPr>
        <w:ind w:firstLine="567"/>
        <w:jc w:val="both"/>
        <w:rPr>
          <w:rFonts w:ascii="Times New Roman" w:hAnsi="Times New Roman"/>
          <w:bCs w:val="0"/>
          <w:color w:val="auto"/>
          <w:szCs w:val="28"/>
          <w:lang w:val="en-US"/>
        </w:rPr>
      </w:pPr>
      <w:r w:rsidRPr="00BD0057">
        <w:rPr>
          <w:rFonts w:ascii="Times New Roman" w:hAnsi="Times New Roman"/>
          <w:bCs w:val="0"/>
          <w:color w:val="auto"/>
          <w:szCs w:val="28"/>
          <w:lang w:val="en-US"/>
        </w:rPr>
        <w:t xml:space="preserve">Trong bối cảnh chuyển đổi số quốc gia đang được đẩy mạnh, lĩnh vực nông nghiệp cũng đứng trước yêu cầu cấp thiết phải ứng dụng công nghệ số trong quản lý và sản xuất, như xây dựng cơ sở dữ liệu đất đai, quản lý vùng trồng, truy xuất nguồn gốc, sản xuất thông minh. Tuy nhiên, việc triển khai còn gặp nhiều khó khăn do sản xuất nhỏ lẻ, thiếu liên kết và hạ tầng chưa đồng bộ. Điều này </w:t>
      </w:r>
      <w:r w:rsidRPr="00BD0057">
        <w:rPr>
          <w:rFonts w:ascii="Times New Roman" w:hAnsi="Times New Roman"/>
          <w:bCs w:val="0"/>
          <w:color w:val="auto"/>
          <w:szCs w:val="28"/>
          <w:lang w:val="en-US"/>
        </w:rPr>
        <w:lastRenderedPageBreak/>
        <w:t>đòi hỏi phải tổ chức lại sản xuất theo hướng tập trung, quy mô lớn để tạo nền tảng cho chuyển đổi số hiệu quả.</w:t>
      </w:r>
    </w:p>
    <w:p w:rsidR="00BD0057" w:rsidRPr="00BD0057" w:rsidRDefault="00BD0057" w:rsidP="00B965C1">
      <w:pPr>
        <w:ind w:firstLine="567"/>
        <w:jc w:val="both"/>
        <w:rPr>
          <w:rFonts w:ascii="Times New Roman" w:hAnsi="Times New Roman"/>
          <w:bCs w:val="0"/>
          <w:color w:val="auto"/>
          <w:szCs w:val="28"/>
          <w:lang w:val="en-US"/>
        </w:rPr>
      </w:pPr>
      <w:r w:rsidRPr="00BD0057">
        <w:rPr>
          <w:rFonts w:ascii="Times New Roman" w:hAnsi="Times New Roman"/>
          <w:bCs w:val="0"/>
          <w:color w:val="auto"/>
          <w:szCs w:val="28"/>
          <w:lang w:val="en-US"/>
        </w:rPr>
        <w:t>Ngoài ra, Việt Nam đã cam kết mạnh mẽ tại các diễn đàn quốc tế về phát triển bền vững, giảm phát thải khí nhà kính, hướng tới mục tiêu phát thải ròng bằng “0”. Trong lĩnh vực nông nghiệp, yêu cầu chuyển đổi sang mô hình sản xuất xanh, tuần hoàn, tiết kiệm tài nguyên và thích ứng với biến đổi khí hậu ngày càng trở nên cấp thiết. Tuy nhiên, phương thức sản xuất nhỏ lẻ hiện nay khó có khả năng đáp ứng các tiêu chuẩn này nếu không có sự tổ chức lại theo hướng tập trung, áp dụng đồng bộ các tiến bộ kỹ thuật.</w:t>
      </w:r>
    </w:p>
    <w:p w:rsidR="00BD0057" w:rsidRPr="00BD0057" w:rsidRDefault="00BD0057" w:rsidP="00B965C1">
      <w:pPr>
        <w:ind w:firstLine="567"/>
        <w:jc w:val="both"/>
        <w:rPr>
          <w:rFonts w:ascii="Times New Roman" w:hAnsi="Times New Roman"/>
          <w:bCs w:val="0"/>
          <w:color w:val="auto"/>
          <w:szCs w:val="28"/>
          <w:lang w:val="en-US"/>
        </w:rPr>
      </w:pPr>
      <w:r w:rsidRPr="00BD0057">
        <w:rPr>
          <w:rFonts w:ascii="Times New Roman" w:hAnsi="Times New Roman"/>
          <w:bCs w:val="0"/>
          <w:color w:val="auto"/>
          <w:szCs w:val="28"/>
          <w:lang w:val="en-US"/>
        </w:rPr>
        <w:t>Mặt khác, nhu cầu của thị trường trong nước và xuất khẩu ngày càng cao về chất lượng, an toàn thực phẩm, truy xuất nguồn gốc và tính bền vững của sản phẩm. Các doanh nghiệp chế biến, xuất khẩu có nhu cầu lớn về vùng nguyên liệu ổn định, quy mô lớn, đáp ứng tiêu chuẩn kỹ thuật và có khả năng kiểm soát chất lượng. Tuy nhiên, thực tế hiện nay cho thấy việc hình thành các vùng nguyên liệu như vậy còn nhiều hạn chế do thiếu cơ chế hỗ trợ phù hợp.</w:t>
      </w:r>
    </w:p>
    <w:p w:rsidR="00BD0057" w:rsidRPr="000155E0" w:rsidRDefault="00BD0057" w:rsidP="00B965C1">
      <w:pPr>
        <w:ind w:firstLine="567"/>
        <w:jc w:val="both"/>
        <w:rPr>
          <w:rFonts w:ascii="Times New Roman" w:hAnsi="Times New Roman"/>
          <w:bCs w:val="0"/>
          <w:color w:val="auto"/>
          <w:szCs w:val="28"/>
          <w:lang w:val="en-US"/>
        </w:rPr>
      </w:pPr>
      <w:r w:rsidRPr="00BD0057">
        <w:rPr>
          <w:rFonts w:ascii="Times New Roman" w:hAnsi="Times New Roman"/>
          <w:bCs w:val="0"/>
          <w:color w:val="auto"/>
          <w:szCs w:val="28"/>
          <w:lang w:val="en-US"/>
        </w:rPr>
        <w:t xml:space="preserve">Từ bối cảnh trên, có thể thấy việc ban hành chính sách </w:t>
      </w:r>
      <w:r w:rsidR="000F1896" w:rsidRPr="000155E0">
        <w:rPr>
          <w:rFonts w:ascii="Times New Roman" w:hAnsi="Times New Roman"/>
          <w:bCs w:val="0"/>
          <w:color w:val="auto"/>
          <w:szCs w:val="28"/>
          <w:lang w:val="en-US"/>
        </w:rPr>
        <w:t>mới thay thế các chính sách trong thời gian qua</w:t>
      </w:r>
      <w:r w:rsidRPr="00BD0057">
        <w:rPr>
          <w:rFonts w:ascii="Times New Roman" w:hAnsi="Times New Roman"/>
          <w:bCs w:val="0"/>
          <w:color w:val="auto"/>
          <w:szCs w:val="28"/>
          <w:lang w:val="en-US"/>
        </w:rPr>
        <w:t xml:space="preserve"> là hết sức cần thiết, nhằm cụ thể hóa các chủ trương, định hướng lớn của Đảng và Nhà nước, đồng thời tháo gỡ những điểm nghẽn trong thực tiễn, tạo động lực thúc đẩy phát triển nông nghiệp theo hướng hiện đại, hiệu quả và bền vững trong giai đoạn tới.</w:t>
      </w:r>
    </w:p>
    <w:p w:rsidR="00625CDB" w:rsidRPr="000155E0" w:rsidRDefault="00625CDB" w:rsidP="00B965C1">
      <w:pPr>
        <w:ind w:firstLine="567"/>
        <w:jc w:val="both"/>
        <w:rPr>
          <w:rFonts w:ascii="Times New Roman" w:hAnsi="Times New Roman"/>
          <w:b/>
          <w:bCs w:val="0"/>
          <w:color w:val="auto"/>
          <w:szCs w:val="28"/>
          <w:lang w:val="en-US"/>
        </w:rPr>
      </w:pPr>
      <w:r w:rsidRPr="000155E0">
        <w:rPr>
          <w:rFonts w:ascii="Times New Roman" w:hAnsi="Times New Roman"/>
          <w:b/>
          <w:bCs w:val="0"/>
          <w:color w:val="auto"/>
          <w:szCs w:val="28"/>
          <w:lang w:val="en-US"/>
        </w:rPr>
        <w:t>b) Bối cảnh quốc tế</w:t>
      </w:r>
    </w:p>
    <w:p w:rsidR="00625CDB" w:rsidRPr="00625CDB" w:rsidRDefault="00625CDB" w:rsidP="00B965C1">
      <w:pPr>
        <w:ind w:firstLine="567"/>
        <w:jc w:val="both"/>
        <w:rPr>
          <w:rFonts w:ascii="Times New Roman" w:hAnsi="Times New Roman"/>
          <w:bCs w:val="0"/>
          <w:color w:val="auto"/>
          <w:szCs w:val="28"/>
          <w:lang w:val="en-US"/>
        </w:rPr>
      </w:pPr>
      <w:r w:rsidRPr="00625CDB">
        <w:rPr>
          <w:rFonts w:ascii="Times New Roman" w:hAnsi="Times New Roman"/>
          <w:bCs w:val="0"/>
          <w:color w:val="auto"/>
          <w:szCs w:val="28"/>
          <w:lang w:val="en-US"/>
        </w:rPr>
        <w:t xml:space="preserve">Trong bối cảnh toàn cầu hóa và hội nhập kinh tế quốc tế ngày càng sâu rộng, nông nghiệp thế giới đang chuyển mạnh sang mô hình sản xuất quy mô lớn, ứng dụng công nghệ cao, phát triển chuỗi giá trị và nâng cao tính bền vững. Nhiều quốc gia đã đẩy mạnh tích tụ, tập trung đất đai gắn với cơ giới hóa, tự động hóa và quản trị thông minh nhằm nâng cao năng suất, chất lượng và khả năng cạnh tranh của nông sản. Kinh nghiệm từ </w:t>
      </w:r>
      <w:r w:rsidRPr="000155E0">
        <w:rPr>
          <w:rFonts w:ascii="Times New Roman" w:hAnsi="Times New Roman"/>
          <w:bCs w:val="0"/>
          <w:color w:val="auto"/>
          <w:szCs w:val="28"/>
          <w:lang w:val="en-US"/>
        </w:rPr>
        <w:t>Nhật Bản</w:t>
      </w:r>
      <w:r w:rsidRPr="00625CDB">
        <w:rPr>
          <w:rFonts w:ascii="Times New Roman" w:hAnsi="Times New Roman"/>
          <w:bCs w:val="0"/>
          <w:color w:val="auto"/>
          <w:szCs w:val="28"/>
          <w:lang w:val="en-US"/>
        </w:rPr>
        <w:t xml:space="preserve"> cho thấy việc xây dựng “ngân hàng đất nông nghiệp” đã góp phần tập trung đất đai, hình thành các trang trại quy mô lớn, ứng dụng công nghệ cao; </w:t>
      </w:r>
      <w:r w:rsidRPr="000155E0">
        <w:rPr>
          <w:rFonts w:ascii="Times New Roman" w:hAnsi="Times New Roman"/>
          <w:bCs w:val="0"/>
          <w:color w:val="auto"/>
          <w:szCs w:val="28"/>
          <w:lang w:val="en-US"/>
        </w:rPr>
        <w:t>Hàn Quốc</w:t>
      </w:r>
      <w:r w:rsidRPr="00625CDB">
        <w:rPr>
          <w:rFonts w:ascii="Times New Roman" w:hAnsi="Times New Roman"/>
          <w:bCs w:val="0"/>
          <w:color w:val="auto"/>
          <w:szCs w:val="28"/>
          <w:lang w:val="en-US"/>
        </w:rPr>
        <w:t xml:space="preserve"> thành công trong dồn điền đổi thửa, phát triển hợp tác xã gắn với cơ giới hóa đồng bộ; trong khi </w:t>
      </w:r>
      <w:r w:rsidRPr="000155E0">
        <w:rPr>
          <w:rFonts w:ascii="Times New Roman" w:hAnsi="Times New Roman"/>
          <w:bCs w:val="0"/>
          <w:color w:val="auto"/>
          <w:szCs w:val="28"/>
          <w:lang w:val="en-US"/>
        </w:rPr>
        <w:t>Hà Lan</w:t>
      </w:r>
      <w:r w:rsidRPr="00625CDB">
        <w:rPr>
          <w:rFonts w:ascii="Times New Roman" w:hAnsi="Times New Roman"/>
          <w:bCs w:val="0"/>
          <w:color w:val="auto"/>
          <w:szCs w:val="28"/>
          <w:lang w:val="en-US"/>
        </w:rPr>
        <w:t xml:space="preserve"> nổi bật với mô hình nông nghiệp công nghệ cao, quản lý vùng sản xuất tập trung và truy xuất nguồn gốc chặt chẽ; </w:t>
      </w:r>
      <w:r w:rsidRPr="000155E0">
        <w:rPr>
          <w:rFonts w:ascii="Times New Roman" w:hAnsi="Times New Roman"/>
          <w:bCs w:val="0"/>
          <w:color w:val="auto"/>
          <w:szCs w:val="28"/>
          <w:lang w:val="en-US"/>
        </w:rPr>
        <w:t>Trung Quốc</w:t>
      </w:r>
      <w:r w:rsidRPr="00625CDB">
        <w:rPr>
          <w:rFonts w:ascii="Times New Roman" w:hAnsi="Times New Roman"/>
          <w:bCs w:val="0"/>
          <w:color w:val="auto"/>
          <w:szCs w:val="28"/>
          <w:lang w:val="en-US"/>
        </w:rPr>
        <w:t xml:space="preserve"> thúc đẩy tích tụ đất thông qua cơ chế cho thuê, chuyển nhượng quyền sử dụng đất, kết hợp phát triển sản xuất quy mô lớn. Những kinh nghiệm này cho thấy vai trò quan trọng của chính sách nhà nước trong tổ chức lại sản xuất nông nghiệp theo hướng hiện đại.</w:t>
      </w:r>
    </w:p>
    <w:p w:rsidR="00625CDB" w:rsidRPr="00625CDB" w:rsidRDefault="00625CDB" w:rsidP="00B965C1">
      <w:pPr>
        <w:ind w:firstLine="567"/>
        <w:jc w:val="both"/>
        <w:rPr>
          <w:rFonts w:ascii="Times New Roman" w:hAnsi="Times New Roman"/>
          <w:bCs w:val="0"/>
          <w:color w:val="auto"/>
          <w:szCs w:val="28"/>
          <w:lang w:val="en-US"/>
        </w:rPr>
      </w:pPr>
      <w:r w:rsidRPr="00625CDB">
        <w:rPr>
          <w:rFonts w:ascii="Times New Roman" w:hAnsi="Times New Roman"/>
          <w:bCs w:val="0"/>
          <w:color w:val="auto"/>
          <w:szCs w:val="28"/>
          <w:lang w:val="en-US"/>
        </w:rPr>
        <w:t>Bên cạnh đó, thương mại nông sản toàn cầu ngày càng đặt ra các tiêu chuẩn khắt khe về chất lượng, an toàn thực phẩm, truy xuất nguồn gốc, trách nhiệm xã hội và môi trường. Các thị trường lớn như EU, Hoa Kỳ, Nhật Bản… không chỉ yêu cầu sản phẩm đạt tiêu chuẩn kỹ thuật mà còn đòi hỏi minh bạch về quy trình sản xuất, vùng nguyên liệu và mức độ phát thải. Điều này đòi hỏi các quốc gia xuất khẩu, trong đó có Việt Nam, phải xây dựng được các vùng nguyên liệu tập trung, kiểm soát đồng bộ từ sản xuất đến chế biến, đáp ứng yêu cầu hội nhập.</w:t>
      </w:r>
    </w:p>
    <w:p w:rsidR="00625CDB" w:rsidRPr="00625CDB" w:rsidRDefault="00625CDB" w:rsidP="00B965C1">
      <w:pPr>
        <w:ind w:firstLine="567"/>
        <w:jc w:val="both"/>
        <w:rPr>
          <w:rFonts w:ascii="Times New Roman" w:hAnsi="Times New Roman"/>
          <w:bCs w:val="0"/>
          <w:color w:val="auto"/>
          <w:szCs w:val="28"/>
          <w:lang w:val="en-US"/>
        </w:rPr>
      </w:pPr>
      <w:r w:rsidRPr="00625CDB">
        <w:rPr>
          <w:rFonts w:ascii="Times New Roman" w:hAnsi="Times New Roman"/>
          <w:bCs w:val="0"/>
          <w:color w:val="auto"/>
          <w:szCs w:val="28"/>
          <w:lang w:val="en-US"/>
        </w:rPr>
        <w:lastRenderedPageBreak/>
        <w:t>Đồng thời, biến đổi khí hậu toàn cầu đang tác động ngày càng nghiêm trọng đến sản xuất nông nghiệp, làm gia tăng rủi ro về thời tiết cực đoan, dịch bệnh và suy giảm tài nguyên. Cộng đồng quốc tế đang thúc đẩy mạnh mẽ các cam kết về giảm phát thải khí nhà kính, phát triển nông nghiệp xanh, nông nghiệp tuần hoàn và thích ứng với biến đổi khí hậu, đòi hỏi các quốc gia phải chuyển đổi mô hình sản xuất theo hướng tiết kiệm tài nguyên, thân thiện môi trường và phát thải thấp.</w:t>
      </w:r>
    </w:p>
    <w:p w:rsidR="00625CDB" w:rsidRPr="00625CDB" w:rsidRDefault="00625CDB" w:rsidP="00B965C1">
      <w:pPr>
        <w:ind w:firstLine="567"/>
        <w:jc w:val="both"/>
        <w:rPr>
          <w:rFonts w:ascii="Times New Roman" w:hAnsi="Times New Roman"/>
          <w:bCs w:val="0"/>
          <w:color w:val="auto"/>
          <w:szCs w:val="28"/>
          <w:lang w:val="en-US"/>
        </w:rPr>
      </w:pPr>
      <w:r w:rsidRPr="00625CDB">
        <w:rPr>
          <w:rFonts w:ascii="Times New Roman" w:hAnsi="Times New Roman"/>
          <w:bCs w:val="0"/>
          <w:color w:val="auto"/>
          <w:szCs w:val="28"/>
          <w:lang w:val="en-US"/>
        </w:rPr>
        <w:t>Cùng với đó, xu hướng chuyển đổi số trong nông nghiệp diễn ra mạnh mẽ trên phạm vi toàn cầu, với việc ứng dụng công nghệ số trong quản lý đất đai, giám sát sản xuất, truy xuất nguồn gốc và kết nối thị trường. Tuy nhiên, để triển khai hiệu quả các giải pháp này, cần có nền tảng sản xuất tập trung, quy mô đủ lớn và có sự liên kết chặt chẽ trong chuỗi giá trị.</w:t>
      </w:r>
    </w:p>
    <w:p w:rsidR="00625CDB" w:rsidRPr="00625CDB" w:rsidRDefault="00625CDB" w:rsidP="00B965C1">
      <w:pPr>
        <w:ind w:firstLine="567"/>
        <w:jc w:val="both"/>
        <w:rPr>
          <w:rFonts w:ascii="Times New Roman" w:hAnsi="Times New Roman"/>
          <w:bCs w:val="0"/>
          <w:color w:val="auto"/>
          <w:szCs w:val="28"/>
          <w:lang w:val="en-US"/>
        </w:rPr>
      </w:pPr>
      <w:r w:rsidRPr="00625CDB">
        <w:rPr>
          <w:rFonts w:ascii="Times New Roman" w:hAnsi="Times New Roman"/>
          <w:bCs w:val="0"/>
          <w:color w:val="auto"/>
          <w:szCs w:val="28"/>
          <w:lang w:val="en-US"/>
        </w:rPr>
        <w:t>Ngoài ra, cạnh tranh trong xuất khẩu nông sản ngày càng gay gắt khi nhiều quốc gia có lợi thế vượt trội về quy mô sản xuất, công nghệ và tổ chức chuỗi cung ứng. Việc xây dựng các vùng nguyên liệu ổn định, đạt tiêu chuẩn quốc tế, gắn với chế biến sâu và thương hiệu sản phẩm đang trở thành yếu tố quyết định để nâng cao năng lực cạnh tranh quốc gia.</w:t>
      </w:r>
    </w:p>
    <w:p w:rsidR="00625CDB" w:rsidRPr="000155E0" w:rsidRDefault="00625CDB" w:rsidP="00B965C1">
      <w:pPr>
        <w:ind w:firstLine="567"/>
        <w:jc w:val="both"/>
        <w:rPr>
          <w:rFonts w:ascii="Times New Roman" w:hAnsi="Times New Roman"/>
          <w:bCs w:val="0"/>
          <w:color w:val="auto"/>
          <w:szCs w:val="28"/>
          <w:lang w:val="en-US"/>
        </w:rPr>
      </w:pPr>
      <w:r w:rsidRPr="00625CDB">
        <w:rPr>
          <w:rFonts w:ascii="Times New Roman" w:hAnsi="Times New Roman"/>
          <w:bCs w:val="0"/>
          <w:color w:val="auto"/>
          <w:szCs w:val="28"/>
          <w:lang w:val="en-US"/>
        </w:rPr>
        <w:t>Từ bối cảnh quốc tế nêu trên, việc ban hành chính sách</w:t>
      </w:r>
      <w:r w:rsidR="000F1896" w:rsidRPr="000155E0">
        <w:rPr>
          <w:rFonts w:ascii="Times New Roman" w:hAnsi="Times New Roman"/>
          <w:bCs w:val="0"/>
          <w:color w:val="auto"/>
          <w:szCs w:val="28"/>
          <w:lang w:val="en-US"/>
        </w:rPr>
        <w:t xml:space="preserve"> mớithay thế các chính sách cũ</w:t>
      </w:r>
      <w:r w:rsidRPr="00625CDB">
        <w:rPr>
          <w:rFonts w:ascii="Times New Roman" w:hAnsi="Times New Roman"/>
          <w:bCs w:val="0"/>
          <w:color w:val="auto"/>
          <w:szCs w:val="28"/>
          <w:lang w:val="en-US"/>
        </w:rPr>
        <w:t xml:space="preserve"> là yêu cầu khách quan, nhằm nâng cao năng lực cạnh tranh, đáp ứng tiêu chuẩn quốc tế và thích ứng với xu thế phát triển nông nghiệp hiện đại, xanh và bền vững trên thế giới.</w:t>
      </w:r>
    </w:p>
    <w:p w:rsidR="000F1896" w:rsidRPr="000155E0" w:rsidRDefault="000F1896" w:rsidP="00B965C1">
      <w:pPr>
        <w:ind w:firstLine="567"/>
        <w:jc w:val="both"/>
        <w:rPr>
          <w:rFonts w:ascii="Times New Roman" w:hAnsi="Times New Roman"/>
          <w:b/>
          <w:bCs w:val="0"/>
          <w:color w:val="auto"/>
          <w:szCs w:val="28"/>
          <w:lang w:val="en-US"/>
        </w:rPr>
      </w:pPr>
      <w:r w:rsidRPr="000155E0">
        <w:rPr>
          <w:rFonts w:ascii="Times New Roman" w:hAnsi="Times New Roman"/>
          <w:b/>
          <w:bCs w:val="0"/>
          <w:color w:val="auto"/>
          <w:szCs w:val="28"/>
          <w:lang w:val="en-US"/>
        </w:rPr>
        <w:t>2. Quá trình thực hiện tổng kết</w:t>
      </w:r>
      <w:r w:rsidR="000155E0">
        <w:rPr>
          <w:rFonts w:ascii="Times New Roman" w:hAnsi="Times New Roman"/>
          <w:b/>
          <w:bCs w:val="0"/>
          <w:color w:val="auto"/>
          <w:szCs w:val="28"/>
          <w:lang w:val="en-US"/>
        </w:rPr>
        <w:t xml:space="preserve"> các chính sách</w:t>
      </w:r>
    </w:p>
    <w:p w:rsidR="000F1896" w:rsidRPr="000155E0" w:rsidRDefault="000F1896" w:rsidP="00B965C1">
      <w:pPr>
        <w:ind w:firstLine="567"/>
        <w:jc w:val="both"/>
        <w:rPr>
          <w:rFonts w:ascii="Times New Roman" w:hAnsi="Times New Roman"/>
          <w:bCs w:val="0"/>
          <w:color w:val="auto"/>
          <w:szCs w:val="28"/>
          <w:lang w:val="en-US"/>
        </w:rPr>
      </w:pPr>
      <w:r w:rsidRPr="000155E0">
        <w:rPr>
          <w:rFonts w:ascii="Times New Roman" w:hAnsi="Times New Roman"/>
          <w:bCs w:val="0"/>
          <w:color w:val="auto"/>
          <w:szCs w:val="28"/>
          <w:lang w:val="en-US"/>
        </w:rPr>
        <w:t xml:space="preserve">Tại tỉnh Quảng Trị cũ, </w:t>
      </w:r>
      <w:r w:rsidR="00133EC3" w:rsidRPr="000155E0">
        <w:rPr>
          <w:rFonts w:ascii="Times New Roman" w:hAnsi="Times New Roman"/>
          <w:bCs w:val="0"/>
          <w:color w:val="auto"/>
          <w:szCs w:val="28"/>
          <w:lang w:val="en-US"/>
        </w:rPr>
        <w:t xml:space="preserve">UBND tỉnh </w:t>
      </w:r>
      <w:r w:rsidRPr="000155E0">
        <w:rPr>
          <w:rFonts w:ascii="Times New Roman" w:hAnsi="Times New Roman"/>
          <w:bCs w:val="0"/>
          <w:color w:val="auto"/>
          <w:szCs w:val="28"/>
          <w:lang w:val="en-US"/>
        </w:rPr>
        <w:t xml:space="preserve">đã </w:t>
      </w:r>
      <w:r w:rsidR="00934CAB" w:rsidRPr="000155E0">
        <w:rPr>
          <w:rFonts w:ascii="Times New Roman" w:hAnsi="Times New Roman"/>
          <w:bCs w:val="0"/>
          <w:color w:val="auto"/>
          <w:szCs w:val="28"/>
          <w:lang w:val="en-US"/>
        </w:rPr>
        <w:t xml:space="preserve">tổ chức Hội nghị tổng kết tình hình thực hiện các Nghị quyết của HĐND tỉnh trong lĩnh vực nông nghiệp và PTNT giai đoạn 2021-2023 vào năm 2024, đồng thời tham mưu HĐND tỉnh ban hành Nghị quyết </w:t>
      </w:r>
      <w:r w:rsidR="00133EC3" w:rsidRPr="000155E0">
        <w:rPr>
          <w:rFonts w:ascii="Times New Roman" w:hAnsi="Times New Roman"/>
          <w:bCs w:val="0"/>
          <w:color w:val="auto"/>
          <w:szCs w:val="28"/>
          <w:lang w:val="en-US"/>
        </w:rPr>
        <w:t xml:space="preserve">số 62/2024/NQ-HĐND ngày 11/7/2024 </w:t>
      </w:r>
      <w:r w:rsidR="00934CAB" w:rsidRPr="000155E0">
        <w:rPr>
          <w:rFonts w:ascii="Times New Roman" w:hAnsi="Times New Roman"/>
          <w:bCs w:val="0"/>
          <w:color w:val="auto"/>
          <w:szCs w:val="28"/>
          <w:lang w:val="en-US"/>
        </w:rPr>
        <w:t xml:space="preserve">bổ sung, điều chỉnh một số điều </w:t>
      </w:r>
      <w:r w:rsidR="00133EC3" w:rsidRPr="000155E0">
        <w:rPr>
          <w:rFonts w:ascii="Times New Roman" w:hAnsi="Times New Roman"/>
          <w:bCs w:val="0"/>
          <w:color w:val="auto"/>
          <w:szCs w:val="28"/>
          <w:lang w:val="en-US"/>
        </w:rPr>
        <w:t>của</w:t>
      </w:r>
      <w:r w:rsidR="00934CAB" w:rsidRPr="000155E0">
        <w:rPr>
          <w:rFonts w:ascii="Times New Roman" w:hAnsi="Times New Roman"/>
          <w:bCs w:val="0"/>
          <w:color w:val="auto"/>
          <w:szCs w:val="28"/>
          <w:lang w:val="en-US"/>
        </w:rPr>
        <w:t xml:space="preserve"> các Nghị quyết </w:t>
      </w:r>
      <w:r w:rsidR="00133EC3" w:rsidRPr="000155E0">
        <w:rPr>
          <w:rFonts w:ascii="Times New Roman" w:hAnsi="Times New Roman"/>
          <w:bCs w:val="0"/>
          <w:color w:val="auto"/>
          <w:szCs w:val="28"/>
          <w:lang w:val="en-US"/>
        </w:rPr>
        <w:t>gồm</w:t>
      </w:r>
      <w:r w:rsidR="00934CAB" w:rsidRPr="000155E0">
        <w:rPr>
          <w:rFonts w:ascii="Times New Roman" w:hAnsi="Times New Roman"/>
          <w:bCs w:val="0"/>
          <w:color w:val="auto"/>
          <w:szCs w:val="28"/>
          <w:lang w:val="en-US"/>
        </w:rPr>
        <w:t xml:space="preserve"> Nghị quyết số 161/2021/NQ-HĐND, Nghị quyết số 162/2021/NQ-HĐND, Nghị quyết số 69/2022/NQ-HĐND và Nghị quyết số 99/2022/NQ-HĐND của Hội đồng nhân dân tỉnhdo</w:t>
      </w:r>
      <w:r w:rsidR="00133EC3" w:rsidRPr="000155E0">
        <w:rPr>
          <w:rFonts w:ascii="Times New Roman" w:hAnsi="Times New Roman"/>
          <w:bCs w:val="0"/>
          <w:color w:val="auto"/>
          <w:szCs w:val="28"/>
          <w:lang w:val="en-US"/>
        </w:rPr>
        <w:t xml:space="preserve"> có một số nội dung</w:t>
      </w:r>
      <w:r w:rsidR="00934CAB" w:rsidRPr="000155E0">
        <w:rPr>
          <w:rFonts w:ascii="Times New Roman" w:hAnsi="Times New Roman"/>
          <w:bCs w:val="0"/>
          <w:color w:val="auto"/>
          <w:szCs w:val="28"/>
          <w:lang w:val="en-US"/>
        </w:rPr>
        <w:t xml:space="preserve"> bất cập trong thực tiễn thực hiện.</w:t>
      </w:r>
    </w:p>
    <w:p w:rsidR="00934CAB" w:rsidRPr="00625CDB" w:rsidRDefault="00133EC3" w:rsidP="00B965C1">
      <w:pPr>
        <w:ind w:firstLine="567"/>
        <w:jc w:val="both"/>
        <w:rPr>
          <w:rFonts w:ascii="Times New Roman" w:hAnsi="Times New Roman"/>
          <w:bCs w:val="0"/>
          <w:color w:val="auto"/>
          <w:szCs w:val="28"/>
          <w:lang w:val="en-US"/>
        </w:rPr>
      </w:pPr>
      <w:r w:rsidRPr="000155E0">
        <w:rPr>
          <w:rFonts w:ascii="Times New Roman" w:hAnsi="Times New Roman"/>
          <w:bCs w:val="0"/>
          <w:color w:val="auto"/>
          <w:szCs w:val="28"/>
          <w:lang w:val="en-US"/>
        </w:rPr>
        <w:t>Do thực hiện mô hình chính quyền 02 cấp nên các chính sách chỉ được tổng kết bằng báo cáo đồng thời thực hiện lộ trình xử lý theo đúng quy định của Luật ban hành văn bản pháp luật.</w:t>
      </w:r>
    </w:p>
    <w:p w:rsidR="00446429" w:rsidRPr="000155E0" w:rsidRDefault="00446429" w:rsidP="00B965C1">
      <w:pPr>
        <w:ind w:firstLine="720"/>
        <w:jc w:val="both"/>
        <w:rPr>
          <w:rFonts w:ascii="Times New Roman" w:hAnsi="Times New Roman"/>
          <w:b/>
          <w:szCs w:val="28"/>
          <w:lang w:val="en-US"/>
        </w:rPr>
      </w:pPr>
      <w:r w:rsidRPr="000155E0">
        <w:rPr>
          <w:rFonts w:ascii="Times New Roman" w:hAnsi="Times New Roman"/>
          <w:b/>
          <w:szCs w:val="28"/>
        </w:rPr>
        <w:t>II. KẾT QUẢ THỰC HIỆN</w:t>
      </w:r>
      <w:r w:rsidR="00625CDB" w:rsidRPr="000155E0">
        <w:rPr>
          <w:rFonts w:ascii="Times New Roman" w:hAnsi="Times New Roman"/>
          <w:b/>
          <w:szCs w:val="28"/>
          <w:lang w:val="en-US"/>
        </w:rPr>
        <w:t xml:space="preserve"> CÁC CHÍNH SÁCH HỖ TRỢ PHÁT TRIỂN NÔNG NGHIỆP</w:t>
      </w:r>
      <w:r w:rsidR="00211857" w:rsidRPr="000155E0">
        <w:rPr>
          <w:rFonts w:ascii="Times New Roman" w:hAnsi="Times New Roman"/>
          <w:b/>
          <w:szCs w:val="28"/>
          <w:lang w:val="en-US"/>
        </w:rPr>
        <w:t xml:space="preserve"> TRONG GIAI ĐOẠN 2021-2025</w:t>
      </w:r>
    </w:p>
    <w:p w:rsidR="00446429" w:rsidRPr="000155E0" w:rsidRDefault="00446429" w:rsidP="00B965C1">
      <w:pPr>
        <w:ind w:firstLine="720"/>
        <w:jc w:val="both"/>
        <w:rPr>
          <w:rFonts w:ascii="Times New Roman" w:hAnsi="Times New Roman"/>
          <w:b/>
          <w:szCs w:val="28"/>
        </w:rPr>
      </w:pPr>
      <w:r w:rsidRPr="000155E0">
        <w:rPr>
          <w:rFonts w:ascii="Times New Roman" w:hAnsi="Times New Roman"/>
          <w:b/>
          <w:szCs w:val="28"/>
        </w:rPr>
        <w:t>1. Công tác chỉ đạo, triển khai và tổ chức thi hành văn bản quy phạm pháp luật</w:t>
      </w:r>
    </w:p>
    <w:p w:rsidR="004033B6" w:rsidRPr="000155E0" w:rsidRDefault="003D63A5" w:rsidP="00B965C1">
      <w:pPr>
        <w:ind w:firstLine="720"/>
        <w:jc w:val="both"/>
        <w:rPr>
          <w:rFonts w:ascii="Times New Roman" w:hAnsi="Times New Roman"/>
          <w:bCs w:val="0"/>
          <w:szCs w:val="28"/>
          <w:lang w:val="en-US"/>
        </w:rPr>
      </w:pPr>
      <w:r w:rsidRPr="000155E0">
        <w:rPr>
          <w:rFonts w:ascii="Times New Roman" w:hAnsi="Times New Roman"/>
          <w:bCs w:val="0"/>
          <w:szCs w:val="28"/>
          <w:lang w:val="en-US"/>
        </w:rPr>
        <w:t xml:space="preserve">Trong giai đoạn 2021-2025, </w:t>
      </w:r>
      <w:r w:rsidR="004033B6" w:rsidRPr="000155E0">
        <w:rPr>
          <w:rFonts w:ascii="Times New Roman" w:hAnsi="Times New Roman"/>
          <w:bCs w:val="0"/>
          <w:szCs w:val="28"/>
          <w:lang w:val="en-US"/>
        </w:rPr>
        <w:t>HĐND tỉnh</w:t>
      </w:r>
      <w:r w:rsidR="00EA3E03" w:rsidRPr="000155E0">
        <w:rPr>
          <w:rFonts w:ascii="Times New Roman" w:hAnsi="Times New Roman"/>
          <w:bCs w:val="0"/>
          <w:szCs w:val="28"/>
          <w:lang w:val="en-US"/>
        </w:rPr>
        <w:t xml:space="preserve"> 02 tỉnh Quảng Bình và Q</w:t>
      </w:r>
      <w:r w:rsidRPr="000155E0">
        <w:rPr>
          <w:rFonts w:ascii="Times New Roman" w:hAnsi="Times New Roman"/>
          <w:bCs w:val="0"/>
          <w:szCs w:val="28"/>
          <w:lang w:val="en-US"/>
        </w:rPr>
        <w:t>uảng</w:t>
      </w:r>
      <w:r w:rsidR="00EA3E03" w:rsidRPr="000155E0">
        <w:rPr>
          <w:rFonts w:ascii="Times New Roman" w:hAnsi="Times New Roman"/>
          <w:bCs w:val="0"/>
          <w:szCs w:val="28"/>
          <w:lang w:val="en-US"/>
        </w:rPr>
        <w:t xml:space="preserve"> Trị cũ</w:t>
      </w:r>
      <w:r w:rsidR="00211857" w:rsidRPr="000155E0">
        <w:rPr>
          <w:rFonts w:ascii="Times New Roman" w:hAnsi="Times New Roman"/>
          <w:bCs w:val="0"/>
          <w:szCs w:val="28"/>
          <w:lang w:val="en-US"/>
        </w:rPr>
        <w:t xml:space="preserve"> đã ban hàn</w:t>
      </w:r>
      <w:r w:rsidR="009B48F4">
        <w:rPr>
          <w:rFonts w:ascii="Times New Roman" w:hAnsi="Times New Roman"/>
          <w:bCs w:val="0"/>
          <w:szCs w:val="28"/>
          <w:lang w:val="en-US"/>
        </w:rPr>
        <w:t xml:space="preserve">h 05 </w:t>
      </w:r>
      <w:r w:rsidR="00211857" w:rsidRPr="000155E0">
        <w:rPr>
          <w:rFonts w:ascii="Times New Roman" w:hAnsi="Times New Roman"/>
          <w:bCs w:val="0"/>
          <w:szCs w:val="28"/>
          <w:lang w:val="en-US"/>
        </w:rPr>
        <w:t xml:space="preserve">Nghị quyết có quy định chính sách hỗ trợ phát triển nông nghiệp. </w:t>
      </w:r>
      <w:r w:rsidR="004033B6" w:rsidRPr="000155E0">
        <w:rPr>
          <w:rFonts w:ascii="Times New Roman" w:hAnsi="Times New Roman"/>
          <w:bCs w:val="0"/>
          <w:szCs w:val="28"/>
          <w:lang w:val="en-US"/>
        </w:rPr>
        <w:t xml:space="preserve">UBND 02 tỉnh đã </w:t>
      </w:r>
      <w:r w:rsidR="0019531A" w:rsidRPr="000155E0">
        <w:rPr>
          <w:rFonts w:ascii="Times New Roman" w:hAnsi="Times New Roman"/>
          <w:bCs w:val="0"/>
          <w:szCs w:val="28"/>
          <w:lang w:val="en-US"/>
        </w:rPr>
        <w:t xml:space="preserve">kịp thời </w:t>
      </w:r>
      <w:r w:rsidR="004033B6" w:rsidRPr="000155E0">
        <w:rPr>
          <w:rFonts w:ascii="Times New Roman" w:hAnsi="Times New Roman"/>
          <w:bCs w:val="0"/>
          <w:szCs w:val="28"/>
          <w:lang w:val="en-US"/>
        </w:rPr>
        <w:t xml:space="preserve">ban hành các văn bản </w:t>
      </w:r>
      <w:r w:rsidR="00EA3E03" w:rsidRPr="000155E0">
        <w:rPr>
          <w:rFonts w:ascii="Times New Roman" w:hAnsi="Times New Roman"/>
          <w:bCs w:val="0"/>
          <w:szCs w:val="28"/>
          <w:lang w:val="en-US"/>
        </w:rPr>
        <w:t xml:space="preserve">chỉ đạo </w:t>
      </w:r>
      <w:r w:rsidR="004033B6" w:rsidRPr="000155E0">
        <w:rPr>
          <w:rFonts w:ascii="Times New Roman" w:hAnsi="Times New Roman"/>
          <w:bCs w:val="0"/>
          <w:szCs w:val="28"/>
          <w:lang w:val="en-US"/>
        </w:rPr>
        <w:t>triển khai thực hiện</w:t>
      </w:r>
      <w:r w:rsidR="00EA3E03" w:rsidRPr="000155E0">
        <w:rPr>
          <w:rFonts w:ascii="Times New Roman" w:hAnsi="Times New Roman"/>
          <w:bCs w:val="0"/>
          <w:szCs w:val="28"/>
          <w:lang w:val="en-US"/>
        </w:rPr>
        <w:t xml:space="preserve">; đồng thời chỉ đạo các Sở, ngành ban hành các </w:t>
      </w:r>
      <w:r w:rsidR="00F135C4" w:rsidRPr="000155E0">
        <w:rPr>
          <w:rFonts w:ascii="Times New Roman" w:hAnsi="Times New Roman"/>
          <w:bCs w:val="0"/>
          <w:szCs w:val="28"/>
          <w:lang w:val="en-US"/>
        </w:rPr>
        <w:t>hướng dẫn</w:t>
      </w:r>
      <w:r w:rsidR="00EA3E03" w:rsidRPr="000155E0">
        <w:rPr>
          <w:rFonts w:ascii="Times New Roman" w:hAnsi="Times New Roman"/>
          <w:bCs w:val="0"/>
          <w:szCs w:val="28"/>
          <w:lang w:val="en-US"/>
        </w:rPr>
        <w:t>; tổ chức tuyên truyền phổ biến</w:t>
      </w:r>
      <w:r w:rsidR="00F135C4" w:rsidRPr="000155E0">
        <w:rPr>
          <w:rFonts w:ascii="Times New Roman" w:hAnsi="Times New Roman"/>
          <w:bCs w:val="0"/>
          <w:szCs w:val="28"/>
          <w:lang w:val="en-US"/>
        </w:rPr>
        <w:t xml:space="preserve"> thực hiện </w:t>
      </w:r>
      <w:r w:rsidR="0019531A" w:rsidRPr="000155E0">
        <w:rPr>
          <w:rFonts w:ascii="Times New Roman" w:hAnsi="Times New Roman"/>
          <w:bCs w:val="0"/>
          <w:szCs w:val="28"/>
          <w:lang w:val="en-US"/>
        </w:rPr>
        <w:t xml:space="preserve">các chính sách </w:t>
      </w:r>
      <w:r w:rsidR="004033B6" w:rsidRPr="000155E0">
        <w:rPr>
          <w:rFonts w:ascii="Times New Roman" w:hAnsi="Times New Roman"/>
          <w:bCs w:val="0"/>
          <w:szCs w:val="28"/>
          <w:lang w:val="en-US"/>
        </w:rPr>
        <w:t>cụ thể</w:t>
      </w:r>
      <w:r w:rsidR="00211857" w:rsidRPr="000155E0">
        <w:rPr>
          <w:rFonts w:ascii="Times New Roman" w:hAnsi="Times New Roman"/>
          <w:bCs w:val="0"/>
          <w:szCs w:val="28"/>
          <w:lang w:val="en-US"/>
        </w:rPr>
        <w:t xml:space="preserve"> như sau</w:t>
      </w:r>
      <w:r w:rsidR="00EA3E03" w:rsidRPr="000155E0">
        <w:rPr>
          <w:rFonts w:ascii="Times New Roman" w:hAnsi="Times New Roman"/>
          <w:bCs w:val="0"/>
          <w:szCs w:val="28"/>
          <w:lang w:val="en-US"/>
        </w:rPr>
        <w:t>:</w:t>
      </w:r>
    </w:p>
    <w:p w:rsidR="004F1DD7" w:rsidRPr="000155E0" w:rsidRDefault="00F135C4" w:rsidP="00B965C1">
      <w:pPr>
        <w:pStyle w:val="BodyText"/>
        <w:ind w:firstLine="567"/>
        <w:rPr>
          <w:rFonts w:ascii="Times New Roman" w:hAnsi="Times New Roman"/>
          <w:color w:val="auto"/>
          <w:kern w:val="2"/>
          <w:szCs w:val="28"/>
          <w:lang w:val="en-US"/>
        </w:rPr>
      </w:pPr>
      <w:r w:rsidRPr="000155E0">
        <w:rPr>
          <w:rFonts w:ascii="Times New Roman" w:hAnsi="Times New Roman"/>
          <w:b/>
          <w:color w:val="auto"/>
          <w:kern w:val="2"/>
          <w:szCs w:val="28"/>
          <w:lang w:val="de-DE"/>
        </w:rPr>
        <w:t>- Đối với</w:t>
      </w:r>
      <w:r w:rsidR="004F1DD7" w:rsidRPr="000155E0">
        <w:rPr>
          <w:rFonts w:ascii="Times New Roman" w:hAnsi="Times New Roman"/>
          <w:b/>
          <w:color w:val="auto"/>
          <w:kern w:val="2"/>
          <w:szCs w:val="28"/>
          <w:lang w:val="de-DE"/>
        </w:rPr>
        <w:t xml:space="preserve"> Nghị quyết</w:t>
      </w:r>
      <w:r w:rsidR="00694E44" w:rsidRPr="000155E0">
        <w:rPr>
          <w:rFonts w:ascii="Times New Roman" w:hAnsi="Times New Roman"/>
          <w:b/>
          <w:color w:val="auto"/>
          <w:kern w:val="2"/>
          <w:szCs w:val="28"/>
          <w:lang w:val="de-DE"/>
        </w:rPr>
        <w:t xml:space="preserve"> số</w:t>
      </w:r>
      <w:r w:rsidR="004F1DD7" w:rsidRPr="000155E0">
        <w:rPr>
          <w:rFonts w:ascii="Times New Roman" w:hAnsi="Times New Roman"/>
          <w:b/>
          <w:color w:val="auto"/>
          <w:kern w:val="2"/>
          <w:szCs w:val="28"/>
          <w:lang w:val="de-DE"/>
        </w:rPr>
        <w:t xml:space="preserve"> 162/2021/NQ-HĐND ngày 09/12/2021 của HĐND tỉnh Quảng Trị Quy định chính sách h</w:t>
      </w:r>
      <w:r w:rsidR="00DA63B4" w:rsidRPr="000155E0">
        <w:rPr>
          <w:rFonts w:ascii="Times New Roman" w:hAnsi="Times New Roman"/>
          <w:b/>
          <w:color w:val="auto"/>
          <w:kern w:val="2"/>
          <w:szCs w:val="28"/>
          <w:lang w:val="de-DE"/>
        </w:rPr>
        <w:t>ỗ</w:t>
      </w:r>
      <w:r w:rsidR="004F1DD7" w:rsidRPr="000155E0">
        <w:rPr>
          <w:rFonts w:ascii="Times New Roman" w:hAnsi="Times New Roman"/>
          <w:b/>
          <w:color w:val="auto"/>
          <w:kern w:val="2"/>
          <w:szCs w:val="28"/>
          <w:lang w:val="de-DE"/>
        </w:rPr>
        <w:t xml:space="preserve"> trợ phát triển một số cây trồng, vật nuôi tạo sản phẩm chủ lực có lợi thế cạnh tranh trên địa bàn tỉnh Quảng Trị </w:t>
      </w:r>
      <w:r w:rsidR="00211857" w:rsidRPr="000155E0">
        <w:rPr>
          <w:rFonts w:ascii="Times New Roman" w:hAnsi="Times New Roman"/>
          <w:b/>
          <w:color w:val="auto"/>
          <w:kern w:val="2"/>
          <w:szCs w:val="28"/>
          <w:lang w:val="de-DE"/>
        </w:rPr>
        <w:t xml:space="preserve">(cũ) </w:t>
      </w:r>
      <w:r w:rsidR="004F1DD7" w:rsidRPr="000155E0">
        <w:rPr>
          <w:rFonts w:ascii="Times New Roman" w:hAnsi="Times New Roman"/>
          <w:b/>
          <w:color w:val="auto"/>
          <w:kern w:val="2"/>
          <w:szCs w:val="28"/>
          <w:lang w:val="de-DE"/>
        </w:rPr>
        <w:t>giai đoạn 2022-2026</w:t>
      </w:r>
      <w:r w:rsidR="00066348">
        <w:rPr>
          <w:rFonts w:ascii="Times New Roman" w:hAnsi="Times New Roman"/>
          <w:b/>
          <w:color w:val="auto"/>
          <w:kern w:val="2"/>
          <w:szCs w:val="28"/>
          <w:lang w:val="de-DE"/>
        </w:rPr>
        <w:t xml:space="preserve"> (được sửa đổi, bổ sung tại Nghị quyết số 62/2024/NQ-HĐND)</w:t>
      </w:r>
      <w:r w:rsidRPr="000155E0">
        <w:rPr>
          <w:rFonts w:ascii="Times New Roman" w:hAnsi="Times New Roman"/>
          <w:b/>
          <w:color w:val="auto"/>
          <w:kern w:val="2"/>
          <w:szCs w:val="28"/>
          <w:lang w:val="de-DE"/>
        </w:rPr>
        <w:t>:</w:t>
      </w:r>
      <w:r w:rsidR="004F1DD7" w:rsidRPr="000155E0">
        <w:rPr>
          <w:rFonts w:ascii="Times New Roman" w:hAnsi="Times New Roman"/>
          <w:color w:val="auto"/>
          <w:kern w:val="2"/>
          <w:szCs w:val="28"/>
          <w:lang w:val="en-US"/>
        </w:rPr>
        <w:t>UBND tỉnh</w:t>
      </w:r>
      <w:r w:rsidR="00EA3E03" w:rsidRPr="000155E0">
        <w:rPr>
          <w:rFonts w:ascii="Times New Roman" w:hAnsi="Times New Roman"/>
          <w:color w:val="auto"/>
          <w:kern w:val="2"/>
          <w:szCs w:val="28"/>
          <w:lang w:val="en-US"/>
        </w:rPr>
        <w:t xml:space="preserve"> Quảng Trị cũ</w:t>
      </w:r>
      <w:r w:rsidR="004F1DD7" w:rsidRPr="000155E0">
        <w:rPr>
          <w:rFonts w:ascii="Times New Roman" w:hAnsi="Times New Roman"/>
          <w:color w:val="auto"/>
          <w:kern w:val="2"/>
          <w:szCs w:val="28"/>
          <w:lang w:val="en-US"/>
        </w:rPr>
        <w:t xml:space="preserve"> đã ban hành văn bản số 995/UBND-KT ngày 14/3/2022 chỉ đạo thực hiện Nghị quyết, Sở Nông nghiệp và PTNT </w:t>
      </w:r>
      <w:r w:rsidR="00EA3E03" w:rsidRPr="000155E0">
        <w:rPr>
          <w:rFonts w:ascii="Times New Roman" w:hAnsi="Times New Roman"/>
          <w:color w:val="auto"/>
          <w:kern w:val="2"/>
          <w:szCs w:val="28"/>
          <w:lang w:val="en-US"/>
        </w:rPr>
        <w:t xml:space="preserve">tỉnh Quảng Trị cũ (nay là Sở Nông nghiệp và Môi trường) </w:t>
      </w:r>
      <w:r w:rsidR="004F1DD7" w:rsidRPr="000155E0">
        <w:rPr>
          <w:rFonts w:ascii="Times New Roman" w:hAnsi="Times New Roman"/>
          <w:color w:val="auto"/>
          <w:kern w:val="2"/>
          <w:szCs w:val="28"/>
          <w:lang w:val="en-US"/>
        </w:rPr>
        <w:t>đã phối hợp với Sở Tài chính ban hành Hướng dẫn liên ngành 542/HDLN-STC-SNN ngày 16/3/2022</w:t>
      </w:r>
      <w:r w:rsidR="00EA3E03" w:rsidRPr="000155E0">
        <w:rPr>
          <w:rFonts w:ascii="Times New Roman" w:hAnsi="Times New Roman"/>
          <w:color w:val="auto"/>
          <w:kern w:val="2"/>
          <w:szCs w:val="28"/>
          <w:lang w:val="en-US"/>
        </w:rPr>
        <w:t xml:space="preserve"> để hướng dẫn triển khai thực hiện</w:t>
      </w:r>
      <w:r w:rsidR="004F1DD7" w:rsidRPr="000155E0">
        <w:rPr>
          <w:rFonts w:ascii="Times New Roman" w:hAnsi="Times New Roman"/>
          <w:color w:val="auto"/>
          <w:kern w:val="2"/>
          <w:szCs w:val="28"/>
          <w:lang w:val="en-US"/>
        </w:rPr>
        <w:t>.Hàng năm, trên cơ sở đề xuất của UBND các huyện, thị xã, thành phố, Sở Nông nghiệp và PTNT</w:t>
      </w:r>
      <w:r w:rsidRPr="000155E0">
        <w:rPr>
          <w:rFonts w:ascii="Times New Roman" w:hAnsi="Times New Roman"/>
          <w:color w:val="auto"/>
          <w:kern w:val="2"/>
          <w:szCs w:val="28"/>
          <w:lang w:val="en-US"/>
        </w:rPr>
        <w:t xml:space="preserve"> (nay là Sở Nông nghiệp và Môi trường)</w:t>
      </w:r>
      <w:r w:rsidR="004F1DD7" w:rsidRPr="000155E0">
        <w:rPr>
          <w:rFonts w:ascii="Times New Roman" w:hAnsi="Times New Roman"/>
          <w:color w:val="auto"/>
          <w:kern w:val="2"/>
          <w:szCs w:val="28"/>
          <w:lang w:val="en-US"/>
        </w:rPr>
        <w:t xml:space="preserve"> đã tổng hợp, phối hợp với Sở Tài chính tham mưu UBND tỉnh phân bổ chỉ tiêu và kinh phí triển khai thực hiện các chính sách Nghị quyết cho các đơn vị, địa phương có liên quan triển khai thực hiện.</w:t>
      </w:r>
    </w:p>
    <w:p w:rsidR="00EA3E03" w:rsidRPr="000155E0" w:rsidRDefault="0019531A" w:rsidP="00B965C1">
      <w:pPr>
        <w:widowControl w:val="0"/>
        <w:pBdr>
          <w:top w:val="dotted" w:sz="4" w:space="1" w:color="FFFFFF"/>
          <w:left w:val="dotted" w:sz="4" w:space="0" w:color="FFFFFF"/>
          <w:bottom w:val="dotted" w:sz="4" w:space="2" w:color="FFFFFF"/>
          <w:right w:val="dotted" w:sz="4" w:space="0" w:color="FFFFFF"/>
        </w:pBdr>
        <w:shd w:val="clear" w:color="auto" w:fill="FFFFFF"/>
        <w:tabs>
          <w:tab w:val="left" w:pos="851"/>
        </w:tabs>
        <w:jc w:val="both"/>
        <w:rPr>
          <w:rFonts w:ascii="Times New Roman" w:hAnsi="Times New Roman"/>
          <w:color w:val="auto"/>
          <w:kern w:val="2"/>
          <w:szCs w:val="28"/>
          <w:lang w:val="en-US"/>
        </w:rPr>
      </w:pPr>
      <w:r w:rsidRPr="000155E0">
        <w:rPr>
          <w:rFonts w:ascii="Times New Roman" w:hAnsi="Times New Roman"/>
          <w:b/>
          <w:color w:val="auto"/>
          <w:kern w:val="2"/>
          <w:szCs w:val="28"/>
          <w:lang w:val="en-US"/>
        </w:rPr>
        <w:tab/>
        <w:t xml:space="preserve">- </w:t>
      </w:r>
      <w:r w:rsidR="00F135C4" w:rsidRPr="000155E0">
        <w:rPr>
          <w:rFonts w:ascii="Times New Roman" w:hAnsi="Times New Roman"/>
          <w:b/>
          <w:color w:val="auto"/>
          <w:kern w:val="2"/>
          <w:szCs w:val="28"/>
          <w:lang w:val="en-US"/>
        </w:rPr>
        <w:t xml:space="preserve">Nghị quyết số 69/2022/NQ-HĐND ngày 18/10/2022 </w:t>
      </w:r>
      <w:r w:rsidR="00F135C4" w:rsidRPr="000155E0">
        <w:rPr>
          <w:rFonts w:ascii="Times New Roman" w:hAnsi="Times New Roman"/>
          <w:b/>
          <w:color w:val="auto"/>
          <w:kern w:val="2"/>
          <w:szCs w:val="28"/>
          <w:lang w:val="de-DE"/>
        </w:rPr>
        <w:t>của HĐND tỉnh Quảng Trị</w:t>
      </w:r>
      <w:r w:rsidR="00F135C4" w:rsidRPr="000155E0">
        <w:rPr>
          <w:rFonts w:ascii="Times New Roman" w:hAnsi="Times New Roman"/>
          <w:b/>
          <w:color w:val="auto"/>
          <w:kern w:val="2"/>
          <w:szCs w:val="28"/>
          <w:lang w:val="en-US"/>
        </w:rPr>
        <w:t xml:space="preserve"> Quy định mức hỗ trợ phát triển thủy lợi nhỏ, thủy lợi nội đồng và tưới tiên tiến tiết kiệm nước trên địa bàn tỉnh Quảng Trị</w:t>
      </w:r>
      <w:r w:rsidR="007F5664" w:rsidRPr="000155E0">
        <w:rPr>
          <w:rFonts w:ascii="Times New Roman" w:hAnsi="Times New Roman"/>
          <w:b/>
          <w:color w:val="auto"/>
          <w:kern w:val="2"/>
          <w:szCs w:val="28"/>
          <w:lang w:val="en-US"/>
        </w:rPr>
        <w:t xml:space="preserve"> cũ</w:t>
      </w:r>
      <w:r w:rsidR="00EB7139">
        <w:rPr>
          <w:rFonts w:ascii="Times New Roman" w:hAnsi="Times New Roman"/>
          <w:b/>
          <w:color w:val="auto"/>
          <w:kern w:val="2"/>
          <w:szCs w:val="28"/>
          <w:lang w:val="de-DE"/>
        </w:rPr>
        <w:t>(được sửa đổi, bổ sung tại Nghị quyết số 62/2024/NQ-HĐND)</w:t>
      </w:r>
      <w:r w:rsidR="007F5664" w:rsidRPr="000155E0">
        <w:rPr>
          <w:rFonts w:ascii="Times New Roman" w:hAnsi="Times New Roman"/>
          <w:b/>
          <w:color w:val="auto"/>
          <w:kern w:val="2"/>
          <w:szCs w:val="28"/>
          <w:lang w:val="en-US"/>
        </w:rPr>
        <w:t>:</w:t>
      </w:r>
      <w:r w:rsidR="00F135C4" w:rsidRPr="000155E0">
        <w:rPr>
          <w:rFonts w:ascii="Times New Roman" w:hAnsi="Times New Roman"/>
          <w:color w:val="auto"/>
          <w:kern w:val="2"/>
          <w:szCs w:val="28"/>
        </w:rPr>
        <w:t xml:space="preserve">UBND tỉnh </w:t>
      </w:r>
      <w:r w:rsidR="00EA3E03" w:rsidRPr="000155E0">
        <w:rPr>
          <w:rFonts w:ascii="Times New Roman" w:hAnsi="Times New Roman"/>
          <w:color w:val="auto"/>
          <w:kern w:val="2"/>
          <w:szCs w:val="28"/>
          <w:lang w:val="en-US"/>
        </w:rPr>
        <w:t xml:space="preserve"> Quảng Trị cũ đã </w:t>
      </w:r>
      <w:r w:rsidR="00F135C4" w:rsidRPr="000155E0">
        <w:rPr>
          <w:rFonts w:ascii="Times New Roman" w:hAnsi="Times New Roman"/>
          <w:color w:val="auto"/>
          <w:kern w:val="2"/>
          <w:szCs w:val="28"/>
        </w:rPr>
        <w:t>ban hành Quyết định số 353/QĐ-UBND ngày 08/3/2023 Quy định thực hiện chính sách hỗ trợ phát triển thủy lợi nhỏ, thủy lợi nội đồng và tưới tiên tiến, tiết kiệm nước trên địa bàn tỉnh Quảng Trị</w:t>
      </w:r>
      <w:r w:rsidR="00F135C4" w:rsidRPr="000155E0">
        <w:rPr>
          <w:rFonts w:ascii="Times New Roman" w:hAnsi="Times New Roman"/>
          <w:color w:val="auto"/>
          <w:kern w:val="2"/>
          <w:szCs w:val="28"/>
          <w:lang w:val="en-US"/>
        </w:rPr>
        <w:t>.</w:t>
      </w:r>
      <w:r w:rsidRPr="000155E0">
        <w:rPr>
          <w:rFonts w:ascii="Times New Roman" w:hAnsi="Times New Roman"/>
          <w:color w:val="auto"/>
          <w:kern w:val="2"/>
          <w:szCs w:val="28"/>
          <w:lang w:val="en-US"/>
        </w:rPr>
        <w:t xml:space="preserve"> Các cơ </w:t>
      </w:r>
      <w:r w:rsidR="00C6281A" w:rsidRPr="000155E0">
        <w:rPr>
          <w:rFonts w:ascii="Times New Roman" w:hAnsi="Times New Roman"/>
          <w:color w:val="auto"/>
          <w:kern w:val="2"/>
          <w:szCs w:val="28"/>
          <w:lang w:val="en-US"/>
        </w:rPr>
        <w:t>quan, đơn vị, địa phương đã t</w:t>
      </w:r>
      <w:r w:rsidR="00F135C4" w:rsidRPr="000155E0">
        <w:rPr>
          <w:rFonts w:ascii="Times New Roman" w:hAnsi="Times New Roman"/>
          <w:color w:val="auto"/>
          <w:kern w:val="2"/>
          <w:szCs w:val="28"/>
          <w:lang w:val="en-US"/>
        </w:rPr>
        <w:t xml:space="preserve">ổ chức </w:t>
      </w:r>
      <w:r w:rsidR="00C6281A" w:rsidRPr="000155E0">
        <w:rPr>
          <w:rFonts w:ascii="Times New Roman" w:hAnsi="Times New Roman"/>
          <w:color w:val="auto"/>
          <w:kern w:val="2"/>
          <w:szCs w:val="28"/>
          <w:lang w:val="en-US"/>
        </w:rPr>
        <w:t xml:space="preserve">tuyên truyền, </w:t>
      </w:r>
      <w:r w:rsidR="00F135C4" w:rsidRPr="000155E0">
        <w:rPr>
          <w:rFonts w:ascii="Times New Roman" w:hAnsi="Times New Roman"/>
          <w:color w:val="auto"/>
          <w:kern w:val="2"/>
          <w:szCs w:val="28"/>
          <w:lang w:val="en-US"/>
        </w:rPr>
        <w:t>phổ biến Nghị quyết số 69/2022/NQ-HĐND ngày 18/10/2022 của HĐND tỉnh và Quyết định số 353/QĐ-UBND ngày 08/3/2023 của UBND tỉnh đến các địa phương, đơn vị, tổ chức thủy lợi cơ sở và người dân</w:t>
      </w:r>
      <w:r w:rsidR="00EA3E03" w:rsidRPr="000155E0">
        <w:rPr>
          <w:rFonts w:ascii="Times New Roman" w:hAnsi="Times New Roman"/>
          <w:color w:val="auto"/>
          <w:kern w:val="2"/>
          <w:szCs w:val="28"/>
          <w:lang w:val="en-US"/>
        </w:rPr>
        <w:t xml:space="preserve"> để triển khai thực hiện.</w:t>
      </w:r>
    </w:p>
    <w:p w:rsidR="00EA3E03" w:rsidRPr="000155E0" w:rsidRDefault="00EA3E03" w:rsidP="00B965C1">
      <w:pPr>
        <w:widowControl w:val="0"/>
        <w:pBdr>
          <w:top w:val="dotted" w:sz="4" w:space="1" w:color="FFFFFF"/>
          <w:left w:val="dotted" w:sz="4" w:space="0" w:color="FFFFFF"/>
          <w:bottom w:val="dotted" w:sz="4" w:space="2" w:color="FFFFFF"/>
          <w:right w:val="dotted" w:sz="4" w:space="0" w:color="FFFFFF"/>
        </w:pBdr>
        <w:shd w:val="clear" w:color="auto" w:fill="FFFFFF"/>
        <w:tabs>
          <w:tab w:val="left" w:pos="851"/>
        </w:tabs>
        <w:jc w:val="both"/>
        <w:rPr>
          <w:rFonts w:ascii="Times New Roman" w:hAnsi="Times New Roman"/>
          <w:b/>
          <w:color w:val="auto"/>
          <w:kern w:val="2"/>
          <w:szCs w:val="28"/>
          <w:lang w:val="en-US"/>
        </w:rPr>
      </w:pPr>
      <w:r w:rsidRPr="000155E0">
        <w:rPr>
          <w:rFonts w:ascii="Times New Roman" w:hAnsi="Times New Roman"/>
          <w:b/>
          <w:color w:val="auto"/>
          <w:kern w:val="2"/>
          <w:szCs w:val="28"/>
          <w:lang w:val="en-US"/>
        </w:rPr>
        <w:tab/>
      </w:r>
      <w:r w:rsidR="00C6281A" w:rsidRPr="000155E0">
        <w:rPr>
          <w:rFonts w:ascii="Times New Roman" w:hAnsi="Times New Roman"/>
          <w:b/>
          <w:color w:val="auto"/>
          <w:kern w:val="2"/>
          <w:szCs w:val="28"/>
          <w:lang w:val="en-US"/>
        </w:rPr>
        <w:t>- Nghị quyết số 99/2022/NQ-HĐND ngày 09/12/2022 của HĐND tỉnh quy định nội dung, mức hỗ trợ trong thực hiện các hoạt động hỗ trợ phát triển sản xuất thuộc các chương trình MTQG giai đoạn 2021-2025 trên địa bàn tỉnh Quảng Trị</w:t>
      </w:r>
      <w:r w:rsidRPr="000155E0">
        <w:rPr>
          <w:rFonts w:ascii="Times New Roman" w:hAnsi="Times New Roman"/>
          <w:b/>
          <w:color w:val="auto"/>
          <w:kern w:val="2"/>
          <w:szCs w:val="28"/>
          <w:lang w:val="en-US"/>
        </w:rPr>
        <w:t xml:space="preserve"> cũ</w:t>
      </w:r>
      <w:r w:rsidR="00EB7139">
        <w:rPr>
          <w:rFonts w:ascii="Times New Roman" w:hAnsi="Times New Roman"/>
          <w:b/>
          <w:color w:val="auto"/>
          <w:kern w:val="2"/>
          <w:szCs w:val="28"/>
          <w:lang w:val="de-DE"/>
        </w:rPr>
        <w:t>(được sửa đổi, bổ sung tại Nghị quyết số 62/2024/NQ-HĐND)</w:t>
      </w:r>
      <w:r w:rsidRPr="000155E0">
        <w:rPr>
          <w:rFonts w:ascii="Times New Roman" w:hAnsi="Times New Roman"/>
          <w:b/>
          <w:color w:val="auto"/>
          <w:kern w:val="2"/>
          <w:szCs w:val="28"/>
          <w:lang w:val="en-US"/>
        </w:rPr>
        <w:t xml:space="preserve">, Nghị quyết số 59/2019/NQ-HĐND ngày 12/12/2019 </w:t>
      </w:r>
      <w:bookmarkStart w:id="0" w:name="loai_1_name"/>
      <w:r w:rsidRPr="000155E0">
        <w:rPr>
          <w:rFonts w:ascii="Times New Roman" w:hAnsi="Times New Roman"/>
          <w:b/>
          <w:color w:val="auto"/>
          <w:kern w:val="2"/>
          <w:szCs w:val="28"/>
          <w:lang w:val="en-US"/>
        </w:rPr>
        <w:t>Quy định chính sách hỗ trợ liên kết sản xuất gắn với tiêu thụ sản phẩm nông nghiệp trên địa bàn tỉnh Quảng Bình</w:t>
      </w:r>
      <w:bookmarkEnd w:id="0"/>
      <w:r w:rsidRPr="000155E0">
        <w:rPr>
          <w:rFonts w:ascii="Times New Roman" w:hAnsi="Times New Roman"/>
          <w:b/>
          <w:color w:val="auto"/>
          <w:kern w:val="2"/>
          <w:szCs w:val="28"/>
          <w:lang w:val="en-US"/>
        </w:rPr>
        <w:t xml:space="preserve">: </w:t>
      </w:r>
    </w:p>
    <w:p w:rsidR="009B343F" w:rsidRPr="000155E0" w:rsidRDefault="00EA3E03" w:rsidP="00B965C1">
      <w:pPr>
        <w:widowControl w:val="0"/>
        <w:pBdr>
          <w:top w:val="dotted" w:sz="4" w:space="1" w:color="FFFFFF"/>
          <w:left w:val="dotted" w:sz="4" w:space="0" w:color="FFFFFF"/>
          <w:bottom w:val="dotted" w:sz="4" w:space="2" w:color="FFFFFF"/>
          <w:right w:val="dotted" w:sz="4" w:space="0" w:color="FFFFFF"/>
        </w:pBdr>
        <w:shd w:val="clear" w:color="auto" w:fill="FFFFFF"/>
        <w:tabs>
          <w:tab w:val="left" w:pos="851"/>
        </w:tabs>
        <w:jc w:val="both"/>
        <w:rPr>
          <w:rFonts w:ascii="Times New Roman" w:hAnsi="Times New Roman"/>
          <w:szCs w:val="28"/>
          <w:shd w:val="clear" w:color="auto" w:fill="FFFFFF"/>
          <w:lang w:val="en-US"/>
        </w:rPr>
      </w:pPr>
      <w:r w:rsidRPr="000155E0">
        <w:rPr>
          <w:rFonts w:ascii="Times New Roman" w:hAnsi="Times New Roman"/>
          <w:color w:val="auto"/>
          <w:kern w:val="2"/>
          <w:szCs w:val="28"/>
          <w:lang w:val="en-US"/>
        </w:rPr>
        <w:tab/>
        <w:t xml:space="preserve">+ </w:t>
      </w:r>
      <w:r w:rsidR="00C6281A" w:rsidRPr="000155E0">
        <w:rPr>
          <w:rFonts w:ascii="Times New Roman" w:hAnsi="Times New Roman"/>
          <w:color w:val="auto"/>
          <w:kern w:val="2"/>
          <w:szCs w:val="28"/>
          <w:lang w:val="en-US"/>
        </w:rPr>
        <w:t xml:space="preserve">UBND tỉnh </w:t>
      </w:r>
      <w:r w:rsidRPr="000155E0">
        <w:rPr>
          <w:rFonts w:ascii="Times New Roman" w:hAnsi="Times New Roman"/>
          <w:color w:val="auto"/>
          <w:kern w:val="2"/>
          <w:szCs w:val="28"/>
          <w:lang w:val="en-US"/>
        </w:rPr>
        <w:t xml:space="preserve">Quảng Trị cũ đã </w:t>
      </w:r>
      <w:r w:rsidR="00C6281A" w:rsidRPr="000155E0">
        <w:rPr>
          <w:rFonts w:ascii="Times New Roman" w:hAnsi="Times New Roman"/>
          <w:color w:val="auto"/>
          <w:kern w:val="2"/>
          <w:szCs w:val="28"/>
          <w:lang w:val="en-US"/>
        </w:rPr>
        <w:t xml:space="preserve">ban hành Quyết định 939/QĐ-UBND ngày </w:t>
      </w:r>
      <w:r w:rsidR="00C6281A" w:rsidRPr="000155E0">
        <w:rPr>
          <w:rFonts w:ascii="Times New Roman" w:hAnsi="Times New Roman"/>
          <w:color w:val="auto"/>
          <w:spacing w:val="-4"/>
          <w:kern w:val="2"/>
          <w:szCs w:val="28"/>
          <w:lang w:val="en-US"/>
        </w:rPr>
        <w:t>15/5/2023 về ban hành Hướng dẫn thực hiện Nghị quyết số 99/2022/NQ-HĐND</w:t>
      </w:r>
      <w:r w:rsidR="00C6281A" w:rsidRPr="000155E0">
        <w:rPr>
          <w:rFonts w:ascii="Times New Roman" w:hAnsi="Times New Roman"/>
          <w:color w:val="auto"/>
          <w:kern w:val="2"/>
          <w:szCs w:val="28"/>
          <w:lang w:val="en-US"/>
        </w:rPr>
        <w:t xml:space="preserve">; ban hành Quyết định số 1143/QĐ-UBND ngày 05/6/2023 về ủy quyền phê duyệt dự án, kế hoạch liên kết trong hỗ trợ phát triển sản xuất liên kết theo chuỗi giá trị thuộc các Chương trình MTQG; </w:t>
      </w:r>
      <w:r w:rsidR="00B1538F" w:rsidRPr="00323764">
        <w:rPr>
          <w:rFonts w:ascii="Times New Roman" w:hAnsi="Times New Roman"/>
          <w:color w:val="auto"/>
          <w:kern w:val="2"/>
          <w:szCs w:val="28"/>
          <w:lang w:val="en-US"/>
        </w:rPr>
        <w:t>Quyết định số 2933/QĐ-UBND ngày 03/12/2024</w:t>
      </w:r>
      <w:r w:rsidR="00B1538F" w:rsidRPr="000155E0">
        <w:rPr>
          <w:rFonts w:ascii="Times New Roman" w:hAnsi="Times New Roman"/>
          <w:szCs w:val="28"/>
          <w:shd w:val="clear" w:color="auto" w:fill="FFFFFF"/>
        </w:rPr>
        <w:t>Ban hành hồ sơ, trình tự lựa chọn thực hiện dự án, kế hoạch, phương án thực hiện hỗ trợ phát triển sản xuất thuộc các chương trình mục tiêu quốc gia trên địa bàn tỉnh Quảng Trị</w:t>
      </w:r>
      <w:r w:rsidR="00B1538F" w:rsidRPr="000155E0">
        <w:rPr>
          <w:rFonts w:ascii="Times New Roman" w:hAnsi="Times New Roman"/>
          <w:szCs w:val="28"/>
          <w:shd w:val="clear" w:color="auto" w:fill="FFFFFF"/>
          <w:lang w:val="en-US"/>
        </w:rPr>
        <w:t>;</w:t>
      </w:r>
    </w:p>
    <w:p w:rsidR="00EA3E03" w:rsidRPr="000155E0" w:rsidRDefault="00B1538F" w:rsidP="00B965C1">
      <w:pPr>
        <w:widowControl w:val="0"/>
        <w:pBdr>
          <w:top w:val="dotted" w:sz="4" w:space="1" w:color="FFFFFF"/>
          <w:left w:val="dotted" w:sz="4" w:space="0" w:color="FFFFFF"/>
          <w:bottom w:val="dotted" w:sz="4" w:space="2" w:color="FFFFFF"/>
          <w:right w:val="dotted" w:sz="4" w:space="0" w:color="FFFFFF"/>
        </w:pBdr>
        <w:shd w:val="clear" w:color="auto" w:fill="FFFFFF"/>
        <w:tabs>
          <w:tab w:val="left" w:pos="851"/>
        </w:tabs>
        <w:jc w:val="both"/>
        <w:rPr>
          <w:rFonts w:ascii="Times New Roman" w:hAnsi="Times New Roman"/>
          <w:color w:val="auto"/>
          <w:kern w:val="2"/>
          <w:szCs w:val="28"/>
          <w:lang w:val="en-US"/>
        </w:rPr>
      </w:pPr>
      <w:r w:rsidRPr="000155E0">
        <w:rPr>
          <w:rFonts w:ascii="Times New Roman" w:hAnsi="Times New Roman"/>
          <w:color w:val="auto"/>
          <w:kern w:val="2"/>
          <w:szCs w:val="28"/>
          <w:lang w:val="en-US"/>
        </w:rPr>
        <w:tab/>
      </w:r>
      <w:r w:rsidR="00EA3E03" w:rsidRPr="000155E0">
        <w:rPr>
          <w:rFonts w:ascii="Times New Roman" w:hAnsi="Times New Roman"/>
          <w:color w:val="auto"/>
          <w:kern w:val="2"/>
          <w:szCs w:val="28"/>
          <w:lang w:val="en-US"/>
        </w:rPr>
        <w:t xml:space="preserve">+ UBND tỉnh Quảng Bình đã </w:t>
      </w:r>
      <w:r w:rsidRPr="000155E0">
        <w:rPr>
          <w:rFonts w:ascii="Times New Roman" w:hAnsi="Times New Roman"/>
          <w:color w:val="auto"/>
          <w:kern w:val="2"/>
          <w:szCs w:val="28"/>
          <w:lang w:val="en-US"/>
        </w:rPr>
        <w:t>ban hành Quyết định số 17/2019/QĐ-UBND ngày 02/5/2019 Quy định về phân cấp cho UBND cấp huyện phê duyệt hỗ trợ dự án liên kết sản xuất và tiêu thụ sản phẩm nông nghiệp trên địa bàn tỉnh; Quyết định số 3306/QĐ-UBND ngày 29/11/202</w:t>
      </w:r>
      <w:r w:rsidRPr="000155E0">
        <w:rPr>
          <w:rFonts w:ascii="Times New Roman" w:hAnsi="Times New Roman"/>
          <w:color w:val="auto"/>
          <w:kern w:val="2"/>
          <w:szCs w:val="28"/>
          <w:lang w:val="en-US"/>
        </w:rPr>
        <w:footnoteReference w:id="2"/>
      </w:r>
      <w:r w:rsidRPr="000155E0">
        <w:rPr>
          <w:rFonts w:ascii="Times New Roman" w:hAnsi="Times New Roman"/>
          <w:color w:val="auto"/>
          <w:kern w:val="2"/>
          <w:szCs w:val="28"/>
          <w:lang w:val="en-US"/>
        </w:rPr>
        <w:t xml:space="preserve"> về quy định Phê duyệt danh mục các ngành hàng, sản phẩm quan trọng cần khuyến khích và ưu tiên hỗ trợ thực hiện liên kết gắn sản xuất với tiêu thụ sản phẩm nông nghiệp trên địa bàn tỉnh Quảng Bình;</w:t>
      </w:r>
    </w:p>
    <w:p w:rsidR="009B343F" w:rsidRPr="000155E0" w:rsidRDefault="009B343F" w:rsidP="00B965C1">
      <w:pPr>
        <w:widowControl w:val="0"/>
        <w:pBdr>
          <w:top w:val="dotted" w:sz="4" w:space="1" w:color="FFFFFF"/>
          <w:left w:val="dotted" w:sz="4" w:space="0" w:color="FFFFFF"/>
          <w:bottom w:val="dotted" w:sz="4" w:space="2" w:color="FFFFFF"/>
          <w:right w:val="dotted" w:sz="4" w:space="0" w:color="FFFFFF"/>
        </w:pBdr>
        <w:shd w:val="clear" w:color="auto" w:fill="FFFFFF"/>
        <w:tabs>
          <w:tab w:val="left" w:pos="851"/>
        </w:tabs>
        <w:jc w:val="both"/>
        <w:rPr>
          <w:rFonts w:ascii="Times New Roman" w:hAnsi="Times New Roman"/>
          <w:color w:val="auto"/>
          <w:kern w:val="2"/>
          <w:szCs w:val="28"/>
          <w:lang w:val="en-US"/>
        </w:rPr>
      </w:pPr>
      <w:r w:rsidRPr="000155E0">
        <w:rPr>
          <w:rFonts w:ascii="Times New Roman" w:hAnsi="Times New Roman"/>
          <w:color w:val="auto"/>
          <w:kern w:val="2"/>
          <w:szCs w:val="28"/>
          <w:lang w:val="en-US"/>
        </w:rPr>
        <w:tab/>
        <w:t xml:space="preserve">+ Tổ chức các lớp tập huấn hướng dẫn cho cán bộ huyện, xã; ban hành định mức kinh tế - kỹ thuật trong thực hiện các Chương trình MTQG; thực hiện công tác kiểm tra, giám sát tình hình thực hiện của các địa phương, để kịp thời nắm bắt, tháo gỡ khó khăn cho các địa phương. </w:t>
      </w:r>
    </w:p>
    <w:p w:rsidR="00C6281A" w:rsidRPr="000155E0" w:rsidRDefault="00C6281A" w:rsidP="00B965C1">
      <w:pPr>
        <w:ind w:firstLine="567"/>
        <w:jc w:val="both"/>
        <w:rPr>
          <w:rFonts w:ascii="Times New Roman" w:hAnsi="Times New Roman"/>
          <w:color w:val="auto"/>
          <w:spacing w:val="-4"/>
          <w:kern w:val="2"/>
          <w:szCs w:val="28"/>
          <w:lang w:val="en-US"/>
        </w:rPr>
      </w:pPr>
      <w:r w:rsidRPr="000155E0">
        <w:rPr>
          <w:rFonts w:ascii="Times New Roman" w:hAnsi="Times New Roman"/>
          <w:b/>
          <w:color w:val="auto"/>
          <w:kern w:val="2"/>
          <w:szCs w:val="28"/>
          <w:lang w:val="de-DE"/>
        </w:rPr>
        <w:t xml:space="preserve">- Nghị quyết số 100/2022/NQ-HĐND ngày 09/12/2022 của HĐND tỉnh Ban hành Quy định chính sách hỗ trợ lãi suất vốn vay phát triển sản xuất, kinh doanh thực hiện Chương trình mục tiêu quốc gia xây dựng nông thôn mới trên địa bàn tỉnh Quảng Trị giai đoạn 2022-2025: </w:t>
      </w:r>
      <w:r w:rsidRPr="000155E0">
        <w:rPr>
          <w:rFonts w:ascii="Times New Roman" w:hAnsi="Times New Roman"/>
          <w:color w:val="auto"/>
          <w:kern w:val="2"/>
          <w:szCs w:val="28"/>
          <w:lang w:val="en-US"/>
        </w:rPr>
        <w:t xml:space="preserve">UBND tỉnh ban hành Công văn số </w:t>
      </w:r>
      <w:r w:rsidRPr="000155E0">
        <w:rPr>
          <w:rFonts w:ascii="Times New Roman" w:hAnsi="Times New Roman"/>
          <w:color w:val="auto"/>
          <w:spacing w:val="-6"/>
          <w:kern w:val="2"/>
          <w:szCs w:val="28"/>
          <w:lang w:val="en-US"/>
        </w:rPr>
        <w:t xml:space="preserve">1957/UBND-KT ngày 28/4/2023 về triển khai thực hiện </w:t>
      </w:r>
      <w:r w:rsidRPr="000155E0">
        <w:rPr>
          <w:rFonts w:ascii="Times New Roman" w:hAnsi="Times New Roman"/>
          <w:bCs w:val="0"/>
          <w:color w:val="auto"/>
          <w:kern w:val="2"/>
          <w:szCs w:val="28"/>
          <w:lang w:val="de-DE"/>
        </w:rPr>
        <w:t>Nghị quyết số 100/2022/NQ-HĐND ngày 09/12/2022 của HĐND tỉnh</w:t>
      </w:r>
      <w:r w:rsidRPr="000155E0">
        <w:rPr>
          <w:rFonts w:ascii="Times New Roman" w:hAnsi="Times New Roman"/>
          <w:color w:val="auto"/>
          <w:spacing w:val="-6"/>
          <w:kern w:val="2"/>
          <w:szCs w:val="28"/>
          <w:lang w:val="en-US"/>
        </w:rPr>
        <w:t xml:space="preserve">; </w:t>
      </w:r>
      <w:r w:rsidRPr="000155E0">
        <w:rPr>
          <w:rFonts w:ascii="Times New Roman" w:hAnsi="Times New Roman"/>
          <w:color w:val="auto"/>
          <w:kern w:val="2"/>
          <w:szCs w:val="28"/>
          <w:lang w:val="en-US"/>
        </w:rPr>
        <w:t xml:space="preserve">Sở Nông nghiệp và PTNT đã ban hành </w:t>
      </w:r>
      <w:r w:rsidRPr="000155E0">
        <w:rPr>
          <w:rFonts w:ascii="Times New Roman" w:hAnsi="Times New Roman"/>
          <w:color w:val="auto"/>
          <w:spacing w:val="-6"/>
          <w:kern w:val="2"/>
          <w:szCs w:val="28"/>
          <w:lang w:val="en-US"/>
        </w:rPr>
        <w:t xml:space="preserve">Hướng dẫn số </w:t>
      </w:r>
      <w:r w:rsidRPr="000155E0">
        <w:rPr>
          <w:rFonts w:ascii="Times New Roman" w:hAnsi="Times New Roman"/>
          <w:color w:val="auto"/>
          <w:spacing w:val="-4"/>
          <w:kern w:val="2"/>
          <w:szCs w:val="28"/>
          <w:lang w:val="en-US"/>
        </w:rPr>
        <w:t>1065/HD-SNN ngày 05/5/2023 về việc thực hiện Nghị quyết 100/2022/NQ-HĐND</w:t>
      </w:r>
      <w:r w:rsidRPr="000155E0">
        <w:rPr>
          <w:rFonts w:ascii="Times New Roman" w:hAnsi="Times New Roman"/>
          <w:color w:val="auto"/>
          <w:kern w:val="2"/>
          <w:szCs w:val="28"/>
          <w:lang w:val="en-US"/>
        </w:rPr>
        <w:t xml:space="preserve"> ngày 09/12/2022 của Hội đồng nhân dân tỉnh Quảng Trị. </w:t>
      </w:r>
      <w:r w:rsidRPr="000155E0">
        <w:rPr>
          <w:rFonts w:ascii="Times New Roman" w:hAnsi="Times New Roman"/>
          <w:color w:val="auto"/>
          <w:spacing w:val="-4"/>
          <w:kern w:val="2"/>
          <w:szCs w:val="28"/>
          <w:lang w:val="en-US"/>
        </w:rPr>
        <w:t xml:space="preserve">Ngân hàng nhà nước chi nhánh tỉnh Quảng Trị ban hành văn bản 337/QTR-TH ngày 10/5/2023 gửi các Ngân hàng thương mại, Quỹ tín dụng nhân dân trên địa bàn tỉnh triển khai thực hiện chính sách hỗ trợ lãi suất theo Nghị quyết 100/2022/NQ-HĐND ngày 09/12/2022 của Hội đồng nhân dân tỉnh Quảng Trị. </w:t>
      </w:r>
    </w:p>
    <w:p w:rsidR="00B1538F" w:rsidRDefault="00C6281A" w:rsidP="00B965C1">
      <w:pPr>
        <w:pStyle w:val="BodyText"/>
        <w:ind w:firstLine="567"/>
        <w:rPr>
          <w:rFonts w:ascii="Times New Roman" w:hAnsi="Times New Roman"/>
          <w:color w:val="auto"/>
          <w:kern w:val="2"/>
          <w:szCs w:val="28"/>
          <w:lang w:val="en-US"/>
        </w:rPr>
      </w:pPr>
      <w:r w:rsidRPr="000155E0">
        <w:rPr>
          <w:rFonts w:ascii="Times New Roman" w:hAnsi="Times New Roman"/>
          <w:color w:val="auto"/>
          <w:kern w:val="2"/>
          <w:szCs w:val="28"/>
          <w:lang w:val="en-US"/>
        </w:rPr>
        <w:t>Để kịp thời triển khai chính sách hỗ trợ lãi suất vốn vay phát triển sản xuất kinh doanh trên địa bàn; các huyện, thị xã đã triển khai đến các cơ quan đơn vị liên quan, Ngân hàng Nhà nước, ngân hàng chi nhánh và UBND các xã triển khai thực hiện và tuyên truyền phổ biến các nội dung quy định của Nghị quyết 100/2022/NQ-HĐND ngày 09/12/2022 của Hội đồng nhân dân tỉnh đến các tổ chức, cá nhân trên địa bàn.</w:t>
      </w:r>
    </w:p>
    <w:p w:rsidR="001B05EC" w:rsidRPr="001B05EC" w:rsidRDefault="001B05EC" w:rsidP="00B965C1">
      <w:pPr>
        <w:pStyle w:val="BodyText"/>
        <w:ind w:firstLine="567"/>
        <w:rPr>
          <w:rFonts w:ascii="Times New Roman" w:hAnsi="Times New Roman"/>
          <w:b/>
          <w:color w:val="auto"/>
          <w:kern w:val="2"/>
          <w:szCs w:val="28"/>
          <w:lang w:val="en-US"/>
        </w:rPr>
      </w:pPr>
      <w:r w:rsidRPr="001B05EC">
        <w:rPr>
          <w:rFonts w:ascii="Times New Roman" w:hAnsi="Times New Roman"/>
          <w:b/>
          <w:szCs w:val="28"/>
          <w:lang w:val="en-SG"/>
        </w:rPr>
        <w:t>- Nghị quyết 61/2023/NQ-HĐND ngày 08/12/2023 quy định một số nội dung và mức hỗ trợ từ nguồn vốn sự nghiệp ngân sách nhà nước</w:t>
      </w:r>
      <w:r w:rsidR="004873C0">
        <w:rPr>
          <w:rFonts w:ascii="Times New Roman" w:hAnsi="Times New Roman"/>
          <w:b/>
          <w:szCs w:val="28"/>
          <w:lang w:val="en-SG"/>
        </w:rPr>
        <w:t>, t</w:t>
      </w:r>
      <w:r w:rsidR="004873C0" w:rsidRPr="000155E0">
        <w:rPr>
          <w:rFonts w:ascii="Times New Roman" w:hAnsi="Times New Roman"/>
          <w:szCs w:val="28"/>
          <w:lang w:val="en-SG"/>
        </w:rPr>
        <w:t xml:space="preserve">rong </w:t>
      </w:r>
      <w:r w:rsidR="004873C0">
        <w:rPr>
          <w:rFonts w:ascii="Times New Roman" w:hAnsi="Times New Roman"/>
          <w:szCs w:val="28"/>
          <w:lang w:val="en-SG"/>
        </w:rPr>
        <w:t>đó</w:t>
      </w:r>
      <w:r w:rsidR="004873C0" w:rsidRPr="000155E0">
        <w:rPr>
          <w:rFonts w:ascii="Times New Roman" w:hAnsi="Times New Roman"/>
          <w:szCs w:val="28"/>
          <w:lang w:val="en-SG"/>
        </w:rPr>
        <w:t xml:space="preserve"> có hỗ trợ cho nội dung cơ giới hoá. UBND tỉnh Quảng Bình (cũ) ban hành </w:t>
      </w:r>
      <w:r w:rsidR="004873C0" w:rsidRPr="000155E0">
        <w:rPr>
          <w:rFonts w:ascii="Times New Roman" w:hAnsi="Times New Roman"/>
          <w:szCs w:val="28"/>
          <w:lang w:val="en-US"/>
        </w:rPr>
        <w:t>Kế hoạch số 2518/KH-UBND ngày 11/11/2021 về phát triển cơ giới hóa sản xuất nông nghiệp trên địa bàn tỉnh Quảng Bình giai đoạn 2023-2025; UBND tỉnh Quảng Trị (cũ) ban hành kế hoạch 74/KH-UBND  ngày 07/4/2023 về phát triển cơ giới hóa nông nghiệp và chế biến nông lâm thủy sản trên địa bàn tỉnh Quảng Trị đến năm 2030</w:t>
      </w:r>
      <w:r w:rsidR="004873C0">
        <w:rPr>
          <w:rFonts w:ascii="Times New Roman" w:hAnsi="Times New Roman"/>
          <w:szCs w:val="28"/>
          <w:lang w:val="en-US"/>
        </w:rPr>
        <w:t>.</w:t>
      </w:r>
    </w:p>
    <w:p w:rsidR="009B343F" w:rsidRPr="000155E0" w:rsidRDefault="00C6281A" w:rsidP="00B965C1">
      <w:pPr>
        <w:ind w:firstLine="720"/>
        <w:jc w:val="both"/>
        <w:rPr>
          <w:rFonts w:ascii="Times New Roman" w:hAnsi="Times New Roman"/>
          <w:b/>
          <w:szCs w:val="28"/>
          <w:lang w:val="en-US"/>
        </w:rPr>
      </w:pPr>
      <w:r w:rsidRPr="000155E0">
        <w:rPr>
          <w:rFonts w:ascii="Times New Roman" w:hAnsi="Times New Roman"/>
          <w:b/>
          <w:szCs w:val="28"/>
        </w:rPr>
        <w:t xml:space="preserve">2. Kết quả </w:t>
      </w:r>
      <w:r w:rsidR="009B343F" w:rsidRPr="000155E0">
        <w:rPr>
          <w:rFonts w:ascii="Times New Roman" w:hAnsi="Times New Roman"/>
          <w:b/>
          <w:szCs w:val="28"/>
          <w:lang w:val="en-US"/>
        </w:rPr>
        <w:t>thực hiện các chính sách</w:t>
      </w:r>
    </w:p>
    <w:p w:rsidR="00B1538F" w:rsidRPr="000155E0" w:rsidRDefault="00B1538F" w:rsidP="00B965C1">
      <w:pPr>
        <w:ind w:firstLine="720"/>
        <w:jc w:val="both"/>
        <w:rPr>
          <w:rFonts w:ascii="Times New Roman" w:hAnsi="Times New Roman"/>
          <w:b/>
          <w:szCs w:val="28"/>
          <w:lang w:val="en-US"/>
        </w:rPr>
      </w:pPr>
      <w:r w:rsidRPr="000155E0">
        <w:rPr>
          <w:rFonts w:ascii="Times New Roman" w:hAnsi="Times New Roman"/>
          <w:b/>
          <w:szCs w:val="28"/>
          <w:lang w:val="en-US"/>
        </w:rPr>
        <w:t xml:space="preserve">a) Về chính sách hỗ trợ </w:t>
      </w:r>
      <w:r w:rsidRPr="000155E0">
        <w:rPr>
          <w:rFonts w:ascii="Times New Roman" w:hAnsi="Times New Roman"/>
          <w:b/>
          <w:color w:val="auto"/>
          <w:kern w:val="2"/>
          <w:szCs w:val="28"/>
          <w:lang w:val="de-DE"/>
        </w:rPr>
        <w:t xml:space="preserve">phát triển một số cây trồng, vật nuôi tạo sản phẩm chủ lực có lợi thế cạnh tranh trên địa bàn tỉnh Quảng Trị giai đoạn 2022-2026 </w:t>
      </w:r>
      <w:r w:rsidRPr="000155E0">
        <w:rPr>
          <w:rFonts w:ascii="Times New Roman" w:hAnsi="Times New Roman"/>
          <w:b/>
          <w:szCs w:val="28"/>
          <w:lang w:val="en-US"/>
        </w:rPr>
        <w:t xml:space="preserve">theo </w:t>
      </w:r>
      <w:r w:rsidRPr="000155E0">
        <w:rPr>
          <w:rFonts w:ascii="Times New Roman" w:hAnsi="Times New Roman"/>
          <w:b/>
          <w:color w:val="auto"/>
          <w:kern w:val="2"/>
          <w:szCs w:val="28"/>
          <w:lang w:val="de-DE"/>
        </w:rPr>
        <w:t xml:space="preserve">Nghị quyết số 162/2021/NQ-HĐND ngày 09/12/2021 của HĐND tỉnh Quảng Trị </w:t>
      </w:r>
    </w:p>
    <w:p w:rsidR="00414BCB" w:rsidRPr="00414BCB" w:rsidRDefault="00C6281A" w:rsidP="00B965C1">
      <w:pPr>
        <w:spacing w:line="288" w:lineRule="auto"/>
        <w:ind w:firstLine="709"/>
        <w:jc w:val="both"/>
        <w:rPr>
          <w:rFonts w:ascii="Times New Roman" w:hAnsi="Times New Roman"/>
          <w:color w:val="000000" w:themeColor="text1"/>
          <w:lang w:val="en-US"/>
        </w:rPr>
      </w:pPr>
      <w:r w:rsidRPr="000155E0">
        <w:rPr>
          <w:rFonts w:ascii="Times New Roman" w:hAnsi="Times New Roman"/>
          <w:kern w:val="2"/>
          <w:szCs w:val="28"/>
          <w:lang w:val="en-US"/>
        </w:rPr>
        <w:t xml:space="preserve">- Lĩnh vực trồng trọt: </w:t>
      </w:r>
      <w:r w:rsidR="00414BCB" w:rsidRPr="00414BCB">
        <w:rPr>
          <w:rFonts w:ascii="Times New Roman" w:hAnsi="Times New Roman"/>
          <w:color w:val="000000" w:themeColor="text1"/>
        </w:rPr>
        <w:t>Hỗ trợ phát triển cây cà phê theo t</w:t>
      </w:r>
      <w:r w:rsidR="00414BCB" w:rsidRPr="00414BCB">
        <w:rPr>
          <w:rFonts w:ascii="Times New Roman" w:hAnsi="Times New Roman"/>
          <w:color w:val="000000" w:themeColor="text1"/>
          <w:spacing w:val="-6"/>
          <w:lang w:val="af-ZA"/>
        </w:rPr>
        <w:t>heo hướng cà phê đặc sản, hữu cơ kết hợp trồng xen cây ăn quả tại huyện Hướng Hóa cũ với diện tích  283,3 ha</w:t>
      </w:r>
      <w:r w:rsidR="00414BCB" w:rsidRPr="00414BCB">
        <w:rPr>
          <w:rStyle w:val="FootnoteReference"/>
          <w:rFonts w:ascii="Times New Roman" w:hAnsi="Times New Roman"/>
          <w:color w:val="000000" w:themeColor="text1"/>
          <w:spacing w:val="-6"/>
          <w:lang w:val="af-ZA"/>
        </w:rPr>
        <w:footnoteReference w:id="3"/>
      </w:r>
      <w:r w:rsidR="00414BCB" w:rsidRPr="00414BCB">
        <w:rPr>
          <w:rFonts w:ascii="Times New Roman" w:hAnsi="Times New Roman"/>
          <w:color w:val="000000" w:themeColor="text1"/>
          <w:spacing w:val="-6"/>
          <w:lang w:val="af-ZA"/>
        </w:rPr>
        <w:t>; Hỗ trợ phát triển cây ăn quả theo hướng hữu cơ gắn với liên kết tiêu thụ sản phẩm giai đoạn 2022-2025: 76,6 ha</w:t>
      </w:r>
      <w:r w:rsidR="00414BCB" w:rsidRPr="00414BCB">
        <w:rPr>
          <w:rStyle w:val="FootnoteReference"/>
          <w:rFonts w:ascii="Times New Roman" w:hAnsi="Times New Roman"/>
          <w:color w:val="000000" w:themeColor="text1"/>
          <w:spacing w:val="-6"/>
          <w:lang w:val="af-ZA"/>
        </w:rPr>
        <w:footnoteReference w:id="4"/>
      </w:r>
      <w:r w:rsidR="00414BCB" w:rsidRPr="00414BCB">
        <w:rPr>
          <w:rFonts w:ascii="Times New Roman" w:hAnsi="Times New Roman"/>
          <w:color w:val="000000" w:themeColor="text1"/>
          <w:spacing w:val="-6"/>
          <w:lang w:val="af-ZA"/>
        </w:rPr>
        <w:t xml:space="preserve">,; </w:t>
      </w:r>
      <w:r w:rsidR="00414BCB" w:rsidRPr="00414BCB">
        <w:rPr>
          <w:rFonts w:ascii="Times New Roman" w:hAnsi="Times New Roman"/>
          <w:color w:val="000000" w:themeColor="text1"/>
        </w:rPr>
        <w:t xml:space="preserve">Hỗ trợ </w:t>
      </w:r>
      <w:r w:rsidR="00414BCB" w:rsidRPr="00414BCB">
        <w:rPr>
          <w:rFonts w:ascii="Times New Roman" w:eastAsia=".VnTime" w:hAnsi="Times New Roman"/>
          <w:color w:val="000000" w:themeColor="text1"/>
          <w:lang w:val="nl-NL"/>
        </w:rPr>
        <w:t xml:space="preserve">phát triển sản xuất lúa hữu cơ gắn với liên kết tiêu thụ sản phẩm 1.548,4; </w:t>
      </w:r>
      <w:r w:rsidR="00414BCB" w:rsidRPr="00414BCB">
        <w:rPr>
          <w:rFonts w:ascii="Times New Roman" w:hAnsi="Times New Roman"/>
          <w:color w:val="000000" w:themeColor="text1"/>
        </w:rPr>
        <w:t xml:space="preserve">Hỗ trợ </w:t>
      </w:r>
      <w:r w:rsidR="00414BCB" w:rsidRPr="00414BCB">
        <w:rPr>
          <w:rFonts w:ascii="Times New Roman" w:hAnsi="Times New Roman"/>
          <w:color w:val="000000" w:themeColor="text1"/>
          <w:lang w:val="af-ZA"/>
        </w:rPr>
        <w:t xml:space="preserve">trồng dược liệu tập trung: 79,3 ha; </w:t>
      </w:r>
      <w:r w:rsidR="00414BCB" w:rsidRPr="00414BCB">
        <w:rPr>
          <w:rFonts w:ascii="Times New Roman" w:hAnsi="Times New Roman"/>
          <w:color w:val="000000" w:themeColor="text1"/>
        </w:rPr>
        <w:t>Hỗ trợ cấp giấy chứng nhận hữu cơ cho 03 đơn vị  với 73,5 ha</w:t>
      </w:r>
      <w:r w:rsidR="00414BCB" w:rsidRPr="00414BCB">
        <w:rPr>
          <w:rFonts w:ascii="Times New Roman" w:hAnsi="Times New Roman"/>
          <w:color w:val="000000" w:themeColor="text1"/>
          <w:lang w:val="en-US"/>
        </w:rPr>
        <w:t xml:space="preserve">; </w:t>
      </w:r>
      <w:r w:rsidR="00414BCB" w:rsidRPr="00414BCB">
        <w:rPr>
          <w:rFonts w:ascii="Times New Roman" w:hAnsi="Times New Roman"/>
          <w:color w:val="000000" w:themeColor="text1"/>
        </w:rPr>
        <w:t>Hỗ trợ 03 đơn vị cấp giấy chứng nhận cơ sở sản xuất đảm bảo ATTP (50 ha)</w:t>
      </w:r>
      <w:r w:rsidR="00414BCB" w:rsidRPr="00414BCB">
        <w:rPr>
          <w:rFonts w:ascii="Times New Roman" w:hAnsi="Times New Roman"/>
          <w:color w:val="000000" w:themeColor="text1"/>
          <w:lang w:val="en-US"/>
        </w:rPr>
        <w:t>;</w:t>
      </w:r>
    </w:p>
    <w:p w:rsidR="00C6281A" w:rsidRPr="000155E0" w:rsidRDefault="00C6281A" w:rsidP="00B965C1">
      <w:pPr>
        <w:ind w:firstLine="709"/>
        <w:jc w:val="both"/>
        <w:rPr>
          <w:rFonts w:ascii="Times New Roman" w:hAnsi="Times New Roman"/>
          <w:kern w:val="2"/>
          <w:szCs w:val="28"/>
          <w:lang w:val="en-US"/>
        </w:rPr>
      </w:pPr>
      <w:r w:rsidRPr="000155E0">
        <w:rPr>
          <w:rFonts w:ascii="Times New Roman" w:hAnsi="Times New Roman"/>
          <w:kern w:val="2"/>
          <w:szCs w:val="28"/>
          <w:lang w:val="en-US"/>
        </w:rPr>
        <w:t>- Lĩnh vực chăn nuôi: triển khai mô hình chăn nuôi Bò chuyên thịt thâm canh (2</w:t>
      </w:r>
      <w:r w:rsidR="00287687">
        <w:rPr>
          <w:rFonts w:ascii="Times New Roman" w:hAnsi="Times New Roman"/>
          <w:kern w:val="2"/>
          <w:szCs w:val="28"/>
          <w:lang w:val="en-US"/>
        </w:rPr>
        <w:t>5</w:t>
      </w:r>
      <w:r w:rsidRPr="000155E0">
        <w:rPr>
          <w:rFonts w:ascii="Times New Roman" w:hAnsi="Times New Roman"/>
          <w:kern w:val="2"/>
          <w:szCs w:val="28"/>
          <w:lang w:val="en-US"/>
        </w:rPr>
        <w:t xml:space="preserve"> mô hình</w:t>
      </w:r>
      <w:r w:rsidR="00287687">
        <w:rPr>
          <w:rFonts w:ascii="Times New Roman" w:hAnsi="Times New Roman"/>
          <w:kern w:val="2"/>
          <w:szCs w:val="28"/>
          <w:lang w:val="en-US"/>
        </w:rPr>
        <w:t>, 10 con/mô hình</w:t>
      </w:r>
      <w:r w:rsidRPr="000155E0">
        <w:rPr>
          <w:rFonts w:ascii="Times New Roman" w:hAnsi="Times New Roman"/>
          <w:kern w:val="2"/>
          <w:szCs w:val="28"/>
          <w:lang w:val="en-US"/>
        </w:rPr>
        <w:t>); trồng cỏ làm thức ăn cho bò (</w:t>
      </w:r>
      <w:r w:rsidR="00287687">
        <w:rPr>
          <w:rFonts w:ascii="Times New Roman" w:hAnsi="Times New Roman"/>
          <w:kern w:val="2"/>
          <w:szCs w:val="28"/>
          <w:lang w:val="en-US"/>
        </w:rPr>
        <w:t>38,5</w:t>
      </w:r>
      <w:r w:rsidRPr="000155E0">
        <w:rPr>
          <w:rFonts w:ascii="Times New Roman" w:hAnsi="Times New Roman"/>
          <w:kern w:val="2"/>
          <w:szCs w:val="28"/>
          <w:lang w:val="en-US"/>
        </w:rPr>
        <w:t xml:space="preserve"> ha); trồng ngô làm thức ăn cho bò (</w:t>
      </w:r>
      <w:r w:rsidR="00170F2E">
        <w:rPr>
          <w:rFonts w:ascii="Times New Roman" w:hAnsi="Times New Roman"/>
          <w:kern w:val="2"/>
          <w:szCs w:val="28"/>
          <w:lang w:val="en-US"/>
        </w:rPr>
        <w:t>3</w:t>
      </w:r>
      <w:r w:rsidRPr="000155E0">
        <w:rPr>
          <w:rFonts w:ascii="Times New Roman" w:hAnsi="Times New Roman"/>
          <w:kern w:val="2"/>
          <w:szCs w:val="28"/>
          <w:lang w:val="en-US"/>
        </w:rPr>
        <w:t xml:space="preserve"> ha); </w:t>
      </w:r>
      <w:r w:rsidR="00567312">
        <w:rPr>
          <w:rFonts w:ascii="Times New Roman" w:hAnsi="Times New Roman"/>
          <w:kern w:val="2"/>
          <w:szCs w:val="28"/>
          <w:lang w:val="en-US"/>
        </w:rPr>
        <w:t>hỗ trợ mua bình Ni tơ (</w:t>
      </w:r>
      <w:r w:rsidR="00BB7CE2">
        <w:rPr>
          <w:rFonts w:ascii="Times New Roman" w:hAnsi="Times New Roman"/>
          <w:kern w:val="2"/>
          <w:szCs w:val="28"/>
          <w:lang w:val="en-US"/>
        </w:rPr>
        <w:t>34 bình);</w:t>
      </w:r>
    </w:p>
    <w:p w:rsidR="00C6281A" w:rsidRPr="000155E0" w:rsidRDefault="00C6281A" w:rsidP="00B965C1">
      <w:pPr>
        <w:ind w:firstLine="567"/>
        <w:jc w:val="both"/>
        <w:rPr>
          <w:rFonts w:ascii="Times New Roman" w:hAnsi="Times New Roman"/>
          <w:kern w:val="2"/>
          <w:szCs w:val="28"/>
          <w:lang w:val="en-US"/>
        </w:rPr>
      </w:pPr>
      <w:r w:rsidRPr="000155E0">
        <w:rPr>
          <w:rFonts w:ascii="Times New Roman" w:hAnsi="Times New Roman"/>
          <w:kern w:val="2"/>
          <w:szCs w:val="28"/>
          <w:lang w:val="en-US"/>
        </w:rPr>
        <w:t xml:space="preserve">- Lĩnh vực thủy sản: đã </w:t>
      </w:r>
      <w:r w:rsidR="002C0083">
        <w:rPr>
          <w:rFonts w:ascii="Times New Roman" w:hAnsi="Times New Roman"/>
          <w:kern w:val="2"/>
          <w:szCs w:val="28"/>
          <w:lang w:val="en-US"/>
        </w:rPr>
        <w:t>hỗ trợ cơ sở hạ tầng thực hiện</w:t>
      </w:r>
      <w:r w:rsidR="006A6796">
        <w:rPr>
          <w:rFonts w:ascii="Times New Roman" w:hAnsi="Times New Roman"/>
          <w:kern w:val="2"/>
          <w:szCs w:val="28"/>
          <w:lang w:val="en-US"/>
        </w:rPr>
        <w:t>09</w:t>
      </w:r>
      <w:r w:rsidR="002C0083">
        <w:rPr>
          <w:rFonts w:ascii="Times New Roman" w:hAnsi="Times New Roman"/>
          <w:kern w:val="2"/>
          <w:szCs w:val="28"/>
          <w:lang w:val="en-US"/>
        </w:rPr>
        <w:t>dự án nuôi</w:t>
      </w:r>
      <w:r w:rsidRPr="000155E0">
        <w:rPr>
          <w:rFonts w:ascii="Times New Roman" w:hAnsi="Times New Roman"/>
          <w:kern w:val="2"/>
          <w:szCs w:val="28"/>
          <w:lang w:val="en-US"/>
        </w:rPr>
        <w:t xml:space="preserve"> tôm công nghệ cao</w:t>
      </w:r>
      <w:r w:rsidR="00170F2E">
        <w:rPr>
          <w:rFonts w:ascii="Times New Roman" w:hAnsi="Times New Roman"/>
          <w:kern w:val="2"/>
          <w:szCs w:val="28"/>
          <w:lang w:val="en-US"/>
        </w:rPr>
        <w:t xml:space="preserve"> 2,3 giai đoạn đem lại </w:t>
      </w:r>
      <w:r w:rsidR="006A6796">
        <w:rPr>
          <w:rFonts w:ascii="Times New Roman" w:hAnsi="Times New Roman"/>
          <w:kern w:val="2"/>
          <w:szCs w:val="28"/>
          <w:lang w:val="en-US"/>
        </w:rPr>
        <w:t>hiệu quả</w:t>
      </w:r>
      <w:r w:rsidR="002C0083">
        <w:rPr>
          <w:rFonts w:ascii="Times New Roman" w:hAnsi="Times New Roman"/>
          <w:kern w:val="2"/>
          <w:szCs w:val="28"/>
          <w:lang w:val="en-US"/>
        </w:rPr>
        <w:t xml:space="preserve"> cao.</w:t>
      </w:r>
    </w:p>
    <w:p w:rsidR="00C6281A" w:rsidRPr="000155E0" w:rsidRDefault="00C6281A" w:rsidP="00B965C1">
      <w:pPr>
        <w:ind w:firstLine="567"/>
        <w:jc w:val="both"/>
        <w:rPr>
          <w:rFonts w:ascii="Times New Roman" w:hAnsi="Times New Roman"/>
          <w:kern w:val="2"/>
          <w:szCs w:val="28"/>
          <w:lang w:val="en-US"/>
        </w:rPr>
      </w:pPr>
      <w:r w:rsidRPr="000155E0">
        <w:rPr>
          <w:rFonts w:ascii="Times New Roman" w:hAnsi="Times New Roman"/>
          <w:kern w:val="2"/>
          <w:szCs w:val="28"/>
          <w:lang w:val="en-US"/>
        </w:rPr>
        <w:t>- Lĩnh vực lâm nghiệp: đã triển khai và thực hiện trồng rừng nguyên liệu chất lượng cao với tổng diện tích 84,5 ha.</w:t>
      </w:r>
    </w:p>
    <w:p w:rsidR="00567312" w:rsidRDefault="00C6281A" w:rsidP="00B965C1">
      <w:pPr>
        <w:ind w:firstLine="567"/>
        <w:jc w:val="both"/>
        <w:rPr>
          <w:rFonts w:ascii="Times New Roman" w:hAnsi="Times New Roman"/>
          <w:kern w:val="2"/>
          <w:szCs w:val="28"/>
          <w:lang w:val="en-US"/>
        </w:rPr>
      </w:pPr>
      <w:r w:rsidRPr="000155E0">
        <w:rPr>
          <w:rFonts w:ascii="Times New Roman" w:hAnsi="Times New Roman"/>
          <w:kern w:val="2"/>
          <w:szCs w:val="28"/>
          <w:lang w:val="en-US"/>
        </w:rPr>
        <w:t xml:space="preserve">- Đối với lĩnh vực kinh tế hợp tác và quản lý chất lượng: </w:t>
      </w:r>
    </w:p>
    <w:p w:rsidR="00CE6C09" w:rsidRDefault="002C0083" w:rsidP="00B965C1">
      <w:pPr>
        <w:ind w:firstLine="567"/>
        <w:jc w:val="both"/>
        <w:rPr>
          <w:rFonts w:ascii="Times New Roman" w:hAnsi="Times New Roman"/>
          <w:kern w:val="2"/>
          <w:szCs w:val="28"/>
          <w:lang w:val="en-US"/>
        </w:rPr>
      </w:pPr>
      <w:r>
        <w:rPr>
          <w:rFonts w:ascii="Times New Roman" w:hAnsi="Times New Roman"/>
          <w:szCs w:val="28"/>
          <w:lang w:val="en-US"/>
        </w:rPr>
        <w:t xml:space="preserve">+ </w:t>
      </w:r>
      <w:r w:rsidR="00567312">
        <w:rPr>
          <w:rFonts w:ascii="Times New Roman" w:hAnsi="Times New Roman"/>
          <w:szCs w:val="28"/>
          <w:lang w:val="en-US"/>
        </w:rPr>
        <w:t>T</w:t>
      </w:r>
      <w:r w:rsidR="00C6281A" w:rsidRPr="000155E0">
        <w:rPr>
          <w:rFonts w:ascii="Times New Roman" w:hAnsi="Times New Roman"/>
          <w:szCs w:val="28"/>
          <w:lang w:val="en-US"/>
        </w:rPr>
        <w:t xml:space="preserve">hực hiện </w:t>
      </w:r>
      <w:r w:rsidR="007C6DBB">
        <w:rPr>
          <w:rFonts w:ascii="Times New Roman" w:hAnsi="Times New Roman"/>
          <w:szCs w:val="28"/>
          <w:lang w:val="en-US"/>
        </w:rPr>
        <w:t>12</w:t>
      </w:r>
      <w:r w:rsidR="00C6281A" w:rsidRPr="000155E0">
        <w:rPr>
          <w:rFonts w:ascii="Times New Roman" w:hAnsi="Times New Roman"/>
          <w:szCs w:val="28"/>
          <w:lang w:val="en-US"/>
        </w:rPr>
        <w:t xml:space="preserve"> dự án hỗ trợ phát triển và hoàn thiện sản phẩm </w:t>
      </w:r>
      <w:r w:rsidR="00C6281A" w:rsidRPr="000155E0">
        <w:rPr>
          <w:rFonts w:ascii="Times New Roman" w:hAnsi="Times New Roman"/>
          <w:kern w:val="2"/>
          <w:szCs w:val="28"/>
          <w:lang w:val="en-US"/>
        </w:rPr>
        <w:t xml:space="preserve">đã phát huy được tính hiệu quả và lan tỏa trong cộng đồng. Bên cạnh đó, đã tổ chức nhiều đợt quảng bá, xúc tiến thương mại đã </w:t>
      </w:r>
      <w:r w:rsidR="00C6281A" w:rsidRPr="000155E0">
        <w:rPr>
          <w:rFonts w:ascii="Times New Roman" w:hAnsi="Times New Roman"/>
          <w:spacing w:val="-4"/>
          <w:kern w:val="2"/>
          <w:szCs w:val="28"/>
          <w:lang w:val="en-US"/>
        </w:rPr>
        <w:t>góp phần đưa các sản phẩm nông sản của tỉnh lên sàn thương mại điện tử cũng như giao thương, quảng bá sản phẩm với các tỉnh bạn, thị trường trong và ngoài nước</w:t>
      </w:r>
      <w:r w:rsidR="00C6281A" w:rsidRPr="000155E0">
        <w:rPr>
          <w:rFonts w:ascii="Times New Roman" w:hAnsi="Times New Roman"/>
          <w:kern w:val="2"/>
          <w:szCs w:val="28"/>
          <w:lang w:val="en-US"/>
        </w:rPr>
        <w:t xml:space="preserve">. </w:t>
      </w:r>
    </w:p>
    <w:p w:rsidR="00567312" w:rsidRDefault="002C0083" w:rsidP="00B965C1">
      <w:pPr>
        <w:ind w:firstLine="567"/>
        <w:jc w:val="both"/>
        <w:rPr>
          <w:rFonts w:ascii="Times New Roman" w:hAnsi="Times New Roman"/>
          <w:szCs w:val="28"/>
          <w:lang w:val="en-US"/>
        </w:rPr>
      </w:pPr>
      <w:r>
        <w:rPr>
          <w:rFonts w:ascii="Times New Roman" w:hAnsi="Times New Roman"/>
          <w:kern w:val="2"/>
          <w:szCs w:val="28"/>
          <w:lang w:val="en-US"/>
        </w:rPr>
        <w:t xml:space="preserve">+ </w:t>
      </w:r>
      <w:r w:rsidR="00C6281A" w:rsidRPr="000155E0">
        <w:rPr>
          <w:rFonts w:ascii="Times New Roman" w:hAnsi="Times New Roman"/>
          <w:kern w:val="2"/>
          <w:szCs w:val="28"/>
          <w:lang w:val="en-US"/>
        </w:rPr>
        <w:t>Thực hiện</w:t>
      </w:r>
      <w:r w:rsidR="00C6281A" w:rsidRPr="000155E0">
        <w:rPr>
          <w:rFonts w:ascii="Times New Roman" w:hAnsi="Times New Roman"/>
          <w:szCs w:val="28"/>
        </w:rPr>
        <w:t>hỗ trợ</w:t>
      </w:r>
      <w:r>
        <w:rPr>
          <w:rFonts w:ascii="Times New Roman" w:hAnsi="Times New Roman"/>
          <w:szCs w:val="28"/>
          <w:lang w:val="en-US"/>
        </w:rPr>
        <w:t xml:space="preserve"> cho </w:t>
      </w:r>
      <w:r w:rsidR="007C6DBB">
        <w:rPr>
          <w:rFonts w:ascii="Times New Roman" w:hAnsi="Times New Roman"/>
          <w:szCs w:val="28"/>
          <w:lang w:val="en-US"/>
        </w:rPr>
        <w:t>09</w:t>
      </w:r>
      <w:r w:rsidR="00C6281A" w:rsidRPr="000155E0">
        <w:rPr>
          <w:rFonts w:ascii="Times New Roman" w:hAnsi="Times New Roman"/>
          <w:szCs w:val="28"/>
        </w:rPr>
        <w:t xml:space="preserve"> cơ sở sản xuất, chế biến dược liệu </w:t>
      </w:r>
      <w:r w:rsidR="00C6281A" w:rsidRPr="000155E0">
        <w:rPr>
          <w:rFonts w:ascii="Times New Roman" w:hAnsi="Times New Roman"/>
          <w:szCs w:val="28"/>
          <w:lang w:val="en-US"/>
        </w:rPr>
        <w:t xml:space="preserve">đạt chứng nhận sản phẩm OCOP </w:t>
      </w:r>
      <w:r w:rsidR="00C6281A" w:rsidRPr="000155E0">
        <w:rPr>
          <w:rFonts w:ascii="Times New Roman" w:hAnsi="Times New Roman"/>
          <w:spacing w:val="3"/>
          <w:szCs w:val="28"/>
          <w:shd w:val="clear" w:color="auto" w:fill="FFFFFF"/>
        </w:rPr>
        <w:t>có tham gia liên kết sản xuất, chế biến, tiêu thụ dược liệu trên địa bàn tỉnh</w:t>
      </w:r>
      <w:r w:rsidR="00C6281A" w:rsidRPr="000155E0">
        <w:rPr>
          <w:rFonts w:ascii="Times New Roman" w:hAnsi="Times New Roman"/>
          <w:szCs w:val="28"/>
        </w:rPr>
        <w:t xml:space="preserve">được chứng nhận </w:t>
      </w:r>
      <w:r w:rsidR="00C6281A" w:rsidRPr="000155E0">
        <w:rPr>
          <w:rFonts w:ascii="Times New Roman" w:hAnsi="Times New Roman"/>
          <w:szCs w:val="28"/>
          <w:lang w:val="nl-NL"/>
        </w:rPr>
        <w:t>kiểm soát chất lượng theo HACCP và ISO 22000</w:t>
      </w:r>
      <w:r w:rsidR="00C6281A" w:rsidRPr="000155E0">
        <w:rPr>
          <w:rFonts w:ascii="Times New Roman" w:hAnsi="Times New Roman"/>
          <w:szCs w:val="28"/>
        </w:rPr>
        <w:t>. Việc các cơ sở được hỗ trợ chứng nhận áp dụng các tiêu chuẩn quản lý chất lượng tiên tiến đã giúp các cơ sở nâng cao chất lượng và giá trị sản phẩm cao dược liệu trên địa bàn, góp phần đưa thương hiệu sản phẩm dược liệu Quảng Trị ngàyphát triển.</w:t>
      </w:r>
    </w:p>
    <w:p w:rsidR="006C0A85" w:rsidRPr="000155E0" w:rsidRDefault="00C6281A" w:rsidP="00B965C1">
      <w:pPr>
        <w:ind w:firstLine="567"/>
        <w:jc w:val="both"/>
        <w:rPr>
          <w:rFonts w:ascii="Times New Roman" w:hAnsi="Times New Roman"/>
          <w:b/>
          <w:kern w:val="2"/>
          <w:szCs w:val="28"/>
          <w:lang w:val="en-US"/>
        </w:rPr>
      </w:pPr>
      <w:r w:rsidRPr="000155E0">
        <w:rPr>
          <w:rFonts w:ascii="Times New Roman" w:hAnsi="Times New Roman"/>
          <w:b/>
          <w:kern w:val="2"/>
          <w:szCs w:val="28"/>
          <w:lang w:val="en-US"/>
        </w:rPr>
        <w:t>Kinh phí thực hiện Nghị quyết trong 4 năm là: 31</w:t>
      </w:r>
      <w:r w:rsidR="007C6DBB">
        <w:rPr>
          <w:rFonts w:ascii="Times New Roman" w:hAnsi="Times New Roman"/>
          <w:b/>
          <w:kern w:val="2"/>
          <w:szCs w:val="28"/>
          <w:lang w:val="en-US"/>
        </w:rPr>
        <w:t>.791,6triệu đồng.</w:t>
      </w:r>
    </w:p>
    <w:p w:rsidR="003A6717" w:rsidRPr="000155E0" w:rsidRDefault="009D2102" w:rsidP="00B965C1">
      <w:pPr>
        <w:ind w:firstLine="567"/>
        <w:jc w:val="both"/>
        <w:rPr>
          <w:rFonts w:ascii="Times New Roman" w:hAnsi="Times New Roman"/>
          <w:szCs w:val="28"/>
          <w:lang w:val="en-US"/>
        </w:rPr>
      </w:pPr>
      <w:r w:rsidRPr="000155E0">
        <w:rPr>
          <w:rFonts w:ascii="Times New Roman" w:hAnsi="Times New Roman"/>
          <w:b/>
          <w:iCs/>
          <w:szCs w:val="28"/>
          <w:lang w:val="en-US"/>
        </w:rPr>
        <w:t>b)</w:t>
      </w:r>
      <w:r w:rsidR="003A6717" w:rsidRPr="000155E0">
        <w:rPr>
          <w:rFonts w:ascii="Times New Roman" w:hAnsi="Times New Roman"/>
          <w:b/>
          <w:iCs/>
          <w:szCs w:val="28"/>
          <w:lang w:val="en-US"/>
        </w:rPr>
        <w:t xml:space="preserve">Về chính sách </w:t>
      </w:r>
      <w:r w:rsidR="00C6281A" w:rsidRPr="000155E0">
        <w:rPr>
          <w:rFonts w:ascii="Times New Roman" w:hAnsi="Times New Roman"/>
          <w:b/>
          <w:iCs/>
          <w:szCs w:val="28"/>
          <w:lang w:val="en-US"/>
        </w:rPr>
        <w:t>cơ giới hoá:</w:t>
      </w:r>
      <w:r w:rsidR="00FA6AA7" w:rsidRPr="000155E0">
        <w:rPr>
          <w:rFonts w:ascii="Times New Roman" w:hAnsi="Times New Roman"/>
          <w:szCs w:val="28"/>
          <w:lang w:val="en-US"/>
        </w:rPr>
        <w:t xml:space="preserve">Trong các năm </w:t>
      </w:r>
      <w:r w:rsidR="00344187" w:rsidRPr="000155E0">
        <w:rPr>
          <w:rFonts w:ascii="Times New Roman" w:hAnsi="Times New Roman"/>
          <w:szCs w:val="28"/>
          <w:lang w:val="en-US"/>
        </w:rPr>
        <w:t xml:space="preserve">từ 2021-2024, tổng nguồn vốn hỗ trợ cho chính sách cơ giới hoá trong nông nghiệp là 9.608,5 triệu đồng, cho 42 cơ sở, </w:t>
      </w:r>
      <w:r w:rsidR="004873C0">
        <w:rPr>
          <w:rFonts w:ascii="Times New Roman" w:hAnsi="Times New Roman"/>
          <w:szCs w:val="28"/>
          <w:lang w:val="en-US"/>
        </w:rPr>
        <w:t>với c</w:t>
      </w:r>
      <w:r w:rsidR="00B11A05" w:rsidRPr="000155E0">
        <w:rPr>
          <w:rFonts w:ascii="Times New Roman" w:hAnsi="Times New Roman"/>
          <w:szCs w:val="28"/>
          <w:lang w:val="en-US"/>
        </w:rPr>
        <w:t>ác loại máy móc</w:t>
      </w:r>
      <w:r w:rsidR="004873C0">
        <w:rPr>
          <w:rFonts w:ascii="Times New Roman" w:hAnsi="Times New Roman"/>
          <w:szCs w:val="28"/>
          <w:lang w:val="en-US"/>
        </w:rPr>
        <w:t xml:space="preserve">, thiết bị </w:t>
      </w:r>
      <w:r w:rsidR="00B11A05" w:rsidRPr="000155E0">
        <w:rPr>
          <w:rFonts w:ascii="Times New Roman" w:hAnsi="Times New Roman"/>
          <w:szCs w:val="28"/>
          <w:lang w:val="en-US"/>
        </w:rPr>
        <w:t>đã hỗ trợ</w:t>
      </w:r>
      <w:r w:rsidR="004873C0">
        <w:rPr>
          <w:rFonts w:ascii="Times New Roman" w:hAnsi="Times New Roman"/>
          <w:szCs w:val="28"/>
          <w:lang w:val="en-US"/>
        </w:rPr>
        <w:t xml:space="preserve"> như</w:t>
      </w:r>
      <w:r w:rsidR="00B11A05" w:rsidRPr="000155E0">
        <w:rPr>
          <w:rFonts w:ascii="Times New Roman" w:hAnsi="Times New Roman"/>
          <w:szCs w:val="28"/>
          <w:lang w:val="en-US"/>
        </w:rPr>
        <w:t>: Máy gặt đập liên hợp KUBOTA, Máy kéo KUBOTA, Hệ thống kho lạnh bảo quản sản phẩm, Hệ thống máy móc chế biến dược liệu: Máy sấy, máy nấu cao, máy đóng túi lọc</w:t>
      </w:r>
      <w:r w:rsidR="00991D83" w:rsidRPr="000155E0">
        <w:rPr>
          <w:rFonts w:ascii="Times New Roman" w:hAnsi="Times New Roman"/>
          <w:szCs w:val="28"/>
          <w:lang w:val="en-US"/>
        </w:rPr>
        <w:t>……</w:t>
      </w:r>
      <w:r w:rsidR="00344187" w:rsidRPr="000155E0">
        <w:rPr>
          <w:rFonts w:ascii="Times New Roman" w:hAnsi="Times New Roman"/>
          <w:szCs w:val="28"/>
          <w:lang w:val="en-US"/>
        </w:rPr>
        <w:t>.</w:t>
      </w:r>
      <w:r w:rsidR="007B5D95" w:rsidRPr="000155E0">
        <w:rPr>
          <w:rFonts w:ascii="Times New Roman" w:hAnsi="Times New Roman"/>
          <w:szCs w:val="28"/>
          <w:lang w:val="en-US"/>
        </w:rPr>
        <w:t xml:space="preserve">, trong đó nguồn vốn bố trí từ nguồn chính sách nông nghiệp của tỉnh là 2.102 triệu đồng, còn lại huy động nguồn vốn từ các chương trình mục tiêu quốc gia. </w:t>
      </w:r>
    </w:p>
    <w:p w:rsidR="000A56A9" w:rsidRPr="001B05EC" w:rsidRDefault="00C6281A" w:rsidP="00B965C1">
      <w:pPr>
        <w:ind w:firstLine="567"/>
        <w:jc w:val="both"/>
        <w:rPr>
          <w:rFonts w:ascii="Times New Roman" w:hAnsi="Times New Roman"/>
          <w:szCs w:val="28"/>
          <w:lang w:val="en-US"/>
        </w:rPr>
      </w:pPr>
      <w:r w:rsidRPr="001B05EC">
        <w:rPr>
          <w:rFonts w:ascii="Times New Roman" w:hAnsi="Times New Roman"/>
          <w:szCs w:val="28"/>
          <w:lang w:val="en-US"/>
        </w:rPr>
        <w:t xml:space="preserve">Việc triển khai các chính sách về cơ giới hóa nông nghiệp trên địa bàn </w:t>
      </w:r>
      <w:r w:rsidRPr="001B05EC">
        <w:rPr>
          <w:rFonts w:ascii="Times New Roman" w:hAnsi="Times New Roman"/>
          <w:b/>
          <w:bCs w:val="0"/>
          <w:lang w:val="en-US"/>
        </w:rPr>
        <w:t>cơ bản đạt được mục tiêu đề ra</w:t>
      </w:r>
      <w:r w:rsidRPr="001B05EC">
        <w:rPr>
          <w:rFonts w:ascii="Times New Roman" w:hAnsi="Times New Roman"/>
          <w:szCs w:val="28"/>
          <w:lang w:val="en-US"/>
        </w:rPr>
        <w:t>, từng bước nâng cao năng lực sản xuất và góp phần chuyển dịch cơ cấu nông nghiệp theo hướng hiện đại.</w:t>
      </w:r>
      <w:r w:rsidR="000A56A9" w:rsidRPr="001B05EC">
        <w:rPr>
          <w:rFonts w:ascii="Times New Roman" w:hAnsi="Times New Roman"/>
          <w:szCs w:val="28"/>
          <w:lang w:val="en-US"/>
        </w:rPr>
        <w:t xml:space="preserve"> bước hình thành sản xuất quy mô lớn, hiện đại gắn với phát triển vùng nguyên liệu tập trung. </w:t>
      </w:r>
      <w:r w:rsidR="001D7C12" w:rsidRPr="001B05EC">
        <w:rPr>
          <w:rFonts w:ascii="Times New Roman" w:hAnsi="Times New Roman"/>
          <w:szCs w:val="28"/>
          <w:lang w:val="en-US"/>
        </w:rPr>
        <w:t>Đến nay, t</w:t>
      </w:r>
      <w:r w:rsidR="000A56A9" w:rsidRPr="001B05EC">
        <w:rPr>
          <w:rFonts w:ascii="Times New Roman" w:hAnsi="Times New Roman"/>
          <w:szCs w:val="28"/>
          <w:lang w:val="en-US"/>
        </w:rPr>
        <w:t xml:space="preserve">oàn tỉnh hiện có 39.205 máy các loại sử dụng trong sản xuất nông nghiệp. Mức độ cơ giới hóa các khâu đã đạt những kết quả nhất định. </w:t>
      </w:r>
    </w:p>
    <w:p w:rsidR="000A56A9" w:rsidRPr="000155E0" w:rsidRDefault="001D7C12" w:rsidP="00B965C1">
      <w:pPr>
        <w:widowControl w:val="0"/>
        <w:pBdr>
          <w:top w:val="dotted" w:sz="4" w:space="1" w:color="FFFFFF"/>
          <w:left w:val="dotted" w:sz="4" w:space="0" w:color="FFFFFF"/>
          <w:bottom w:val="dotted" w:sz="4" w:space="7" w:color="FFFFFF"/>
          <w:right w:val="dotted" w:sz="4" w:space="0" w:color="FFFFFF"/>
        </w:pBdr>
        <w:ind w:firstLine="709"/>
        <w:jc w:val="both"/>
        <w:rPr>
          <w:rFonts w:ascii="Times New Roman" w:hAnsi="Times New Roman"/>
          <w:szCs w:val="28"/>
        </w:rPr>
      </w:pPr>
      <w:r w:rsidRPr="000155E0">
        <w:rPr>
          <w:rFonts w:ascii="Times New Roman" w:hAnsi="Times New Roman"/>
          <w:b/>
          <w:szCs w:val="28"/>
          <w:lang w:val="en-US"/>
        </w:rPr>
        <w:t>- Đối với l</w:t>
      </w:r>
      <w:r w:rsidR="000A56A9" w:rsidRPr="000155E0">
        <w:rPr>
          <w:rFonts w:ascii="Times New Roman" w:hAnsi="Times New Roman"/>
          <w:b/>
          <w:szCs w:val="28"/>
          <w:lang w:val="pt-BR"/>
        </w:rPr>
        <w:t>ĩnh vực Trồng trọt</w:t>
      </w:r>
    </w:p>
    <w:p w:rsidR="000A56A9" w:rsidRPr="000155E0" w:rsidRDefault="001D7C12" w:rsidP="00B965C1">
      <w:pPr>
        <w:widowControl w:val="0"/>
        <w:pBdr>
          <w:top w:val="dotted" w:sz="4" w:space="1" w:color="FFFFFF"/>
          <w:left w:val="dotted" w:sz="4" w:space="0" w:color="FFFFFF"/>
          <w:bottom w:val="dotted" w:sz="4" w:space="7" w:color="FFFFFF"/>
          <w:right w:val="dotted" w:sz="4" w:space="0" w:color="FFFFFF"/>
        </w:pBdr>
        <w:ind w:firstLine="709"/>
        <w:jc w:val="both"/>
        <w:rPr>
          <w:rFonts w:ascii="Times New Roman" w:hAnsi="Times New Roman"/>
          <w:szCs w:val="28"/>
          <w:lang w:val="pt-BR"/>
        </w:rPr>
      </w:pPr>
      <w:r w:rsidRPr="000155E0">
        <w:rPr>
          <w:rFonts w:ascii="Times New Roman" w:hAnsi="Times New Roman"/>
          <w:szCs w:val="28"/>
          <w:lang w:val="en-US"/>
        </w:rPr>
        <w:t>+</w:t>
      </w:r>
      <w:r w:rsidR="000A56A9" w:rsidRPr="000155E0">
        <w:rPr>
          <w:rFonts w:ascii="Times New Roman" w:hAnsi="Times New Roman"/>
          <w:szCs w:val="28"/>
          <w:lang w:val="pt-BR"/>
        </w:rPr>
        <w:t>Cây lúa</w:t>
      </w:r>
      <w:r w:rsidR="000A56A9" w:rsidRPr="000155E0">
        <w:rPr>
          <w:rFonts w:ascii="Times New Roman" w:hAnsi="Times New Roman"/>
          <w:szCs w:val="28"/>
        </w:rPr>
        <w:t>: Khâu l</w:t>
      </w:r>
      <w:r w:rsidR="000A56A9" w:rsidRPr="000155E0">
        <w:rPr>
          <w:rFonts w:ascii="Times New Roman" w:hAnsi="Times New Roman"/>
          <w:szCs w:val="28"/>
          <w:lang w:val="pt-BR"/>
        </w:rPr>
        <w:t xml:space="preserve">àm đất đạt 95%, thu hoạch đạt 87,5%. Các cây trồng khác: </w:t>
      </w:r>
      <w:r w:rsidR="000A56A9" w:rsidRPr="000155E0">
        <w:rPr>
          <w:rFonts w:ascii="Times New Roman" w:hAnsi="Times New Roman"/>
          <w:szCs w:val="28"/>
        </w:rPr>
        <w:t>N</w:t>
      </w:r>
      <w:r w:rsidR="000A56A9" w:rsidRPr="000155E0">
        <w:rPr>
          <w:rFonts w:ascii="Times New Roman" w:hAnsi="Times New Roman"/>
          <w:szCs w:val="28"/>
          <w:lang w:val="pt-BR"/>
        </w:rPr>
        <w:t>gô, lạc, sắn, đậu các loại: khâu làm đất đạt 87%, thu hoạch và vận chuyển trên 20%.</w:t>
      </w:r>
    </w:p>
    <w:p w:rsidR="000A56A9" w:rsidRPr="000155E0" w:rsidRDefault="00B11A05" w:rsidP="00B965C1">
      <w:pPr>
        <w:widowControl w:val="0"/>
        <w:pBdr>
          <w:top w:val="dotted" w:sz="4" w:space="1" w:color="FFFFFF"/>
          <w:left w:val="dotted" w:sz="4" w:space="0" w:color="FFFFFF"/>
          <w:bottom w:val="dotted" w:sz="4" w:space="7" w:color="FFFFFF"/>
          <w:right w:val="dotted" w:sz="4" w:space="0" w:color="FFFFFF"/>
        </w:pBdr>
        <w:ind w:firstLine="709"/>
        <w:jc w:val="both"/>
        <w:rPr>
          <w:rFonts w:ascii="Times New Roman" w:hAnsi="Times New Roman"/>
          <w:noProof/>
          <w:szCs w:val="28"/>
          <w:lang w:val="af-ZA"/>
        </w:rPr>
      </w:pPr>
      <w:r w:rsidRPr="000155E0">
        <w:rPr>
          <w:rFonts w:ascii="Times New Roman" w:hAnsi="Times New Roman"/>
          <w:szCs w:val="28"/>
          <w:lang w:val="en-US"/>
        </w:rPr>
        <w:t>+</w:t>
      </w:r>
      <w:r w:rsidR="000A56A9" w:rsidRPr="000155E0">
        <w:rPr>
          <w:rFonts w:ascii="Times New Roman" w:hAnsi="Times New Roman"/>
          <w:szCs w:val="28"/>
          <w:lang w:val="pt-BR"/>
        </w:rPr>
        <w:t>Có hơn 1.000 ha cây trồng áp dụng c</w:t>
      </w:r>
      <w:r w:rsidR="000A56A9" w:rsidRPr="000155E0">
        <w:rPr>
          <w:rFonts w:ascii="Times New Roman" w:hAnsi="Times New Roman"/>
          <w:szCs w:val="28"/>
          <w:lang w:val="af-ZA"/>
        </w:rPr>
        <w:t xml:space="preserve">ông nghệ tưới nhỏ giọt theo công nghệ Israel; gần 09 ha nhà lưới, nhà màng </w:t>
      </w:r>
      <w:r w:rsidR="000A56A9" w:rsidRPr="000155E0">
        <w:rPr>
          <w:rFonts w:ascii="Times New Roman" w:hAnsi="Times New Roman"/>
          <w:szCs w:val="28"/>
          <w:lang w:val="pt-BR"/>
        </w:rPr>
        <w:t>để</w:t>
      </w:r>
      <w:r w:rsidR="000A56A9" w:rsidRPr="000155E0">
        <w:rPr>
          <w:rFonts w:ascii="Times New Roman" w:hAnsi="Times New Roman"/>
          <w:szCs w:val="28"/>
        </w:rPr>
        <w:t xml:space="preserve"> sản xuất hoa lan đại hồ điệp, hoa lily, dâu tây, cà chua siêu ngọt, dưa lưới</w:t>
      </w:r>
      <w:r w:rsidR="000A56A9" w:rsidRPr="000155E0">
        <w:rPr>
          <w:rFonts w:ascii="Times New Roman" w:hAnsi="Times New Roman"/>
          <w:szCs w:val="28"/>
          <w:lang w:val="pt-BR"/>
        </w:rPr>
        <w:t>,</w:t>
      </w:r>
      <w:r w:rsidR="000A56A9" w:rsidRPr="000155E0">
        <w:rPr>
          <w:rFonts w:ascii="Times New Roman" w:hAnsi="Times New Roman"/>
          <w:szCs w:val="28"/>
        </w:rPr>
        <w:t xml:space="preserve">… </w:t>
      </w:r>
      <w:r w:rsidR="000A56A9" w:rsidRPr="000155E0">
        <w:rPr>
          <w:rFonts w:ascii="Times New Roman" w:hAnsi="Times New Roman"/>
          <w:noProof/>
          <w:szCs w:val="28"/>
          <w:lang w:val="af-ZA"/>
        </w:rPr>
        <w:t xml:space="preserve">giúp giảm tác động thiên tai, đảm bảo sản xuất ổn định quanh năm, nâng cao thu nhập, thích ứng tốt với biến đổi khí hậu; </w:t>
      </w:r>
      <w:r w:rsidR="000A56A9" w:rsidRPr="000155E0">
        <w:rPr>
          <w:rFonts w:ascii="Times New Roman" w:hAnsi="Times New Roman"/>
          <w:spacing w:val="-2"/>
          <w:szCs w:val="28"/>
          <w:lang w:val="fi-FI"/>
        </w:rPr>
        <w:t>Máy cấy bằng động cơ với công suất cấy 04 ha/máy/ngày; Máy động cơ để bón phân, gieo lúa, sạ cụm trên địa bàn tỉnh cũng được ứng dụng ngày càng rộng rãi vào sản xuất.</w:t>
      </w:r>
    </w:p>
    <w:p w:rsidR="000A56A9" w:rsidRPr="000155E0" w:rsidRDefault="00B11A05" w:rsidP="00B965C1">
      <w:pPr>
        <w:widowControl w:val="0"/>
        <w:pBdr>
          <w:top w:val="dotted" w:sz="4" w:space="1" w:color="FFFFFF"/>
          <w:left w:val="dotted" w:sz="4" w:space="0" w:color="FFFFFF"/>
          <w:bottom w:val="dotted" w:sz="4" w:space="7" w:color="FFFFFF"/>
          <w:right w:val="dotted" w:sz="4" w:space="0" w:color="FFFFFF"/>
        </w:pBdr>
        <w:ind w:firstLine="709"/>
        <w:jc w:val="both"/>
        <w:rPr>
          <w:rFonts w:ascii="Times New Roman" w:hAnsi="Times New Roman"/>
          <w:szCs w:val="28"/>
          <w:lang w:val="af-ZA"/>
        </w:rPr>
      </w:pPr>
      <w:r w:rsidRPr="000155E0">
        <w:rPr>
          <w:rFonts w:ascii="Times New Roman" w:hAnsi="Times New Roman"/>
          <w:noProof/>
          <w:szCs w:val="28"/>
          <w:lang w:val="en-US"/>
        </w:rPr>
        <w:t xml:space="preserve">+ </w:t>
      </w:r>
      <w:r w:rsidR="000A56A9" w:rsidRPr="000155E0">
        <w:rPr>
          <w:rFonts w:ascii="Times New Roman" w:hAnsi="Times New Roman"/>
          <w:noProof/>
          <w:szCs w:val="28"/>
          <w:lang w:val="af-ZA"/>
        </w:rPr>
        <w:t xml:space="preserve">Sử dụng </w:t>
      </w:r>
      <w:r w:rsidR="000A56A9" w:rsidRPr="000155E0">
        <w:rPr>
          <w:rFonts w:ascii="Times New Roman" w:hAnsi="Times New Roman"/>
          <w:szCs w:val="28"/>
          <w:lang w:val="af-ZA"/>
        </w:rPr>
        <w:t xml:space="preserve">thiết bị bay không người lái (drone) để  gieo trồng, bón phân, phun thuốc BVTV cho hơn 22.000 ha trên các loại cây trồngnhư lúa, cao su, sắn,...Môhình </w:t>
      </w:r>
      <w:r w:rsidR="000A56A9" w:rsidRPr="000155E0">
        <w:rPr>
          <w:rFonts w:ascii="Times New Roman" w:hAnsi="Times New Roman"/>
          <w:szCs w:val="28"/>
        </w:rPr>
        <w:t>ứng dụng công nghệ cao, internet vạn vật (IoT) vào sản xuất trong nhà lưới, nhà kính: điều chỉnh nhiệt độ, cung cấp nước, phân bón tự động,...</w:t>
      </w:r>
    </w:p>
    <w:p w:rsidR="000A56A9" w:rsidRPr="000155E0" w:rsidRDefault="00B11A05" w:rsidP="00B965C1">
      <w:pPr>
        <w:widowControl w:val="0"/>
        <w:pBdr>
          <w:top w:val="dotted" w:sz="4" w:space="1" w:color="FFFFFF"/>
          <w:left w:val="dotted" w:sz="4" w:space="0" w:color="FFFFFF"/>
          <w:bottom w:val="dotted" w:sz="4" w:space="7" w:color="FFFFFF"/>
          <w:right w:val="dotted" w:sz="4" w:space="0" w:color="FFFFFF"/>
        </w:pBdr>
        <w:ind w:firstLine="709"/>
        <w:jc w:val="both"/>
        <w:rPr>
          <w:rFonts w:ascii="Times New Roman" w:hAnsi="Times New Roman"/>
          <w:b/>
          <w:bCs w:val="0"/>
          <w:szCs w:val="28"/>
          <w:lang w:val="pt-BR"/>
        </w:rPr>
      </w:pPr>
      <w:r w:rsidRPr="000155E0">
        <w:rPr>
          <w:rFonts w:ascii="Times New Roman" w:hAnsi="Times New Roman"/>
          <w:b/>
          <w:szCs w:val="28"/>
          <w:lang w:val="en-US"/>
        </w:rPr>
        <w:t xml:space="preserve">+ </w:t>
      </w:r>
      <w:r w:rsidR="000A56A9" w:rsidRPr="000155E0">
        <w:rPr>
          <w:rFonts w:ascii="Times New Roman" w:hAnsi="Times New Roman"/>
          <w:b/>
          <w:szCs w:val="28"/>
          <w:lang w:val="af-ZA"/>
        </w:rPr>
        <w:t>L</w:t>
      </w:r>
      <w:r w:rsidR="000A56A9" w:rsidRPr="000155E0">
        <w:rPr>
          <w:rFonts w:ascii="Times New Roman" w:hAnsi="Times New Roman"/>
          <w:b/>
          <w:szCs w:val="28"/>
          <w:lang w:val="pt-BR"/>
        </w:rPr>
        <w:t xml:space="preserve">ĩnh vực chăn nuôi: </w:t>
      </w:r>
      <w:r w:rsidR="000A56A9" w:rsidRPr="000155E0">
        <w:rPr>
          <w:rFonts w:ascii="Times New Roman" w:hAnsi="Times New Roman"/>
          <w:szCs w:val="28"/>
          <w:lang w:val="af-ZA"/>
        </w:rPr>
        <w:t>C</w:t>
      </w:r>
      <w:r w:rsidR="000A56A9" w:rsidRPr="000155E0">
        <w:rPr>
          <w:rFonts w:ascii="Times New Roman" w:hAnsi="Times New Roman"/>
          <w:spacing w:val="-4"/>
          <w:szCs w:val="28"/>
        </w:rPr>
        <w:t xml:space="preserve">hăn nuôi theo phương thức công nghiệp đạt trên </w:t>
      </w:r>
      <w:r w:rsidR="000A56A9" w:rsidRPr="000155E0">
        <w:rPr>
          <w:rFonts w:ascii="Times New Roman" w:hAnsi="Times New Roman"/>
          <w:spacing w:val="-4"/>
          <w:szCs w:val="28"/>
          <w:lang w:val="af-ZA"/>
        </w:rPr>
        <w:t>50</w:t>
      </w:r>
      <w:r w:rsidR="000A56A9" w:rsidRPr="000155E0">
        <w:rPr>
          <w:rFonts w:ascii="Times New Roman" w:hAnsi="Times New Roman"/>
          <w:spacing w:val="-4"/>
          <w:szCs w:val="28"/>
        </w:rPr>
        <w:t xml:space="preserve">% tổng đàn lợn và trên </w:t>
      </w:r>
      <w:r w:rsidR="000A56A9" w:rsidRPr="000155E0">
        <w:rPr>
          <w:rFonts w:ascii="Times New Roman" w:hAnsi="Times New Roman"/>
          <w:spacing w:val="-4"/>
          <w:szCs w:val="28"/>
          <w:lang w:val="af-ZA"/>
        </w:rPr>
        <w:t>40</w:t>
      </w:r>
      <w:r w:rsidR="000A56A9" w:rsidRPr="000155E0">
        <w:rPr>
          <w:rFonts w:ascii="Times New Roman" w:hAnsi="Times New Roman"/>
          <w:spacing w:val="-4"/>
          <w:szCs w:val="28"/>
        </w:rPr>
        <w:t>% tổng đàn gia cầm</w:t>
      </w:r>
      <w:r w:rsidR="000A56A9" w:rsidRPr="000155E0">
        <w:rPr>
          <w:rFonts w:ascii="Times New Roman" w:hAnsi="Times New Roman"/>
          <w:spacing w:val="-4"/>
          <w:szCs w:val="28"/>
          <w:lang w:val="af-ZA"/>
        </w:rPr>
        <w:t>, cơ giới hóa đồng bộ đạt trên 50%.</w:t>
      </w:r>
    </w:p>
    <w:p w:rsidR="00B11A05" w:rsidRPr="000155E0" w:rsidRDefault="00B11A05" w:rsidP="00B965C1">
      <w:pPr>
        <w:widowControl w:val="0"/>
        <w:pBdr>
          <w:top w:val="dotted" w:sz="4" w:space="1" w:color="FFFFFF"/>
          <w:left w:val="dotted" w:sz="4" w:space="0" w:color="FFFFFF"/>
          <w:bottom w:val="dotted" w:sz="4" w:space="7" w:color="FFFFFF"/>
          <w:right w:val="dotted" w:sz="4" w:space="0" w:color="FFFFFF"/>
        </w:pBdr>
        <w:ind w:firstLine="568"/>
        <w:jc w:val="both"/>
        <w:rPr>
          <w:rFonts w:ascii="Times New Roman" w:hAnsi="Times New Roman"/>
          <w:szCs w:val="28"/>
          <w:lang w:val="pt-BR"/>
        </w:rPr>
      </w:pPr>
      <w:r w:rsidRPr="000155E0">
        <w:rPr>
          <w:rFonts w:ascii="Times New Roman" w:hAnsi="Times New Roman"/>
          <w:b/>
          <w:szCs w:val="28"/>
          <w:lang w:val="pt-BR"/>
        </w:rPr>
        <w:t xml:space="preserve">  + </w:t>
      </w:r>
      <w:r w:rsidR="000A56A9" w:rsidRPr="000155E0">
        <w:rPr>
          <w:rFonts w:ascii="Times New Roman" w:hAnsi="Times New Roman"/>
          <w:b/>
          <w:szCs w:val="28"/>
          <w:lang w:val="pt-BR"/>
        </w:rPr>
        <w:t>Lĩnh vực lâm nghiệp:</w:t>
      </w:r>
      <w:r w:rsidR="000A56A9" w:rsidRPr="000155E0">
        <w:rPr>
          <w:rFonts w:ascii="Times New Roman" w:hAnsi="Times New Roman"/>
          <w:szCs w:val="28"/>
          <w:lang w:val="pt-BR"/>
        </w:rPr>
        <w:t xml:space="preserve"> Cơ giới hóa chủ yếu tập trung ở khâu thu hoạch, vận chuyển sản phẩm đạt hơn 70%; cơ giới hoá trong sản xuất (trồng, chăm sóc, nuôi dưỡng rừng trồng) còn thấp, đạt khoảng 30%; gỗ rừng trồng là sản phẩm chủ lực trong lĩnh vực lâm nghiệp được đưa vào chế biến đạt 100%.  </w:t>
      </w:r>
      <w:r w:rsidRPr="000155E0">
        <w:rPr>
          <w:rFonts w:ascii="Times New Roman" w:hAnsi="Times New Roman"/>
          <w:szCs w:val="28"/>
          <w:lang w:val="pt-BR"/>
        </w:rPr>
        <w:tab/>
      </w:r>
    </w:p>
    <w:p w:rsidR="000A56A9" w:rsidRPr="000155E0" w:rsidRDefault="00B11A05" w:rsidP="00B965C1">
      <w:pPr>
        <w:widowControl w:val="0"/>
        <w:pBdr>
          <w:top w:val="dotted" w:sz="4" w:space="1" w:color="FFFFFF"/>
          <w:left w:val="dotted" w:sz="4" w:space="0" w:color="FFFFFF"/>
          <w:bottom w:val="dotted" w:sz="4" w:space="7" w:color="FFFFFF"/>
          <w:right w:val="dotted" w:sz="4" w:space="0" w:color="FFFFFF"/>
        </w:pBdr>
        <w:ind w:firstLine="568"/>
        <w:jc w:val="both"/>
        <w:rPr>
          <w:rFonts w:ascii="Times New Roman" w:hAnsi="Times New Roman"/>
          <w:szCs w:val="28"/>
          <w:lang w:val="pt-BR"/>
        </w:rPr>
      </w:pPr>
      <w:r w:rsidRPr="000155E0">
        <w:rPr>
          <w:rFonts w:ascii="Times New Roman" w:hAnsi="Times New Roman"/>
          <w:b/>
          <w:szCs w:val="28"/>
          <w:lang w:val="pt-BR"/>
        </w:rPr>
        <w:t xml:space="preserve"> + </w:t>
      </w:r>
      <w:r w:rsidR="000A56A9" w:rsidRPr="000155E0">
        <w:rPr>
          <w:rFonts w:ascii="Times New Roman" w:hAnsi="Times New Roman"/>
          <w:b/>
          <w:szCs w:val="28"/>
          <w:lang w:val="pt-BR"/>
        </w:rPr>
        <w:t>Lĩnh vực thủy sản:</w:t>
      </w:r>
      <w:r w:rsidR="000A56A9" w:rsidRPr="000155E0">
        <w:rPr>
          <w:rFonts w:ascii="Times New Roman" w:hAnsi="Times New Roman"/>
          <w:szCs w:val="28"/>
          <w:lang w:val="pt-BR"/>
        </w:rPr>
        <w:t xml:space="preserve"> Cơ giới hóa trong sản xuất tôm đạt 80%, các đối tượng nuôi khác trên 50%. </w:t>
      </w:r>
    </w:p>
    <w:p w:rsidR="003A6717" w:rsidRPr="000155E0" w:rsidRDefault="003A6717" w:rsidP="00B965C1">
      <w:pPr>
        <w:widowControl w:val="0"/>
        <w:pBdr>
          <w:top w:val="dotted" w:sz="4" w:space="1" w:color="FFFFFF"/>
          <w:left w:val="dotted" w:sz="4" w:space="0" w:color="FFFFFF"/>
          <w:bottom w:val="dotted" w:sz="4" w:space="2" w:color="FFFFFF"/>
          <w:right w:val="dotted" w:sz="4" w:space="0" w:color="FFFFFF"/>
        </w:pBdr>
        <w:shd w:val="clear" w:color="auto" w:fill="FFFFFF"/>
        <w:tabs>
          <w:tab w:val="left" w:pos="851"/>
        </w:tabs>
        <w:jc w:val="both"/>
        <w:rPr>
          <w:rFonts w:ascii="Times New Roman" w:hAnsi="Times New Roman"/>
          <w:b/>
          <w:color w:val="auto"/>
          <w:kern w:val="2"/>
          <w:szCs w:val="28"/>
          <w:lang w:val="en-US"/>
        </w:rPr>
      </w:pPr>
      <w:r w:rsidRPr="000155E0">
        <w:rPr>
          <w:rFonts w:ascii="Times New Roman" w:hAnsi="Times New Roman"/>
          <w:b/>
          <w:iCs/>
          <w:szCs w:val="28"/>
          <w:lang w:val="en-US"/>
        </w:rPr>
        <w:tab/>
      </w:r>
      <w:r w:rsidR="009D2102" w:rsidRPr="000155E0">
        <w:rPr>
          <w:rFonts w:ascii="Times New Roman" w:hAnsi="Times New Roman"/>
          <w:b/>
          <w:iCs/>
          <w:szCs w:val="28"/>
          <w:lang w:val="en-US"/>
        </w:rPr>
        <w:t>c)</w:t>
      </w:r>
      <w:r w:rsidR="00C6281A" w:rsidRPr="000155E0">
        <w:rPr>
          <w:rFonts w:ascii="Times New Roman" w:hAnsi="Times New Roman"/>
          <w:b/>
          <w:iCs/>
          <w:szCs w:val="28"/>
          <w:lang w:val="en-US"/>
        </w:rPr>
        <w:t xml:space="preserve"> Đối với chính sách </w:t>
      </w:r>
      <w:r w:rsidR="004873C0">
        <w:rPr>
          <w:rFonts w:ascii="Times New Roman" w:hAnsi="Times New Roman"/>
          <w:b/>
          <w:iCs/>
          <w:szCs w:val="28"/>
          <w:lang w:val="en-US"/>
        </w:rPr>
        <w:t xml:space="preserve">hỗ trợ </w:t>
      </w:r>
      <w:r w:rsidR="00C6281A" w:rsidRPr="000155E0">
        <w:rPr>
          <w:rFonts w:ascii="Times New Roman" w:hAnsi="Times New Roman"/>
          <w:b/>
          <w:iCs/>
          <w:szCs w:val="28"/>
          <w:lang w:val="en-US"/>
        </w:rPr>
        <w:t>liên kết</w:t>
      </w:r>
      <w:r w:rsidR="004873C0">
        <w:rPr>
          <w:rFonts w:ascii="Times New Roman" w:hAnsi="Times New Roman"/>
          <w:b/>
          <w:iCs/>
          <w:szCs w:val="28"/>
          <w:lang w:val="en-US"/>
        </w:rPr>
        <w:t xml:space="preserve"> c</w:t>
      </w:r>
      <w:r w:rsidR="00C6281A" w:rsidRPr="000155E0">
        <w:rPr>
          <w:rFonts w:ascii="Times New Roman" w:hAnsi="Times New Roman"/>
          <w:b/>
          <w:iCs/>
          <w:szCs w:val="28"/>
          <w:lang w:val="en-US"/>
        </w:rPr>
        <w:t>huỗi giá trị</w:t>
      </w:r>
      <w:r w:rsidR="00DA3676" w:rsidRPr="000155E0">
        <w:rPr>
          <w:rFonts w:ascii="Times New Roman" w:hAnsi="Times New Roman"/>
          <w:b/>
          <w:iCs/>
          <w:szCs w:val="28"/>
          <w:lang w:val="en-US"/>
        </w:rPr>
        <w:t xml:space="preserve"> theo Nghị quyết số </w:t>
      </w:r>
      <w:r w:rsidRPr="000155E0">
        <w:rPr>
          <w:rFonts w:ascii="Times New Roman" w:hAnsi="Times New Roman"/>
          <w:b/>
          <w:color w:val="auto"/>
          <w:kern w:val="2"/>
          <w:szCs w:val="28"/>
          <w:lang w:val="en-US"/>
        </w:rPr>
        <w:t xml:space="preserve">99/2022/NQ-HĐND ngày 09/12/2022 của HĐND tỉnh quy định nội dung, mức hỗ trợ trong thực hiện các hoạt động hỗ trợ phát triển sản xuất thuộc các chương trình MTQG giai đoạn 2021-2025 trên địa bàn tỉnh Quảng Trị cũ và Nghị quyết số 59/2019/NQ-HĐND ngày 12/12/2019 Quy định chính sách hỗ trợ liên kết sản xuất gắn với tiêu thụ sản phẩm nông nghiệp trên địa bàn tỉnh Quảng Bình:  </w:t>
      </w:r>
    </w:p>
    <w:p w:rsidR="00B82971" w:rsidRPr="000155E0" w:rsidRDefault="003A6717" w:rsidP="00B965C1">
      <w:pPr>
        <w:widowControl w:val="0"/>
        <w:pBdr>
          <w:top w:val="dotted" w:sz="4" w:space="1" w:color="FFFFFF"/>
          <w:left w:val="dotted" w:sz="4" w:space="0" w:color="FFFFFF"/>
          <w:bottom w:val="dotted" w:sz="4" w:space="2" w:color="FFFFFF"/>
          <w:right w:val="dotted" w:sz="4" w:space="0" w:color="FFFFFF"/>
        </w:pBdr>
        <w:shd w:val="clear" w:color="auto" w:fill="FFFFFF"/>
        <w:tabs>
          <w:tab w:val="left" w:pos="851"/>
        </w:tabs>
        <w:jc w:val="both"/>
        <w:rPr>
          <w:rFonts w:ascii="Times New Roman" w:hAnsi="Times New Roman"/>
          <w:szCs w:val="28"/>
        </w:rPr>
      </w:pPr>
      <w:r w:rsidRPr="000155E0">
        <w:rPr>
          <w:rFonts w:ascii="Times New Roman" w:hAnsi="Times New Roman"/>
          <w:szCs w:val="28"/>
          <w:lang w:val="en-US"/>
        </w:rPr>
        <w:tab/>
      </w:r>
      <w:r w:rsidR="00B1538F" w:rsidRPr="000155E0">
        <w:rPr>
          <w:rFonts w:ascii="Times New Roman" w:hAnsi="Times New Roman"/>
          <w:szCs w:val="28"/>
          <w:lang w:val="en-US"/>
        </w:rPr>
        <w:t>G</w:t>
      </w:r>
      <w:r w:rsidR="00C6281A" w:rsidRPr="000155E0">
        <w:rPr>
          <w:rFonts w:ascii="Times New Roman" w:hAnsi="Times New Roman"/>
          <w:szCs w:val="28"/>
        </w:rPr>
        <w:t>iai đoạn 2021-2025, đã triển khai, hỗ trợ được 119 dự án, 11 kế hoạch liên kết (</w:t>
      </w:r>
      <w:r w:rsidR="00C6281A" w:rsidRPr="000155E0">
        <w:rPr>
          <w:rFonts w:ascii="Times New Roman" w:hAnsi="Times New Roman"/>
          <w:i/>
          <w:iCs/>
          <w:szCs w:val="28"/>
        </w:rPr>
        <w:t>T</w:t>
      </w:r>
      <w:r w:rsidR="00C6281A" w:rsidRPr="000155E0">
        <w:rPr>
          <w:rFonts w:ascii="Times New Roman" w:hAnsi="Times New Roman"/>
          <w:i/>
          <w:iCs/>
          <w:szCs w:val="28"/>
          <w:shd w:val="clear" w:color="auto" w:fill="FFFFFF"/>
          <w:lang w:eastAsia="vi-VN"/>
        </w:rPr>
        <w:t>rồng trọt: 69 dự án, 09 kế hoạch liên kết; Chăn nuôi: 33 dự án, 02 kế hoạch liên kết; Thủy sản:  07 dự án liên kết; Lâm nghiệp: 08 dự án liên kết; Muối: 01 dự án; Khác: 01 dự án liên kết</w:t>
      </w:r>
      <w:r w:rsidR="00C6281A" w:rsidRPr="000155E0">
        <w:rPr>
          <w:rFonts w:ascii="Times New Roman" w:hAnsi="Times New Roman"/>
          <w:szCs w:val="28"/>
          <w:shd w:val="clear" w:color="auto" w:fill="FFFFFF"/>
          <w:lang w:eastAsia="vi-VN"/>
        </w:rPr>
        <w:t>)</w:t>
      </w:r>
      <w:r w:rsidR="00C6281A" w:rsidRPr="000155E0">
        <w:rPr>
          <w:rFonts w:ascii="Times New Roman" w:hAnsi="Times New Roman"/>
          <w:szCs w:val="28"/>
        </w:rPr>
        <w:t xml:space="preserve"> với tổng kinh phí Nhà nước hỗ trợ </w:t>
      </w:r>
      <w:r w:rsidR="001B05EC">
        <w:rPr>
          <w:rFonts w:ascii="Times New Roman" w:hAnsi="Times New Roman"/>
          <w:szCs w:val="28"/>
          <w:lang w:val="en-US"/>
        </w:rPr>
        <w:t>gần</w:t>
      </w:r>
      <w:r w:rsidR="00C6281A" w:rsidRPr="000155E0">
        <w:rPr>
          <w:rFonts w:ascii="Times New Roman" w:hAnsi="Times New Roman"/>
          <w:szCs w:val="28"/>
        </w:rPr>
        <w:t xml:space="preserve"> 55 tỷ đồng (hỗ trợ chi phí tư vấn xây dựng liên kết, hỗ trợ hạ tầng phục vụ liên kết, hỗ trợ khuyến nông, đào tạo, tập huấn và giống, vật tư, bao bì, nhãn mác sản phẩm); với hơn 17.000 hộ nông dân, 40 tổ hợp tác, 95 HTX, 47 doanh nghiệp tham gia vào các chuỗi liên kết</w:t>
      </w:r>
      <w:r w:rsidR="00C6281A" w:rsidRPr="000155E0">
        <w:rPr>
          <w:rFonts w:ascii="Times New Roman" w:hAnsi="Times New Roman"/>
          <w:szCs w:val="28"/>
          <w:lang w:val="en-US"/>
        </w:rPr>
        <w:t xml:space="preserve">. Thu nhập của người dân tham gia mô hình liên kết chuỗi thông qua hợp tác xã đạt khoảng 70-90 triệu đồng/người/năm, cao hơn so với sản xuất nhỏ lẻ truyền thống.Thời gian qua, việc triển khai các mô hình liên kết chuỗi giá trị đã đạt được một số kết quả đáng kể, góp phần </w:t>
      </w:r>
      <w:r w:rsidR="00C6281A" w:rsidRPr="000155E0">
        <w:rPr>
          <w:rFonts w:ascii="Times New Roman" w:hAnsi="Times New Roman"/>
          <w:szCs w:val="28"/>
        </w:rPr>
        <w:t>khuyến khích người dân, doanh nghiệp đổi mới tổ chức sản xuất, phát huy vai trò hợp tác xã, tổ hợp tác, doanh nghiệp; đồng thời thu hút doanh nghiệp tham gia chuỗi giá trị và tiếp cận hiệu quả chính sách hỗ trợ của Nhà nước.</w:t>
      </w:r>
    </w:p>
    <w:p w:rsidR="00260372" w:rsidRPr="000155E0" w:rsidRDefault="009D2102" w:rsidP="00B965C1">
      <w:pPr>
        <w:ind w:firstLine="709"/>
        <w:jc w:val="both"/>
        <w:rPr>
          <w:rFonts w:ascii="Times New Roman" w:hAnsi="Times New Roman"/>
          <w:szCs w:val="28"/>
        </w:rPr>
      </w:pPr>
      <w:r w:rsidRPr="000155E0">
        <w:rPr>
          <w:rFonts w:ascii="Times New Roman" w:hAnsi="Times New Roman"/>
          <w:b/>
          <w:color w:val="auto"/>
          <w:kern w:val="2"/>
          <w:szCs w:val="28"/>
          <w:lang w:val="de-DE"/>
        </w:rPr>
        <w:t>d)C</w:t>
      </w:r>
      <w:r w:rsidR="00260372" w:rsidRPr="000155E0">
        <w:rPr>
          <w:rFonts w:ascii="Times New Roman" w:hAnsi="Times New Roman"/>
          <w:b/>
          <w:color w:val="auto"/>
          <w:kern w:val="2"/>
          <w:szCs w:val="28"/>
          <w:lang w:val="de-DE"/>
        </w:rPr>
        <w:t>hính sách hỗ trợ lãi suất vốn vay phát triển sản xuất, kinh doanh thực hiện Chương trình mục tiêu quốc gia xây dựng nông thôn mới trên địa bàn tỉnh Quảng Trị giai đoạn 2022-2025</w:t>
      </w:r>
      <w:r w:rsidRPr="000155E0">
        <w:rPr>
          <w:rFonts w:ascii="Times New Roman" w:hAnsi="Times New Roman"/>
          <w:b/>
          <w:color w:val="auto"/>
          <w:kern w:val="2"/>
          <w:szCs w:val="28"/>
          <w:lang w:val="de-DE"/>
        </w:rPr>
        <w:t xml:space="preserve"> theo Nghị quyết số 100/2022/NQ-HĐND ngày 09/12/2022 của HĐND tỉnh Quảng Trị (cũ):</w:t>
      </w:r>
    </w:p>
    <w:p w:rsidR="009D2102" w:rsidRPr="000155E0" w:rsidRDefault="006C0A85" w:rsidP="00B965C1">
      <w:pPr>
        <w:widowControl w:val="0"/>
        <w:autoSpaceDE w:val="0"/>
        <w:autoSpaceDN w:val="0"/>
        <w:ind w:firstLine="709"/>
        <w:jc w:val="both"/>
        <w:outlineLvl w:val="0"/>
        <w:rPr>
          <w:rFonts w:ascii="Times New Roman" w:hAnsi="Times New Roman"/>
          <w:i/>
          <w:szCs w:val="28"/>
        </w:rPr>
      </w:pPr>
      <w:r w:rsidRPr="000155E0">
        <w:rPr>
          <w:rFonts w:ascii="Times New Roman" w:hAnsi="Times New Roman"/>
          <w:szCs w:val="28"/>
          <w:lang w:val="en-US"/>
        </w:rPr>
        <w:t>Trong giai đoạn 2022-2025 đã h</w:t>
      </w:r>
      <w:r w:rsidR="00260372" w:rsidRPr="000155E0">
        <w:rPr>
          <w:rFonts w:ascii="Times New Roman" w:hAnsi="Times New Roman"/>
          <w:szCs w:val="28"/>
        </w:rPr>
        <w:t>ỗ trợ cho 35 khách hàng vay vốn với dư nợ 15.160 triệu đồng, gồm:</w:t>
      </w:r>
      <w:r w:rsidR="00260372" w:rsidRPr="000155E0">
        <w:rPr>
          <w:rFonts w:ascii="Times New Roman" w:hAnsi="Times New Roman"/>
          <w:i/>
          <w:szCs w:val="28"/>
        </w:rPr>
        <w:t xml:space="preserve"> huyện Cam Lộ 01 hồ sơ vay vốn dư nợ 500 triệu đồng; Thị xã Quảng Trị 6 hồ sơ vay vốn với dư nợ 1500 triệu đồng, Huyện Triệu Phong 06 hồ sơ với dư nợ 5.340 triệu đồng; huyện Gio Linh 07 hồ sơ vay vốn du nợ 1.870 triệu đồng; huyện Vĩnh Linh 14 hồ sơ dư nợ 5.900 triệu đồng</w:t>
      </w:r>
      <w:r w:rsidR="00260372" w:rsidRPr="000155E0">
        <w:rPr>
          <w:rFonts w:ascii="Times New Roman" w:hAnsi="Times New Roman"/>
          <w:szCs w:val="28"/>
        </w:rPr>
        <w:t xml:space="preserve">; </w:t>
      </w:r>
      <w:r w:rsidR="00260372" w:rsidRPr="000155E0">
        <w:rPr>
          <w:rFonts w:ascii="Times New Roman" w:hAnsi="Times New Roman"/>
          <w:i/>
          <w:szCs w:val="28"/>
        </w:rPr>
        <w:t>huyện Hướng Hóa 01 hồ sơ với dư nợ 50 triệu đồng</w:t>
      </w:r>
    </w:p>
    <w:p w:rsidR="00260372" w:rsidRDefault="006C0A85" w:rsidP="00B965C1">
      <w:pPr>
        <w:widowControl w:val="0"/>
        <w:autoSpaceDE w:val="0"/>
        <w:autoSpaceDN w:val="0"/>
        <w:ind w:firstLine="709"/>
        <w:jc w:val="both"/>
        <w:outlineLvl w:val="0"/>
        <w:rPr>
          <w:rFonts w:ascii="Times New Roman" w:hAnsi="Times New Roman"/>
          <w:szCs w:val="28"/>
          <w:lang w:val="en-US"/>
        </w:rPr>
      </w:pPr>
      <w:r w:rsidRPr="000155E0">
        <w:rPr>
          <w:rFonts w:ascii="Times New Roman" w:hAnsi="Times New Roman"/>
          <w:szCs w:val="28"/>
        </w:rPr>
        <w:t>Nguồn ngân sách được phân bổ triển khai thực hiện chính sách: là 1.830 triệu đồng (năm 2023: 1.000 triệu đồng, năm 2024: 430 triệu đồng, năm 2025: 400 triệu đồng).</w:t>
      </w:r>
      <w:r w:rsidR="00260372" w:rsidRPr="000155E0">
        <w:rPr>
          <w:rFonts w:ascii="Times New Roman" w:hAnsi="Times New Roman"/>
          <w:szCs w:val="28"/>
        </w:rPr>
        <w:t>Kết quả giải ngân: lũy kế đến ngày 20/12/2025 giải ngân được 792,36triệu đồng kinh phí hỗ trợ lãi suất vốn vay (43,29%)</w:t>
      </w:r>
      <w:r w:rsidR="002836D1" w:rsidRPr="000155E0">
        <w:rPr>
          <w:rFonts w:ascii="Times New Roman" w:hAnsi="Times New Roman"/>
          <w:szCs w:val="28"/>
          <w:lang w:val="en-US"/>
        </w:rPr>
        <w:t>.</w:t>
      </w:r>
    </w:p>
    <w:p w:rsidR="003F07ED" w:rsidRDefault="003F07ED" w:rsidP="00B965C1">
      <w:pPr>
        <w:widowControl w:val="0"/>
        <w:autoSpaceDE w:val="0"/>
        <w:autoSpaceDN w:val="0"/>
        <w:ind w:firstLine="709"/>
        <w:jc w:val="both"/>
        <w:outlineLvl w:val="0"/>
        <w:rPr>
          <w:rFonts w:ascii="Times New Roman" w:hAnsi="Times New Roman"/>
          <w:b/>
          <w:szCs w:val="28"/>
          <w:lang w:val="en-US"/>
        </w:rPr>
      </w:pPr>
      <w:r w:rsidRPr="003F07ED">
        <w:rPr>
          <w:rFonts w:ascii="Times New Roman" w:hAnsi="Times New Roman"/>
          <w:b/>
          <w:szCs w:val="28"/>
          <w:lang w:val="en-US"/>
        </w:rPr>
        <w:t xml:space="preserve">e) Chính sách hỗ trợ phát triển thủy lợi nhỏ, thủy lợi nội đồng và tưới tiên tiến tiết kiệm nước theo Nghị quyết số 69/2022/NQ-HĐND ngày 18/10/2022 của HĐND tỉnh Quảng Trị </w:t>
      </w:r>
    </w:p>
    <w:p w:rsidR="003F07ED" w:rsidRPr="00117A43" w:rsidRDefault="003F07ED" w:rsidP="00B965C1">
      <w:pPr>
        <w:widowControl w:val="0"/>
        <w:autoSpaceDE w:val="0"/>
        <w:autoSpaceDN w:val="0"/>
        <w:ind w:firstLine="709"/>
        <w:jc w:val="both"/>
        <w:outlineLvl w:val="0"/>
        <w:rPr>
          <w:rFonts w:ascii="Times New Roman" w:hAnsi="Times New Roman"/>
          <w:szCs w:val="28"/>
          <w:lang w:val="en-US"/>
        </w:rPr>
      </w:pPr>
      <w:r w:rsidRPr="00117A43">
        <w:rPr>
          <w:rFonts w:ascii="Times New Roman" w:hAnsi="Times New Roman"/>
          <w:szCs w:val="28"/>
          <w:lang w:val="en-US"/>
        </w:rPr>
        <w:t xml:space="preserve">Trong </w:t>
      </w:r>
      <w:r w:rsidR="00117A43" w:rsidRPr="00117A43">
        <w:rPr>
          <w:rFonts w:ascii="Times New Roman" w:hAnsi="Times New Roman"/>
          <w:szCs w:val="28"/>
          <w:lang w:val="en-US"/>
        </w:rPr>
        <w:t>02 năm 2024 và 2025 đã bố trí ngân sách tỉnh để hỗ trợ các địa phương thực hiện các hạng mục với kinh phí 1.691,25 triệu đồng</w:t>
      </w:r>
      <w:r w:rsidR="00117A43">
        <w:rPr>
          <w:rFonts w:ascii="Times New Roman" w:hAnsi="Times New Roman"/>
          <w:szCs w:val="28"/>
          <w:lang w:val="en-US"/>
        </w:rPr>
        <w:t>. Nội dung hỗ trợ chủ yếu là hệ thống kênh mương và hệ thống tưới tiên tiến, tiết kiệm nước.</w:t>
      </w:r>
    </w:p>
    <w:p w:rsidR="00C6281A" w:rsidRPr="000155E0" w:rsidRDefault="00C6281A" w:rsidP="00B965C1">
      <w:pPr>
        <w:ind w:firstLine="720"/>
        <w:jc w:val="both"/>
        <w:rPr>
          <w:rFonts w:ascii="Times New Roman" w:hAnsi="Times New Roman"/>
          <w:b/>
          <w:szCs w:val="28"/>
          <w:lang w:val="en-US"/>
        </w:rPr>
      </w:pPr>
      <w:r w:rsidRPr="000155E0">
        <w:rPr>
          <w:rFonts w:ascii="Times New Roman" w:hAnsi="Times New Roman"/>
          <w:b/>
          <w:szCs w:val="28"/>
        </w:rPr>
        <w:t xml:space="preserve">3. </w:t>
      </w:r>
      <w:r w:rsidR="005E3440" w:rsidRPr="000155E0">
        <w:rPr>
          <w:rFonts w:ascii="Times New Roman" w:hAnsi="Times New Roman"/>
          <w:b/>
          <w:szCs w:val="28"/>
          <w:lang w:val="en-US"/>
        </w:rPr>
        <w:t>Khó khăn, vướng mắc và nguyên nhân</w:t>
      </w:r>
    </w:p>
    <w:p w:rsidR="00FB74FC" w:rsidRPr="000155E0" w:rsidRDefault="005E3440" w:rsidP="00B965C1">
      <w:pPr>
        <w:pStyle w:val="Heading3"/>
        <w:spacing w:before="0"/>
        <w:ind w:left="436" w:firstLine="284"/>
        <w:jc w:val="both"/>
        <w:rPr>
          <w:rFonts w:ascii="Times New Roman" w:hAnsi="Times New Roman"/>
          <w:color w:val="auto"/>
          <w:sz w:val="28"/>
          <w:szCs w:val="28"/>
          <w:lang w:val="en-US"/>
        </w:rPr>
      </w:pPr>
      <w:r w:rsidRPr="000155E0">
        <w:rPr>
          <w:rStyle w:val="Strong"/>
          <w:rFonts w:ascii="Times New Roman" w:hAnsi="Times New Roman"/>
          <w:b/>
          <w:bCs/>
          <w:sz w:val="28"/>
          <w:szCs w:val="28"/>
          <w:lang w:val="en-US"/>
        </w:rPr>
        <w:t xml:space="preserve">a) </w:t>
      </w:r>
      <w:r w:rsidR="00FB74FC" w:rsidRPr="000155E0">
        <w:rPr>
          <w:rStyle w:val="Strong"/>
          <w:rFonts w:ascii="Times New Roman" w:hAnsi="Times New Roman"/>
          <w:b/>
          <w:bCs/>
          <w:sz w:val="28"/>
          <w:szCs w:val="28"/>
        </w:rPr>
        <w:t>Chính sách còn thiếu tính đồng bộ và chưa sát thực tiễn sản xuất</w:t>
      </w:r>
    </w:p>
    <w:p w:rsidR="0026542F" w:rsidRPr="0026542F" w:rsidRDefault="001779FF" w:rsidP="00B965C1">
      <w:pPr>
        <w:pStyle w:val="NormalWeb"/>
        <w:spacing w:before="0" w:beforeAutospacing="0" w:after="0" w:afterAutospacing="0"/>
        <w:ind w:firstLine="568"/>
        <w:jc w:val="both"/>
        <w:rPr>
          <w:rFonts w:ascii="Times New Roman" w:hAnsi="Times New Roman"/>
          <w:b/>
          <w:sz w:val="28"/>
          <w:szCs w:val="28"/>
          <w:lang w:val="en-US"/>
        </w:rPr>
      </w:pPr>
      <w:r>
        <w:rPr>
          <w:rFonts w:ascii="Times New Roman" w:hAnsi="Times New Roman"/>
          <w:sz w:val="28"/>
          <w:szCs w:val="28"/>
          <w:lang w:val="en-US"/>
        </w:rPr>
        <w:t xml:space="preserve">- </w:t>
      </w:r>
      <w:r w:rsidR="00FB74FC" w:rsidRPr="000155E0">
        <w:rPr>
          <w:rFonts w:ascii="Times New Roman" w:hAnsi="Times New Roman"/>
          <w:sz w:val="28"/>
          <w:szCs w:val="28"/>
        </w:rPr>
        <w:t xml:space="preserve">Hệ thống cơ chế, chính sách hỗ trợ phát triển sản xuất nông nghiệp nhìn chung chưa được thiết kế đồng bộ, </w:t>
      </w:r>
      <w:r w:rsidR="00EF1231" w:rsidRPr="000155E0">
        <w:rPr>
          <w:rFonts w:ascii="Times New Roman" w:hAnsi="Times New Roman"/>
          <w:sz w:val="28"/>
          <w:szCs w:val="28"/>
          <w:lang w:val="en-US"/>
        </w:rPr>
        <w:t>mới chỉ tập trung hỗ trợ đối với từng loại sản phẩm chủ lực đơn lẽ</w:t>
      </w:r>
      <w:r w:rsidR="00896A6B" w:rsidRPr="000155E0">
        <w:rPr>
          <w:rFonts w:ascii="Times New Roman" w:hAnsi="Times New Roman"/>
          <w:sz w:val="28"/>
          <w:szCs w:val="28"/>
          <w:lang w:val="en-US"/>
        </w:rPr>
        <w:t>;</w:t>
      </w:r>
      <w:r w:rsidR="00EF1231" w:rsidRPr="000155E0">
        <w:rPr>
          <w:rFonts w:ascii="Times New Roman" w:hAnsi="Times New Roman"/>
          <w:sz w:val="28"/>
          <w:szCs w:val="28"/>
          <w:lang w:val="en-US"/>
        </w:rPr>
        <w:t xml:space="preserve"> quy mô và phạm vi hỗ trợ còn hẹp</w:t>
      </w:r>
      <w:r w:rsidR="00FB538F">
        <w:rPr>
          <w:rFonts w:ascii="Times New Roman" w:hAnsi="Times New Roman"/>
          <w:sz w:val="28"/>
          <w:szCs w:val="28"/>
          <w:lang w:val="en-US"/>
        </w:rPr>
        <w:t xml:space="preserve"> (như chính sách hỗ trợ cây trồng, con nuôi chủ lực chỉ giới hạn tối đa hỗ trợ </w:t>
      </w:r>
      <w:r w:rsidR="00FB538F" w:rsidRPr="004C268F">
        <w:rPr>
          <w:rFonts w:ascii="Times New Roman" w:hAnsi="Times New Roman"/>
          <w:b/>
          <w:sz w:val="28"/>
          <w:szCs w:val="28"/>
          <w:lang w:val="en-US"/>
        </w:rPr>
        <w:t>5 dự án nuôi tôm công nghệ cao/năm</w:t>
      </w:r>
      <w:r w:rsidR="00FB538F">
        <w:rPr>
          <w:rFonts w:ascii="Times New Roman" w:hAnsi="Times New Roman"/>
          <w:sz w:val="28"/>
          <w:szCs w:val="28"/>
          <w:lang w:val="en-US"/>
        </w:rPr>
        <w:t xml:space="preserve">, </w:t>
      </w:r>
      <w:r w:rsidR="00FB538F" w:rsidRPr="004C268F">
        <w:rPr>
          <w:rFonts w:ascii="Times New Roman" w:hAnsi="Times New Roman"/>
          <w:b/>
          <w:sz w:val="28"/>
          <w:szCs w:val="28"/>
          <w:lang w:val="en-US"/>
        </w:rPr>
        <w:t xml:space="preserve">5-10 dự án </w:t>
      </w:r>
      <w:r w:rsidR="00FB538F">
        <w:rPr>
          <w:rFonts w:ascii="Times New Roman" w:hAnsi="Times New Roman"/>
          <w:b/>
          <w:sz w:val="28"/>
          <w:szCs w:val="28"/>
          <w:lang w:val="en-US"/>
        </w:rPr>
        <w:t xml:space="preserve">(năm 2025) </w:t>
      </w:r>
      <w:r w:rsidR="00FB538F" w:rsidRPr="004C268F">
        <w:rPr>
          <w:rFonts w:ascii="Times New Roman" w:hAnsi="Times New Roman"/>
          <w:b/>
          <w:sz w:val="28"/>
          <w:szCs w:val="28"/>
          <w:lang w:val="en-US"/>
        </w:rPr>
        <w:t>nuôi bò với quy mô 10 con/ dự án</w:t>
      </w:r>
      <w:r w:rsidR="00FB538F">
        <w:rPr>
          <w:rFonts w:ascii="Times New Roman" w:hAnsi="Times New Roman"/>
          <w:sz w:val="28"/>
          <w:szCs w:val="28"/>
          <w:lang w:val="en-US"/>
        </w:rPr>
        <w:t>/</w:t>
      </w:r>
      <w:r w:rsidR="00FB538F" w:rsidRPr="00FB538F">
        <w:rPr>
          <w:rFonts w:ascii="Times New Roman" w:hAnsi="Times New Roman"/>
          <w:b/>
          <w:sz w:val="28"/>
          <w:szCs w:val="28"/>
          <w:lang w:val="en-US"/>
        </w:rPr>
        <w:t>năm</w:t>
      </w:r>
      <w:r w:rsidR="00FB538F">
        <w:rPr>
          <w:rFonts w:ascii="Times New Roman" w:hAnsi="Times New Roman"/>
          <w:b/>
          <w:sz w:val="28"/>
          <w:szCs w:val="28"/>
          <w:lang w:val="en-US"/>
        </w:rPr>
        <w:t xml:space="preserve">; hỗ trợ trồng cỏ làm thức ăn cho bò (tối đa 10 ha), hỗ trợ trồng ngô làm thức ăn cho bò (tối đa 20 ha)…; </w:t>
      </w:r>
      <w:r w:rsidR="00EF1231" w:rsidRPr="000155E0">
        <w:rPr>
          <w:rFonts w:ascii="Times New Roman" w:hAnsi="Times New Roman"/>
          <w:sz w:val="28"/>
          <w:szCs w:val="28"/>
          <w:lang w:val="en-US"/>
        </w:rPr>
        <w:t xml:space="preserve"> chưa có chính sách hỗ trợ đồng bộ theo chuỗi, </w:t>
      </w:r>
      <w:r w:rsidR="00DC6986" w:rsidRPr="000155E0">
        <w:rPr>
          <w:rFonts w:ascii="Times New Roman" w:hAnsi="Times New Roman"/>
          <w:sz w:val="28"/>
          <w:szCs w:val="28"/>
          <w:lang w:val="en-US"/>
        </w:rPr>
        <w:t>phát triển vùng</w:t>
      </w:r>
      <w:r w:rsidR="00EF1231" w:rsidRPr="000155E0">
        <w:rPr>
          <w:rFonts w:ascii="Times New Roman" w:hAnsi="Times New Roman"/>
          <w:sz w:val="28"/>
          <w:szCs w:val="28"/>
          <w:lang w:val="en-US"/>
        </w:rPr>
        <w:t xml:space="preserve"> nguyên liệu </w:t>
      </w:r>
      <w:r w:rsidR="00632D03">
        <w:rPr>
          <w:rFonts w:ascii="Times New Roman" w:hAnsi="Times New Roman"/>
          <w:sz w:val="28"/>
          <w:szCs w:val="28"/>
          <w:lang w:val="en-US"/>
        </w:rPr>
        <w:t>từ đầu vào cho đến đầu ra</w:t>
      </w:r>
      <w:r w:rsidR="0026542F">
        <w:rPr>
          <w:rFonts w:ascii="Times New Roman" w:hAnsi="Times New Roman"/>
          <w:sz w:val="28"/>
          <w:szCs w:val="28"/>
          <w:lang w:val="en-US"/>
        </w:rPr>
        <w:t xml:space="preserve"> (</w:t>
      </w:r>
      <w:r w:rsidR="0026542F" w:rsidRPr="0026542F">
        <w:rPr>
          <w:rFonts w:ascii="Times New Roman" w:hAnsi="Times New Roman"/>
          <w:b/>
          <w:sz w:val="28"/>
          <w:szCs w:val="28"/>
          <w:lang w:val="en-US"/>
        </w:rPr>
        <w:t>chính sách chủ yếu hỗ trợ đầu vào</w:t>
      </w:r>
      <w:r w:rsidR="0026542F">
        <w:rPr>
          <w:rFonts w:ascii="Times New Roman" w:hAnsi="Times New Roman"/>
          <w:b/>
          <w:sz w:val="28"/>
          <w:szCs w:val="28"/>
          <w:lang w:val="en-US"/>
        </w:rPr>
        <w:t>);</w:t>
      </w:r>
    </w:p>
    <w:p w:rsidR="00065689" w:rsidRDefault="001779FF" w:rsidP="00B965C1">
      <w:pPr>
        <w:spacing w:line="288" w:lineRule="auto"/>
        <w:ind w:firstLine="567"/>
        <w:jc w:val="both"/>
        <w:rPr>
          <w:rFonts w:ascii="Times New Roman" w:hAnsi="Times New Roman"/>
          <w:szCs w:val="28"/>
          <w:lang w:val="en-US"/>
        </w:rPr>
      </w:pPr>
      <w:r>
        <w:rPr>
          <w:rFonts w:ascii="Times New Roman" w:hAnsi="Times New Roman"/>
          <w:szCs w:val="28"/>
          <w:lang w:val="en-US"/>
        </w:rPr>
        <w:t xml:space="preserve">- </w:t>
      </w:r>
      <w:r w:rsidR="00EF1231" w:rsidRPr="000155E0">
        <w:rPr>
          <w:rFonts w:ascii="Times New Roman" w:hAnsi="Times New Roman"/>
          <w:szCs w:val="28"/>
          <w:lang w:val="en-US"/>
        </w:rPr>
        <w:t>M</w:t>
      </w:r>
      <w:r w:rsidR="00FB74FC" w:rsidRPr="000155E0">
        <w:rPr>
          <w:rFonts w:ascii="Times New Roman" w:hAnsi="Times New Roman"/>
          <w:szCs w:val="28"/>
        </w:rPr>
        <w:t xml:space="preserve">ức hỗ trợ ở một số </w:t>
      </w:r>
      <w:r w:rsidR="00EF1231" w:rsidRPr="000155E0">
        <w:rPr>
          <w:rFonts w:ascii="Times New Roman" w:hAnsi="Times New Roman"/>
          <w:szCs w:val="28"/>
          <w:lang w:val="en-US"/>
        </w:rPr>
        <w:t>nội dung còn hạn chế</w:t>
      </w:r>
      <w:r w:rsidR="00FB74FC" w:rsidRPr="000155E0">
        <w:rPr>
          <w:rFonts w:ascii="Times New Roman" w:hAnsi="Times New Roman"/>
          <w:szCs w:val="28"/>
        </w:rPr>
        <w:t xml:space="preserve"> chưa đủ sức tạo động lực để người dân</w:t>
      </w:r>
      <w:r w:rsidR="00EF1231" w:rsidRPr="000155E0">
        <w:rPr>
          <w:rFonts w:ascii="Times New Roman" w:hAnsi="Times New Roman"/>
          <w:szCs w:val="28"/>
          <w:lang w:val="en-US"/>
        </w:rPr>
        <w:t>, hợp tác xã</w:t>
      </w:r>
      <w:r w:rsidR="00FB74FC" w:rsidRPr="000155E0">
        <w:rPr>
          <w:rFonts w:ascii="Times New Roman" w:hAnsi="Times New Roman"/>
          <w:szCs w:val="28"/>
        </w:rPr>
        <w:t xml:space="preserve"> và doanh nghiệp tham gia đầu tư, phát triển sản xuất </w:t>
      </w:r>
      <w:r w:rsidR="00EF1231" w:rsidRPr="000155E0">
        <w:rPr>
          <w:rFonts w:ascii="Times New Roman" w:hAnsi="Times New Roman"/>
          <w:szCs w:val="28"/>
          <w:lang w:val="en-US"/>
        </w:rPr>
        <w:t xml:space="preserve">hàng </w:t>
      </w:r>
      <w:r w:rsidR="00EF1231" w:rsidRPr="000155E0">
        <w:rPr>
          <w:rFonts w:ascii="Times New Roman" w:hAnsi="Times New Roman"/>
          <w:szCs w:val="28"/>
        </w:rPr>
        <w:t>hóa quy mô lớn, tập trung</w:t>
      </w:r>
      <w:r>
        <w:rPr>
          <w:rFonts w:ascii="Times New Roman" w:hAnsi="Times New Roman"/>
          <w:szCs w:val="28"/>
          <w:lang w:val="en-US"/>
        </w:rPr>
        <w:t>, như</w:t>
      </w:r>
      <w:r>
        <w:rPr>
          <w:rFonts w:ascii="Times New Roman" w:eastAsia="Calibri" w:hAnsi="Times New Roman"/>
          <w:iCs/>
          <w:color w:val="auto"/>
          <w:szCs w:val="28"/>
          <w:lang w:val="en-US"/>
        </w:rPr>
        <w:t>mức</w:t>
      </w:r>
      <w:r w:rsidRPr="00CA71F7">
        <w:rPr>
          <w:rFonts w:ascii="Times New Roman" w:eastAsia="Calibri" w:hAnsi="Times New Roman"/>
          <w:iCs/>
          <w:color w:val="auto"/>
          <w:szCs w:val="28"/>
          <w:lang w:val="en-US"/>
        </w:rPr>
        <w:t xml:space="preserve"> hỗ trợ dự án hoặc kế hoạch liên kết quy định tại </w:t>
      </w:r>
      <w:r w:rsidRPr="001779FF">
        <w:rPr>
          <w:rFonts w:ascii="Times New Roman" w:eastAsia="Calibri" w:hAnsi="Times New Roman"/>
          <w:b/>
          <w:iCs/>
          <w:color w:val="auto"/>
          <w:szCs w:val="28"/>
          <w:lang w:val="en-US"/>
        </w:rPr>
        <w:t>Nghị quyết số 99/2023/NQ-HĐND không quá 01 tỷ đồng cho cả quá trình thực hiện liên kết không quá 03 vụ hoặc 03 chu kỳ sản xuất là thấp so với nhu cầu.</w:t>
      </w:r>
    </w:p>
    <w:p w:rsidR="00FB74FC" w:rsidRPr="00F24118" w:rsidRDefault="001779FF" w:rsidP="00B965C1">
      <w:pPr>
        <w:pStyle w:val="NormalWeb"/>
        <w:spacing w:before="0" w:beforeAutospacing="0" w:after="0" w:afterAutospacing="0"/>
        <w:ind w:firstLine="568"/>
        <w:jc w:val="both"/>
        <w:rPr>
          <w:rFonts w:ascii="Times New Roman" w:hAnsi="Times New Roman"/>
          <w:sz w:val="28"/>
          <w:szCs w:val="28"/>
          <w:lang w:val="en-US"/>
        </w:rPr>
      </w:pPr>
      <w:r>
        <w:rPr>
          <w:rFonts w:ascii="Times New Roman" w:hAnsi="Times New Roman"/>
          <w:sz w:val="28"/>
          <w:szCs w:val="28"/>
          <w:lang w:val="en-US"/>
        </w:rPr>
        <w:t xml:space="preserve">- </w:t>
      </w:r>
      <w:r w:rsidR="00DC6986" w:rsidRPr="000155E0">
        <w:rPr>
          <w:rFonts w:ascii="Times New Roman" w:hAnsi="Times New Roman"/>
          <w:sz w:val="28"/>
          <w:szCs w:val="28"/>
        </w:rPr>
        <w:t xml:space="preserve">Nội dung hỗ trợ còn hạn chế, </w:t>
      </w:r>
      <w:r w:rsidR="00632D03">
        <w:rPr>
          <w:rFonts w:ascii="Times New Roman" w:hAnsi="Times New Roman"/>
          <w:sz w:val="28"/>
          <w:szCs w:val="28"/>
          <w:lang w:val="en-US"/>
        </w:rPr>
        <w:t xml:space="preserve">hầu hết mới chỉ tập trung đầu vào </w:t>
      </w:r>
      <w:r w:rsidR="00DC6986" w:rsidRPr="000155E0">
        <w:rPr>
          <w:rFonts w:ascii="Times New Roman" w:hAnsi="Times New Roman"/>
          <w:sz w:val="28"/>
          <w:szCs w:val="28"/>
        </w:rPr>
        <w:t xml:space="preserve">chưa bao quát các hạng mục quan trọng </w:t>
      </w:r>
      <w:r w:rsidR="00632D03">
        <w:rPr>
          <w:rFonts w:ascii="Times New Roman" w:hAnsi="Times New Roman"/>
          <w:sz w:val="28"/>
          <w:szCs w:val="28"/>
          <w:lang w:val="en-US"/>
        </w:rPr>
        <w:t>phục vụ và phù hợp với</w:t>
      </w:r>
      <w:r w:rsidR="00F24118">
        <w:rPr>
          <w:rFonts w:ascii="Times New Roman" w:hAnsi="Times New Roman"/>
          <w:sz w:val="28"/>
          <w:szCs w:val="28"/>
          <w:lang w:val="en-US"/>
        </w:rPr>
        <w:t xml:space="preserve"> bối cảnh</w:t>
      </w:r>
      <w:r w:rsidR="00DC6986" w:rsidRPr="000155E0">
        <w:rPr>
          <w:rFonts w:ascii="Times New Roman" w:hAnsi="Times New Roman"/>
          <w:sz w:val="28"/>
          <w:szCs w:val="28"/>
          <w:lang w:val="en-US"/>
        </w:rPr>
        <w:t xml:space="preserve"> tái cơ cấu ngành nông nghiệp hiện nay </w:t>
      </w:r>
      <w:r w:rsidR="00DC6986" w:rsidRPr="000155E0">
        <w:rPr>
          <w:rFonts w:ascii="Times New Roman" w:hAnsi="Times New Roman"/>
          <w:sz w:val="28"/>
          <w:szCs w:val="28"/>
        </w:rPr>
        <w:t>như</w:t>
      </w:r>
      <w:r w:rsidR="00DC6986" w:rsidRPr="000155E0">
        <w:rPr>
          <w:rFonts w:ascii="Times New Roman" w:hAnsi="Times New Roman"/>
          <w:sz w:val="28"/>
          <w:szCs w:val="28"/>
          <w:lang w:val="en-US"/>
        </w:rPr>
        <w:t>:</w:t>
      </w:r>
      <w:r w:rsidR="00DC6986" w:rsidRPr="000155E0">
        <w:rPr>
          <w:rFonts w:ascii="Times New Roman" w:hAnsi="Times New Roman"/>
          <w:sz w:val="28"/>
          <w:szCs w:val="28"/>
        </w:rPr>
        <w:t xml:space="preserve"> hạ tầng vùng nguyên liệu,chuyển đổi số, truy xuất nguồn gốc</w:t>
      </w:r>
      <w:r w:rsidR="003F002D" w:rsidRPr="000155E0">
        <w:rPr>
          <w:rFonts w:ascii="Times New Roman" w:hAnsi="Times New Roman"/>
          <w:sz w:val="28"/>
          <w:szCs w:val="28"/>
          <w:lang w:val="en-US"/>
        </w:rPr>
        <w:t>, quản lý dữ liệu</w:t>
      </w:r>
      <w:r w:rsidR="00DC6986" w:rsidRPr="000155E0">
        <w:rPr>
          <w:rFonts w:ascii="Times New Roman" w:hAnsi="Times New Roman"/>
          <w:sz w:val="28"/>
          <w:szCs w:val="28"/>
        </w:rPr>
        <w:t xml:space="preserve"> và các giải pháp sản xuất xanh, giảm phát thải</w:t>
      </w:r>
      <w:r w:rsidR="00F24118">
        <w:rPr>
          <w:rFonts w:ascii="Times New Roman" w:hAnsi="Times New Roman"/>
          <w:sz w:val="28"/>
          <w:szCs w:val="28"/>
          <w:lang w:val="en-US"/>
        </w:rPr>
        <w:t>, thích ứng với biến đổi khí hậu.</w:t>
      </w:r>
    </w:p>
    <w:p w:rsidR="00FB74FC" w:rsidRPr="000155E0" w:rsidRDefault="005E3440" w:rsidP="00B965C1">
      <w:pPr>
        <w:pStyle w:val="NormalWeb"/>
        <w:spacing w:before="0" w:beforeAutospacing="0" w:after="0" w:afterAutospacing="0"/>
        <w:ind w:firstLine="568"/>
        <w:jc w:val="both"/>
        <w:rPr>
          <w:rFonts w:ascii="Times New Roman" w:hAnsi="Times New Roman"/>
          <w:b/>
          <w:sz w:val="28"/>
          <w:szCs w:val="28"/>
        </w:rPr>
      </w:pPr>
      <w:r w:rsidRPr="000155E0">
        <w:rPr>
          <w:rFonts w:ascii="Times New Roman" w:hAnsi="Times New Roman"/>
          <w:b/>
          <w:sz w:val="28"/>
          <w:szCs w:val="28"/>
          <w:lang w:val="en-US"/>
        </w:rPr>
        <w:t>b)</w:t>
      </w:r>
      <w:r w:rsidR="00FB74FC" w:rsidRPr="000155E0">
        <w:rPr>
          <w:rFonts w:ascii="Times New Roman" w:hAnsi="Times New Roman"/>
          <w:b/>
          <w:sz w:val="28"/>
          <w:szCs w:val="28"/>
        </w:rPr>
        <w:t>Nguồn lực thực hiện chính sách còn hạn chế</w:t>
      </w:r>
    </w:p>
    <w:p w:rsidR="00084FCF" w:rsidRPr="001779FF" w:rsidRDefault="001779FF" w:rsidP="00B965C1">
      <w:pPr>
        <w:spacing w:line="288" w:lineRule="auto"/>
        <w:ind w:firstLine="567"/>
        <w:jc w:val="both"/>
        <w:rPr>
          <w:rFonts w:ascii="Times New Roman" w:hAnsi="Times New Roman"/>
          <w:kern w:val="2"/>
          <w:szCs w:val="28"/>
          <w:lang w:val="en-US"/>
        </w:rPr>
      </w:pPr>
      <w:r>
        <w:rPr>
          <w:rFonts w:ascii="Times New Roman" w:hAnsi="Times New Roman"/>
          <w:szCs w:val="28"/>
          <w:lang w:val="en-US"/>
        </w:rPr>
        <w:t xml:space="preserve">- </w:t>
      </w:r>
      <w:r w:rsidR="00FB74FC" w:rsidRPr="000155E0">
        <w:rPr>
          <w:rFonts w:ascii="Times New Roman" w:hAnsi="Times New Roman"/>
          <w:szCs w:val="28"/>
        </w:rPr>
        <w:t xml:space="preserve">Việc bố trí và huy động nguồn lực để triển khai chính sách còn gặp nhiều khó khăn, </w:t>
      </w:r>
      <w:r w:rsidR="00EF1231" w:rsidRPr="000155E0">
        <w:rPr>
          <w:rFonts w:ascii="Times New Roman" w:hAnsi="Times New Roman"/>
          <w:szCs w:val="28"/>
          <w:lang w:val="en-US"/>
        </w:rPr>
        <w:t>nguồn vốn thực hiện chính sách chủ yếu là nguồn vốn lồng ghép, nguồn ngân sách tỉnh bố trí trực tiếp rất hạn chế</w:t>
      </w:r>
      <w:r w:rsidR="00084FCF">
        <w:rPr>
          <w:rFonts w:ascii="Times New Roman" w:hAnsi="Times New Roman"/>
          <w:szCs w:val="28"/>
          <w:lang w:val="en-US"/>
        </w:rPr>
        <w:t xml:space="preserve">, như Nghị quyết số 69/2022/NQ-HĐND từ khi ban hành đến nay mới chỉ </w:t>
      </w:r>
      <w:r w:rsidR="00084FCF" w:rsidRPr="006A6796">
        <w:rPr>
          <w:rFonts w:ascii="Times New Roman" w:hAnsi="Times New Roman"/>
          <w:b/>
          <w:szCs w:val="28"/>
          <w:lang w:val="en-US"/>
        </w:rPr>
        <w:t>bố trí 1.691 triệu đồng</w:t>
      </w:r>
      <w:r w:rsidR="00084FCF">
        <w:rPr>
          <w:rFonts w:ascii="Times New Roman" w:hAnsi="Times New Roman"/>
          <w:szCs w:val="28"/>
          <w:lang w:val="en-US"/>
        </w:rPr>
        <w:t xml:space="preserve">, Nghị quyết số 162/2022/NQ-HĐND mới </w:t>
      </w:r>
      <w:r w:rsidR="00084FCF" w:rsidRPr="006A6796">
        <w:rPr>
          <w:rFonts w:ascii="Times New Roman" w:hAnsi="Times New Roman"/>
          <w:b/>
          <w:szCs w:val="28"/>
          <w:lang w:val="en-US"/>
        </w:rPr>
        <w:t xml:space="preserve">bố trí </w:t>
      </w:r>
      <w:r w:rsidR="00084FCF" w:rsidRPr="006A6796">
        <w:rPr>
          <w:rFonts w:ascii="Times New Roman" w:hAnsi="Times New Roman"/>
          <w:b/>
          <w:kern w:val="2"/>
          <w:szCs w:val="28"/>
          <w:lang w:val="en-US"/>
        </w:rPr>
        <w:t>31,</w:t>
      </w:r>
      <w:r w:rsidR="006A6796" w:rsidRPr="006A6796">
        <w:rPr>
          <w:rFonts w:ascii="Times New Roman" w:hAnsi="Times New Roman"/>
          <w:b/>
          <w:kern w:val="2"/>
          <w:szCs w:val="28"/>
          <w:lang w:val="en-US"/>
        </w:rPr>
        <w:t>7</w:t>
      </w:r>
      <w:r w:rsidR="00084FCF" w:rsidRPr="006A6796">
        <w:rPr>
          <w:rFonts w:ascii="Times New Roman" w:hAnsi="Times New Roman"/>
          <w:b/>
          <w:kern w:val="2"/>
          <w:szCs w:val="28"/>
          <w:lang w:val="en-US"/>
        </w:rPr>
        <w:t xml:space="preserve"> tỷ đồng/ 85 tỷ đồng</w:t>
      </w:r>
      <w:r w:rsidR="00084FCF" w:rsidRPr="00084FCF">
        <w:rPr>
          <w:rFonts w:ascii="Times New Roman" w:hAnsi="Times New Roman"/>
          <w:kern w:val="2"/>
          <w:szCs w:val="28"/>
          <w:lang w:val="en-US"/>
        </w:rPr>
        <w:t xml:space="preserve"> theo mục tiêu Nghị quyết </w:t>
      </w:r>
      <w:r w:rsidR="00084FCF">
        <w:rPr>
          <w:rFonts w:ascii="Times New Roman" w:hAnsi="Times New Roman"/>
          <w:kern w:val="2"/>
          <w:szCs w:val="28"/>
          <w:lang w:val="en-US"/>
        </w:rPr>
        <w:t>….</w:t>
      </w:r>
      <w:r w:rsidR="006A6796">
        <w:rPr>
          <w:rFonts w:ascii="Times New Roman" w:hAnsi="Times New Roman"/>
          <w:kern w:val="2"/>
          <w:szCs w:val="28"/>
          <w:lang w:val="en-US"/>
        </w:rPr>
        <w:t xml:space="preserve">Nghị quyết số 99/2022/NQ-HĐND hầu như sử dụng </w:t>
      </w:r>
      <w:r w:rsidR="006A6796" w:rsidRPr="006A6796">
        <w:rPr>
          <w:rFonts w:ascii="Times New Roman" w:hAnsi="Times New Roman"/>
        </w:rPr>
        <w:t xml:space="preserve">nguồn </w:t>
      </w:r>
      <w:r w:rsidR="006A6796" w:rsidRPr="000C5A3F">
        <w:rPr>
          <w:rFonts w:ascii="Times New Roman" w:hAnsi="Times New Roman"/>
          <w:b/>
        </w:rPr>
        <w:t xml:space="preserve">kinh phí </w:t>
      </w:r>
      <w:r w:rsidR="006A6796" w:rsidRPr="000C5A3F">
        <w:rPr>
          <w:rFonts w:ascii="Times New Roman" w:hAnsi="Times New Roman"/>
          <w:b/>
          <w:lang w:val="en-US"/>
        </w:rPr>
        <w:t>lồng ghép</w:t>
      </w:r>
      <w:r w:rsidR="000C5A3F">
        <w:rPr>
          <w:rFonts w:ascii="Times New Roman" w:hAnsi="Times New Roman"/>
          <w:b/>
          <w:lang w:val="en-US"/>
        </w:rPr>
        <w:t xml:space="preserve">, </w:t>
      </w:r>
      <w:r w:rsidR="006A6796">
        <w:rPr>
          <w:rFonts w:ascii="Times New Roman" w:hAnsi="Times New Roman"/>
          <w:lang w:val="en-US"/>
        </w:rPr>
        <w:t xml:space="preserve">các </w:t>
      </w:r>
      <w:r w:rsidR="006A6796" w:rsidRPr="006A6796">
        <w:rPr>
          <w:rFonts w:ascii="Times New Roman" w:hAnsi="Times New Roman"/>
        </w:rPr>
        <w:t xml:space="preserve">dự án liên kết lại thực hiện theo giai đoạn 03 đến 05 nămnên quá trình đăng ký phân bổ vốn </w:t>
      </w:r>
      <w:r>
        <w:rPr>
          <w:rFonts w:ascii="Times New Roman" w:hAnsi="Times New Roman"/>
          <w:lang w:val="en-US"/>
        </w:rPr>
        <w:t>thường phụ thuộc vào nguồn vốn phân bổ của các chương trình.</w:t>
      </w:r>
    </w:p>
    <w:p w:rsidR="00FB74FC" w:rsidRPr="00632D03" w:rsidRDefault="000C5A3F" w:rsidP="00B965C1">
      <w:pPr>
        <w:pStyle w:val="NormalWeb"/>
        <w:spacing w:before="0" w:beforeAutospacing="0" w:after="0" w:afterAutospacing="0"/>
        <w:ind w:firstLine="568"/>
        <w:jc w:val="both"/>
        <w:rPr>
          <w:rFonts w:ascii="Times New Roman" w:hAnsi="Times New Roman"/>
          <w:sz w:val="28"/>
          <w:szCs w:val="28"/>
          <w:lang w:val="en-US"/>
        </w:rPr>
      </w:pPr>
      <w:r>
        <w:rPr>
          <w:rFonts w:ascii="Times New Roman" w:hAnsi="Times New Roman"/>
          <w:sz w:val="28"/>
          <w:szCs w:val="28"/>
          <w:lang w:val="en-US"/>
        </w:rPr>
        <w:t xml:space="preserve">- </w:t>
      </w:r>
      <w:r w:rsidR="00FB74FC" w:rsidRPr="000155E0">
        <w:rPr>
          <w:rFonts w:ascii="Times New Roman" w:hAnsi="Times New Roman"/>
          <w:sz w:val="28"/>
          <w:szCs w:val="28"/>
        </w:rPr>
        <w:t xml:space="preserve">Cơ chế hỗ trợ tài chính, thanh quyết toán </w:t>
      </w:r>
      <w:r w:rsidR="00635DE2" w:rsidRPr="000155E0">
        <w:rPr>
          <w:rFonts w:ascii="Times New Roman" w:hAnsi="Times New Roman"/>
          <w:sz w:val="28"/>
          <w:szCs w:val="28"/>
          <w:lang w:val="en-US"/>
        </w:rPr>
        <w:t>phức tạp, nhiều hồ sơ, thủ tục</w:t>
      </w:r>
      <w:r w:rsidR="00FB74FC" w:rsidRPr="000155E0">
        <w:rPr>
          <w:rFonts w:ascii="Times New Roman" w:hAnsi="Times New Roman"/>
          <w:sz w:val="28"/>
          <w:szCs w:val="28"/>
        </w:rPr>
        <w:t xml:space="preserve"> dẫn đến khó khăn trong tiếp cận và giải ngân nguồn vốn hỗ trợ</w:t>
      </w:r>
      <w:r w:rsidR="00632D03">
        <w:rPr>
          <w:rFonts w:ascii="Times New Roman" w:hAnsi="Times New Roman"/>
          <w:sz w:val="28"/>
          <w:szCs w:val="28"/>
          <w:lang w:val="en-US"/>
        </w:rPr>
        <w:t>: Đối với nội dung hỗ trợ về liên kết phải thực hiện theo thủ tục hành chính, hồ sơ đối với chính sách hỗ trợ lãi suất khá phức tạp khó khăn cho người dân tiếp cận chính sách.</w:t>
      </w:r>
    </w:p>
    <w:p w:rsidR="00FB74FC" w:rsidRPr="009F33F4" w:rsidRDefault="000C5A3F" w:rsidP="00B965C1">
      <w:pPr>
        <w:pStyle w:val="NormalWeb"/>
        <w:spacing w:before="0" w:beforeAutospacing="0" w:after="0" w:afterAutospacing="0"/>
        <w:ind w:firstLine="568"/>
        <w:jc w:val="both"/>
        <w:rPr>
          <w:rFonts w:ascii="Times New Roman" w:hAnsi="Times New Roman"/>
          <w:sz w:val="28"/>
          <w:szCs w:val="28"/>
          <w:lang w:val="en-US"/>
        </w:rPr>
      </w:pPr>
      <w:r>
        <w:rPr>
          <w:rFonts w:ascii="Times New Roman" w:hAnsi="Times New Roman"/>
          <w:sz w:val="28"/>
          <w:szCs w:val="28"/>
          <w:lang w:val="en-US"/>
        </w:rPr>
        <w:t xml:space="preserve">- </w:t>
      </w:r>
      <w:r w:rsidR="00635DE2" w:rsidRPr="000155E0">
        <w:rPr>
          <w:rFonts w:ascii="Times New Roman" w:hAnsi="Times New Roman"/>
          <w:sz w:val="28"/>
          <w:szCs w:val="28"/>
          <w:lang w:val="en-US"/>
        </w:rPr>
        <w:t>Q</w:t>
      </w:r>
      <w:r w:rsidR="00FB74FC" w:rsidRPr="000155E0">
        <w:rPr>
          <w:rFonts w:ascii="Times New Roman" w:hAnsi="Times New Roman"/>
          <w:sz w:val="28"/>
          <w:szCs w:val="28"/>
        </w:rPr>
        <w:t xml:space="preserve">uy định tài chính từ </w:t>
      </w:r>
      <w:r w:rsidR="00635DE2" w:rsidRPr="000155E0">
        <w:rPr>
          <w:rFonts w:ascii="Times New Roman" w:hAnsi="Times New Roman"/>
          <w:sz w:val="28"/>
          <w:szCs w:val="28"/>
          <w:lang w:val="en-US"/>
        </w:rPr>
        <w:t>các chương trình, dự á</w:t>
      </w:r>
      <w:r w:rsidR="009F33F4">
        <w:rPr>
          <w:rFonts w:ascii="Times New Roman" w:hAnsi="Times New Roman"/>
          <w:sz w:val="28"/>
          <w:szCs w:val="28"/>
          <w:lang w:val="en-US"/>
        </w:rPr>
        <w:t xml:space="preserve">n </w:t>
      </w:r>
      <w:r w:rsidR="00FB74FC" w:rsidRPr="000155E0">
        <w:rPr>
          <w:rFonts w:ascii="Times New Roman" w:hAnsi="Times New Roman"/>
          <w:sz w:val="28"/>
          <w:szCs w:val="28"/>
        </w:rPr>
        <w:t xml:space="preserve">Trung ương </w:t>
      </w:r>
      <w:r w:rsidR="00635DE2" w:rsidRPr="000155E0">
        <w:rPr>
          <w:rFonts w:ascii="Times New Roman" w:hAnsi="Times New Roman"/>
          <w:sz w:val="28"/>
          <w:szCs w:val="28"/>
          <w:lang w:val="en-US"/>
        </w:rPr>
        <w:t>có nhiều thay đổi</w:t>
      </w:r>
      <w:r w:rsidR="00632D03">
        <w:rPr>
          <w:rFonts w:ascii="Times New Roman" w:hAnsi="Times New Roman"/>
          <w:sz w:val="28"/>
          <w:szCs w:val="28"/>
          <w:lang w:val="en-US"/>
        </w:rPr>
        <w:t xml:space="preserve"> trong giai đoạn</w:t>
      </w:r>
      <w:r w:rsidR="00635DE2" w:rsidRPr="000155E0">
        <w:rPr>
          <w:rFonts w:ascii="Times New Roman" w:hAnsi="Times New Roman"/>
          <w:sz w:val="28"/>
          <w:szCs w:val="28"/>
          <w:lang w:val="en-US"/>
        </w:rPr>
        <w:t>,</w:t>
      </w:r>
      <w:r>
        <w:rPr>
          <w:rFonts w:ascii="Times New Roman" w:hAnsi="Times New Roman"/>
          <w:sz w:val="28"/>
          <w:szCs w:val="28"/>
          <w:lang w:val="en-US"/>
        </w:rPr>
        <w:t xml:space="preserve"> n</w:t>
      </w:r>
      <w:r w:rsidR="009F33F4">
        <w:rPr>
          <w:rFonts w:ascii="Times New Roman" w:hAnsi="Times New Roman"/>
          <w:sz w:val="28"/>
          <w:szCs w:val="28"/>
          <w:lang w:val="en-US"/>
        </w:rPr>
        <w:t>guồn vốn thực hiện chính sách chủ yếu là nguồn vốn lồng nghép các chương trình, dự án của Trung ương</w:t>
      </w:r>
      <w:r w:rsidRPr="000155E0">
        <w:rPr>
          <w:rFonts w:ascii="Times New Roman" w:hAnsi="Times New Roman"/>
          <w:sz w:val="28"/>
          <w:szCs w:val="28"/>
          <w:lang w:val="en-US"/>
        </w:rPr>
        <w:t xml:space="preserve">do đó </w:t>
      </w:r>
      <w:r w:rsidRPr="000155E0">
        <w:rPr>
          <w:rFonts w:ascii="Times New Roman" w:hAnsi="Times New Roman"/>
          <w:sz w:val="28"/>
          <w:szCs w:val="28"/>
        </w:rPr>
        <w:t>cũng ảnh hưởng đến tính ổn định và khả năng duy trì một số chính sách hỗ trợ tại địa phương</w:t>
      </w:r>
      <w:r>
        <w:rPr>
          <w:rFonts w:ascii="Times New Roman" w:hAnsi="Times New Roman"/>
          <w:sz w:val="28"/>
          <w:szCs w:val="28"/>
          <w:lang w:val="en-US"/>
        </w:rPr>
        <w:t>.</w:t>
      </w:r>
    </w:p>
    <w:p w:rsidR="00FB74FC" w:rsidRPr="000155E0" w:rsidRDefault="00632D03" w:rsidP="00B965C1">
      <w:pPr>
        <w:pStyle w:val="Heading3"/>
        <w:spacing w:before="0"/>
        <w:ind w:left="568"/>
        <w:jc w:val="both"/>
        <w:rPr>
          <w:rFonts w:ascii="Times New Roman" w:hAnsi="Times New Roman"/>
          <w:sz w:val="28"/>
          <w:szCs w:val="28"/>
        </w:rPr>
      </w:pPr>
      <w:r>
        <w:rPr>
          <w:rStyle w:val="Strong"/>
          <w:rFonts w:ascii="Times New Roman" w:hAnsi="Times New Roman"/>
          <w:b/>
          <w:bCs/>
          <w:sz w:val="28"/>
          <w:szCs w:val="28"/>
          <w:lang w:val="en-US"/>
        </w:rPr>
        <w:t>c)</w:t>
      </w:r>
      <w:r w:rsidR="00FB74FC" w:rsidRPr="000155E0">
        <w:rPr>
          <w:rStyle w:val="Strong"/>
          <w:rFonts w:ascii="Times New Roman" w:hAnsi="Times New Roman"/>
          <w:b/>
          <w:bCs/>
          <w:sz w:val="28"/>
          <w:szCs w:val="28"/>
        </w:rPr>
        <w:t>Hiệu quả tiếp cận chính sách và cơ chế phối hợp còn hạn chế</w:t>
      </w:r>
    </w:p>
    <w:p w:rsidR="00FB74FC" w:rsidRPr="007D3CCB" w:rsidRDefault="00FB74FC" w:rsidP="00B965C1">
      <w:pPr>
        <w:pStyle w:val="NormalWeb"/>
        <w:spacing w:before="0" w:beforeAutospacing="0" w:after="0" w:afterAutospacing="0"/>
        <w:ind w:firstLine="567"/>
        <w:jc w:val="both"/>
        <w:rPr>
          <w:rFonts w:ascii="Times New Roman" w:hAnsi="Times New Roman"/>
          <w:b/>
          <w:sz w:val="28"/>
          <w:szCs w:val="28"/>
          <w:lang w:val="en-US"/>
        </w:rPr>
      </w:pPr>
      <w:r w:rsidRPr="000155E0">
        <w:rPr>
          <w:rFonts w:ascii="Times New Roman" w:hAnsi="Times New Roman"/>
          <w:sz w:val="28"/>
          <w:szCs w:val="28"/>
        </w:rPr>
        <w:t xml:space="preserve">Sự phối hợp giữa các cơ quan quản lý nhà nước với các tổ chức tín dụng, ngân hàng thương mại trong triển khai chính sách </w:t>
      </w:r>
      <w:r w:rsidR="0098460D" w:rsidRPr="000155E0">
        <w:rPr>
          <w:rFonts w:ascii="Times New Roman" w:hAnsi="Times New Roman"/>
          <w:sz w:val="28"/>
          <w:szCs w:val="28"/>
          <w:lang w:val="en-US"/>
        </w:rPr>
        <w:t>hỗ trợ lãi xuất c</w:t>
      </w:r>
      <w:r w:rsidRPr="000155E0">
        <w:rPr>
          <w:rFonts w:ascii="Times New Roman" w:hAnsi="Times New Roman"/>
          <w:sz w:val="28"/>
          <w:szCs w:val="28"/>
        </w:rPr>
        <w:t>hưa chặt chẽ, chưa phát huy hiệu quả hỗ trợ vốn cho phát triển sản xuất. Đồng thời, khả năng tiếp cận tín dụng của người dân còn khó khăn do các điều kiện bảo đảm vay vốn</w:t>
      </w:r>
      <w:r w:rsidR="00635DE2" w:rsidRPr="000155E0">
        <w:rPr>
          <w:rFonts w:ascii="Times New Roman" w:hAnsi="Times New Roman"/>
          <w:sz w:val="28"/>
          <w:szCs w:val="28"/>
          <w:lang w:val="en-US"/>
        </w:rPr>
        <w:t xml:space="preserve"> theo quy định của tổ chức tín dụng.</w:t>
      </w:r>
      <w:r w:rsidR="000C5A3F" w:rsidRPr="007D3CCB">
        <w:rPr>
          <w:rFonts w:ascii="Times New Roman" w:hAnsi="Times New Roman"/>
          <w:b/>
          <w:sz w:val="28"/>
          <w:szCs w:val="28"/>
          <w:lang w:val="en-US"/>
        </w:rPr>
        <w:t>Trong 4 năm thực hiện chính sách hỗ trợ lãi suất theo Nghị quyết số 100/2022</w:t>
      </w:r>
      <w:r w:rsidR="007D3CCB">
        <w:rPr>
          <w:rFonts w:ascii="Times New Roman" w:hAnsi="Times New Roman"/>
          <w:b/>
          <w:sz w:val="28"/>
          <w:szCs w:val="28"/>
          <w:lang w:val="en-US"/>
        </w:rPr>
        <w:t>/NQ-HĐND, mới chỉ giải ngân được gần 800 triệu đồng.</w:t>
      </w:r>
    </w:p>
    <w:p w:rsidR="00C6281A" w:rsidRPr="000155E0" w:rsidRDefault="00C6281A" w:rsidP="00B965C1">
      <w:pPr>
        <w:ind w:firstLine="720"/>
        <w:jc w:val="both"/>
        <w:rPr>
          <w:rFonts w:ascii="Times New Roman" w:hAnsi="Times New Roman"/>
          <w:b/>
          <w:szCs w:val="28"/>
        </w:rPr>
      </w:pPr>
      <w:r w:rsidRPr="000155E0">
        <w:rPr>
          <w:rFonts w:ascii="Times New Roman" w:hAnsi="Times New Roman"/>
          <w:b/>
          <w:szCs w:val="28"/>
        </w:rPr>
        <w:t>4. Xác định những vấn đề mới phát sinh trong thực tiễn</w:t>
      </w:r>
    </w:p>
    <w:p w:rsidR="00F87BFD" w:rsidRPr="000155E0" w:rsidRDefault="00F87BFD" w:rsidP="00B965C1">
      <w:pPr>
        <w:ind w:firstLine="709"/>
        <w:jc w:val="both"/>
        <w:rPr>
          <w:rFonts w:ascii="Times New Roman" w:hAnsi="Times New Roman"/>
          <w:b/>
          <w:color w:val="auto"/>
          <w:szCs w:val="28"/>
          <w:lang w:val="en-US"/>
        </w:rPr>
      </w:pPr>
      <w:r w:rsidRPr="000155E0">
        <w:rPr>
          <w:rFonts w:ascii="Times New Roman" w:hAnsi="Times New Roman"/>
          <w:b/>
          <w:color w:val="auto"/>
          <w:szCs w:val="28"/>
          <w:lang w:val="en-US"/>
        </w:rPr>
        <w:t>a)</w:t>
      </w:r>
      <w:r w:rsidR="00B944A9" w:rsidRPr="000155E0">
        <w:rPr>
          <w:rFonts w:ascii="Times New Roman" w:hAnsi="Times New Roman"/>
          <w:b/>
          <w:color w:val="auto"/>
          <w:szCs w:val="28"/>
          <w:lang w:val="en-US"/>
        </w:rPr>
        <w:t xml:space="preserve"> Đất đai manh mún, hiệu quả sử dụng thấp, cản trở sản xuất quy mô lớn</w:t>
      </w:r>
    </w:p>
    <w:p w:rsidR="008F21BE" w:rsidRPr="00D57079" w:rsidRDefault="00D57079" w:rsidP="00B965C1">
      <w:pPr>
        <w:ind w:firstLine="709"/>
        <w:jc w:val="both"/>
        <w:rPr>
          <w:rFonts w:ascii="Times New Roman" w:hAnsi="Times New Roman"/>
          <w:bCs w:val="0"/>
          <w:color w:val="auto"/>
          <w:szCs w:val="28"/>
          <w:lang w:val="en-US"/>
        </w:rPr>
      </w:pPr>
      <w:r w:rsidRPr="00D57079">
        <w:rPr>
          <w:rFonts w:ascii="Times New Roman" w:hAnsi="Times New Roman"/>
          <w:szCs w:val="28"/>
        </w:rPr>
        <w:t xml:space="preserve">Tỷ lệ diện tích đất nông nghiệp được tích tụ, tập trung để tổ chức sản xuất quy mô lớn, công nghệ cao so với tổng diện tích đất sản xuất còn rất thấp </w:t>
      </w:r>
      <w:r w:rsidRPr="004750A3">
        <w:rPr>
          <w:rFonts w:ascii="Times New Roman" w:hAnsi="Times New Roman"/>
          <w:b/>
          <w:szCs w:val="28"/>
        </w:rPr>
        <w:t>(hơn 7,0% diện tích).</w:t>
      </w:r>
      <w:r w:rsidRPr="00D57079">
        <w:rPr>
          <w:rFonts w:ascii="Times New Roman" w:hAnsi="Times New Roman"/>
          <w:szCs w:val="28"/>
        </w:rPr>
        <w:t xml:space="preserve"> Nhiều nơi sản xuất còn phân tán, manh mún, nhỏ lẻ; chưa hình thành nhiều vùng sản xuất hàng hoá quy mô lớn, chủ yếu vẫn là sản xuất nông hộ, chất lượng sản phẩm chưa đồng đều, khả năng cạnh tranh thấp. Đất sản xuất nông nghiệp ở một số địa phương chưa được khai thác, sử dụng hiệu quả; chưa có giải pháp hữu hiệu để đưa vào sản xuất những diện tích đồng ruộng bị bỏ hoang. Một số diện tích đã được tích tụ, tập trung nhưng chưa gắn với đổi mới phương thức sản xuất, chưa có phương án sản xuất cụ thể, một số vùng người dân chưa được cấp giấy chứng nhận quyền sử dụng đất sau khi tích tụ, tập trung đất nông nghiệp nên ảnh hưởng đến tâm lý và hiệu quả đầu tư</w:t>
      </w:r>
    </w:p>
    <w:p w:rsidR="00B944A9" w:rsidRPr="00B944A9" w:rsidRDefault="00B944A9" w:rsidP="00B965C1">
      <w:pPr>
        <w:ind w:firstLine="709"/>
        <w:jc w:val="both"/>
        <w:rPr>
          <w:rFonts w:ascii="Times New Roman" w:hAnsi="Times New Roman"/>
          <w:bCs w:val="0"/>
          <w:color w:val="auto"/>
          <w:szCs w:val="28"/>
          <w:lang w:val="en-US"/>
        </w:rPr>
      </w:pPr>
      <w:r w:rsidRPr="00B944A9">
        <w:rPr>
          <w:rFonts w:ascii="Times New Roman" w:hAnsi="Times New Roman"/>
          <w:bCs w:val="0"/>
          <w:color w:val="auto"/>
          <w:szCs w:val="28"/>
          <w:lang w:val="en-US"/>
        </w:rPr>
        <w:t xml:space="preserve">Quy mô đất đai nhỏ lẻ không chỉ làm gia tăng chi phí, giảm hiệu quả sử dụng đất mà còn dẫn đến tình trạng một số diện tích bị bỏ hoang hoặc khai thác chưa hiệu quả. Việc tích tụ, tập trung đất đai để phát triển sản xuất hàng hóa quy mô lớn hiện vẫn </w:t>
      </w:r>
      <w:r w:rsidR="00D57079">
        <w:rPr>
          <w:rFonts w:ascii="Times New Roman" w:hAnsi="Times New Roman"/>
          <w:bCs w:val="0"/>
          <w:color w:val="auto"/>
          <w:szCs w:val="28"/>
          <w:lang w:val="en-US"/>
        </w:rPr>
        <w:t>chưa được triển khai thực hiện triệt để</w:t>
      </w:r>
      <w:r w:rsidRPr="00B944A9">
        <w:rPr>
          <w:rFonts w:ascii="Times New Roman" w:hAnsi="Times New Roman"/>
          <w:bCs w:val="0"/>
          <w:color w:val="auto"/>
          <w:szCs w:val="28"/>
          <w:lang w:val="en-US"/>
        </w:rPr>
        <w:t>.</w:t>
      </w:r>
    </w:p>
    <w:p w:rsidR="00F87BFD" w:rsidRPr="000155E0" w:rsidRDefault="00F87BFD" w:rsidP="00B965C1">
      <w:pPr>
        <w:ind w:firstLine="709"/>
        <w:jc w:val="both"/>
        <w:rPr>
          <w:rFonts w:ascii="Times New Roman" w:hAnsi="Times New Roman"/>
          <w:b/>
          <w:color w:val="auto"/>
          <w:szCs w:val="28"/>
          <w:lang w:val="en-US"/>
        </w:rPr>
      </w:pPr>
      <w:r w:rsidRPr="000155E0">
        <w:rPr>
          <w:rFonts w:ascii="Times New Roman" w:hAnsi="Times New Roman"/>
          <w:b/>
          <w:color w:val="auto"/>
          <w:szCs w:val="28"/>
          <w:lang w:val="en-US"/>
        </w:rPr>
        <w:t>b)</w:t>
      </w:r>
      <w:r w:rsidR="00B944A9" w:rsidRPr="000155E0">
        <w:rPr>
          <w:rFonts w:ascii="Times New Roman" w:hAnsi="Times New Roman"/>
          <w:b/>
          <w:color w:val="auto"/>
          <w:szCs w:val="28"/>
          <w:lang w:val="en-US"/>
        </w:rPr>
        <w:t xml:space="preserve"> Hạn chế trong cơ giới hóa, ứng dụng khoa học công nghệ, chuyển đổi số và hạ tầng phục vụ sản xuất</w:t>
      </w:r>
    </w:p>
    <w:p w:rsidR="00B944A9" w:rsidRPr="00B944A9" w:rsidRDefault="00B944A9" w:rsidP="00B965C1">
      <w:pPr>
        <w:ind w:firstLine="709"/>
        <w:jc w:val="both"/>
        <w:rPr>
          <w:rFonts w:ascii="Times New Roman" w:hAnsi="Times New Roman"/>
          <w:bCs w:val="0"/>
          <w:color w:val="auto"/>
          <w:szCs w:val="28"/>
          <w:lang w:val="en-US"/>
        </w:rPr>
      </w:pPr>
      <w:r w:rsidRPr="00B944A9">
        <w:rPr>
          <w:rFonts w:ascii="Times New Roman" w:hAnsi="Times New Roman"/>
          <w:bCs w:val="0"/>
          <w:color w:val="auto"/>
          <w:szCs w:val="28"/>
          <w:lang w:val="en-US"/>
        </w:rPr>
        <w:t>Điều kiện đất đai phân tán làm hạn chế khả năng áp dụng cơ giới hóa và tiến bộ khoa học kỹ thuật vào sản xuất. Việc triển khai chuyển đổi số trong nông nghiệp như quản lý dữ liệu sản xuất, truy xuất nguồn gốc, ứng dụng công nghệ thông minh còn gặp nhiều khó khăn do thiếu nền tảng sản xuất tập trung và hạ tầng đồng bộ. Bên cạnh đó, hệ thống giao thông nội đồng, thủy lợi, cơ sở sơ chế, bảo quản còn thiếu và chưa đáp ứng yêu cầu, làm hạn chế khả năng tổ chức sản xuất hiện đại, quy mô lớn.</w:t>
      </w:r>
    </w:p>
    <w:p w:rsidR="00F87BFD" w:rsidRPr="000155E0" w:rsidRDefault="00F87BFD" w:rsidP="00B965C1">
      <w:pPr>
        <w:ind w:firstLine="709"/>
        <w:jc w:val="both"/>
        <w:rPr>
          <w:rFonts w:ascii="Times New Roman" w:hAnsi="Times New Roman"/>
          <w:b/>
          <w:color w:val="auto"/>
          <w:szCs w:val="28"/>
          <w:lang w:val="en-US"/>
        </w:rPr>
      </w:pPr>
      <w:r w:rsidRPr="000155E0">
        <w:rPr>
          <w:rFonts w:ascii="Times New Roman" w:hAnsi="Times New Roman"/>
          <w:b/>
          <w:color w:val="auto"/>
          <w:szCs w:val="28"/>
          <w:lang w:val="en-US"/>
        </w:rPr>
        <w:t>c)T</w:t>
      </w:r>
      <w:r w:rsidR="00B944A9" w:rsidRPr="000155E0">
        <w:rPr>
          <w:rFonts w:ascii="Times New Roman" w:hAnsi="Times New Roman"/>
          <w:b/>
          <w:color w:val="auto"/>
          <w:szCs w:val="28"/>
          <w:lang w:val="en-US"/>
        </w:rPr>
        <w:t>hiếu liên kết chuỗi giá trị và khó phát triển vùng nguyên liệu ổn định</w:t>
      </w:r>
    </w:p>
    <w:p w:rsidR="00F85570" w:rsidRPr="00F85570" w:rsidRDefault="00B944A9" w:rsidP="00B965C1">
      <w:pPr>
        <w:ind w:firstLine="709"/>
        <w:jc w:val="both"/>
        <w:rPr>
          <w:rFonts w:ascii="Times New Roman" w:hAnsi="Times New Roman"/>
          <w:b/>
          <w:bCs w:val="0"/>
          <w:color w:val="auto"/>
          <w:szCs w:val="28"/>
          <w:lang w:val="en-US"/>
        </w:rPr>
      </w:pPr>
      <w:r w:rsidRPr="00B944A9">
        <w:rPr>
          <w:rFonts w:ascii="Times New Roman" w:hAnsi="Times New Roman"/>
          <w:bCs w:val="0"/>
          <w:color w:val="auto"/>
          <w:szCs w:val="28"/>
          <w:lang w:val="en-US"/>
        </w:rPr>
        <w:t>Sản xuất nông nghiệp chủ yếu vẫn mang tính nhỏ lẻ, thiếu liên kết chặt chẽ giữa nông dân với doanh nghiệp chế biến, tiêu thụ. Việc hình thành các vùng nguyên liệu tập trung còn chậm, thiếu ổn định, quy trình sản xuất chưa đồng nhất, dẫn đến chất lượng sản phẩm không đồng đều, khó đáp ứng yêu cầu về truy xuất nguồn gốc và tiêu chuẩn thị trường. Tình trạng “được mùa mất giá” vẫn diễn ra, làm giảm hiệu quả sản xuất và thu nhập của người dân</w:t>
      </w:r>
      <w:r w:rsidR="004750A3" w:rsidRPr="00F85570">
        <w:rPr>
          <w:rFonts w:ascii="Times New Roman" w:hAnsi="Times New Roman"/>
          <w:b/>
          <w:bCs w:val="0"/>
          <w:color w:val="auto"/>
          <w:szCs w:val="28"/>
          <w:lang w:val="en-US"/>
        </w:rPr>
        <w:t>(</w:t>
      </w:r>
      <w:r w:rsidR="00F85570" w:rsidRPr="00F85570">
        <w:rPr>
          <w:rFonts w:ascii="Times New Roman" w:hAnsi="Times New Roman"/>
          <w:b/>
          <w:bCs w:val="0"/>
          <w:color w:val="auto"/>
          <w:szCs w:val="28"/>
          <w:lang w:val="en-US"/>
        </w:rPr>
        <w:t xml:space="preserve">hiện mới có </w:t>
      </w:r>
      <w:r w:rsidR="00C449E5">
        <w:rPr>
          <w:rFonts w:ascii="Times New Roman" w:hAnsi="Times New Roman"/>
          <w:b/>
          <w:bCs w:val="0"/>
          <w:color w:val="auto"/>
          <w:szCs w:val="28"/>
          <w:lang w:val="en-US"/>
        </w:rPr>
        <w:t>195</w:t>
      </w:r>
      <w:r w:rsidR="00F85570" w:rsidRPr="00F85570">
        <w:rPr>
          <w:rFonts w:ascii="Times New Roman" w:hAnsi="Times New Roman"/>
          <w:b/>
          <w:bCs w:val="0"/>
          <w:color w:val="auto"/>
          <w:szCs w:val="28"/>
          <w:lang w:val="en-US"/>
        </w:rPr>
        <w:t xml:space="preserve">/700 </w:t>
      </w:r>
      <w:r w:rsidR="00C449E5">
        <w:rPr>
          <w:rFonts w:ascii="Times New Roman" w:hAnsi="Times New Roman"/>
          <w:b/>
          <w:bCs w:val="0"/>
          <w:color w:val="auto"/>
          <w:szCs w:val="28"/>
          <w:lang w:val="en-US"/>
        </w:rPr>
        <w:t>HTX</w:t>
      </w:r>
      <w:r w:rsidR="00F85570" w:rsidRPr="00F85570">
        <w:rPr>
          <w:rFonts w:ascii="Times New Roman" w:hAnsi="Times New Roman"/>
          <w:b/>
          <w:bCs w:val="0"/>
          <w:color w:val="auto"/>
          <w:szCs w:val="28"/>
          <w:lang w:val="en-US"/>
        </w:rPr>
        <w:t xml:space="preserve"> nông nghiệp có tham gia liên kết chuỗi giá tr</w:t>
      </w:r>
      <w:r w:rsidR="00F85570">
        <w:rPr>
          <w:rFonts w:ascii="Times New Roman" w:hAnsi="Times New Roman"/>
          <w:b/>
          <w:bCs w:val="0"/>
          <w:color w:val="auto"/>
          <w:szCs w:val="28"/>
          <w:lang w:val="en-US"/>
        </w:rPr>
        <w:t>ị với quy mô nhỏ và thiếu bền vững, chiếm tỷ lệ 2</w:t>
      </w:r>
      <w:r w:rsidR="00C449E5">
        <w:rPr>
          <w:rFonts w:ascii="Times New Roman" w:hAnsi="Times New Roman"/>
          <w:b/>
          <w:bCs w:val="0"/>
          <w:color w:val="auto"/>
          <w:szCs w:val="28"/>
          <w:lang w:val="en-US"/>
        </w:rPr>
        <w:t>7,8</w:t>
      </w:r>
      <w:r w:rsidR="00F85570">
        <w:rPr>
          <w:rFonts w:ascii="Times New Roman" w:hAnsi="Times New Roman"/>
          <w:b/>
          <w:bCs w:val="0"/>
          <w:color w:val="auto"/>
          <w:szCs w:val="28"/>
          <w:lang w:val="en-US"/>
        </w:rPr>
        <w:t>%)</w:t>
      </w:r>
    </w:p>
    <w:p w:rsidR="00F87BFD" w:rsidRPr="000155E0" w:rsidRDefault="00323764" w:rsidP="00B965C1">
      <w:pPr>
        <w:ind w:firstLine="709"/>
        <w:jc w:val="both"/>
        <w:rPr>
          <w:rFonts w:ascii="Times New Roman" w:hAnsi="Times New Roman"/>
          <w:b/>
          <w:color w:val="auto"/>
          <w:szCs w:val="28"/>
          <w:lang w:val="en-US"/>
        </w:rPr>
      </w:pPr>
      <w:r>
        <w:rPr>
          <w:rFonts w:ascii="Times New Roman" w:hAnsi="Times New Roman"/>
          <w:b/>
          <w:color w:val="auto"/>
          <w:szCs w:val="28"/>
          <w:lang w:val="en-US"/>
        </w:rPr>
        <w:t>d</w:t>
      </w:r>
      <w:r w:rsidR="00F87BFD" w:rsidRPr="000155E0">
        <w:rPr>
          <w:rFonts w:ascii="Times New Roman" w:hAnsi="Times New Roman"/>
          <w:b/>
          <w:color w:val="auto"/>
          <w:szCs w:val="28"/>
          <w:lang w:val="en-US"/>
        </w:rPr>
        <w:t>)</w:t>
      </w:r>
      <w:r w:rsidR="00B944A9" w:rsidRPr="000155E0">
        <w:rPr>
          <w:rFonts w:ascii="Times New Roman" w:hAnsi="Times New Roman"/>
          <w:b/>
          <w:color w:val="auto"/>
          <w:szCs w:val="28"/>
          <w:lang w:val="en-US"/>
        </w:rPr>
        <w:t xml:space="preserve"> Khó khăn trong thu hút doanh nghiệp đầu tư vào nông nghiệp</w:t>
      </w:r>
    </w:p>
    <w:p w:rsidR="00B944A9" w:rsidRPr="00B944A9" w:rsidRDefault="00B944A9" w:rsidP="00B965C1">
      <w:pPr>
        <w:ind w:firstLine="709"/>
        <w:jc w:val="both"/>
        <w:rPr>
          <w:rFonts w:ascii="Times New Roman" w:hAnsi="Times New Roman"/>
          <w:bCs w:val="0"/>
          <w:color w:val="auto"/>
          <w:szCs w:val="28"/>
          <w:lang w:val="en-US"/>
        </w:rPr>
      </w:pPr>
      <w:r w:rsidRPr="00B944A9">
        <w:rPr>
          <w:rFonts w:ascii="Times New Roman" w:hAnsi="Times New Roman"/>
          <w:bCs w:val="0"/>
          <w:color w:val="auto"/>
          <w:szCs w:val="28"/>
          <w:lang w:val="en-US"/>
        </w:rPr>
        <w:t>Doanh nghiệp gặp nhiều trở ngại trong việc tiếp cận quỹ đất có quy mô đủ lớn, ổn định lâu dài để đầu tư sản xuất. Thủ tục liên quan đến đất đai còn phức tạp, chi phí tích tụ cao và tiềm ẩn rủi ro pháp lý. Đồng thời, thiếu cơ chế đủ mạnh để khuyến khích doanh nghiệp đầu tư vào nông nghiệp công nghệ cao, nông nghiệp xanh và phát triển vùng nguyên liệu bền vững, làm hạn chế khả năng hình thành các chuỗi giá trị hoàn chỉnh.</w:t>
      </w:r>
    </w:p>
    <w:p w:rsidR="00F87BFD" w:rsidRPr="000155E0" w:rsidRDefault="00F87BFD" w:rsidP="00B965C1">
      <w:pPr>
        <w:ind w:firstLine="709"/>
        <w:jc w:val="both"/>
        <w:rPr>
          <w:rFonts w:ascii="Times New Roman" w:hAnsi="Times New Roman"/>
          <w:b/>
          <w:color w:val="auto"/>
          <w:szCs w:val="28"/>
          <w:lang w:val="en-US"/>
        </w:rPr>
      </w:pPr>
      <w:r w:rsidRPr="000155E0">
        <w:rPr>
          <w:rFonts w:ascii="Times New Roman" w:hAnsi="Times New Roman"/>
          <w:b/>
          <w:color w:val="auto"/>
          <w:szCs w:val="28"/>
          <w:lang w:val="en-US"/>
        </w:rPr>
        <w:t>e)</w:t>
      </w:r>
      <w:r w:rsidR="00B944A9" w:rsidRPr="000155E0">
        <w:rPr>
          <w:rFonts w:ascii="Times New Roman" w:hAnsi="Times New Roman"/>
          <w:b/>
          <w:color w:val="auto"/>
          <w:szCs w:val="28"/>
          <w:lang w:val="en-US"/>
        </w:rPr>
        <w:t xml:space="preserve"> Lao động nông nghiệp già hóa, yêu cầu cấp thiết về cơ giới hóa và tổ chức lại sản xuất</w:t>
      </w:r>
    </w:p>
    <w:p w:rsidR="00F87BFD" w:rsidRPr="000155E0" w:rsidRDefault="00B944A9" w:rsidP="00B965C1">
      <w:pPr>
        <w:ind w:firstLine="709"/>
        <w:jc w:val="both"/>
        <w:rPr>
          <w:rFonts w:ascii="Times New Roman" w:hAnsi="Times New Roman"/>
          <w:bCs w:val="0"/>
          <w:color w:val="auto"/>
          <w:szCs w:val="28"/>
          <w:lang w:val="en-US"/>
        </w:rPr>
      </w:pPr>
      <w:r w:rsidRPr="00B944A9">
        <w:rPr>
          <w:rFonts w:ascii="Times New Roman" w:hAnsi="Times New Roman"/>
          <w:bCs w:val="0"/>
          <w:color w:val="auto"/>
          <w:szCs w:val="28"/>
          <w:lang w:val="en-US"/>
        </w:rPr>
        <w:t>Lực lượng lao động trong nông nghiệp đang có xu hướng già hóa, thiếu hụt lao động trẻ do chuyển dịch sang các ngành nghề khác. Điều này đặt ra yêu cầu cấp thiết phải đẩy mạnh cơ giới hóa, tự động hóa và ứng dụng công nghệ để thay thế lao động thủ công, nâng cao năng suất và hiệu quả sản xuất. Tuy nhiên, để thực hiện được điều này cần phải tổ chức lại sản xuất theo hướng tập trung, quy mô lớn và chuyên nghiệp.</w:t>
      </w:r>
    </w:p>
    <w:p w:rsidR="00F87BFD" w:rsidRPr="000155E0" w:rsidRDefault="00F87BFD" w:rsidP="00B965C1">
      <w:pPr>
        <w:ind w:firstLine="709"/>
        <w:jc w:val="both"/>
        <w:rPr>
          <w:rFonts w:ascii="Times New Roman" w:hAnsi="Times New Roman"/>
          <w:b/>
          <w:color w:val="auto"/>
          <w:szCs w:val="28"/>
          <w:lang w:val="en-US"/>
        </w:rPr>
      </w:pPr>
      <w:r w:rsidRPr="000155E0">
        <w:rPr>
          <w:rFonts w:ascii="Times New Roman" w:hAnsi="Times New Roman"/>
          <w:b/>
          <w:color w:val="auto"/>
          <w:szCs w:val="28"/>
          <w:lang w:val="en-US"/>
        </w:rPr>
        <w:t>f)</w:t>
      </w:r>
      <w:r w:rsidR="00B944A9" w:rsidRPr="000155E0">
        <w:rPr>
          <w:rFonts w:ascii="Times New Roman" w:hAnsi="Times New Roman"/>
          <w:b/>
          <w:color w:val="auto"/>
          <w:szCs w:val="28"/>
          <w:lang w:val="en-US"/>
        </w:rPr>
        <w:t xml:space="preserve"> Áp lực từ biến đổi khí hậu, yêu cầu sản xuất xanh, giảm phát thải và thích ứng thị trường</w:t>
      </w:r>
    </w:p>
    <w:p w:rsidR="00B944A9" w:rsidRPr="00B944A9" w:rsidRDefault="00B944A9" w:rsidP="00B965C1">
      <w:pPr>
        <w:ind w:firstLine="709"/>
        <w:jc w:val="both"/>
        <w:rPr>
          <w:rFonts w:ascii="Times New Roman" w:hAnsi="Times New Roman"/>
          <w:bCs w:val="0"/>
          <w:color w:val="auto"/>
          <w:szCs w:val="28"/>
          <w:lang w:val="en-US"/>
        </w:rPr>
      </w:pPr>
      <w:r w:rsidRPr="00B944A9">
        <w:rPr>
          <w:rFonts w:ascii="Times New Roman" w:hAnsi="Times New Roman"/>
          <w:bCs w:val="0"/>
          <w:color w:val="auto"/>
          <w:szCs w:val="28"/>
          <w:lang w:val="en-US"/>
        </w:rPr>
        <w:t>Biến đổi khí hậu, thiên tai, dịch bệnh ngày càng diễn biến phức tạp, tác động trực tiếp đến sản xuất nông nghiệp. Đồng thời, xu hướng tiêu dùng và yêu cầu của thị trường ngày càng cao đối với sản phẩm nông nghiệp xanh, an toàn, phát thải thấp và có khả năng truy xuất nguồn gốc. Tuy nhiên, với phương thức sản xuất nhỏ lẻ, phân tán hiện nay, việc áp dụng các quy trình sản xuất thân thiện môi trường, tiết kiệm tài nguyên, giảm phát thải khí nhà kính và thích ứng biến đổi khí hậu còn nhiều hạn chế. Do đó, cần thiết phải tổ chức lại sản xuất theo hướng tập trung, phát triển vùng nguyên liệu quy mô lớn, ứng dụng công nghệ và chuyển đổi số nhằm đáp ứng yêu cầu phát triển nông nghiệp bền vững trong giai đoạn mới.</w:t>
      </w:r>
    </w:p>
    <w:p w:rsidR="00C6281A" w:rsidRPr="000155E0" w:rsidRDefault="00C6281A" w:rsidP="00B965C1">
      <w:pPr>
        <w:ind w:firstLine="720"/>
        <w:jc w:val="both"/>
        <w:rPr>
          <w:rFonts w:ascii="Times New Roman" w:hAnsi="Times New Roman"/>
          <w:b/>
          <w:szCs w:val="28"/>
          <w:lang w:val="en-US"/>
        </w:rPr>
      </w:pPr>
      <w:r w:rsidRPr="000155E0">
        <w:rPr>
          <w:rFonts w:ascii="Times New Roman" w:hAnsi="Times New Roman"/>
          <w:b/>
          <w:szCs w:val="28"/>
          <w:lang w:val="en-US"/>
        </w:rPr>
        <w:t>III. ĐỀ XUẤT, KIẾN NGHỊ</w:t>
      </w:r>
    </w:p>
    <w:p w:rsidR="00826AF4" w:rsidRPr="000155E0" w:rsidRDefault="000155E0" w:rsidP="00B965C1">
      <w:pPr>
        <w:ind w:firstLine="709"/>
        <w:jc w:val="both"/>
        <w:rPr>
          <w:rFonts w:ascii="Times New Roman" w:hAnsi="Times New Roman"/>
          <w:bCs w:val="0"/>
          <w:color w:val="auto"/>
          <w:szCs w:val="28"/>
          <w:lang w:val="en-US"/>
        </w:rPr>
      </w:pPr>
      <w:r w:rsidRPr="000155E0">
        <w:rPr>
          <w:rFonts w:ascii="Times New Roman" w:hAnsi="Times New Roman"/>
          <w:bCs w:val="0"/>
          <w:color w:val="auto"/>
          <w:szCs w:val="28"/>
          <w:lang w:val="en-US"/>
        </w:rPr>
        <w:t xml:space="preserve">1. </w:t>
      </w:r>
      <w:r w:rsidR="00826AF4" w:rsidRPr="000155E0">
        <w:rPr>
          <w:rFonts w:ascii="Times New Roman" w:hAnsi="Times New Roman"/>
          <w:bCs w:val="0"/>
          <w:color w:val="auto"/>
          <w:szCs w:val="28"/>
          <w:lang w:val="en-US"/>
        </w:rPr>
        <w:t>Kính đề nghị UBND tỉnh trình HĐND tỉnh ban hành chính sách mới hỗ trợ tích tụ, tập trung đất nông nghiệp gắn với đẩy mạnh cơ giới hoá, hiện đại hoá sản xuất; Phát triển vùng nguyên liệu nông nghiệp, thuỷ sản bền vững đến năm 2030, tầm nhìn đến năm 2035</w:t>
      </w:r>
    </w:p>
    <w:p w:rsidR="00826AF4" w:rsidRPr="00323764" w:rsidRDefault="00323764" w:rsidP="00B965C1">
      <w:pPr>
        <w:tabs>
          <w:tab w:val="left" w:pos="851"/>
          <w:tab w:val="left" w:pos="993"/>
        </w:tabs>
        <w:jc w:val="both"/>
        <w:rPr>
          <w:rFonts w:ascii="Times New Roman" w:hAnsi="Times New Roman"/>
          <w:lang w:val="en-US"/>
        </w:rPr>
      </w:pPr>
      <w:r w:rsidRPr="00323764">
        <w:rPr>
          <w:rFonts w:ascii="Times New Roman" w:hAnsi="Times New Roman"/>
          <w:lang w:val="en-US"/>
        </w:rPr>
        <w:tab/>
        <w:t xml:space="preserve">2. </w:t>
      </w:r>
      <w:r w:rsidR="00826AF4" w:rsidRPr="00323764">
        <w:rPr>
          <w:rFonts w:ascii="Times New Roman" w:hAnsi="Times New Roman"/>
          <w:lang w:val="en-US"/>
        </w:rPr>
        <w:t>Đề nghị UBND tỉnh chỉ đạo các sở, ngành, địa phương tổ chức triển khai đồng bộ, hiệu quả Nghị quyết sau khi được ban hành.</w:t>
      </w:r>
    </w:p>
    <w:p w:rsidR="004F1DD7" w:rsidRPr="000155E0" w:rsidRDefault="004F1DD7" w:rsidP="00B965C1">
      <w:pPr>
        <w:ind w:firstLine="567"/>
        <w:jc w:val="both"/>
        <w:rPr>
          <w:rFonts w:ascii="Times New Roman" w:hAnsi="Times New Roman"/>
          <w:color w:val="auto"/>
          <w:szCs w:val="28"/>
          <w:lang w:val="en-US"/>
        </w:rPr>
      </w:pPr>
      <w:r w:rsidRPr="000155E0">
        <w:rPr>
          <w:rFonts w:ascii="Times New Roman" w:hAnsi="Times New Roman"/>
          <w:color w:val="auto"/>
          <w:kern w:val="2"/>
          <w:szCs w:val="28"/>
          <w:lang w:val="nl-NL"/>
        </w:rPr>
        <w:t>Sở Nông nghiệp và PTNT kính báo cáo./.</w:t>
      </w:r>
    </w:p>
    <w:p w:rsidR="004F1DD7" w:rsidRPr="00CA71F7" w:rsidRDefault="004F1DD7" w:rsidP="00B965C1">
      <w:pPr>
        <w:ind w:firstLine="567"/>
        <w:jc w:val="both"/>
        <w:rPr>
          <w:rFonts w:ascii="Times New Roman" w:eastAsia="Calibri" w:hAnsi="Times New Roman"/>
          <w:iCs/>
          <w:color w:val="auto"/>
          <w:szCs w:val="28"/>
          <w:lang w:val="en-US"/>
        </w:rPr>
      </w:pPr>
    </w:p>
    <w:tbl>
      <w:tblPr>
        <w:tblW w:w="0" w:type="auto"/>
        <w:tblLook w:val="0000"/>
      </w:tblPr>
      <w:tblGrid>
        <w:gridCol w:w="4631"/>
        <w:gridCol w:w="4657"/>
      </w:tblGrid>
      <w:tr w:rsidR="00CA71F7" w:rsidRPr="00CA71F7">
        <w:tc>
          <w:tcPr>
            <w:tcW w:w="4785" w:type="dxa"/>
          </w:tcPr>
          <w:p w:rsidR="004F1DD7" w:rsidRPr="00CA71F7" w:rsidRDefault="004F1DD7" w:rsidP="00B965C1">
            <w:pPr>
              <w:tabs>
                <w:tab w:val="left" w:pos="1230"/>
              </w:tabs>
              <w:jc w:val="both"/>
              <w:rPr>
                <w:rFonts w:ascii="Times New Roman" w:hAnsi="Times New Roman"/>
                <w:b/>
                <w:i/>
                <w:color w:val="auto"/>
                <w:sz w:val="24"/>
                <w:szCs w:val="24"/>
                <w:lang w:val="en-US"/>
              </w:rPr>
            </w:pPr>
            <w:r w:rsidRPr="00CA71F7">
              <w:rPr>
                <w:rFonts w:ascii="Times New Roman" w:hAnsi="Times New Roman"/>
                <w:b/>
                <w:i/>
                <w:color w:val="auto"/>
                <w:sz w:val="24"/>
                <w:szCs w:val="24"/>
                <w:lang w:val="en-US"/>
              </w:rPr>
              <w:t>Nơi nhận:</w:t>
            </w:r>
          </w:p>
          <w:p w:rsidR="004F1DD7" w:rsidRPr="00CA71F7" w:rsidRDefault="004F1DD7" w:rsidP="00B965C1">
            <w:pPr>
              <w:tabs>
                <w:tab w:val="left" w:pos="1230"/>
              </w:tabs>
              <w:jc w:val="both"/>
              <w:rPr>
                <w:rFonts w:ascii="Times New Roman" w:hAnsi="Times New Roman"/>
                <w:color w:val="auto"/>
                <w:sz w:val="22"/>
                <w:szCs w:val="22"/>
                <w:lang w:val="en-US"/>
              </w:rPr>
            </w:pPr>
            <w:r w:rsidRPr="00CA71F7">
              <w:rPr>
                <w:rFonts w:ascii="Times New Roman" w:hAnsi="Times New Roman"/>
                <w:color w:val="auto"/>
                <w:sz w:val="22"/>
                <w:szCs w:val="22"/>
                <w:lang w:val="en-US"/>
              </w:rPr>
              <w:t>- UBND tỉnh</w:t>
            </w:r>
            <w:r w:rsidR="003D5084" w:rsidRPr="00CA71F7">
              <w:rPr>
                <w:rFonts w:ascii="Times New Roman" w:hAnsi="Times New Roman"/>
                <w:color w:val="auto"/>
                <w:sz w:val="22"/>
                <w:szCs w:val="22"/>
                <w:lang w:val="en-US"/>
              </w:rPr>
              <w:t xml:space="preserve"> (báo cáo)</w:t>
            </w:r>
            <w:r w:rsidRPr="00CA71F7">
              <w:rPr>
                <w:rFonts w:ascii="Times New Roman" w:hAnsi="Times New Roman"/>
                <w:color w:val="auto"/>
                <w:sz w:val="22"/>
                <w:szCs w:val="22"/>
                <w:lang w:val="en-US"/>
              </w:rPr>
              <w:t>;</w:t>
            </w:r>
          </w:p>
          <w:p w:rsidR="000155E0" w:rsidRDefault="003D5084" w:rsidP="00B965C1">
            <w:pPr>
              <w:tabs>
                <w:tab w:val="left" w:pos="1230"/>
              </w:tabs>
              <w:jc w:val="both"/>
              <w:rPr>
                <w:rFonts w:ascii="Times New Roman" w:hAnsi="Times New Roman"/>
                <w:color w:val="auto"/>
                <w:sz w:val="22"/>
                <w:szCs w:val="22"/>
                <w:lang w:val="en-US"/>
              </w:rPr>
            </w:pPr>
            <w:r w:rsidRPr="00CA71F7">
              <w:rPr>
                <w:rFonts w:ascii="Times New Roman" w:hAnsi="Times New Roman"/>
                <w:color w:val="auto"/>
                <w:sz w:val="22"/>
                <w:szCs w:val="22"/>
                <w:lang w:val="en-US"/>
              </w:rPr>
              <w:t xml:space="preserve">- </w:t>
            </w:r>
            <w:r w:rsidR="000155E0">
              <w:rPr>
                <w:rFonts w:ascii="Times New Roman" w:hAnsi="Times New Roman"/>
                <w:color w:val="auto"/>
                <w:sz w:val="22"/>
                <w:szCs w:val="22"/>
                <w:lang w:val="en-US"/>
              </w:rPr>
              <w:t>Sở Tư pháp;</w:t>
            </w:r>
          </w:p>
          <w:p w:rsidR="000155E0" w:rsidRDefault="000155E0" w:rsidP="00B965C1">
            <w:pPr>
              <w:tabs>
                <w:tab w:val="left" w:pos="1230"/>
              </w:tabs>
              <w:jc w:val="both"/>
              <w:rPr>
                <w:rFonts w:ascii="Times New Roman" w:hAnsi="Times New Roman"/>
                <w:color w:val="auto"/>
                <w:sz w:val="22"/>
                <w:szCs w:val="22"/>
                <w:lang w:val="en-US"/>
              </w:rPr>
            </w:pPr>
            <w:r>
              <w:rPr>
                <w:rFonts w:ascii="Times New Roman" w:hAnsi="Times New Roman"/>
                <w:color w:val="auto"/>
                <w:sz w:val="22"/>
                <w:szCs w:val="22"/>
                <w:lang w:val="en-US"/>
              </w:rPr>
              <w:t>- Tổ xây dựng Nghị quyết;</w:t>
            </w:r>
          </w:p>
          <w:p w:rsidR="004F1DD7" w:rsidRPr="00CA71F7" w:rsidRDefault="004F1DD7" w:rsidP="00B965C1">
            <w:pPr>
              <w:tabs>
                <w:tab w:val="left" w:pos="1230"/>
              </w:tabs>
              <w:jc w:val="both"/>
              <w:rPr>
                <w:rFonts w:ascii="Times New Roman" w:hAnsi="Times New Roman"/>
                <w:b/>
                <w:color w:val="auto"/>
                <w:szCs w:val="28"/>
                <w:lang w:val="en-US"/>
              </w:rPr>
            </w:pPr>
            <w:r w:rsidRPr="00CA71F7">
              <w:rPr>
                <w:rFonts w:ascii="Times New Roman" w:hAnsi="Times New Roman"/>
                <w:color w:val="auto"/>
                <w:sz w:val="22"/>
                <w:szCs w:val="22"/>
                <w:lang w:val="en-US"/>
              </w:rPr>
              <w:t>- Lưu: VT, KHTC.</w:t>
            </w:r>
          </w:p>
        </w:tc>
        <w:tc>
          <w:tcPr>
            <w:tcW w:w="4786" w:type="dxa"/>
          </w:tcPr>
          <w:p w:rsidR="004F1DD7" w:rsidRDefault="000155E0" w:rsidP="00B965C1">
            <w:pPr>
              <w:tabs>
                <w:tab w:val="left" w:pos="1230"/>
              </w:tabs>
              <w:jc w:val="center"/>
              <w:rPr>
                <w:rFonts w:ascii="Times New Roman" w:hAnsi="Times New Roman"/>
                <w:b/>
                <w:color w:val="auto"/>
                <w:szCs w:val="28"/>
                <w:lang w:val="en-US"/>
              </w:rPr>
            </w:pPr>
            <w:r>
              <w:rPr>
                <w:rFonts w:ascii="Times New Roman" w:hAnsi="Times New Roman"/>
                <w:b/>
                <w:color w:val="auto"/>
                <w:szCs w:val="28"/>
                <w:lang w:val="en-US"/>
              </w:rPr>
              <w:t>KT.</w:t>
            </w:r>
            <w:r w:rsidR="004F1DD7" w:rsidRPr="00CA71F7">
              <w:rPr>
                <w:rFonts w:ascii="Times New Roman" w:hAnsi="Times New Roman"/>
                <w:b/>
                <w:color w:val="auto"/>
                <w:szCs w:val="28"/>
                <w:lang w:val="en-US"/>
              </w:rPr>
              <w:t>GIÁM ĐỐC</w:t>
            </w:r>
          </w:p>
          <w:p w:rsidR="000155E0" w:rsidRDefault="000155E0" w:rsidP="00B965C1">
            <w:pPr>
              <w:tabs>
                <w:tab w:val="left" w:pos="1230"/>
              </w:tabs>
              <w:jc w:val="center"/>
              <w:rPr>
                <w:rFonts w:ascii="Times New Roman" w:hAnsi="Times New Roman"/>
                <w:b/>
                <w:color w:val="auto"/>
                <w:szCs w:val="28"/>
                <w:lang w:val="en-US"/>
              </w:rPr>
            </w:pPr>
            <w:r>
              <w:rPr>
                <w:rFonts w:ascii="Times New Roman" w:hAnsi="Times New Roman"/>
                <w:b/>
                <w:color w:val="auto"/>
                <w:szCs w:val="28"/>
                <w:lang w:val="en-US"/>
              </w:rPr>
              <w:t>PHÓ GIÁM ĐỐC</w:t>
            </w:r>
          </w:p>
          <w:p w:rsidR="000155E0" w:rsidRDefault="000155E0" w:rsidP="00B965C1">
            <w:pPr>
              <w:tabs>
                <w:tab w:val="left" w:pos="1230"/>
              </w:tabs>
              <w:jc w:val="center"/>
              <w:rPr>
                <w:rFonts w:ascii="Times New Roman" w:hAnsi="Times New Roman"/>
                <w:b/>
                <w:color w:val="auto"/>
                <w:szCs w:val="28"/>
                <w:lang w:val="en-US"/>
              </w:rPr>
            </w:pPr>
          </w:p>
          <w:p w:rsidR="000155E0" w:rsidRDefault="000155E0" w:rsidP="00B965C1">
            <w:pPr>
              <w:tabs>
                <w:tab w:val="left" w:pos="1230"/>
              </w:tabs>
              <w:jc w:val="center"/>
              <w:rPr>
                <w:rFonts w:ascii="Times New Roman" w:hAnsi="Times New Roman"/>
                <w:b/>
                <w:color w:val="auto"/>
                <w:szCs w:val="28"/>
                <w:lang w:val="en-US"/>
              </w:rPr>
            </w:pPr>
          </w:p>
          <w:p w:rsidR="000155E0" w:rsidRDefault="000155E0" w:rsidP="00B965C1">
            <w:pPr>
              <w:tabs>
                <w:tab w:val="left" w:pos="1230"/>
              </w:tabs>
              <w:jc w:val="center"/>
              <w:rPr>
                <w:rFonts w:ascii="Times New Roman" w:hAnsi="Times New Roman"/>
                <w:b/>
                <w:color w:val="auto"/>
                <w:szCs w:val="28"/>
                <w:lang w:val="en-US"/>
              </w:rPr>
            </w:pPr>
          </w:p>
          <w:p w:rsidR="000155E0" w:rsidRDefault="000155E0" w:rsidP="00B965C1">
            <w:pPr>
              <w:tabs>
                <w:tab w:val="left" w:pos="1230"/>
              </w:tabs>
              <w:jc w:val="center"/>
              <w:rPr>
                <w:rFonts w:ascii="Times New Roman" w:hAnsi="Times New Roman"/>
                <w:b/>
                <w:color w:val="auto"/>
                <w:szCs w:val="28"/>
                <w:lang w:val="en-US"/>
              </w:rPr>
            </w:pPr>
          </w:p>
          <w:p w:rsidR="000155E0" w:rsidRDefault="000155E0" w:rsidP="00B965C1">
            <w:pPr>
              <w:tabs>
                <w:tab w:val="left" w:pos="1230"/>
              </w:tabs>
              <w:jc w:val="center"/>
              <w:rPr>
                <w:rFonts w:ascii="Times New Roman" w:hAnsi="Times New Roman"/>
                <w:b/>
                <w:color w:val="auto"/>
                <w:szCs w:val="28"/>
                <w:lang w:val="en-US"/>
              </w:rPr>
            </w:pPr>
          </w:p>
          <w:p w:rsidR="000155E0" w:rsidRPr="00CA71F7" w:rsidRDefault="000155E0" w:rsidP="00B965C1">
            <w:pPr>
              <w:tabs>
                <w:tab w:val="left" w:pos="1230"/>
              </w:tabs>
              <w:jc w:val="center"/>
              <w:rPr>
                <w:rFonts w:ascii="Times New Roman" w:hAnsi="Times New Roman"/>
                <w:b/>
                <w:color w:val="auto"/>
                <w:szCs w:val="28"/>
                <w:lang w:val="en-US"/>
              </w:rPr>
            </w:pPr>
            <w:r>
              <w:rPr>
                <w:rFonts w:ascii="Times New Roman" w:hAnsi="Times New Roman"/>
                <w:b/>
                <w:color w:val="auto"/>
                <w:szCs w:val="28"/>
                <w:lang w:val="en-US"/>
              </w:rPr>
              <w:t>Nguyễn Hồng Phương</w:t>
            </w:r>
          </w:p>
          <w:p w:rsidR="004F1DD7" w:rsidRPr="00CA71F7" w:rsidRDefault="004F1DD7" w:rsidP="00B965C1">
            <w:pPr>
              <w:tabs>
                <w:tab w:val="left" w:pos="1230"/>
              </w:tabs>
              <w:jc w:val="center"/>
              <w:rPr>
                <w:rFonts w:ascii="Times New Roman" w:hAnsi="Times New Roman"/>
                <w:b/>
                <w:color w:val="auto"/>
                <w:szCs w:val="28"/>
                <w:lang w:val="en-US"/>
              </w:rPr>
            </w:pPr>
          </w:p>
          <w:p w:rsidR="004F1DD7" w:rsidRPr="00CA71F7" w:rsidRDefault="004F1DD7" w:rsidP="00B965C1">
            <w:pPr>
              <w:tabs>
                <w:tab w:val="left" w:pos="1230"/>
              </w:tabs>
              <w:jc w:val="center"/>
              <w:rPr>
                <w:rFonts w:ascii="Times New Roman" w:hAnsi="Times New Roman"/>
                <w:b/>
                <w:color w:val="auto"/>
                <w:szCs w:val="28"/>
                <w:lang w:val="en-US"/>
              </w:rPr>
            </w:pPr>
          </w:p>
          <w:p w:rsidR="004F1DD7" w:rsidRPr="00CA71F7" w:rsidRDefault="004F1DD7" w:rsidP="00B965C1">
            <w:pPr>
              <w:tabs>
                <w:tab w:val="left" w:pos="1230"/>
              </w:tabs>
              <w:jc w:val="center"/>
              <w:rPr>
                <w:rFonts w:ascii="Times New Roman" w:hAnsi="Times New Roman"/>
                <w:b/>
                <w:color w:val="auto"/>
                <w:szCs w:val="28"/>
                <w:lang w:val="en-US"/>
              </w:rPr>
            </w:pPr>
          </w:p>
          <w:p w:rsidR="004F1DD7" w:rsidRPr="00CA71F7" w:rsidRDefault="004F1DD7" w:rsidP="00B965C1">
            <w:pPr>
              <w:tabs>
                <w:tab w:val="left" w:pos="1230"/>
              </w:tabs>
              <w:jc w:val="center"/>
              <w:rPr>
                <w:rFonts w:ascii="Times New Roman" w:hAnsi="Times New Roman"/>
                <w:b/>
                <w:color w:val="auto"/>
                <w:szCs w:val="28"/>
                <w:lang w:val="en-US"/>
              </w:rPr>
            </w:pPr>
          </w:p>
          <w:p w:rsidR="004F1DD7" w:rsidRPr="00CA71F7" w:rsidRDefault="004F1DD7" w:rsidP="00B965C1">
            <w:pPr>
              <w:tabs>
                <w:tab w:val="left" w:pos="1230"/>
              </w:tabs>
              <w:jc w:val="center"/>
              <w:rPr>
                <w:rFonts w:ascii="Times New Roman" w:hAnsi="Times New Roman"/>
                <w:b/>
                <w:color w:val="auto"/>
                <w:szCs w:val="28"/>
                <w:lang w:val="en-US"/>
              </w:rPr>
            </w:pPr>
          </w:p>
          <w:p w:rsidR="004F1DD7" w:rsidRPr="00CA71F7" w:rsidRDefault="004F1DD7" w:rsidP="00B965C1">
            <w:pPr>
              <w:tabs>
                <w:tab w:val="left" w:pos="1230"/>
              </w:tabs>
              <w:jc w:val="center"/>
              <w:rPr>
                <w:rFonts w:ascii="Times New Roman" w:hAnsi="Times New Roman"/>
                <w:b/>
                <w:color w:val="auto"/>
                <w:szCs w:val="28"/>
                <w:lang w:val="en-US"/>
              </w:rPr>
            </w:pPr>
          </w:p>
        </w:tc>
      </w:tr>
    </w:tbl>
    <w:p w:rsidR="004F1DD7" w:rsidRPr="00CA71F7" w:rsidRDefault="004F1DD7">
      <w:pPr>
        <w:pBdr>
          <w:top w:val="dotted" w:sz="4" w:space="0" w:color="FFFFFF"/>
          <w:left w:val="dotted" w:sz="4" w:space="0" w:color="FFFFFF"/>
          <w:bottom w:val="dotted" w:sz="4" w:space="16" w:color="FFFFFF"/>
          <w:right w:val="dotted" w:sz="4" w:space="0" w:color="FFFFFF"/>
        </w:pBdr>
        <w:shd w:val="clear" w:color="auto" w:fill="FFFFFF"/>
        <w:tabs>
          <w:tab w:val="left" w:pos="1230"/>
        </w:tabs>
        <w:ind w:firstLine="567"/>
        <w:jc w:val="both"/>
        <w:rPr>
          <w:rFonts w:ascii="Times New Roman" w:hAnsi="Times New Roman"/>
          <w:b/>
          <w:color w:val="auto"/>
          <w:szCs w:val="28"/>
        </w:rPr>
      </w:pPr>
    </w:p>
    <w:p w:rsidR="004F1DD7" w:rsidRPr="00CA71F7" w:rsidRDefault="004F1DD7">
      <w:pPr>
        <w:ind w:left="8641" w:firstLine="720"/>
        <w:rPr>
          <w:rFonts w:ascii="Times New Roman" w:hAnsi="Times New Roman"/>
          <w:b/>
          <w:color w:val="auto"/>
          <w:szCs w:val="28"/>
        </w:rPr>
      </w:pPr>
    </w:p>
    <w:p w:rsidR="004F1DD7" w:rsidRPr="00CA71F7" w:rsidRDefault="004F1DD7">
      <w:pPr>
        <w:tabs>
          <w:tab w:val="center" w:pos="1560"/>
          <w:tab w:val="center" w:pos="6663"/>
        </w:tabs>
        <w:rPr>
          <w:rFonts w:ascii="Times New Roman" w:hAnsi="Times New Roman"/>
          <w:color w:val="auto"/>
          <w:sz w:val="22"/>
          <w:szCs w:val="22"/>
          <w:lang w:val="nl-NL"/>
        </w:rPr>
      </w:pPr>
    </w:p>
    <w:p w:rsidR="004F1DD7" w:rsidRPr="00CA71F7" w:rsidRDefault="004F1DD7">
      <w:pPr>
        <w:tabs>
          <w:tab w:val="center" w:pos="1560"/>
          <w:tab w:val="center" w:pos="6663"/>
        </w:tabs>
        <w:rPr>
          <w:rFonts w:ascii="Times New Roman" w:hAnsi="Times New Roman"/>
          <w:color w:val="auto"/>
          <w:sz w:val="22"/>
          <w:szCs w:val="22"/>
          <w:lang w:val="nl-NL"/>
        </w:rPr>
      </w:pPr>
      <w:bookmarkStart w:id="1" w:name="_GoBack"/>
      <w:bookmarkEnd w:id="1"/>
    </w:p>
    <w:sectPr w:rsidR="004F1DD7" w:rsidRPr="00CA71F7" w:rsidSect="009874DE">
      <w:headerReference w:type="even" r:id="rId8"/>
      <w:headerReference w:type="default" r:id="rId9"/>
      <w:footerReference w:type="even" r:id="rId10"/>
      <w:footerReference w:type="default" r:id="rId11"/>
      <w:pgSz w:w="11907" w:h="16840"/>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BBB" w:rsidRDefault="006A3BBB">
      <w:r>
        <w:separator/>
      </w:r>
    </w:p>
  </w:endnote>
  <w:endnote w:type="continuationSeparator" w:id="1">
    <w:p w:rsidR="006A3BBB" w:rsidRDefault="006A3B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Southern">
    <w:panose1 w:val="020B7200000000000000"/>
    <w:charset w:val="00"/>
    <w:family w:val="swiss"/>
    <w:pitch w:val="variable"/>
    <w:sig w:usb0="00000003" w:usb1="00000000" w:usb2="00000000" w:usb3="00000000" w:csb0="00000001" w:csb1="00000000"/>
  </w:font>
  <w:font w:name=".VnCommercial Script">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8F4" w:rsidRDefault="00A66932">
    <w:pPr>
      <w:pStyle w:val="Footer"/>
      <w:framePr w:wrap="around" w:vAnchor="text" w:hAnchor="margin" w:xAlign="center" w:y="1"/>
      <w:rPr>
        <w:rStyle w:val="PageNumber"/>
      </w:rPr>
    </w:pPr>
    <w:r>
      <w:rPr>
        <w:rStyle w:val="PageNumber"/>
      </w:rPr>
      <w:fldChar w:fldCharType="begin"/>
    </w:r>
    <w:r w:rsidR="009B48F4">
      <w:rPr>
        <w:rStyle w:val="PageNumber"/>
      </w:rPr>
      <w:instrText xml:space="preserve">PAGE  </w:instrText>
    </w:r>
    <w:r>
      <w:rPr>
        <w:rStyle w:val="PageNumber"/>
      </w:rPr>
      <w:fldChar w:fldCharType="end"/>
    </w:r>
  </w:p>
  <w:p w:rsidR="009B48F4" w:rsidRDefault="009B48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8F4" w:rsidRDefault="009B48F4">
    <w:pPr>
      <w:pStyle w:val="Footer"/>
      <w:jc w:val="right"/>
    </w:pPr>
  </w:p>
  <w:p w:rsidR="009B48F4" w:rsidRDefault="009B48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BBB" w:rsidRDefault="006A3BBB">
      <w:r>
        <w:separator/>
      </w:r>
    </w:p>
  </w:footnote>
  <w:footnote w:type="continuationSeparator" w:id="1">
    <w:p w:rsidR="006A3BBB" w:rsidRDefault="006A3BBB">
      <w:r>
        <w:continuationSeparator/>
      </w:r>
    </w:p>
  </w:footnote>
  <w:footnote w:id="2">
    <w:p w:rsidR="009B48F4" w:rsidRPr="002712D9" w:rsidRDefault="009B48F4" w:rsidP="00B1538F">
      <w:pPr>
        <w:pStyle w:val="FootnoteText"/>
        <w:jc w:val="both"/>
      </w:pPr>
      <w:r w:rsidRPr="002712D9">
        <w:rPr>
          <w:rStyle w:val="FootnoteReference"/>
        </w:rPr>
        <w:footnoteRef/>
      </w:r>
      <w:r>
        <w:t>P</w:t>
      </w:r>
      <w:r w:rsidRPr="002712D9">
        <w:t>hê duyệt danh mục các ngành hàng, sản phẩm quan trọng cần khuyến khích và ưu tiên hỗ trợ thực hiện liên kết gắn sản xuất với tiêu thụ sản phẩm nông nghiệp trên địa bàn tỉnh Quảng Bình;</w:t>
      </w:r>
    </w:p>
  </w:footnote>
  <w:footnote w:id="3">
    <w:p w:rsidR="00414BCB" w:rsidRDefault="00414BCB" w:rsidP="00414BCB">
      <w:pPr>
        <w:pStyle w:val="FootnoteText"/>
      </w:pPr>
      <w:r>
        <w:rPr>
          <w:rStyle w:val="FootnoteReference"/>
        </w:rPr>
        <w:footnoteRef/>
      </w:r>
      <w:r>
        <w:t xml:space="preserve"> N</w:t>
      </w:r>
      <w:r>
        <w:rPr>
          <w:bCs/>
          <w:spacing w:val="-6"/>
          <w:lang w:val="af-ZA"/>
        </w:rPr>
        <w:t>ăm 2022: 51 ha; năm 2023: 80 ha, năm 2024: 92,3 ha, năm 2025 60 ha</w:t>
      </w:r>
    </w:p>
  </w:footnote>
  <w:footnote w:id="4">
    <w:p w:rsidR="00414BCB" w:rsidRDefault="00414BCB" w:rsidP="00414BCB">
      <w:pPr>
        <w:pStyle w:val="FootnoteText"/>
      </w:pPr>
      <w:r>
        <w:rPr>
          <w:rStyle w:val="FootnoteReference"/>
        </w:rPr>
        <w:footnoteRef/>
      </w:r>
      <w:r>
        <w:t xml:space="preserve"> Năm </w:t>
      </w:r>
      <w:r>
        <w:rPr>
          <w:bCs/>
          <w:spacing w:val="-6"/>
          <w:lang w:val="af-ZA"/>
        </w:rPr>
        <w:t>2022: 10 ha; năm 2023:33,5 ha; năm 2024: 18,1 ha, năm 2025: 15 ha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8F4" w:rsidRDefault="00A66932">
    <w:pPr>
      <w:pStyle w:val="Header"/>
      <w:framePr w:wrap="around" w:vAnchor="text" w:hAnchor="margin" w:xAlign="center" w:y="1"/>
      <w:rPr>
        <w:rStyle w:val="PageNumber"/>
      </w:rPr>
    </w:pPr>
    <w:r>
      <w:rPr>
        <w:rStyle w:val="PageNumber"/>
      </w:rPr>
      <w:fldChar w:fldCharType="begin"/>
    </w:r>
    <w:r w:rsidR="009B48F4">
      <w:rPr>
        <w:rStyle w:val="PageNumber"/>
      </w:rPr>
      <w:instrText xml:space="preserve">PAGE  </w:instrText>
    </w:r>
    <w:r>
      <w:rPr>
        <w:rStyle w:val="PageNumber"/>
      </w:rPr>
      <w:fldChar w:fldCharType="end"/>
    </w:r>
  </w:p>
  <w:p w:rsidR="009B48F4" w:rsidRDefault="009B48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8F4" w:rsidRPr="009C1AB8" w:rsidRDefault="00A66932">
    <w:pPr>
      <w:pStyle w:val="Header"/>
      <w:jc w:val="center"/>
      <w:rPr>
        <w:rFonts w:ascii="Times New Roman" w:hAnsi="Times New Roman"/>
      </w:rPr>
    </w:pPr>
    <w:r w:rsidRPr="009C1AB8">
      <w:rPr>
        <w:rFonts w:ascii="Times New Roman" w:hAnsi="Times New Roman"/>
      </w:rPr>
      <w:fldChar w:fldCharType="begin"/>
    </w:r>
    <w:r w:rsidR="009B48F4" w:rsidRPr="009C1AB8">
      <w:rPr>
        <w:rFonts w:ascii="Times New Roman" w:hAnsi="Times New Roman"/>
      </w:rPr>
      <w:instrText xml:space="preserve"> PAGE   \* MERGEFORMAT </w:instrText>
    </w:r>
    <w:r w:rsidRPr="009C1AB8">
      <w:rPr>
        <w:rFonts w:ascii="Times New Roman" w:hAnsi="Times New Roman"/>
      </w:rPr>
      <w:fldChar w:fldCharType="separate"/>
    </w:r>
    <w:r w:rsidR="007075E6" w:rsidRPr="007075E6">
      <w:rPr>
        <w:rFonts w:ascii="Times New Roman" w:hAnsi="Times New Roman"/>
        <w:noProof/>
        <w:lang w:val="en-US"/>
      </w:rPr>
      <w:t>2</w:t>
    </w:r>
    <w:r w:rsidRPr="009C1AB8">
      <w:rPr>
        <w:rFonts w:ascii="Times New Roman" w:hAnsi="Times New Roman"/>
      </w:rPr>
      <w:fldChar w:fldCharType="end"/>
    </w:r>
  </w:p>
  <w:p w:rsidR="009B48F4" w:rsidRDefault="009B48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22E7C"/>
    <w:multiLevelType w:val="singleLevel"/>
    <w:tmpl w:val="09622E7C"/>
    <w:lvl w:ilvl="0">
      <w:start w:val="3"/>
      <w:numFmt w:val="bullet"/>
      <w:pStyle w:val="y1CharChar"/>
      <w:lvlText w:val="–"/>
      <w:lvlJc w:val="left"/>
      <w:pPr>
        <w:tabs>
          <w:tab w:val="num" w:pos="502"/>
        </w:tabs>
        <w:ind w:left="-142" w:firstLine="284"/>
      </w:pPr>
      <w:rPr>
        <w:rFonts w:ascii="Times New Roman" w:hAnsi="Times New Roman" w:hint="default"/>
      </w:rPr>
    </w:lvl>
  </w:abstractNum>
  <w:abstractNum w:abstractNumId="1">
    <w:nsid w:val="11470F4F"/>
    <w:multiLevelType w:val="multilevel"/>
    <w:tmpl w:val="11470F4F"/>
    <w:lvl w:ilvl="0">
      <w:start w:val="5"/>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
    <w:nsid w:val="1BE84B77"/>
    <w:multiLevelType w:val="hybridMultilevel"/>
    <w:tmpl w:val="201C1FCE"/>
    <w:lvl w:ilvl="0" w:tplc="611618AE">
      <w:start w:val="1"/>
      <w:numFmt w:val="bullet"/>
      <w:lvlText w:val="-"/>
      <w:lvlJc w:val="left"/>
      <w:pPr>
        <w:ind w:left="928" w:hanging="360"/>
      </w:pPr>
      <w:rPr>
        <w:rFonts w:ascii="Times New Roman" w:eastAsia="Arial Unicode MS"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nsid w:val="1FCB5828"/>
    <w:multiLevelType w:val="hybridMultilevel"/>
    <w:tmpl w:val="C0309360"/>
    <w:lvl w:ilvl="0" w:tplc="D9B0F3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F336887"/>
    <w:multiLevelType w:val="hybridMultilevel"/>
    <w:tmpl w:val="BB70690C"/>
    <w:lvl w:ilvl="0" w:tplc="1A162C96">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nsid w:val="43F71004"/>
    <w:multiLevelType w:val="hybridMultilevel"/>
    <w:tmpl w:val="4D3ECECA"/>
    <w:lvl w:ilvl="0" w:tplc="848C7998">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67BD1577"/>
    <w:multiLevelType w:val="hybridMultilevel"/>
    <w:tmpl w:val="636A4380"/>
    <w:lvl w:ilvl="0" w:tplc="8062BF0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735D12EA"/>
    <w:multiLevelType w:val="hybridMultilevel"/>
    <w:tmpl w:val="ABC08E16"/>
    <w:lvl w:ilvl="0" w:tplc="4C56D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D1850CF"/>
    <w:multiLevelType w:val="hybridMultilevel"/>
    <w:tmpl w:val="E0E09B8C"/>
    <w:lvl w:ilvl="0" w:tplc="C0F29A5A">
      <w:start w:val="2"/>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1"/>
  </w:num>
  <w:num w:numId="3">
    <w:abstractNumId w:val="3"/>
  </w:num>
  <w:num w:numId="4">
    <w:abstractNumId w:val="6"/>
  </w:num>
  <w:num w:numId="5">
    <w:abstractNumId w:val="2"/>
  </w:num>
  <w:num w:numId="6">
    <w:abstractNumId w:val="5"/>
  </w:num>
  <w:num w:numId="7">
    <w:abstractNumId w:val="4"/>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284"/>
  <w:drawingGridHorizontalSpacing w:val="140"/>
  <w:displayHorizontalDrawingGridEvery w:val="0"/>
  <w:displayVerticalDrawingGridEvery w:val="0"/>
  <w:noPunctuationKerning/>
  <w:characterSpacingControl w:val="doNotCompress"/>
  <w:footnotePr>
    <w:footnote w:id="0"/>
    <w:footnote w:id="1"/>
  </w:footnotePr>
  <w:endnotePr>
    <w:endnote w:id="0"/>
    <w:endnote w:id="1"/>
  </w:endnotePr>
  <w:compat>
    <w:doNotUseHTMLParagraphAutoSpacing/>
  </w:compat>
  <w:rsids>
    <w:rsidRoot w:val="00DA04D4"/>
    <w:rsid w:val="00001206"/>
    <w:rsid w:val="00001740"/>
    <w:rsid w:val="00001C74"/>
    <w:rsid w:val="00001FE7"/>
    <w:rsid w:val="00003229"/>
    <w:rsid w:val="00003454"/>
    <w:rsid w:val="00003AED"/>
    <w:rsid w:val="00003E06"/>
    <w:rsid w:val="00004B00"/>
    <w:rsid w:val="00004D1E"/>
    <w:rsid w:val="00004EBC"/>
    <w:rsid w:val="000053B7"/>
    <w:rsid w:val="00006C29"/>
    <w:rsid w:val="0000707E"/>
    <w:rsid w:val="000108DD"/>
    <w:rsid w:val="000111CE"/>
    <w:rsid w:val="000111E9"/>
    <w:rsid w:val="00011574"/>
    <w:rsid w:val="00011DBE"/>
    <w:rsid w:val="000120B8"/>
    <w:rsid w:val="00012B0F"/>
    <w:rsid w:val="00012E65"/>
    <w:rsid w:val="00013220"/>
    <w:rsid w:val="0001363E"/>
    <w:rsid w:val="00013984"/>
    <w:rsid w:val="000155E0"/>
    <w:rsid w:val="00015E1C"/>
    <w:rsid w:val="00016747"/>
    <w:rsid w:val="000175DC"/>
    <w:rsid w:val="00021F3C"/>
    <w:rsid w:val="0002344A"/>
    <w:rsid w:val="00023CFB"/>
    <w:rsid w:val="00024B84"/>
    <w:rsid w:val="0002640C"/>
    <w:rsid w:val="00026684"/>
    <w:rsid w:val="00026833"/>
    <w:rsid w:val="00026D78"/>
    <w:rsid w:val="0002760B"/>
    <w:rsid w:val="000276A6"/>
    <w:rsid w:val="00027893"/>
    <w:rsid w:val="00027919"/>
    <w:rsid w:val="000308A1"/>
    <w:rsid w:val="000308C4"/>
    <w:rsid w:val="0003174E"/>
    <w:rsid w:val="00031E87"/>
    <w:rsid w:val="00031EF9"/>
    <w:rsid w:val="000320EF"/>
    <w:rsid w:val="00032340"/>
    <w:rsid w:val="000327B9"/>
    <w:rsid w:val="0003296F"/>
    <w:rsid w:val="0003308F"/>
    <w:rsid w:val="00033845"/>
    <w:rsid w:val="00033D2A"/>
    <w:rsid w:val="000343A2"/>
    <w:rsid w:val="00034F0E"/>
    <w:rsid w:val="000365DB"/>
    <w:rsid w:val="000368AE"/>
    <w:rsid w:val="00040303"/>
    <w:rsid w:val="000408AA"/>
    <w:rsid w:val="00041457"/>
    <w:rsid w:val="00041F06"/>
    <w:rsid w:val="00043A0A"/>
    <w:rsid w:val="0004416F"/>
    <w:rsid w:val="00044366"/>
    <w:rsid w:val="0004537D"/>
    <w:rsid w:val="000455C5"/>
    <w:rsid w:val="0004627D"/>
    <w:rsid w:val="000467C4"/>
    <w:rsid w:val="000469A5"/>
    <w:rsid w:val="000478AD"/>
    <w:rsid w:val="00047C05"/>
    <w:rsid w:val="0005048E"/>
    <w:rsid w:val="000504B0"/>
    <w:rsid w:val="00051DFF"/>
    <w:rsid w:val="00051FEF"/>
    <w:rsid w:val="00053B9F"/>
    <w:rsid w:val="00054AB7"/>
    <w:rsid w:val="00055162"/>
    <w:rsid w:val="00055729"/>
    <w:rsid w:val="00055AB2"/>
    <w:rsid w:val="000567D9"/>
    <w:rsid w:val="000579C6"/>
    <w:rsid w:val="00057A51"/>
    <w:rsid w:val="00057C4F"/>
    <w:rsid w:val="000600DC"/>
    <w:rsid w:val="00060742"/>
    <w:rsid w:val="00060E2E"/>
    <w:rsid w:val="00060E69"/>
    <w:rsid w:val="00061383"/>
    <w:rsid w:val="000615B8"/>
    <w:rsid w:val="0006176F"/>
    <w:rsid w:val="00061BFF"/>
    <w:rsid w:val="00061DF4"/>
    <w:rsid w:val="00061F74"/>
    <w:rsid w:val="00062A92"/>
    <w:rsid w:val="00062C1E"/>
    <w:rsid w:val="00062D02"/>
    <w:rsid w:val="000631BA"/>
    <w:rsid w:val="000633F1"/>
    <w:rsid w:val="00064714"/>
    <w:rsid w:val="00064D8A"/>
    <w:rsid w:val="00064FCD"/>
    <w:rsid w:val="000650DC"/>
    <w:rsid w:val="00065689"/>
    <w:rsid w:val="000658B3"/>
    <w:rsid w:val="00065E9D"/>
    <w:rsid w:val="00066348"/>
    <w:rsid w:val="00067893"/>
    <w:rsid w:val="00067901"/>
    <w:rsid w:val="00067B0D"/>
    <w:rsid w:val="00067C31"/>
    <w:rsid w:val="00067C93"/>
    <w:rsid w:val="0007186D"/>
    <w:rsid w:val="000722E6"/>
    <w:rsid w:val="00072507"/>
    <w:rsid w:val="00073780"/>
    <w:rsid w:val="00073C4B"/>
    <w:rsid w:val="000741B3"/>
    <w:rsid w:val="00074247"/>
    <w:rsid w:val="00074781"/>
    <w:rsid w:val="00074DC9"/>
    <w:rsid w:val="00076220"/>
    <w:rsid w:val="00076BF4"/>
    <w:rsid w:val="00077722"/>
    <w:rsid w:val="00077A92"/>
    <w:rsid w:val="0008016C"/>
    <w:rsid w:val="0008028A"/>
    <w:rsid w:val="0008085A"/>
    <w:rsid w:val="0008152E"/>
    <w:rsid w:val="00081582"/>
    <w:rsid w:val="00081927"/>
    <w:rsid w:val="00082867"/>
    <w:rsid w:val="00082D45"/>
    <w:rsid w:val="00083CCA"/>
    <w:rsid w:val="00083DFC"/>
    <w:rsid w:val="000847FC"/>
    <w:rsid w:val="00084FCF"/>
    <w:rsid w:val="00085559"/>
    <w:rsid w:val="00086947"/>
    <w:rsid w:val="00087DE6"/>
    <w:rsid w:val="0009147E"/>
    <w:rsid w:val="000925F3"/>
    <w:rsid w:val="00092F57"/>
    <w:rsid w:val="000935B2"/>
    <w:rsid w:val="00093A09"/>
    <w:rsid w:val="00093F4A"/>
    <w:rsid w:val="00094888"/>
    <w:rsid w:val="0009532E"/>
    <w:rsid w:val="00095E6C"/>
    <w:rsid w:val="00096410"/>
    <w:rsid w:val="00096524"/>
    <w:rsid w:val="00097D81"/>
    <w:rsid w:val="000A05F4"/>
    <w:rsid w:val="000A0A13"/>
    <w:rsid w:val="000A0D59"/>
    <w:rsid w:val="000A117F"/>
    <w:rsid w:val="000A1336"/>
    <w:rsid w:val="000A14D9"/>
    <w:rsid w:val="000A171B"/>
    <w:rsid w:val="000A1C05"/>
    <w:rsid w:val="000A22DE"/>
    <w:rsid w:val="000A2F93"/>
    <w:rsid w:val="000A3DE5"/>
    <w:rsid w:val="000A548B"/>
    <w:rsid w:val="000A56A9"/>
    <w:rsid w:val="000A57DC"/>
    <w:rsid w:val="000A5961"/>
    <w:rsid w:val="000A67E1"/>
    <w:rsid w:val="000A71E7"/>
    <w:rsid w:val="000A76D6"/>
    <w:rsid w:val="000A7710"/>
    <w:rsid w:val="000A7930"/>
    <w:rsid w:val="000A7ED0"/>
    <w:rsid w:val="000B0713"/>
    <w:rsid w:val="000B0A8E"/>
    <w:rsid w:val="000B0B31"/>
    <w:rsid w:val="000B330A"/>
    <w:rsid w:val="000B3CF7"/>
    <w:rsid w:val="000B4319"/>
    <w:rsid w:val="000B4428"/>
    <w:rsid w:val="000B4812"/>
    <w:rsid w:val="000B5C85"/>
    <w:rsid w:val="000B76D2"/>
    <w:rsid w:val="000B7806"/>
    <w:rsid w:val="000B7A8E"/>
    <w:rsid w:val="000B7C01"/>
    <w:rsid w:val="000B7DCC"/>
    <w:rsid w:val="000C0492"/>
    <w:rsid w:val="000C2071"/>
    <w:rsid w:val="000C468D"/>
    <w:rsid w:val="000C4935"/>
    <w:rsid w:val="000C5318"/>
    <w:rsid w:val="000C5A3F"/>
    <w:rsid w:val="000C60AE"/>
    <w:rsid w:val="000C61C4"/>
    <w:rsid w:val="000C6712"/>
    <w:rsid w:val="000C6A2B"/>
    <w:rsid w:val="000C6A86"/>
    <w:rsid w:val="000C6D4F"/>
    <w:rsid w:val="000C7E5F"/>
    <w:rsid w:val="000C7E6D"/>
    <w:rsid w:val="000D00F7"/>
    <w:rsid w:val="000D0428"/>
    <w:rsid w:val="000D0B98"/>
    <w:rsid w:val="000D0BA5"/>
    <w:rsid w:val="000D162B"/>
    <w:rsid w:val="000D2E32"/>
    <w:rsid w:val="000D3701"/>
    <w:rsid w:val="000D3A1A"/>
    <w:rsid w:val="000D3C03"/>
    <w:rsid w:val="000D4689"/>
    <w:rsid w:val="000D4C74"/>
    <w:rsid w:val="000D4E55"/>
    <w:rsid w:val="000D557A"/>
    <w:rsid w:val="000D5EDA"/>
    <w:rsid w:val="000D6FC4"/>
    <w:rsid w:val="000D789D"/>
    <w:rsid w:val="000D7E5C"/>
    <w:rsid w:val="000E000B"/>
    <w:rsid w:val="000E056C"/>
    <w:rsid w:val="000E05EA"/>
    <w:rsid w:val="000E0B02"/>
    <w:rsid w:val="000E0B7E"/>
    <w:rsid w:val="000E225F"/>
    <w:rsid w:val="000E3F73"/>
    <w:rsid w:val="000E4188"/>
    <w:rsid w:val="000E4789"/>
    <w:rsid w:val="000E4AD3"/>
    <w:rsid w:val="000E64DC"/>
    <w:rsid w:val="000E6AC8"/>
    <w:rsid w:val="000E7310"/>
    <w:rsid w:val="000F0501"/>
    <w:rsid w:val="000F0D67"/>
    <w:rsid w:val="000F173E"/>
    <w:rsid w:val="000F1896"/>
    <w:rsid w:val="000F2191"/>
    <w:rsid w:val="000F37D4"/>
    <w:rsid w:val="000F5CAF"/>
    <w:rsid w:val="000F666C"/>
    <w:rsid w:val="000F69C9"/>
    <w:rsid w:val="000F7E64"/>
    <w:rsid w:val="00100808"/>
    <w:rsid w:val="00100C02"/>
    <w:rsid w:val="0010122A"/>
    <w:rsid w:val="00102820"/>
    <w:rsid w:val="00102CE5"/>
    <w:rsid w:val="001031BA"/>
    <w:rsid w:val="001034ED"/>
    <w:rsid w:val="00104E94"/>
    <w:rsid w:val="00106033"/>
    <w:rsid w:val="00106490"/>
    <w:rsid w:val="00106F8D"/>
    <w:rsid w:val="0010724F"/>
    <w:rsid w:val="001078EE"/>
    <w:rsid w:val="00107DA9"/>
    <w:rsid w:val="001103A1"/>
    <w:rsid w:val="00110A41"/>
    <w:rsid w:val="00112061"/>
    <w:rsid w:val="001121B9"/>
    <w:rsid w:val="001124F0"/>
    <w:rsid w:val="00113AED"/>
    <w:rsid w:val="00113D40"/>
    <w:rsid w:val="0011456D"/>
    <w:rsid w:val="00114621"/>
    <w:rsid w:val="001149D2"/>
    <w:rsid w:val="00115690"/>
    <w:rsid w:val="001167B4"/>
    <w:rsid w:val="00117361"/>
    <w:rsid w:val="0011758D"/>
    <w:rsid w:val="001175BB"/>
    <w:rsid w:val="00117A43"/>
    <w:rsid w:val="00120969"/>
    <w:rsid w:val="00121027"/>
    <w:rsid w:val="0012126F"/>
    <w:rsid w:val="0012209D"/>
    <w:rsid w:val="001220C1"/>
    <w:rsid w:val="00122377"/>
    <w:rsid w:val="00122C7B"/>
    <w:rsid w:val="00124378"/>
    <w:rsid w:val="00124530"/>
    <w:rsid w:val="00125625"/>
    <w:rsid w:val="00125D74"/>
    <w:rsid w:val="00125F28"/>
    <w:rsid w:val="0012626F"/>
    <w:rsid w:val="001263B9"/>
    <w:rsid w:val="001274AD"/>
    <w:rsid w:val="001304B2"/>
    <w:rsid w:val="00130A35"/>
    <w:rsid w:val="00131782"/>
    <w:rsid w:val="00131CE6"/>
    <w:rsid w:val="00132B25"/>
    <w:rsid w:val="00133EC3"/>
    <w:rsid w:val="001343AA"/>
    <w:rsid w:val="00134E98"/>
    <w:rsid w:val="001350E5"/>
    <w:rsid w:val="00135106"/>
    <w:rsid w:val="0013518A"/>
    <w:rsid w:val="00135FF7"/>
    <w:rsid w:val="001360EF"/>
    <w:rsid w:val="001365B8"/>
    <w:rsid w:val="00137875"/>
    <w:rsid w:val="00137910"/>
    <w:rsid w:val="0014150E"/>
    <w:rsid w:val="00141DEC"/>
    <w:rsid w:val="00142309"/>
    <w:rsid w:val="00142D5D"/>
    <w:rsid w:val="00143895"/>
    <w:rsid w:val="00143C2F"/>
    <w:rsid w:val="001446FD"/>
    <w:rsid w:val="00144DF6"/>
    <w:rsid w:val="001453B5"/>
    <w:rsid w:val="001465F8"/>
    <w:rsid w:val="001469C7"/>
    <w:rsid w:val="001476FF"/>
    <w:rsid w:val="00147928"/>
    <w:rsid w:val="001509B1"/>
    <w:rsid w:val="00151B82"/>
    <w:rsid w:val="00152F16"/>
    <w:rsid w:val="00153334"/>
    <w:rsid w:val="0015356E"/>
    <w:rsid w:val="00153C43"/>
    <w:rsid w:val="00154073"/>
    <w:rsid w:val="00155033"/>
    <w:rsid w:val="001556FD"/>
    <w:rsid w:val="00155A3E"/>
    <w:rsid w:val="001562C1"/>
    <w:rsid w:val="00156731"/>
    <w:rsid w:val="00156A37"/>
    <w:rsid w:val="00156D40"/>
    <w:rsid w:val="00156D87"/>
    <w:rsid w:val="00157265"/>
    <w:rsid w:val="001578AD"/>
    <w:rsid w:val="00157B2C"/>
    <w:rsid w:val="0016044E"/>
    <w:rsid w:val="00160E19"/>
    <w:rsid w:val="0016105D"/>
    <w:rsid w:val="00163A39"/>
    <w:rsid w:val="00165399"/>
    <w:rsid w:val="00165BC7"/>
    <w:rsid w:val="001667B3"/>
    <w:rsid w:val="00166890"/>
    <w:rsid w:val="00166F58"/>
    <w:rsid w:val="0016752E"/>
    <w:rsid w:val="00167924"/>
    <w:rsid w:val="00170061"/>
    <w:rsid w:val="00170B97"/>
    <w:rsid w:val="00170F2E"/>
    <w:rsid w:val="001713BF"/>
    <w:rsid w:val="00171689"/>
    <w:rsid w:val="00171CCF"/>
    <w:rsid w:val="001720F7"/>
    <w:rsid w:val="00173535"/>
    <w:rsid w:val="00173912"/>
    <w:rsid w:val="00173A6E"/>
    <w:rsid w:val="001753BB"/>
    <w:rsid w:val="001756A8"/>
    <w:rsid w:val="001757EC"/>
    <w:rsid w:val="00175F61"/>
    <w:rsid w:val="0017639C"/>
    <w:rsid w:val="00176659"/>
    <w:rsid w:val="00176937"/>
    <w:rsid w:val="00176DD4"/>
    <w:rsid w:val="0017702E"/>
    <w:rsid w:val="00177484"/>
    <w:rsid w:val="001779FF"/>
    <w:rsid w:val="00177FBD"/>
    <w:rsid w:val="00180015"/>
    <w:rsid w:val="00180BF0"/>
    <w:rsid w:val="0018120A"/>
    <w:rsid w:val="0018298B"/>
    <w:rsid w:val="00183D3A"/>
    <w:rsid w:val="00186390"/>
    <w:rsid w:val="00187DDD"/>
    <w:rsid w:val="0019094A"/>
    <w:rsid w:val="001910B5"/>
    <w:rsid w:val="00191FA7"/>
    <w:rsid w:val="00192957"/>
    <w:rsid w:val="001929BC"/>
    <w:rsid w:val="00193A84"/>
    <w:rsid w:val="001942C7"/>
    <w:rsid w:val="0019531A"/>
    <w:rsid w:val="00195AD3"/>
    <w:rsid w:val="00195B34"/>
    <w:rsid w:val="00196647"/>
    <w:rsid w:val="00196AE8"/>
    <w:rsid w:val="001972D1"/>
    <w:rsid w:val="0019740D"/>
    <w:rsid w:val="001A07A4"/>
    <w:rsid w:val="001A09E3"/>
    <w:rsid w:val="001A1070"/>
    <w:rsid w:val="001A1115"/>
    <w:rsid w:val="001A19C4"/>
    <w:rsid w:val="001A1AB4"/>
    <w:rsid w:val="001A1DC1"/>
    <w:rsid w:val="001A1E61"/>
    <w:rsid w:val="001A27EE"/>
    <w:rsid w:val="001A37EA"/>
    <w:rsid w:val="001A4136"/>
    <w:rsid w:val="001A6278"/>
    <w:rsid w:val="001A6DB0"/>
    <w:rsid w:val="001A750A"/>
    <w:rsid w:val="001B05EC"/>
    <w:rsid w:val="001B06F9"/>
    <w:rsid w:val="001B0AC0"/>
    <w:rsid w:val="001B0FF4"/>
    <w:rsid w:val="001B21BD"/>
    <w:rsid w:val="001B2639"/>
    <w:rsid w:val="001B43CC"/>
    <w:rsid w:val="001B4C8A"/>
    <w:rsid w:val="001B4E5F"/>
    <w:rsid w:val="001B54A0"/>
    <w:rsid w:val="001B58C2"/>
    <w:rsid w:val="001B5CFD"/>
    <w:rsid w:val="001B5FC5"/>
    <w:rsid w:val="001B7051"/>
    <w:rsid w:val="001B73C0"/>
    <w:rsid w:val="001B742D"/>
    <w:rsid w:val="001B7E28"/>
    <w:rsid w:val="001B7ED4"/>
    <w:rsid w:val="001C0152"/>
    <w:rsid w:val="001C0B38"/>
    <w:rsid w:val="001C0DDF"/>
    <w:rsid w:val="001C1ABD"/>
    <w:rsid w:val="001C29BE"/>
    <w:rsid w:val="001C2D94"/>
    <w:rsid w:val="001C4079"/>
    <w:rsid w:val="001C4B58"/>
    <w:rsid w:val="001C4D08"/>
    <w:rsid w:val="001C50FF"/>
    <w:rsid w:val="001C63EB"/>
    <w:rsid w:val="001C6CF0"/>
    <w:rsid w:val="001C7AC7"/>
    <w:rsid w:val="001D00C1"/>
    <w:rsid w:val="001D080F"/>
    <w:rsid w:val="001D2EF4"/>
    <w:rsid w:val="001D3509"/>
    <w:rsid w:val="001D3EF9"/>
    <w:rsid w:val="001D41FD"/>
    <w:rsid w:val="001D487E"/>
    <w:rsid w:val="001D4A79"/>
    <w:rsid w:val="001D50EA"/>
    <w:rsid w:val="001D56E6"/>
    <w:rsid w:val="001D5DEE"/>
    <w:rsid w:val="001D7C12"/>
    <w:rsid w:val="001E045E"/>
    <w:rsid w:val="001E0495"/>
    <w:rsid w:val="001E05CD"/>
    <w:rsid w:val="001E12D6"/>
    <w:rsid w:val="001E3189"/>
    <w:rsid w:val="001E3696"/>
    <w:rsid w:val="001E3C76"/>
    <w:rsid w:val="001E3CF2"/>
    <w:rsid w:val="001E3F92"/>
    <w:rsid w:val="001E4812"/>
    <w:rsid w:val="001E5A13"/>
    <w:rsid w:val="001E62CE"/>
    <w:rsid w:val="001E771F"/>
    <w:rsid w:val="001E7B23"/>
    <w:rsid w:val="001F05C0"/>
    <w:rsid w:val="001F0611"/>
    <w:rsid w:val="001F11CB"/>
    <w:rsid w:val="001F257D"/>
    <w:rsid w:val="001F2FBE"/>
    <w:rsid w:val="001F34E5"/>
    <w:rsid w:val="001F3654"/>
    <w:rsid w:val="001F5666"/>
    <w:rsid w:val="001F5B04"/>
    <w:rsid w:val="001F5E43"/>
    <w:rsid w:val="001F6667"/>
    <w:rsid w:val="001F7187"/>
    <w:rsid w:val="001F7235"/>
    <w:rsid w:val="001F7354"/>
    <w:rsid w:val="001F7455"/>
    <w:rsid w:val="001F76CE"/>
    <w:rsid w:val="001F76E6"/>
    <w:rsid w:val="00200A14"/>
    <w:rsid w:val="00200C13"/>
    <w:rsid w:val="002028F8"/>
    <w:rsid w:val="00203852"/>
    <w:rsid w:val="00203E16"/>
    <w:rsid w:val="0020438B"/>
    <w:rsid w:val="00206060"/>
    <w:rsid w:val="002066B3"/>
    <w:rsid w:val="0020742A"/>
    <w:rsid w:val="00207531"/>
    <w:rsid w:val="00207888"/>
    <w:rsid w:val="00207D66"/>
    <w:rsid w:val="00210824"/>
    <w:rsid w:val="00210DAE"/>
    <w:rsid w:val="00211066"/>
    <w:rsid w:val="00211207"/>
    <w:rsid w:val="00211857"/>
    <w:rsid w:val="002120C3"/>
    <w:rsid w:val="00212D47"/>
    <w:rsid w:val="0021348B"/>
    <w:rsid w:val="002140AB"/>
    <w:rsid w:val="00214387"/>
    <w:rsid w:val="00214535"/>
    <w:rsid w:val="00214592"/>
    <w:rsid w:val="00215E05"/>
    <w:rsid w:val="00216383"/>
    <w:rsid w:val="002164DA"/>
    <w:rsid w:val="0021650F"/>
    <w:rsid w:val="00216555"/>
    <w:rsid w:val="00217588"/>
    <w:rsid w:val="00220F10"/>
    <w:rsid w:val="002237C2"/>
    <w:rsid w:val="002238AF"/>
    <w:rsid w:val="00223E5F"/>
    <w:rsid w:val="00223F83"/>
    <w:rsid w:val="00224A54"/>
    <w:rsid w:val="00224F7F"/>
    <w:rsid w:val="002254BA"/>
    <w:rsid w:val="00225B5C"/>
    <w:rsid w:val="00225DFC"/>
    <w:rsid w:val="002273E9"/>
    <w:rsid w:val="00227A2C"/>
    <w:rsid w:val="00227F36"/>
    <w:rsid w:val="002300E6"/>
    <w:rsid w:val="00231850"/>
    <w:rsid w:val="0023185D"/>
    <w:rsid w:val="00232E73"/>
    <w:rsid w:val="002335C3"/>
    <w:rsid w:val="002341F0"/>
    <w:rsid w:val="00235888"/>
    <w:rsid w:val="002358E6"/>
    <w:rsid w:val="00236023"/>
    <w:rsid w:val="002360A0"/>
    <w:rsid w:val="002377FD"/>
    <w:rsid w:val="00240156"/>
    <w:rsid w:val="002422F7"/>
    <w:rsid w:val="00242904"/>
    <w:rsid w:val="00242CA4"/>
    <w:rsid w:val="002455CD"/>
    <w:rsid w:val="00245805"/>
    <w:rsid w:val="00245EB5"/>
    <w:rsid w:val="002467FE"/>
    <w:rsid w:val="00246B85"/>
    <w:rsid w:val="00246F54"/>
    <w:rsid w:val="00247176"/>
    <w:rsid w:val="0024773C"/>
    <w:rsid w:val="00247D06"/>
    <w:rsid w:val="00250096"/>
    <w:rsid w:val="002503C8"/>
    <w:rsid w:val="0025090A"/>
    <w:rsid w:val="00251105"/>
    <w:rsid w:val="002533A5"/>
    <w:rsid w:val="00254091"/>
    <w:rsid w:val="002556A3"/>
    <w:rsid w:val="00255771"/>
    <w:rsid w:val="00256B81"/>
    <w:rsid w:val="002570E4"/>
    <w:rsid w:val="00257CCE"/>
    <w:rsid w:val="00260372"/>
    <w:rsid w:val="00260F89"/>
    <w:rsid w:val="00261478"/>
    <w:rsid w:val="00261DF6"/>
    <w:rsid w:val="00261F6D"/>
    <w:rsid w:val="00262244"/>
    <w:rsid w:val="00262675"/>
    <w:rsid w:val="00262AEC"/>
    <w:rsid w:val="00264162"/>
    <w:rsid w:val="0026542F"/>
    <w:rsid w:val="00265ED3"/>
    <w:rsid w:val="00266085"/>
    <w:rsid w:val="002662CD"/>
    <w:rsid w:val="00266AA2"/>
    <w:rsid w:val="00266EB6"/>
    <w:rsid w:val="00267187"/>
    <w:rsid w:val="002675ED"/>
    <w:rsid w:val="00267BFC"/>
    <w:rsid w:val="002707DA"/>
    <w:rsid w:val="002712F6"/>
    <w:rsid w:val="00271F60"/>
    <w:rsid w:val="00272AE4"/>
    <w:rsid w:val="002733F9"/>
    <w:rsid w:val="0027346C"/>
    <w:rsid w:val="00273CD5"/>
    <w:rsid w:val="00274BAF"/>
    <w:rsid w:val="00274BDC"/>
    <w:rsid w:val="00276919"/>
    <w:rsid w:val="00276A51"/>
    <w:rsid w:val="00277001"/>
    <w:rsid w:val="0028166B"/>
    <w:rsid w:val="00281BD5"/>
    <w:rsid w:val="002821FB"/>
    <w:rsid w:val="002836D1"/>
    <w:rsid w:val="00283C22"/>
    <w:rsid w:val="00284D1C"/>
    <w:rsid w:val="0028571B"/>
    <w:rsid w:val="0028619A"/>
    <w:rsid w:val="002871B2"/>
    <w:rsid w:val="00287687"/>
    <w:rsid w:val="00287A39"/>
    <w:rsid w:val="00287D38"/>
    <w:rsid w:val="00290199"/>
    <w:rsid w:val="002907D6"/>
    <w:rsid w:val="00290FC9"/>
    <w:rsid w:val="0029125B"/>
    <w:rsid w:val="00292135"/>
    <w:rsid w:val="002925A3"/>
    <w:rsid w:val="0029327F"/>
    <w:rsid w:val="00293B1D"/>
    <w:rsid w:val="00296798"/>
    <w:rsid w:val="00296844"/>
    <w:rsid w:val="00297042"/>
    <w:rsid w:val="002A19CD"/>
    <w:rsid w:val="002A2012"/>
    <w:rsid w:val="002A2288"/>
    <w:rsid w:val="002A2399"/>
    <w:rsid w:val="002A3A50"/>
    <w:rsid w:val="002A4258"/>
    <w:rsid w:val="002A4599"/>
    <w:rsid w:val="002A4776"/>
    <w:rsid w:val="002A5B92"/>
    <w:rsid w:val="002A78D7"/>
    <w:rsid w:val="002B0CCE"/>
    <w:rsid w:val="002B2140"/>
    <w:rsid w:val="002B2433"/>
    <w:rsid w:val="002B2948"/>
    <w:rsid w:val="002B299C"/>
    <w:rsid w:val="002B2BB4"/>
    <w:rsid w:val="002B2DB9"/>
    <w:rsid w:val="002B307D"/>
    <w:rsid w:val="002B30E1"/>
    <w:rsid w:val="002B3352"/>
    <w:rsid w:val="002B3691"/>
    <w:rsid w:val="002B3C7D"/>
    <w:rsid w:val="002B461E"/>
    <w:rsid w:val="002B4E33"/>
    <w:rsid w:val="002B506A"/>
    <w:rsid w:val="002B5707"/>
    <w:rsid w:val="002B5CDA"/>
    <w:rsid w:val="002B6189"/>
    <w:rsid w:val="002B7230"/>
    <w:rsid w:val="002B768B"/>
    <w:rsid w:val="002C0083"/>
    <w:rsid w:val="002C024D"/>
    <w:rsid w:val="002C0425"/>
    <w:rsid w:val="002C0C13"/>
    <w:rsid w:val="002C2B9F"/>
    <w:rsid w:val="002C3143"/>
    <w:rsid w:val="002C361C"/>
    <w:rsid w:val="002C49CB"/>
    <w:rsid w:val="002C4E3B"/>
    <w:rsid w:val="002C5514"/>
    <w:rsid w:val="002C6066"/>
    <w:rsid w:val="002C69C3"/>
    <w:rsid w:val="002C6C24"/>
    <w:rsid w:val="002C6F22"/>
    <w:rsid w:val="002C6FE8"/>
    <w:rsid w:val="002C7D01"/>
    <w:rsid w:val="002C7F13"/>
    <w:rsid w:val="002D09D8"/>
    <w:rsid w:val="002D360C"/>
    <w:rsid w:val="002D3841"/>
    <w:rsid w:val="002D4235"/>
    <w:rsid w:val="002D4BDB"/>
    <w:rsid w:val="002D5164"/>
    <w:rsid w:val="002D5359"/>
    <w:rsid w:val="002D54A9"/>
    <w:rsid w:val="002D5883"/>
    <w:rsid w:val="002D5A7C"/>
    <w:rsid w:val="002D6C7C"/>
    <w:rsid w:val="002D71A8"/>
    <w:rsid w:val="002D77C0"/>
    <w:rsid w:val="002D781E"/>
    <w:rsid w:val="002E1201"/>
    <w:rsid w:val="002E2640"/>
    <w:rsid w:val="002E3770"/>
    <w:rsid w:val="002E42B4"/>
    <w:rsid w:val="002E50FC"/>
    <w:rsid w:val="002E546D"/>
    <w:rsid w:val="002E55B7"/>
    <w:rsid w:val="002E5A2B"/>
    <w:rsid w:val="002E5B2A"/>
    <w:rsid w:val="002E66E8"/>
    <w:rsid w:val="002E6E8D"/>
    <w:rsid w:val="002E6F55"/>
    <w:rsid w:val="002F0521"/>
    <w:rsid w:val="002F08C0"/>
    <w:rsid w:val="002F112F"/>
    <w:rsid w:val="002F156C"/>
    <w:rsid w:val="002F1FA1"/>
    <w:rsid w:val="002F2EA3"/>
    <w:rsid w:val="002F34B1"/>
    <w:rsid w:val="002F4053"/>
    <w:rsid w:val="002F4340"/>
    <w:rsid w:val="002F4AC3"/>
    <w:rsid w:val="002F4C7F"/>
    <w:rsid w:val="002F57F4"/>
    <w:rsid w:val="002F5C32"/>
    <w:rsid w:val="002F6060"/>
    <w:rsid w:val="002F640E"/>
    <w:rsid w:val="002F7264"/>
    <w:rsid w:val="0030088E"/>
    <w:rsid w:val="003017E7"/>
    <w:rsid w:val="00301AE2"/>
    <w:rsid w:val="003028AB"/>
    <w:rsid w:val="00302D05"/>
    <w:rsid w:val="00303904"/>
    <w:rsid w:val="00304D20"/>
    <w:rsid w:val="00304D43"/>
    <w:rsid w:val="00305885"/>
    <w:rsid w:val="00306345"/>
    <w:rsid w:val="003064E0"/>
    <w:rsid w:val="0030684D"/>
    <w:rsid w:val="00307314"/>
    <w:rsid w:val="00307E85"/>
    <w:rsid w:val="00310B1E"/>
    <w:rsid w:val="00311A95"/>
    <w:rsid w:val="0031272C"/>
    <w:rsid w:val="0031272D"/>
    <w:rsid w:val="003139AF"/>
    <w:rsid w:val="003139B0"/>
    <w:rsid w:val="003144A6"/>
    <w:rsid w:val="0031628F"/>
    <w:rsid w:val="00316732"/>
    <w:rsid w:val="00321253"/>
    <w:rsid w:val="003218F3"/>
    <w:rsid w:val="00321BBF"/>
    <w:rsid w:val="003221BF"/>
    <w:rsid w:val="0032221D"/>
    <w:rsid w:val="00322659"/>
    <w:rsid w:val="003229A4"/>
    <w:rsid w:val="00322C41"/>
    <w:rsid w:val="00323038"/>
    <w:rsid w:val="00323764"/>
    <w:rsid w:val="00323943"/>
    <w:rsid w:val="00323FC7"/>
    <w:rsid w:val="0032433B"/>
    <w:rsid w:val="003249B9"/>
    <w:rsid w:val="003258CB"/>
    <w:rsid w:val="00325950"/>
    <w:rsid w:val="00326362"/>
    <w:rsid w:val="00326790"/>
    <w:rsid w:val="00326C66"/>
    <w:rsid w:val="0033044A"/>
    <w:rsid w:val="003309C0"/>
    <w:rsid w:val="00331230"/>
    <w:rsid w:val="0033185E"/>
    <w:rsid w:val="00331995"/>
    <w:rsid w:val="00332D78"/>
    <w:rsid w:val="00333DFC"/>
    <w:rsid w:val="0033481B"/>
    <w:rsid w:val="00335387"/>
    <w:rsid w:val="00335539"/>
    <w:rsid w:val="003355A2"/>
    <w:rsid w:val="0033626F"/>
    <w:rsid w:val="00336A9E"/>
    <w:rsid w:val="00336BDF"/>
    <w:rsid w:val="00337175"/>
    <w:rsid w:val="00337F54"/>
    <w:rsid w:val="00337F94"/>
    <w:rsid w:val="003400DB"/>
    <w:rsid w:val="00340F76"/>
    <w:rsid w:val="00341516"/>
    <w:rsid w:val="0034166E"/>
    <w:rsid w:val="00341AC0"/>
    <w:rsid w:val="00341C5D"/>
    <w:rsid w:val="00341CAC"/>
    <w:rsid w:val="0034201A"/>
    <w:rsid w:val="00342C4E"/>
    <w:rsid w:val="00342C52"/>
    <w:rsid w:val="003430CA"/>
    <w:rsid w:val="0034394A"/>
    <w:rsid w:val="00344187"/>
    <w:rsid w:val="0034555E"/>
    <w:rsid w:val="00345AC9"/>
    <w:rsid w:val="003465A4"/>
    <w:rsid w:val="003471E8"/>
    <w:rsid w:val="00347463"/>
    <w:rsid w:val="00347E14"/>
    <w:rsid w:val="0035022A"/>
    <w:rsid w:val="003508C7"/>
    <w:rsid w:val="0035148C"/>
    <w:rsid w:val="003517AC"/>
    <w:rsid w:val="00351B90"/>
    <w:rsid w:val="003520AE"/>
    <w:rsid w:val="00353561"/>
    <w:rsid w:val="00353809"/>
    <w:rsid w:val="00354BE0"/>
    <w:rsid w:val="00355C7E"/>
    <w:rsid w:val="00355DDF"/>
    <w:rsid w:val="00355E4C"/>
    <w:rsid w:val="00356B0F"/>
    <w:rsid w:val="00356ECC"/>
    <w:rsid w:val="00356FBA"/>
    <w:rsid w:val="00357A23"/>
    <w:rsid w:val="00357DD1"/>
    <w:rsid w:val="0036037B"/>
    <w:rsid w:val="003614C0"/>
    <w:rsid w:val="00362404"/>
    <w:rsid w:val="00362FE8"/>
    <w:rsid w:val="00363A03"/>
    <w:rsid w:val="00363B43"/>
    <w:rsid w:val="00363BD8"/>
    <w:rsid w:val="00364304"/>
    <w:rsid w:val="00364454"/>
    <w:rsid w:val="00364D7C"/>
    <w:rsid w:val="0036549C"/>
    <w:rsid w:val="003663DE"/>
    <w:rsid w:val="00366451"/>
    <w:rsid w:val="0036674F"/>
    <w:rsid w:val="0036771B"/>
    <w:rsid w:val="00367CD1"/>
    <w:rsid w:val="0037027A"/>
    <w:rsid w:val="00370300"/>
    <w:rsid w:val="0037057D"/>
    <w:rsid w:val="00370A31"/>
    <w:rsid w:val="00370D8B"/>
    <w:rsid w:val="0037135A"/>
    <w:rsid w:val="00372873"/>
    <w:rsid w:val="00373527"/>
    <w:rsid w:val="0037369F"/>
    <w:rsid w:val="003739B7"/>
    <w:rsid w:val="00373FEA"/>
    <w:rsid w:val="003748C9"/>
    <w:rsid w:val="00375087"/>
    <w:rsid w:val="003752E2"/>
    <w:rsid w:val="00375F58"/>
    <w:rsid w:val="0037609D"/>
    <w:rsid w:val="0037775C"/>
    <w:rsid w:val="00377B37"/>
    <w:rsid w:val="00377B67"/>
    <w:rsid w:val="003804F1"/>
    <w:rsid w:val="0038113C"/>
    <w:rsid w:val="003818B0"/>
    <w:rsid w:val="00381D98"/>
    <w:rsid w:val="00382506"/>
    <w:rsid w:val="00382AF8"/>
    <w:rsid w:val="003838A8"/>
    <w:rsid w:val="00383994"/>
    <w:rsid w:val="00384091"/>
    <w:rsid w:val="00384196"/>
    <w:rsid w:val="003847CD"/>
    <w:rsid w:val="00385DBD"/>
    <w:rsid w:val="00385FA8"/>
    <w:rsid w:val="00386B7D"/>
    <w:rsid w:val="00387D61"/>
    <w:rsid w:val="00390339"/>
    <w:rsid w:val="003903FB"/>
    <w:rsid w:val="00390402"/>
    <w:rsid w:val="0039048A"/>
    <w:rsid w:val="00390944"/>
    <w:rsid w:val="00390EE5"/>
    <w:rsid w:val="00391416"/>
    <w:rsid w:val="00391AC1"/>
    <w:rsid w:val="00391BE1"/>
    <w:rsid w:val="00391D86"/>
    <w:rsid w:val="00392FF2"/>
    <w:rsid w:val="00393527"/>
    <w:rsid w:val="0039352E"/>
    <w:rsid w:val="0039398D"/>
    <w:rsid w:val="0039470F"/>
    <w:rsid w:val="0039493F"/>
    <w:rsid w:val="00395529"/>
    <w:rsid w:val="003959FB"/>
    <w:rsid w:val="00396244"/>
    <w:rsid w:val="003963DE"/>
    <w:rsid w:val="003A0B15"/>
    <w:rsid w:val="003A100B"/>
    <w:rsid w:val="003A1BDC"/>
    <w:rsid w:val="003A1E36"/>
    <w:rsid w:val="003A234B"/>
    <w:rsid w:val="003A2E01"/>
    <w:rsid w:val="003A3B3B"/>
    <w:rsid w:val="003A3CFC"/>
    <w:rsid w:val="003A40AB"/>
    <w:rsid w:val="003A54D1"/>
    <w:rsid w:val="003A5E33"/>
    <w:rsid w:val="003A6496"/>
    <w:rsid w:val="003A6717"/>
    <w:rsid w:val="003A6DC9"/>
    <w:rsid w:val="003A72A7"/>
    <w:rsid w:val="003A764B"/>
    <w:rsid w:val="003A7B4E"/>
    <w:rsid w:val="003B1944"/>
    <w:rsid w:val="003B1BE3"/>
    <w:rsid w:val="003B1E35"/>
    <w:rsid w:val="003B242A"/>
    <w:rsid w:val="003B3DDE"/>
    <w:rsid w:val="003B4242"/>
    <w:rsid w:val="003B4BAA"/>
    <w:rsid w:val="003B52B5"/>
    <w:rsid w:val="003B6206"/>
    <w:rsid w:val="003B6451"/>
    <w:rsid w:val="003B6782"/>
    <w:rsid w:val="003B6A86"/>
    <w:rsid w:val="003B6F68"/>
    <w:rsid w:val="003B733D"/>
    <w:rsid w:val="003B77EF"/>
    <w:rsid w:val="003B7B68"/>
    <w:rsid w:val="003B7E2B"/>
    <w:rsid w:val="003C027E"/>
    <w:rsid w:val="003C0C44"/>
    <w:rsid w:val="003C109F"/>
    <w:rsid w:val="003C2432"/>
    <w:rsid w:val="003C2828"/>
    <w:rsid w:val="003C480F"/>
    <w:rsid w:val="003C5011"/>
    <w:rsid w:val="003C59D0"/>
    <w:rsid w:val="003C5FB0"/>
    <w:rsid w:val="003C7ED6"/>
    <w:rsid w:val="003D0395"/>
    <w:rsid w:val="003D04C3"/>
    <w:rsid w:val="003D06D7"/>
    <w:rsid w:val="003D117A"/>
    <w:rsid w:val="003D1823"/>
    <w:rsid w:val="003D210C"/>
    <w:rsid w:val="003D3A2E"/>
    <w:rsid w:val="003D3F10"/>
    <w:rsid w:val="003D5084"/>
    <w:rsid w:val="003D5185"/>
    <w:rsid w:val="003D53AF"/>
    <w:rsid w:val="003D566E"/>
    <w:rsid w:val="003D6036"/>
    <w:rsid w:val="003D6107"/>
    <w:rsid w:val="003D6217"/>
    <w:rsid w:val="003D63A5"/>
    <w:rsid w:val="003D6DFB"/>
    <w:rsid w:val="003D6E64"/>
    <w:rsid w:val="003E02B9"/>
    <w:rsid w:val="003E2183"/>
    <w:rsid w:val="003E245D"/>
    <w:rsid w:val="003E4352"/>
    <w:rsid w:val="003E4C1C"/>
    <w:rsid w:val="003E5458"/>
    <w:rsid w:val="003E5A09"/>
    <w:rsid w:val="003E6DE2"/>
    <w:rsid w:val="003E719E"/>
    <w:rsid w:val="003E72A7"/>
    <w:rsid w:val="003F002D"/>
    <w:rsid w:val="003F052D"/>
    <w:rsid w:val="003F07ED"/>
    <w:rsid w:val="003F0F0E"/>
    <w:rsid w:val="003F15BB"/>
    <w:rsid w:val="003F1857"/>
    <w:rsid w:val="003F1BF0"/>
    <w:rsid w:val="003F3518"/>
    <w:rsid w:val="003F3D81"/>
    <w:rsid w:val="003F3DF9"/>
    <w:rsid w:val="003F4047"/>
    <w:rsid w:val="003F4157"/>
    <w:rsid w:val="003F48AC"/>
    <w:rsid w:val="003F4D5F"/>
    <w:rsid w:val="003F6754"/>
    <w:rsid w:val="003F69C7"/>
    <w:rsid w:val="003F6F67"/>
    <w:rsid w:val="00400223"/>
    <w:rsid w:val="0040022B"/>
    <w:rsid w:val="00402180"/>
    <w:rsid w:val="0040267F"/>
    <w:rsid w:val="004033B6"/>
    <w:rsid w:val="004039E9"/>
    <w:rsid w:val="00403C89"/>
    <w:rsid w:val="0040471F"/>
    <w:rsid w:val="00404A4C"/>
    <w:rsid w:val="00404AA9"/>
    <w:rsid w:val="00404DD9"/>
    <w:rsid w:val="00405B47"/>
    <w:rsid w:val="00405BF3"/>
    <w:rsid w:val="004069BF"/>
    <w:rsid w:val="00406BEE"/>
    <w:rsid w:val="00407A77"/>
    <w:rsid w:val="00407C4A"/>
    <w:rsid w:val="00410CD0"/>
    <w:rsid w:val="00411021"/>
    <w:rsid w:val="0041157B"/>
    <w:rsid w:val="00412257"/>
    <w:rsid w:val="0041254C"/>
    <w:rsid w:val="0041261A"/>
    <w:rsid w:val="004127B9"/>
    <w:rsid w:val="00412FCE"/>
    <w:rsid w:val="004132A3"/>
    <w:rsid w:val="004133C8"/>
    <w:rsid w:val="00414125"/>
    <w:rsid w:val="00414BCB"/>
    <w:rsid w:val="00414D2C"/>
    <w:rsid w:val="00415F3D"/>
    <w:rsid w:val="0041612F"/>
    <w:rsid w:val="00416AB1"/>
    <w:rsid w:val="0041784F"/>
    <w:rsid w:val="00420262"/>
    <w:rsid w:val="00420E07"/>
    <w:rsid w:val="00421651"/>
    <w:rsid w:val="00421732"/>
    <w:rsid w:val="00421FE8"/>
    <w:rsid w:val="00423694"/>
    <w:rsid w:val="00423887"/>
    <w:rsid w:val="0042393F"/>
    <w:rsid w:val="00423A78"/>
    <w:rsid w:val="00424468"/>
    <w:rsid w:val="00425732"/>
    <w:rsid w:val="004257DD"/>
    <w:rsid w:val="00425EDE"/>
    <w:rsid w:val="00426CEE"/>
    <w:rsid w:val="004274E0"/>
    <w:rsid w:val="00427E93"/>
    <w:rsid w:val="00427F83"/>
    <w:rsid w:val="0043070C"/>
    <w:rsid w:val="00430754"/>
    <w:rsid w:val="00431282"/>
    <w:rsid w:val="004329E3"/>
    <w:rsid w:val="00432B15"/>
    <w:rsid w:val="00432F36"/>
    <w:rsid w:val="00432FD3"/>
    <w:rsid w:val="00434080"/>
    <w:rsid w:val="004342B1"/>
    <w:rsid w:val="004349D7"/>
    <w:rsid w:val="00434D05"/>
    <w:rsid w:val="00435C89"/>
    <w:rsid w:val="00436B86"/>
    <w:rsid w:val="004370B5"/>
    <w:rsid w:val="00437A92"/>
    <w:rsid w:val="00440062"/>
    <w:rsid w:val="004404C9"/>
    <w:rsid w:val="004406CE"/>
    <w:rsid w:val="00440900"/>
    <w:rsid w:val="00440A89"/>
    <w:rsid w:val="00440CD9"/>
    <w:rsid w:val="0044129D"/>
    <w:rsid w:val="00441AC4"/>
    <w:rsid w:val="00442010"/>
    <w:rsid w:val="0044218B"/>
    <w:rsid w:val="004421BA"/>
    <w:rsid w:val="004426D6"/>
    <w:rsid w:val="00442CAF"/>
    <w:rsid w:val="00442D76"/>
    <w:rsid w:val="00443504"/>
    <w:rsid w:val="00443596"/>
    <w:rsid w:val="004445A4"/>
    <w:rsid w:val="00445C54"/>
    <w:rsid w:val="00445CB9"/>
    <w:rsid w:val="00446386"/>
    <w:rsid w:val="00446429"/>
    <w:rsid w:val="00447640"/>
    <w:rsid w:val="0045003A"/>
    <w:rsid w:val="00450069"/>
    <w:rsid w:val="00450509"/>
    <w:rsid w:val="00451B9B"/>
    <w:rsid w:val="00451C15"/>
    <w:rsid w:val="00453F26"/>
    <w:rsid w:val="0045401E"/>
    <w:rsid w:val="00454FE9"/>
    <w:rsid w:val="00455555"/>
    <w:rsid w:val="00455569"/>
    <w:rsid w:val="00455CB3"/>
    <w:rsid w:val="004570C0"/>
    <w:rsid w:val="00457705"/>
    <w:rsid w:val="00457A10"/>
    <w:rsid w:val="00457AB4"/>
    <w:rsid w:val="00460153"/>
    <w:rsid w:val="0046039A"/>
    <w:rsid w:val="0046047E"/>
    <w:rsid w:val="00460644"/>
    <w:rsid w:val="0046162B"/>
    <w:rsid w:val="0046198C"/>
    <w:rsid w:val="00461B9B"/>
    <w:rsid w:val="00461D00"/>
    <w:rsid w:val="00461F19"/>
    <w:rsid w:val="004620D6"/>
    <w:rsid w:val="0046223F"/>
    <w:rsid w:val="004628C6"/>
    <w:rsid w:val="004633C2"/>
    <w:rsid w:val="00464091"/>
    <w:rsid w:val="00464519"/>
    <w:rsid w:val="0046456B"/>
    <w:rsid w:val="004649E2"/>
    <w:rsid w:val="00464DCA"/>
    <w:rsid w:val="00464FE4"/>
    <w:rsid w:val="00465A15"/>
    <w:rsid w:val="004669CD"/>
    <w:rsid w:val="00467C94"/>
    <w:rsid w:val="00467D32"/>
    <w:rsid w:val="0047064B"/>
    <w:rsid w:val="00470D93"/>
    <w:rsid w:val="004711CD"/>
    <w:rsid w:val="00471AA5"/>
    <w:rsid w:val="004734C2"/>
    <w:rsid w:val="00474A59"/>
    <w:rsid w:val="00474EBF"/>
    <w:rsid w:val="004750A3"/>
    <w:rsid w:val="00475163"/>
    <w:rsid w:val="00475C64"/>
    <w:rsid w:val="00475F01"/>
    <w:rsid w:val="00476C73"/>
    <w:rsid w:val="00476EAF"/>
    <w:rsid w:val="00477312"/>
    <w:rsid w:val="00480790"/>
    <w:rsid w:val="00480B71"/>
    <w:rsid w:val="00481401"/>
    <w:rsid w:val="004815B2"/>
    <w:rsid w:val="00481FF8"/>
    <w:rsid w:val="004821EF"/>
    <w:rsid w:val="00482252"/>
    <w:rsid w:val="0048256B"/>
    <w:rsid w:val="0048285C"/>
    <w:rsid w:val="00482986"/>
    <w:rsid w:val="00482C79"/>
    <w:rsid w:val="004838AD"/>
    <w:rsid w:val="004862AE"/>
    <w:rsid w:val="0048645B"/>
    <w:rsid w:val="00487028"/>
    <w:rsid w:val="00487318"/>
    <w:rsid w:val="004873C0"/>
    <w:rsid w:val="004873CF"/>
    <w:rsid w:val="004877A5"/>
    <w:rsid w:val="004878F5"/>
    <w:rsid w:val="0049007F"/>
    <w:rsid w:val="004902A8"/>
    <w:rsid w:val="004904A1"/>
    <w:rsid w:val="004905BA"/>
    <w:rsid w:val="0049062F"/>
    <w:rsid w:val="00490ED6"/>
    <w:rsid w:val="004910DB"/>
    <w:rsid w:val="00491624"/>
    <w:rsid w:val="0049186F"/>
    <w:rsid w:val="00491CE1"/>
    <w:rsid w:val="00492F37"/>
    <w:rsid w:val="00493353"/>
    <w:rsid w:val="004937E5"/>
    <w:rsid w:val="00493FD8"/>
    <w:rsid w:val="0049596C"/>
    <w:rsid w:val="00495D92"/>
    <w:rsid w:val="00496011"/>
    <w:rsid w:val="004973FF"/>
    <w:rsid w:val="00497420"/>
    <w:rsid w:val="004974C1"/>
    <w:rsid w:val="004974E2"/>
    <w:rsid w:val="00497CAD"/>
    <w:rsid w:val="00497D1E"/>
    <w:rsid w:val="00497D55"/>
    <w:rsid w:val="004A0028"/>
    <w:rsid w:val="004A0AE6"/>
    <w:rsid w:val="004A0F2E"/>
    <w:rsid w:val="004A105B"/>
    <w:rsid w:val="004A3120"/>
    <w:rsid w:val="004A4327"/>
    <w:rsid w:val="004A45CE"/>
    <w:rsid w:val="004A49E5"/>
    <w:rsid w:val="004A5411"/>
    <w:rsid w:val="004B096F"/>
    <w:rsid w:val="004B0F7D"/>
    <w:rsid w:val="004B11F5"/>
    <w:rsid w:val="004B1265"/>
    <w:rsid w:val="004B16FF"/>
    <w:rsid w:val="004B1C56"/>
    <w:rsid w:val="004B1EC3"/>
    <w:rsid w:val="004B223F"/>
    <w:rsid w:val="004B3820"/>
    <w:rsid w:val="004B41C4"/>
    <w:rsid w:val="004B471F"/>
    <w:rsid w:val="004B48ED"/>
    <w:rsid w:val="004B503B"/>
    <w:rsid w:val="004B5E6C"/>
    <w:rsid w:val="004B60F4"/>
    <w:rsid w:val="004B7C9D"/>
    <w:rsid w:val="004C0FBB"/>
    <w:rsid w:val="004C1367"/>
    <w:rsid w:val="004C15FF"/>
    <w:rsid w:val="004C162B"/>
    <w:rsid w:val="004C1EE6"/>
    <w:rsid w:val="004C2510"/>
    <w:rsid w:val="004C25E3"/>
    <w:rsid w:val="004C268F"/>
    <w:rsid w:val="004C2DD2"/>
    <w:rsid w:val="004C343E"/>
    <w:rsid w:val="004C42D2"/>
    <w:rsid w:val="004C4511"/>
    <w:rsid w:val="004C4BE8"/>
    <w:rsid w:val="004C4C3B"/>
    <w:rsid w:val="004C5838"/>
    <w:rsid w:val="004C663D"/>
    <w:rsid w:val="004C6A7A"/>
    <w:rsid w:val="004C6A94"/>
    <w:rsid w:val="004C6A9B"/>
    <w:rsid w:val="004C73A4"/>
    <w:rsid w:val="004C78CC"/>
    <w:rsid w:val="004C7A8F"/>
    <w:rsid w:val="004D0DBA"/>
    <w:rsid w:val="004D293F"/>
    <w:rsid w:val="004D331A"/>
    <w:rsid w:val="004D332E"/>
    <w:rsid w:val="004D4078"/>
    <w:rsid w:val="004D42B4"/>
    <w:rsid w:val="004D4371"/>
    <w:rsid w:val="004D498A"/>
    <w:rsid w:val="004D4D25"/>
    <w:rsid w:val="004D60ED"/>
    <w:rsid w:val="004D6121"/>
    <w:rsid w:val="004D7D06"/>
    <w:rsid w:val="004E0585"/>
    <w:rsid w:val="004E13F1"/>
    <w:rsid w:val="004E1560"/>
    <w:rsid w:val="004E1787"/>
    <w:rsid w:val="004E242C"/>
    <w:rsid w:val="004E26D3"/>
    <w:rsid w:val="004E4110"/>
    <w:rsid w:val="004E48CD"/>
    <w:rsid w:val="004E54C4"/>
    <w:rsid w:val="004E5582"/>
    <w:rsid w:val="004E5A61"/>
    <w:rsid w:val="004E6873"/>
    <w:rsid w:val="004E6B19"/>
    <w:rsid w:val="004E6E29"/>
    <w:rsid w:val="004E707A"/>
    <w:rsid w:val="004E73DB"/>
    <w:rsid w:val="004F05BD"/>
    <w:rsid w:val="004F1688"/>
    <w:rsid w:val="004F1966"/>
    <w:rsid w:val="004F1DD7"/>
    <w:rsid w:val="004F2C28"/>
    <w:rsid w:val="004F3219"/>
    <w:rsid w:val="004F3861"/>
    <w:rsid w:val="004F38F0"/>
    <w:rsid w:val="004F3E40"/>
    <w:rsid w:val="004F4031"/>
    <w:rsid w:val="004F42FA"/>
    <w:rsid w:val="004F4D4A"/>
    <w:rsid w:val="004F4DAA"/>
    <w:rsid w:val="004F55F3"/>
    <w:rsid w:val="004F57E5"/>
    <w:rsid w:val="004F64C2"/>
    <w:rsid w:val="004F6710"/>
    <w:rsid w:val="004F790D"/>
    <w:rsid w:val="004F79E4"/>
    <w:rsid w:val="005017AF"/>
    <w:rsid w:val="00502510"/>
    <w:rsid w:val="00503217"/>
    <w:rsid w:val="00503F99"/>
    <w:rsid w:val="00504F6C"/>
    <w:rsid w:val="00505117"/>
    <w:rsid w:val="00505309"/>
    <w:rsid w:val="00505649"/>
    <w:rsid w:val="00506177"/>
    <w:rsid w:val="00506309"/>
    <w:rsid w:val="0050655D"/>
    <w:rsid w:val="005065D4"/>
    <w:rsid w:val="005066B9"/>
    <w:rsid w:val="005066D6"/>
    <w:rsid w:val="00507889"/>
    <w:rsid w:val="00507F51"/>
    <w:rsid w:val="005104A4"/>
    <w:rsid w:val="00511FDD"/>
    <w:rsid w:val="00512066"/>
    <w:rsid w:val="005130BD"/>
    <w:rsid w:val="00513D87"/>
    <w:rsid w:val="00514347"/>
    <w:rsid w:val="005144A6"/>
    <w:rsid w:val="00514514"/>
    <w:rsid w:val="0051530B"/>
    <w:rsid w:val="00515866"/>
    <w:rsid w:val="005158AB"/>
    <w:rsid w:val="00515940"/>
    <w:rsid w:val="00515DBA"/>
    <w:rsid w:val="0051705B"/>
    <w:rsid w:val="00517104"/>
    <w:rsid w:val="00517119"/>
    <w:rsid w:val="00520FBA"/>
    <w:rsid w:val="00521D36"/>
    <w:rsid w:val="005221E1"/>
    <w:rsid w:val="00522419"/>
    <w:rsid w:val="00523A60"/>
    <w:rsid w:val="005240DF"/>
    <w:rsid w:val="00524515"/>
    <w:rsid w:val="00524A7A"/>
    <w:rsid w:val="005252EE"/>
    <w:rsid w:val="0052616A"/>
    <w:rsid w:val="0052687C"/>
    <w:rsid w:val="005271AE"/>
    <w:rsid w:val="00527792"/>
    <w:rsid w:val="00527E47"/>
    <w:rsid w:val="005301B6"/>
    <w:rsid w:val="0053029F"/>
    <w:rsid w:val="005304E2"/>
    <w:rsid w:val="0053106F"/>
    <w:rsid w:val="00532677"/>
    <w:rsid w:val="00533579"/>
    <w:rsid w:val="0053379A"/>
    <w:rsid w:val="005348D1"/>
    <w:rsid w:val="005349B5"/>
    <w:rsid w:val="0053520A"/>
    <w:rsid w:val="00535A33"/>
    <w:rsid w:val="0053681A"/>
    <w:rsid w:val="005375D9"/>
    <w:rsid w:val="00537E7D"/>
    <w:rsid w:val="005404E2"/>
    <w:rsid w:val="00540983"/>
    <w:rsid w:val="00540AF6"/>
    <w:rsid w:val="00540BB5"/>
    <w:rsid w:val="005415E5"/>
    <w:rsid w:val="0054210C"/>
    <w:rsid w:val="00542CEF"/>
    <w:rsid w:val="00542D55"/>
    <w:rsid w:val="00542FBD"/>
    <w:rsid w:val="005434BA"/>
    <w:rsid w:val="00543EAB"/>
    <w:rsid w:val="005452AE"/>
    <w:rsid w:val="00545B92"/>
    <w:rsid w:val="00545DA9"/>
    <w:rsid w:val="005462B2"/>
    <w:rsid w:val="0054638C"/>
    <w:rsid w:val="00546614"/>
    <w:rsid w:val="00546EF4"/>
    <w:rsid w:val="00547D82"/>
    <w:rsid w:val="00547E7D"/>
    <w:rsid w:val="005503AE"/>
    <w:rsid w:val="00551AFD"/>
    <w:rsid w:val="00551E13"/>
    <w:rsid w:val="0055227E"/>
    <w:rsid w:val="005529F1"/>
    <w:rsid w:val="00552D3E"/>
    <w:rsid w:val="00553247"/>
    <w:rsid w:val="005555F9"/>
    <w:rsid w:val="00556306"/>
    <w:rsid w:val="00556FF3"/>
    <w:rsid w:val="00560DD7"/>
    <w:rsid w:val="0056150D"/>
    <w:rsid w:val="00561968"/>
    <w:rsid w:val="005623FD"/>
    <w:rsid w:val="00562982"/>
    <w:rsid w:val="00563106"/>
    <w:rsid w:val="00563AB1"/>
    <w:rsid w:val="00565152"/>
    <w:rsid w:val="005653D5"/>
    <w:rsid w:val="005657DC"/>
    <w:rsid w:val="0056586C"/>
    <w:rsid w:val="005658ED"/>
    <w:rsid w:val="00566003"/>
    <w:rsid w:val="00566AB0"/>
    <w:rsid w:val="00566D7B"/>
    <w:rsid w:val="00567312"/>
    <w:rsid w:val="005708BE"/>
    <w:rsid w:val="005715AF"/>
    <w:rsid w:val="005716E8"/>
    <w:rsid w:val="00571851"/>
    <w:rsid w:val="00571E42"/>
    <w:rsid w:val="005724EF"/>
    <w:rsid w:val="0057296D"/>
    <w:rsid w:val="00573FD2"/>
    <w:rsid w:val="00574163"/>
    <w:rsid w:val="0057433F"/>
    <w:rsid w:val="005745DE"/>
    <w:rsid w:val="005750BC"/>
    <w:rsid w:val="0057644A"/>
    <w:rsid w:val="00576D39"/>
    <w:rsid w:val="00576EED"/>
    <w:rsid w:val="005811BA"/>
    <w:rsid w:val="0058129B"/>
    <w:rsid w:val="00582038"/>
    <w:rsid w:val="00582843"/>
    <w:rsid w:val="00582CD4"/>
    <w:rsid w:val="005837A3"/>
    <w:rsid w:val="00583A75"/>
    <w:rsid w:val="005844DA"/>
    <w:rsid w:val="00584531"/>
    <w:rsid w:val="00584951"/>
    <w:rsid w:val="005859F8"/>
    <w:rsid w:val="00585FCD"/>
    <w:rsid w:val="00586275"/>
    <w:rsid w:val="0058654F"/>
    <w:rsid w:val="00586609"/>
    <w:rsid w:val="005866AD"/>
    <w:rsid w:val="00586C2C"/>
    <w:rsid w:val="00586F95"/>
    <w:rsid w:val="0059002C"/>
    <w:rsid w:val="0059030B"/>
    <w:rsid w:val="0059114D"/>
    <w:rsid w:val="00591713"/>
    <w:rsid w:val="005918E7"/>
    <w:rsid w:val="005937C1"/>
    <w:rsid w:val="005938CC"/>
    <w:rsid w:val="00594643"/>
    <w:rsid w:val="005946E1"/>
    <w:rsid w:val="00597A2C"/>
    <w:rsid w:val="005A04EE"/>
    <w:rsid w:val="005A1C2B"/>
    <w:rsid w:val="005A2E74"/>
    <w:rsid w:val="005A31E1"/>
    <w:rsid w:val="005A357A"/>
    <w:rsid w:val="005A5198"/>
    <w:rsid w:val="005A5914"/>
    <w:rsid w:val="005A6535"/>
    <w:rsid w:val="005A6DEB"/>
    <w:rsid w:val="005A7679"/>
    <w:rsid w:val="005A7ADF"/>
    <w:rsid w:val="005A7B23"/>
    <w:rsid w:val="005A7B6D"/>
    <w:rsid w:val="005B03C7"/>
    <w:rsid w:val="005B0744"/>
    <w:rsid w:val="005B15F8"/>
    <w:rsid w:val="005B2C6D"/>
    <w:rsid w:val="005B35E5"/>
    <w:rsid w:val="005B3903"/>
    <w:rsid w:val="005B3BC7"/>
    <w:rsid w:val="005B4509"/>
    <w:rsid w:val="005B488C"/>
    <w:rsid w:val="005B497E"/>
    <w:rsid w:val="005B4CC8"/>
    <w:rsid w:val="005B53D2"/>
    <w:rsid w:val="005B53F9"/>
    <w:rsid w:val="005B60DC"/>
    <w:rsid w:val="005B6A40"/>
    <w:rsid w:val="005B7DB1"/>
    <w:rsid w:val="005C119C"/>
    <w:rsid w:val="005C1C46"/>
    <w:rsid w:val="005C2988"/>
    <w:rsid w:val="005C3237"/>
    <w:rsid w:val="005C347A"/>
    <w:rsid w:val="005C4223"/>
    <w:rsid w:val="005C460E"/>
    <w:rsid w:val="005C4740"/>
    <w:rsid w:val="005C4C2D"/>
    <w:rsid w:val="005C4C58"/>
    <w:rsid w:val="005C552B"/>
    <w:rsid w:val="005C6990"/>
    <w:rsid w:val="005C69F1"/>
    <w:rsid w:val="005C6D1B"/>
    <w:rsid w:val="005C72FF"/>
    <w:rsid w:val="005C74B8"/>
    <w:rsid w:val="005C79FF"/>
    <w:rsid w:val="005C7C30"/>
    <w:rsid w:val="005C7DF9"/>
    <w:rsid w:val="005D084B"/>
    <w:rsid w:val="005D1725"/>
    <w:rsid w:val="005D2715"/>
    <w:rsid w:val="005D2808"/>
    <w:rsid w:val="005D2AA8"/>
    <w:rsid w:val="005D2D1E"/>
    <w:rsid w:val="005D3167"/>
    <w:rsid w:val="005D3C3F"/>
    <w:rsid w:val="005D511D"/>
    <w:rsid w:val="005D5372"/>
    <w:rsid w:val="005D53B2"/>
    <w:rsid w:val="005D55C8"/>
    <w:rsid w:val="005D5F54"/>
    <w:rsid w:val="005D7269"/>
    <w:rsid w:val="005D7FC7"/>
    <w:rsid w:val="005E0438"/>
    <w:rsid w:val="005E1D32"/>
    <w:rsid w:val="005E1E4D"/>
    <w:rsid w:val="005E3440"/>
    <w:rsid w:val="005E3488"/>
    <w:rsid w:val="005E3A97"/>
    <w:rsid w:val="005E596F"/>
    <w:rsid w:val="005E5F0B"/>
    <w:rsid w:val="005F0719"/>
    <w:rsid w:val="005F12E2"/>
    <w:rsid w:val="005F18C5"/>
    <w:rsid w:val="005F2B68"/>
    <w:rsid w:val="005F32C3"/>
    <w:rsid w:val="005F372E"/>
    <w:rsid w:val="005F4463"/>
    <w:rsid w:val="005F4CEA"/>
    <w:rsid w:val="005F5218"/>
    <w:rsid w:val="005F5A8B"/>
    <w:rsid w:val="005F6DAC"/>
    <w:rsid w:val="005F7368"/>
    <w:rsid w:val="005F7799"/>
    <w:rsid w:val="006003E5"/>
    <w:rsid w:val="0060061E"/>
    <w:rsid w:val="00601D29"/>
    <w:rsid w:val="00602FEA"/>
    <w:rsid w:val="00603271"/>
    <w:rsid w:val="00603B99"/>
    <w:rsid w:val="00603DF7"/>
    <w:rsid w:val="00604266"/>
    <w:rsid w:val="00604CF6"/>
    <w:rsid w:val="0060500A"/>
    <w:rsid w:val="00605623"/>
    <w:rsid w:val="00606076"/>
    <w:rsid w:val="00606E4A"/>
    <w:rsid w:val="006108BA"/>
    <w:rsid w:val="006112B8"/>
    <w:rsid w:val="0061198B"/>
    <w:rsid w:val="00611C59"/>
    <w:rsid w:val="0061211E"/>
    <w:rsid w:val="00612BD6"/>
    <w:rsid w:val="00612CFB"/>
    <w:rsid w:val="006130C2"/>
    <w:rsid w:val="0061341D"/>
    <w:rsid w:val="00617026"/>
    <w:rsid w:val="0061789C"/>
    <w:rsid w:val="00617E92"/>
    <w:rsid w:val="00620383"/>
    <w:rsid w:val="00620D6F"/>
    <w:rsid w:val="006215D8"/>
    <w:rsid w:val="006229C9"/>
    <w:rsid w:val="00623CC4"/>
    <w:rsid w:val="00625BA2"/>
    <w:rsid w:val="00625CDB"/>
    <w:rsid w:val="006260C0"/>
    <w:rsid w:val="006263F6"/>
    <w:rsid w:val="00626D32"/>
    <w:rsid w:val="006274DC"/>
    <w:rsid w:val="00630B29"/>
    <w:rsid w:val="00631913"/>
    <w:rsid w:val="00631B19"/>
    <w:rsid w:val="00632796"/>
    <w:rsid w:val="00632CF9"/>
    <w:rsid w:val="00632D03"/>
    <w:rsid w:val="00632DDF"/>
    <w:rsid w:val="00632F77"/>
    <w:rsid w:val="006340A9"/>
    <w:rsid w:val="00634522"/>
    <w:rsid w:val="0063464F"/>
    <w:rsid w:val="006352A0"/>
    <w:rsid w:val="0063575C"/>
    <w:rsid w:val="00635AB1"/>
    <w:rsid w:val="00635DE2"/>
    <w:rsid w:val="006367D7"/>
    <w:rsid w:val="00636D8D"/>
    <w:rsid w:val="0063709C"/>
    <w:rsid w:val="00637557"/>
    <w:rsid w:val="00637BD8"/>
    <w:rsid w:val="00637D08"/>
    <w:rsid w:val="00637E4A"/>
    <w:rsid w:val="00637FB7"/>
    <w:rsid w:val="00640127"/>
    <w:rsid w:val="00640286"/>
    <w:rsid w:val="0064161F"/>
    <w:rsid w:val="00641E39"/>
    <w:rsid w:val="00641F3D"/>
    <w:rsid w:val="006426A9"/>
    <w:rsid w:val="00642C30"/>
    <w:rsid w:val="00644639"/>
    <w:rsid w:val="00644D93"/>
    <w:rsid w:val="00645136"/>
    <w:rsid w:val="00646880"/>
    <w:rsid w:val="006469D9"/>
    <w:rsid w:val="006469DB"/>
    <w:rsid w:val="00647A58"/>
    <w:rsid w:val="00651CC4"/>
    <w:rsid w:val="0065577D"/>
    <w:rsid w:val="0065663A"/>
    <w:rsid w:val="00656A64"/>
    <w:rsid w:val="00656F3D"/>
    <w:rsid w:val="0065721A"/>
    <w:rsid w:val="0065756F"/>
    <w:rsid w:val="00657824"/>
    <w:rsid w:val="00657A61"/>
    <w:rsid w:val="00657E47"/>
    <w:rsid w:val="00657E8E"/>
    <w:rsid w:val="00660A83"/>
    <w:rsid w:val="00660DA4"/>
    <w:rsid w:val="0066107A"/>
    <w:rsid w:val="00661BFA"/>
    <w:rsid w:val="0066279E"/>
    <w:rsid w:val="00662A1D"/>
    <w:rsid w:val="006630EC"/>
    <w:rsid w:val="0066363E"/>
    <w:rsid w:val="00663E9D"/>
    <w:rsid w:val="006643B3"/>
    <w:rsid w:val="0066691B"/>
    <w:rsid w:val="0066703F"/>
    <w:rsid w:val="00667434"/>
    <w:rsid w:val="0066752E"/>
    <w:rsid w:val="0066767F"/>
    <w:rsid w:val="006677BC"/>
    <w:rsid w:val="006679AF"/>
    <w:rsid w:val="0067010A"/>
    <w:rsid w:val="00670CAD"/>
    <w:rsid w:val="00670EC4"/>
    <w:rsid w:val="00671306"/>
    <w:rsid w:val="00671B00"/>
    <w:rsid w:val="00671C23"/>
    <w:rsid w:val="006721EF"/>
    <w:rsid w:val="00672324"/>
    <w:rsid w:val="00672CB6"/>
    <w:rsid w:val="00672E2B"/>
    <w:rsid w:val="00673C8A"/>
    <w:rsid w:val="00674263"/>
    <w:rsid w:val="00675932"/>
    <w:rsid w:val="0067598F"/>
    <w:rsid w:val="006769C4"/>
    <w:rsid w:val="00680FC5"/>
    <w:rsid w:val="006813D8"/>
    <w:rsid w:val="00682758"/>
    <w:rsid w:val="00683070"/>
    <w:rsid w:val="006840AF"/>
    <w:rsid w:val="00684581"/>
    <w:rsid w:val="00685784"/>
    <w:rsid w:val="00686687"/>
    <w:rsid w:val="0068697D"/>
    <w:rsid w:val="00686F66"/>
    <w:rsid w:val="00691EC1"/>
    <w:rsid w:val="00693322"/>
    <w:rsid w:val="0069392B"/>
    <w:rsid w:val="00694709"/>
    <w:rsid w:val="00694A22"/>
    <w:rsid w:val="00694C3B"/>
    <w:rsid w:val="00694E44"/>
    <w:rsid w:val="006960F9"/>
    <w:rsid w:val="0069656A"/>
    <w:rsid w:val="00696F35"/>
    <w:rsid w:val="00697B03"/>
    <w:rsid w:val="00697D8F"/>
    <w:rsid w:val="006A115A"/>
    <w:rsid w:val="006A3BBB"/>
    <w:rsid w:val="006A3EB6"/>
    <w:rsid w:val="006A509E"/>
    <w:rsid w:val="006A5686"/>
    <w:rsid w:val="006A5B56"/>
    <w:rsid w:val="006A63A8"/>
    <w:rsid w:val="006A65A4"/>
    <w:rsid w:val="006A6796"/>
    <w:rsid w:val="006B0435"/>
    <w:rsid w:val="006B1901"/>
    <w:rsid w:val="006B2565"/>
    <w:rsid w:val="006B2D86"/>
    <w:rsid w:val="006B3B88"/>
    <w:rsid w:val="006B3E27"/>
    <w:rsid w:val="006B432B"/>
    <w:rsid w:val="006B4CB3"/>
    <w:rsid w:val="006B4D53"/>
    <w:rsid w:val="006B4DDD"/>
    <w:rsid w:val="006B5529"/>
    <w:rsid w:val="006B7B53"/>
    <w:rsid w:val="006B7CB4"/>
    <w:rsid w:val="006B7F7E"/>
    <w:rsid w:val="006B7FEB"/>
    <w:rsid w:val="006C0A85"/>
    <w:rsid w:val="006C0F3B"/>
    <w:rsid w:val="006C160C"/>
    <w:rsid w:val="006C2712"/>
    <w:rsid w:val="006C27D7"/>
    <w:rsid w:val="006C2D48"/>
    <w:rsid w:val="006C2DA2"/>
    <w:rsid w:val="006C2F7D"/>
    <w:rsid w:val="006C3080"/>
    <w:rsid w:val="006C3352"/>
    <w:rsid w:val="006C3E5A"/>
    <w:rsid w:val="006C3ECE"/>
    <w:rsid w:val="006C4057"/>
    <w:rsid w:val="006C429B"/>
    <w:rsid w:val="006C4540"/>
    <w:rsid w:val="006C4A27"/>
    <w:rsid w:val="006C4FCF"/>
    <w:rsid w:val="006C511E"/>
    <w:rsid w:val="006C51BC"/>
    <w:rsid w:val="006C5631"/>
    <w:rsid w:val="006C5A3A"/>
    <w:rsid w:val="006C5A46"/>
    <w:rsid w:val="006C60EE"/>
    <w:rsid w:val="006C6500"/>
    <w:rsid w:val="006C6B5A"/>
    <w:rsid w:val="006C7055"/>
    <w:rsid w:val="006C744B"/>
    <w:rsid w:val="006C7844"/>
    <w:rsid w:val="006C7A3E"/>
    <w:rsid w:val="006C7EBF"/>
    <w:rsid w:val="006D0748"/>
    <w:rsid w:val="006D1434"/>
    <w:rsid w:val="006D2B33"/>
    <w:rsid w:val="006D2F20"/>
    <w:rsid w:val="006D36FA"/>
    <w:rsid w:val="006D4136"/>
    <w:rsid w:val="006D41FF"/>
    <w:rsid w:val="006D4863"/>
    <w:rsid w:val="006D4C79"/>
    <w:rsid w:val="006D573D"/>
    <w:rsid w:val="006D6542"/>
    <w:rsid w:val="006D6681"/>
    <w:rsid w:val="006D6FC7"/>
    <w:rsid w:val="006D772D"/>
    <w:rsid w:val="006D7D48"/>
    <w:rsid w:val="006E0693"/>
    <w:rsid w:val="006E0C04"/>
    <w:rsid w:val="006E1091"/>
    <w:rsid w:val="006E5F81"/>
    <w:rsid w:val="006E661B"/>
    <w:rsid w:val="006E6B4F"/>
    <w:rsid w:val="006E6BCC"/>
    <w:rsid w:val="006E77C9"/>
    <w:rsid w:val="006F0992"/>
    <w:rsid w:val="006F0D19"/>
    <w:rsid w:val="006F2330"/>
    <w:rsid w:val="006F329E"/>
    <w:rsid w:val="006F493F"/>
    <w:rsid w:val="006F5C79"/>
    <w:rsid w:val="006F63A3"/>
    <w:rsid w:val="006F672C"/>
    <w:rsid w:val="00703DA2"/>
    <w:rsid w:val="00704002"/>
    <w:rsid w:val="007043FA"/>
    <w:rsid w:val="00704750"/>
    <w:rsid w:val="00704769"/>
    <w:rsid w:val="00704E8E"/>
    <w:rsid w:val="00705458"/>
    <w:rsid w:val="00705C53"/>
    <w:rsid w:val="00705D1E"/>
    <w:rsid w:val="007064F7"/>
    <w:rsid w:val="00706F77"/>
    <w:rsid w:val="0070743F"/>
    <w:rsid w:val="007075E6"/>
    <w:rsid w:val="00707726"/>
    <w:rsid w:val="00707AAA"/>
    <w:rsid w:val="00710EED"/>
    <w:rsid w:val="00711068"/>
    <w:rsid w:val="00711D98"/>
    <w:rsid w:val="00712154"/>
    <w:rsid w:val="00712F89"/>
    <w:rsid w:val="00713A3C"/>
    <w:rsid w:val="00714F8F"/>
    <w:rsid w:val="007164B0"/>
    <w:rsid w:val="007164CD"/>
    <w:rsid w:val="00717016"/>
    <w:rsid w:val="007170BA"/>
    <w:rsid w:val="00717907"/>
    <w:rsid w:val="00717DB8"/>
    <w:rsid w:val="00720CF2"/>
    <w:rsid w:val="00720E60"/>
    <w:rsid w:val="007213C8"/>
    <w:rsid w:val="00722222"/>
    <w:rsid w:val="00724646"/>
    <w:rsid w:val="00724719"/>
    <w:rsid w:val="00724CBA"/>
    <w:rsid w:val="007268C0"/>
    <w:rsid w:val="00730443"/>
    <w:rsid w:val="00730CFF"/>
    <w:rsid w:val="007310F8"/>
    <w:rsid w:val="007317B1"/>
    <w:rsid w:val="00731EBA"/>
    <w:rsid w:val="0073208D"/>
    <w:rsid w:val="00732F97"/>
    <w:rsid w:val="007338B5"/>
    <w:rsid w:val="00733997"/>
    <w:rsid w:val="00733AE0"/>
    <w:rsid w:val="007341D9"/>
    <w:rsid w:val="0073447F"/>
    <w:rsid w:val="00735F77"/>
    <w:rsid w:val="00735FC5"/>
    <w:rsid w:val="00737115"/>
    <w:rsid w:val="0074018D"/>
    <w:rsid w:val="0074031B"/>
    <w:rsid w:val="007407ED"/>
    <w:rsid w:val="0074174E"/>
    <w:rsid w:val="00742E54"/>
    <w:rsid w:val="00743233"/>
    <w:rsid w:val="00743C2A"/>
    <w:rsid w:val="0074426C"/>
    <w:rsid w:val="007443EA"/>
    <w:rsid w:val="00744C5A"/>
    <w:rsid w:val="00745D78"/>
    <w:rsid w:val="0074604B"/>
    <w:rsid w:val="007462A2"/>
    <w:rsid w:val="00746C9A"/>
    <w:rsid w:val="0074733D"/>
    <w:rsid w:val="00747957"/>
    <w:rsid w:val="00750BD5"/>
    <w:rsid w:val="00750D87"/>
    <w:rsid w:val="00751638"/>
    <w:rsid w:val="00752048"/>
    <w:rsid w:val="00752389"/>
    <w:rsid w:val="007523CD"/>
    <w:rsid w:val="00753C10"/>
    <w:rsid w:val="007542E6"/>
    <w:rsid w:val="00754B98"/>
    <w:rsid w:val="00755008"/>
    <w:rsid w:val="00755807"/>
    <w:rsid w:val="007559B9"/>
    <w:rsid w:val="0075644B"/>
    <w:rsid w:val="00756A0D"/>
    <w:rsid w:val="00757081"/>
    <w:rsid w:val="00757788"/>
    <w:rsid w:val="0076031F"/>
    <w:rsid w:val="0076183C"/>
    <w:rsid w:val="007619F6"/>
    <w:rsid w:val="00761AA8"/>
    <w:rsid w:val="00762517"/>
    <w:rsid w:val="007634ED"/>
    <w:rsid w:val="007635AF"/>
    <w:rsid w:val="00764FC6"/>
    <w:rsid w:val="00765C2C"/>
    <w:rsid w:val="00765F1C"/>
    <w:rsid w:val="007666B4"/>
    <w:rsid w:val="00766BDE"/>
    <w:rsid w:val="00766DA6"/>
    <w:rsid w:val="007673C0"/>
    <w:rsid w:val="00770E88"/>
    <w:rsid w:val="00771705"/>
    <w:rsid w:val="00771E3D"/>
    <w:rsid w:val="00772678"/>
    <w:rsid w:val="00772C43"/>
    <w:rsid w:val="0077336B"/>
    <w:rsid w:val="007744A0"/>
    <w:rsid w:val="00775022"/>
    <w:rsid w:val="007763C7"/>
    <w:rsid w:val="00776AFA"/>
    <w:rsid w:val="0077736A"/>
    <w:rsid w:val="00777D7B"/>
    <w:rsid w:val="007815B1"/>
    <w:rsid w:val="007818C4"/>
    <w:rsid w:val="00781F0F"/>
    <w:rsid w:val="007822F9"/>
    <w:rsid w:val="00783960"/>
    <w:rsid w:val="00783FC3"/>
    <w:rsid w:val="007846D6"/>
    <w:rsid w:val="00785E04"/>
    <w:rsid w:val="00785F92"/>
    <w:rsid w:val="00786050"/>
    <w:rsid w:val="00787DF1"/>
    <w:rsid w:val="00790308"/>
    <w:rsid w:val="0079109B"/>
    <w:rsid w:val="00791A62"/>
    <w:rsid w:val="007925A9"/>
    <w:rsid w:val="00792782"/>
    <w:rsid w:val="007928D1"/>
    <w:rsid w:val="00792E5C"/>
    <w:rsid w:val="007935D6"/>
    <w:rsid w:val="00793E60"/>
    <w:rsid w:val="00794060"/>
    <w:rsid w:val="00795007"/>
    <w:rsid w:val="007959CE"/>
    <w:rsid w:val="00795DBC"/>
    <w:rsid w:val="007963E1"/>
    <w:rsid w:val="00796ECA"/>
    <w:rsid w:val="007979F2"/>
    <w:rsid w:val="00797A32"/>
    <w:rsid w:val="007A0989"/>
    <w:rsid w:val="007A0DEA"/>
    <w:rsid w:val="007A0F7E"/>
    <w:rsid w:val="007A1054"/>
    <w:rsid w:val="007A129A"/>
    <w:rsid w:val="007A1723"/>
    <w:rsid w:val="007A188F"/>
    <w:rsid w:val="007A1B28"/>
    <w:rsid w:val="007A1FB2"/>
    <w:rsid w:val="007A277B"/>
    <w:rsid w:val="007A2E37"/>
    <w:rsid w:val="007A2EC4"/>
    <w:rsid w:val="007A339E"/>
    <w:rsid w:val="007A474E"/>
    <w:rsid w:val="007A4FCB"/>
    <w:rsid w:val="007A50A0"/>
    <w:rsid w:val="007A558C"/>
    <w:rsid w:val="007A6252"/>
    <w:rsid w:val="007A6C22"/>
    <w:rsid w:val="007A6F3B"/>
    <w:rsid w:val="007A7972"/>
    <w:rsid w:val="007A7F19"/>
    <w:rsid w:val="007A7F63"/>
    <w:rsid w:val="007B0244"/>
    <w:rsid w:val="007B0628"/>
    <w:rsid w:val="007B0FC6"/>
    <w:rsid w:val="007B117F"/>
    <w:rsid w:val="007B13E0"/>
    <w:rsid w:val="007B167E"/>
    <w:rsid w:val="007B1BCC"/>
    <w:rsid w:val="007B22F9"/>
    <w:rsid w:val="007B27E8"/>
    <w:rsid w:val="007B2E19"/>
    <w:rsid w:val="007B50DC"/>
    <w:rsid w:val="007B5D95"/>
    <w:rsid w:val="007B689A"/>
    <w:rsid w:val="007B71E8"/>
    <w:rsid w:val="007B7326"/>
    <w:rsid w:val="007B7894"/>
    <w:rsid w:val="007B7910"/>
    <w:rsid w:val="007B7994"/>
    <w:rsid w:val="007C0927"/>
    <w:rsid w:val="007C0C0A"/>
    <w:rsid w:val="007C2000"/>
    <w:rsid w:val="007C27E4"/>
    <w:rsid w:val="007C287F"/>
    <w:rsid w:val="007C4926"/>
    <w:rsid w:val="007C5CDC"/>
    <w:rsid w:val="007C6DBB"/>
    <w:rsid w:val="007C6F0A"/>
    <w:rsid w:val="007C74DB"/>
    <w:rsid w:val="007C7DA8"/>
    <w:rsid w:val="007D0FD9"/>
    <w:rsid w:val="007D18C5"/>
    <w:rsid w:val="007D1935"/>
    <w:rsid w:val="007D1972"/>
    <w:rsid w:val="007D24ED"/>
    <w:rsid w:val="007D290C"/>
    <w:rsid w:val="007D29E6"/>
    <w:rsid w:val="007D2FB8"/>
    <w:rsid w:val="007D3728"/>
    <w:rsid w:val="007D3901"/>
    <w:rsid w:val="007D3CCB"/>
    <w:rsid w:val="007D49E1"/>
    <w:rsid w:val="007D58BA"/>
    <w:rsid w:val="007D618A"/>
    <w:rsid w:val="007D62F1"/>
    <w:rsid w:val="007D68A7"/>
    <w:rsid w:val="007D7991"/>
    <w:rsid w:val="007E05A3"/>
    <w:rsid w:val="007E18F4"/>
    <w:rsid w:val="007E1EF6"/>
    <w:rsid w:val="007E27C9"/>
    <w:rsid w:val="007E2EE3"/>
    <w:rsid w:val="007E40A5"/>
    <w:rsid w:val="007E4AEA"/>
    <w:rsid w:val="007E4BFD"/>
    <w:rsid w:val="007E5C92"/>
    <w:rsid w:val="007E5E23"/>
    <w:rsid w:val="007E5E48"/>
    <w:rsid w:val="007E6541"/>
    <w:rsid w:val="007E784B"/>
    <w:rsid w:val="007F03F5"/>
    <w:rsid w:val="007F1D4D"/>
    <w:rsid w:val="007F28DB"/>
    <w:rsid w:val="007F294A"/>
    <w:rsid w:val="007F34A5"/>
    <w:rsid w:val="007F38E1"/>
    <w:rsid w:val="007F4261"/>
    <w:rsid w:val="007F4865"/>
    <w:rsid w:val="007F4A07"/>
    <w:rsid w:val="007F5664"/>
    <w:rsid w:val="007F71DF"/>
    <w:rsid w:val="007F77AC"/>
    <w:rsid w:val="007F7D3B"/>
    <w:rsid w:val="008000F9"/>
    <w:rsid w:val="008002A2"/>
    <w:rsid w:val="008009D6"/>
    <w:rsid w:val="00800F4A"/>
    <w:rsid w:val="00802059"/>
    <w:rsid w:val="0080250B"/>
    <w:rsid w:val="00803047"/>
    <w:rsid w:val="0080308B"/>
    <w:rsid w:val="00803496"/>
    <w:rsid w:val="0080384C"/>
    <w:rsid w:val="00804FAF"/>
    <w:rsid w:val="00805386"/>
    <w:rsid w:val="008055C9"/>
    <w:rsid w:val="00806035"/>
    <w:rsid w:val="00807543"/>
    <w:rsid w:val="00807DD3"/>
    <w:rsid w:val="008107AA"/>
    <w:rsid w:val="008107E5"/>
    <w:rsid w:val="00811B71"/>
    <w:rsid w:val="008124C9"/>
    <w:rsid w:val="008129D0"/>
    <w:rsid w:val="0081371E"/>
    <w:rsid w:val="00813BAB"/>
    <w:rsid w:val="00813E89"/>
    <w:rsid w:val="008145B8"/>
    <w:rsid w:val="00815437"/>
    <w:rsid w:val="00815A97"/>
    <w:rsid w:val="00815BA4"/>
    <w:rsid w:val="00816E80"/>
    <w:rsid w:val="0081753B"/>
    <w:rsid w:val="00820EE5"/>
    <w:rsid w:val="008216D4"/>
    <w:rsid w:val="0082292F"/>
    <w:rsid w:val="00822AB7"/>
    <w:rsid w:val="00822C30"/>
    <w:rsid w:val="00822E1D"/>
    <w:rsid w:val="00822F57"/>
    <w:rsid w:val="008230B9"/>
    <w:rsid w:val="008232E0"/>
    <w:rsid w:val="00823CD0"/>
    <w:rsid w:val="00823CD7"/>
    <w:rsid w:val="0082544F"/>
    <w:rsid w:val="00825EB6"/>
    <w:rsid w:val="00825F0C"/>
    <w:rsid w:val="008262D2"/>
    <w:rsid w:val="00826AF4"/>
    <w:rsid w:val="00826F83"/>
    <w:rsid w:val="00832763"/>
    <w:rsid w:val="00832E43"/>
    <w:rsid w:val="00832FF6"/>
    <w:rsid w:val="00833091"/>
    <w:rsid w:val="008333F8"/>
    <w:rsid w:val="00833B03"/>
    <w:rsid w:val="008350E8"/>
    <w:rsid w:val="00835930"/>
    <w:rsid w:val="00836443"/>
    <w:rsid w:val="00836879"/>
    <w:rsid w:val="00836BF6"/>
    <w:rsid w:val="00837095"/>
    <w:rsid w:val="00837D41"/>
    <w:rsid w:val="00840AB5"/>
    <w:rsid w:val="008413EC"/>
    <w:rsid w:val="00843095"/>
    <w:rsid w:val="008436B6"/>
    <w:rsid w:val="00843F1B"/>
    <w:rsid w:val="00844FBC"/>
    <w:rsid w:val="008454CB"/>
    <w:rsid w:val="00845AC2"/>
    <w:rsid w:val="00845BF5"/>
    <w:rsid w:val="00845C04"/>
    <w:rsid w:val="00845FEC"/>
    <w:rsid w:val="0084648F"/>
    <w:rsid w:val="00847080"/>
    <w:rsid w:val="008478D3"/>
    <w:rsid w:val="00847B98"/>
    <w:rsid w:val="00847B9B"/>
    <w:rsid w:val="00847C2D"/>
    <w:rsid w:val="00850577"/>
    <w:rsid w:val="00850939"/>
    <w:rsid w:val="00851123"/>
    <w:rsid w:val="008513FF"/>
    <w:rsid w:val="00851831"/>
    <w:rsid w:val="00852576"/>
    <w:rsid w:val="00852D22"/>
    <w:rsid w:val="008535BC"/>
    <w:rsid w:val="00853EB9"/>
    <w:rsid w:val="008546AA"/>
    <w:rsid w:val="0085479B"/>
    <w:rsid w:val="00854E8F"/>
    <w:rsid w:val="008551C5"/>
    <w:rsid w:val="00855D74"/>
    <w:rsid w:val="0085601C"/>
    <w:rsid w:val="00856505"/>
    <w:rsid w:val="0085772B"/>
    <w:rsid w:val="00861019"/>
    <w:rsid w:val="00861308"/>
    <w:rsid w:val="00863175"/>
    <w:rsid w:val="00864FC6"/>
    <w:rsid w:val="00864FD8"/>
    <w:rsid w:val="0086568F"/>
    <w:rsid w:val="00865691"/>
    <w:rsid w:val="00865B1B"/>
    <w:rsid w:val="00865B96"/>
    <w:rsid w:val="00865F9C"/>
    <w:rsid w:val="00866844"/>
    <w:rsid w:val="008674CB"/>
    <w:rsid w:val="0086767D"/>
    <w:rsid w:val="0087034B"/>
    <w:rsid w:val="00872331"/>
    <w:rsid w:val="008726CD"/>
    <w:rsid w:val="008729EF"/>
    <w:rsid w:val="00872A20"/>
    <w:rsid w:val="00873B39"/>
    <w:rsid w:val="00875518"/>
    <w:rsid w:val="008764A3"/>
    <w:rsid w:val="008810F2"/>
    <w:rsid w:val="00881702"/>
    <w:rsid w:val="008827BC"/>
    <w:rsid w:val="00882D65"/>
    <w:rsid w:val="0088369E"/>
    <w:rsid w:val="008836BE"/>
    <w:rsid w:val="00883BF1"/>
    <w:rsid w:val="00883D33"/>
    <w:rsid w:val="0088402B"/>
    <w:rsid w:val="00884693"/>
    <w:rsid w:val="00884DCE"/>
    <w:rsid w:val="00885B56"/>
    <w:rsid w:val="0088625C"/>
    <w:rsid w:val="008864F9"/>
    <w:rsid w:val="0088681E"/>
    <w:rsid w:val="00887A7E"/>
    <w:rsid w:val="00887F79"/>
    <w:rsid w:val="00890163"/>
    <w:rsid w:val="008904C2"/>
    <w:rsid w:val="00890C7F"/>
    <w:rsid w:val="00891152"/>
    <w:rsid w:val="00891177"/>
    <w:rsid w:val="0089184A"/>
    <w:rsid w:val="008919DF"/>
    <w:rsid w:val="0089270D"/>
    <w:rsid w:val="008927AF"/>
    <w:rsid w:val="00892B2F"/>
    <w:rsid w:val="0089327A"/>
    <w:rsid w:val="008932F3"/>
    <w:rsid w:val="008933C6"/>
    <w:rsid w:val="00894557"/>
    <w:rsid w:val="00896585"/>
    <w:rsid w:val="008965B1"/>
    <w:rsid w:val="00896A6B"/>
    <w:rsid w:val="00897A8C"/>
    <w:rsid w:val="008A0325"/>
    <w:rsid w:val="008A03D7"/>
    <w:rsid w:val="008A046E"/>
    <w:rsid w:val="008A0700"/>
    <w:rsid w:val="008A0D15"/>
    <w:rsid w:val="008A1660"/>
    <w:rsid w:val="008A1AAB"/>
    <w:rsid w:val="008A1C41"/>
    <w:rsid w:val="008A2092"/>
    <w:rsid w:val="008A22E2"/>
    <w:rsid w:val="008A249D"/>
    <w:rsid w:val="008A34E7"/>
    <w:rsid w:val="008A471D"/>
    <w:rsid w:val="008A5B50"/>
    <w:rsid w:val="008A650E"/>
    <w:rsid w:val="008A7983"/>
    <w:rsid w:val="008A7CC1"/>
    <w:rsid w:val="008B0742"/>
    <w:rsid w:val="008B0FB3"/>
    <w:rsid w:val="008B2BEA"/>
    <w:rsid w:val="008B3C83"/>
    <w:rsid w:val="008B4BD4"/>
    <w:rsid w:val="008B5286"/>
    <w:rsid w:val="008B5836"/>
    <w:rsid w:val="008B5C41"/>
    <w:rsid w:val="008B6628"/>
    <w:rsid w:val="008B686D"/>
    <w:rsid w:val="008B6964"/>
    <w:rsid w:val="008B716D"/>
    <w:rsid w:val="008B72FE"/>
    <w:rsid w:val="008C0083"/>
    <w:rsid w:val="008C24C6"/>
    <w:rsid w:val="008C2A6E"/>
    <w:rsid w:val="008C3042"/>
    <w:rsid w:val="008C3CEE"/>
    <w:rsid w:val="008C3E35"/>
    <w:rsid w:val="008C4445"/>
    <w:rsid w:val="008C50A5"/>
    <w:rsid w:val="008C5BCA"/>
    <w:rsid w:val="008C669A"/>
    <w:rsid w:val="008D0746"/>
    <w:rsid w:val="008D0D03"/>
    <w:rsid w:val="008D0E2F"/>
    <w:rsid w:val="008D152A"/>
    <w:rsid w:val="008D19F4"/>
    <w:rsid w:val="008D1B38"/>
    <w:rsid w:val="008D1B47"/>
    <w:rsid w:val="008D2045"/>
    <w:rsid w:val="008D41D7"/>
    <w:rsid w:val="008D43A5"/>
    <w:rsid w:val="008D5548"/>
    <w:rsid w:val="008D5B5B"/>
    <w:rsid w:val="008E02EB"/>
    <w:rsid w:val="008E0F53"/>
    <w:rsid w:val="008E14E2"/>
    <w:rsid w:val="008E1629"/>
    <w:rsid w:val="008E2EEC"/>
    <w:rsid w:val="008E40CA"/>
    <w:rsid w:val="008E4377"/>
    <w:rsid w:val="008E4B2C"/>
    <w:rsid w:val="008E4DB9"/>
    <w:rsid w:val="008E4F4E"/>
    <w:rsid w:val="008E5EB0"/>
    <w:rsid w:val="008E68B4"/>
    <w:rsid w:val="008E7DC6"/>
    <w:rsid w:val="008F1EA7"/>
    <w:rsid w:val="008F1F1A"/>
    <w:rsid w:val="008F204D"/>
    <w:rsid w:val="008F2173"/>
    <w:rsid w:val="008F21BE"/>
    <w:rsid w:val="008F2E49"/>
    <w:rsid w:val="008F2EA5"/>
    <w:rsid w:val="008F3280"/>
    <w:rsid w:val="008F3823"/>
    <w:rsid w:val="008F62B6"/>
    <w:rsid w:val="008F789F"/>
    <w:rsid w:val="008F7ACF"/>
    <w:rsid w:val="008F7EB4"/>
    <w:rsid w:val="00900166"/>
    <w:rsid w:val="00901109"/>
    <w:rsid w:val="00901417"/>
    <w:rsid w:val="00902032"/>
    <w:rsid w:val="009022DA"/>
    <w:rsid w:val="0090242B"/>
    <w:rsid w:val="009026F6"/>
    <w:rsid w:val="00903048"/>
    <w:rsid w:val="009032C6"/>
    <w:rsid w:val="00903624"/>
    <w:rsid w:val="00903CD2"/>
    <w:rsid w:val="009042F4"/>
    <w:rsid w:val="00904456"/>
    <w:rsid w:val="009047A0"/>
    <w:rsid w:val="00904E43"/>
    <w:rsid w:val="00905A20"/>
    <w:rsid w:val="00905CD2"/>
    <w:rsid w:val="0090655E"/>
    <w:rsid w:val="00907254"/>
    <w:rsid w:val="00910BF5"/>
    <w:rsid w:val="00910DE0"/>
    <w:rsid w:val="009120B4"/>
    <w:rsid w:val="009129B4"/>
    <w:rsid w:val="00913332"/>
    <w:rsid w:val="00913E86"/>
    <w:rsid w:val="00913EE5"/>
    <w:rsid w:val="009142C5"/>
    <w:rsid w:val="00915F82"/>
    <w:rsid w:val="0091606D"/>
    <w:rsid w:val="0091722E"/>
    <w:rsid w:val="00917BA7"/>
    <w:rsid w:val="00917DB7"/>
    <w:rsid w:val="00920681"/>
    <w:rsid w:val="0092102E"/>
    <w:rsid w:val="0092197A"/>
    <w:rsid w:val="00925280"/>
    <w:rsid w:val="0092528A"/>
    <w:rsid w:val="00925E9F"/>
    <w:rsid w:val="00926189"/>
    <w:rsid w:val="0093014B"/>
    <w:rsid w:val="00930A75"/>
    <w:rsid w:val="00930FD1"/>
    <w:rsid w:val="00931E78"/>
    <w:rsid w:val="0093227D"/>
    <w:rsid w:val="00934120"/>
    <w:rsid w:val="009347AB"/>
    <w:rsid w:val="00934CAB"/>
    <w:rsid w:val="00934E7C"/>
    <w:rsid w:val="00935327"/>
    <w:rsid w:val="00935519"/>
    <w:rsid w:val="009356E0"/>
    <w:rsid w:val="00935B89"/>
    <w:rsid w:val="00936087"/>
    <w:rsid w:val="00936792"/>
    <w:rsid w:val="009368F5"/>
    <w:rsid w:val="0093707A"/>
    <w:rsid w:val="00937511"/>
    <w:rsid w:val="00937A2A"/>
    <w:rsid w:val="00937F99"/>
    <w:rsid w:val="00940919"/>
    <w:rsid w:val="009415FC"/>
    <w:rsid w:val="009417A2"/>
    <w:rsid w:val="00941B74"/>
    <w:rsid w:val="00941C14"/>
    <w:rsid w:val="009452BB"/>
    <w:rsid w:val="00946E78"/>
    <w:rsid w:val="009503E1"/>
    <w:rsid w:val="0095184D"/>
    <w:rsid w:val="009519B5"/>
    <w:rsid w:val="00952F19"/>
    <w:rsid w:val="009539DD"/>
    <w:rsid w:val="00954073"/>
    <w:rsid w:val="00954524"/>
    <w:rsid w:val="00955487"/>
    <w:rsid w:val="00956A21"/>
    <w:rsid w:val="00956F0B"/>
    <w:rsid w:val="009571D1"/>
    <w:rsid w:val="0096025B"/>
    <w:rsid w:val="00960580"/>
    <w:rsid w:val="009609A9"/>
    <w:rsid w:val="00961F78"/>
    <w:rsid w:val="00962032"/>
    <w:rsid w:val="0096293E"/>
    <w:rsid w:val="009630AA"/>
    <w:rsid w:val="0096394D"/>
    <w:rsid w:val="00964C2F"/>
    <w:rsid w:val="00965038"/>
    <w:rsid w:val="00965652"/>
    <w:rsid w:val="00965696"/>
    <w:rsid w:val="00965BE7"/>
    <w:rsid w:val="009707C2"/>
    <w:rsid w:val="00970855"/>
    <w:rsid w:val="00970DB8"/>
    <w:rsid w:val="00971471"/>
    <w:rsid w:val="00971798"/>
    <w:rsid w:val="009719FC"/>
    <w:rsid w:val="00971ADB"/>
    <w:rsid w:val="00971D70"/>
    <w:rsid w:val="00971FCE"/>
    <w:rsid w:val="00972773"/>
    <w:rsid w:val="00972A98"/>
    <w:rsid w:val="00973566"/>
    <w:rsid w:val="009738D2"/>
    <w:rsid w:val="00973FE6"/>
    <w:rsid w:val="00974418"/>
    <w:rsid w:val="00974FB5"/>
    <w:rsid w:val="009759B8"/>
    <w:rsid w:val="00975B7C"/>
    <w:rsid w:val="00975BB4"/>
    <w:rsid w:val="00981B81"/>
    <w:rsid w:val="009830EB"/>
    <w:rsid w:val="00983646"/>
    <w:rsid w:val="009842BE"/>
    <w:rsid w:val="0098460D"/>
    <w:rsid w:val="0098543F"/>
    <w:rsid w:val="00985F1B"/>
    <w:rsid w:val="00986516"/>
    <w:rsid w:val="00986759"/>
    <w:rsid w:val="009868CB"/>
    <w:rsid w:val="009874DE"/>
    <w:rsid w:val="00987D88"/>
    <w:rsid w:val="00987FB4"/>
    <w:rsid w:val="009900DC"/>
    <w:rsid w:val="00990256"/>
    <w:rsid w:val="00990B50"/>
    <w:rsid w:val="00990B85"/>
    <w:rsid w:val="0099151A"/>
    <w:rsid w:val="00991D83"/>
    <w:rsid w:val="00992800"/>
    <w:rsid w:val="00992C33"/>
    <w:rsid w:val="00992E6A"/>
    <w:rsid w:val="0099489C"/>
    <w:rsid w:val="00995DF0"/>
    <w:rsid w:val="00995E7D"/>
    <w:rsid w:val="00996384"/>
    <w:rsid w:val="00997116"/>
    <w:rsid w:val="00997328"/>
    <w:rsid w:val="00997C6A"/>
    <w:rsid w:val="009A3D32"/>
    <w:rsid w:val="009A53DB"/>
    <w:rsid w:val="009A5842"/>
    <w:rsid w:val="009A5CF2"/>
    <w:rsid w:val="009A603E"/>
    <w:rsid w:val="009A6A83"/>
    <w:rsid w:val="009A6FB6"/>
    <w:rsid w:val="009A7F89"/>
    <w:rsid w:val="009B089F"/>
    <w:rsid w:val="009B18DC"/>
    <w:rsid w:val="009B1982"/>
    <w:rsid w:val="009B1F6E"/>
    <w:rsid w:val="009B343F"/>
    <w:rsid w:val="009B4101"/>
    <w:rsid w:val="009B4148"/>
    <w:rsid w:val="009B48F4"/>
    <w:rsid w:val="009B514A"/>
    <w:rsid w:val="009B6E48"/>
    <w:rsid w:val="009B6E68"/>
    <w:rsid w:val="009B7889"/>
    <w:rsid w:val="009B79CA"/>
    <w:rsid w:val="009B7DC8"/>
    <w:rsid w:val="009B7EE0"/>
    <w:rsid w:val="009C00D7"/>
    <w:rsid w:val="009C0F2B"/>
    <w:rsid w:val="009C12EE"/>
    <w:rsid w:val="009C14CD"/>
    <w:rsid w:val="009C1AB8"/>
    <w:rsid w:val="009C2A1B"/>
    <w:rsid w:val="009C2B36"/>
    <w:rsid w:val="009C44B1"/>
    <w:rsid w:val="009C48C1"/>
    <w:rsid w:val="009C5D16"/>
    <w:rsid w:val="009C6313"/>
    <w:rsid w:val="009C6396"/>
    <w:rsid w:val="009C691C"/>
    <w:rsid w:val="009C7102"/>
    <w:rsid w:val="009C72B0"/>
    <w:rsid w:val="009C72CA"/>
    <w:rsid w:val="009C7CF2"/>
    <w:rsid w:val="009C7E00"/>
    <w:rsid w:val="009D0400"/>
    <w:rsid w:val="009D0D20"/>
    <w:rsid w:val="009D0F20"/>
    <w:rsid w:val="009D140B"/>
    <w:rsid w:val="009D1A17"/>
    <w:rsid w:val="009D1B22"/>
    <w:rsid w:val="009D2102"/>
    <w:rsid w:val="009D2413"/>
    <w:rsid w:val="009D2A89"/>
    <w:rsid w:val="009D3849"/>
    <w:rsid w:val="009D67A1"/>
    <w:rsid w:val="009D7918"/>
    <w:rsid w:val="009D7C12"/>
    <w:rsid w:val="009E11B6"/>
    <w:rsid w:val="009E1624"/>
    <w:rsid w:val="009E21EA"/>
    <w:rsid w:val="009E2897"/>
    <w:rsid w:val="009E3018"/>
    <w:rsid w:val="009E456F"/>
    <w:rsid w:val="009E4C31"/>
    <w:rsid w:val="009E66BC"/>
    <w:rsid w:val="009E6E55"/>
    <w:rsid w:val="009E70AA"/>
    <w:rsid w:val="009E74EF"/>
    <w:rsid w:val="009F028C"/>
    <w:rsid w:val="009F0BF7"/>
    <w:rsid w:val="009F1129"/>
    <w:rsid w:val="009F1321"/>
    <w:rsid w:val="009F1B35"/>
    <w:rsid w:val="009F1E26"/>
    <w:rsid w:val="009F1F85"/>
    <w:rsid w:val="009F2545"/>
    <w:rsid w:val="009F33F4"/>
    <w:rsid w:val="009F41A5"/>
    <w:rsid w:val="009F5766"/>
    <w:rsid w:val="009F62E9"/>
    <w:rsid w:val="009F6459"/>
    <w:rsid w:val="009F683D"/>
    <w:rsid w:val="009F6893"/>
    <w:rsid w:val="009F6B43"/>
    <w:rsid w:val="009F720A"/>
    <w:rsid w:val="00A01567"/>
    <w:rsid w:val="00A01DE6"/>
    <w:rsid w:val="00A0400F"/>
    <w:rsid w:val="00A0465D"/>
    <w:rsid w:val="00A046D1"/>
    <w:rsid w:val="00A05D59"/>
    <w:rsid w:val="00A05FDE"/>
    <w:rsid w:val="00A06179"/>
    <w:rsid w:val="00A07E6D"/>
    <w:rsid w:val="00A10C76"/>
    <w:rsid w:val="00A10CA2"/>
    <w:rsid w:val="00A10D90"/>
    <w:rsid w:val="00A10E35"/>
    <w:rsid w:val="00A118BF"/>
    <w:rsid w:val="00A11C4C"/>
    <w:rsid w:val="00A12294"/>
    <w:rsid w:val="00A12A25"/>
    <w:rsid w:val="00A13A10"/>
    <w:rsid w:val="00A13A89"/>
    <w:rsid w:val="00A13EE3"/>
    <w:rsid w:val="00A149E1"/>
    <w:rsid w:val="00A16051"/>
    <w:rsid w:val="00A1651E"/>
    <w:rsid w:val="00A1678C"/>
    <w:rsid w:val="00A1770D"/>
    <w:rsid w:val="00A17CD9"/>
    <w:rsid w:val="00A20239"/>
    <w:rsid w:val="00A20FED"/>
    <w:rsid w:val="00A210E8"/>
    <w:rsid w:val="00A21B5C"/>
    <w:rsid w:val="00A22D07"/>
    <w:rsid w:val="00A22D8E"/>
    <w:rsid w:val="00A22E6A"/>
    <w:rsid w:val="00A23334"/>
    <w:rsid w:val="00A23997"/>
    <w:rsid w:val="00A23E90"/>
    <w:rsid w:val="00A24207"/>
    <w:rsid w:val="00A257D5"/>
    <w:rsid w:val="00A25930"/>
    <w:rsid w:val="00A26F34"/>
    <w:rsid w:val="00A27124"/>
    <w:rsid w:val="00A3003D"/>
    <w:rsid w:val="00A31918"/>
    <w:rsid w:val="00A33D99"/>
    <w:rsid w:val="00A34236"/>
    <w:rsid w:val="00A35095"/>
    <w:rsid w:val="00A350DD"/>
    <w:rsid w:val="00A35335"/>
    <w:rsid w:val="00A3552F"/>
    <w:rsid w:val="00A35C31"/>
    <w:rsid w:val="00A36464"/>
    <w:rsid w:val="00A37BEA"/>
    <w:rsid w:val="00A40A84"/>
    <w:rsid w:val="00A41954"/>
    <w:rsid w:val="00A419C4"/>
    <w:rsid w:val="00A42F2B"/>
    <w:rsid w:val="00A43136"/>
    <w:rsid w:val="00A445E1"/>
    <w:rsid w:val="00A44A7A"/>
    <w:rsid w:val="00A44DF1"/>
    <w:rsid w:val="00A44EB6"/>
    <w:rsid w:val="00A466CF"/>
    <w:rsid w:val="00A47417"/>
    <w:rsid w:val="00A4748A"/>
    <w:rsid w:val="00A47A1F"/>
    <w:rsid w:val="00A50CB8"/>
    <w:rsid w:val="00A51051"/>
    <w:rsid w:val="00A5147C"/>
    <w:rsid w:val="00A52275"/>
    <w:rsid w:val="00A52546"/>
    <w:rsid w:val="00A528A1"/>
    <w:rsid w:val="00A540E5"/>
    <w:rsid w:val="00A54730"/>
    <w:rsid w:val="00A54843"/>
    <w:rsid w:val="00A550B6"/>
    <w:rsid w:val="00A553AB"/>
    <w:rsid w:val="00A55C2E"/>
    <w:rsid w:val="00A56697"/>
    <w:rsid w:val="00A602FD"/>
    <w:rsid w:val="00A604CB"/>
    <w:rsid w:val="00A6082A"/>
    <w:rsid w:val="00A6105F"/>
    <w:rsid w:val="00A61875"/>
    <w:rsid w:val="00A6195F"/>
    <w:rsid w:val="00A61A26"/>
    <w:rsid w:val="00A61E76"/>
    <w:rsid w:val="00A6249F"/>
    <w:rsid w:val="00A6261D"/>
    <w:rsid w:val="00A63679"/>
    <w:rsid w:val="00A64F9A"/>
    <w:rsid w:val="00A654F1"/>
    <w:rsid w:val="00A65B06"/>
    <w:rsid w:val="00A65C18"/>
    <w:rsid w:val="00A66932"/>
    <w:rsid w:val="00A66FBB"/>
    <w:rsid w:val="00A67214"/>
    <w:rsid w:val="00A67231"/>
    <w:rsid w:val="00A6730E"/>
    <w:rsid w:val="00A67AC1"/>
    <w:rsid w:val="00A702F1"/>
    <w:rsid w:val="00A705D7"/>
    <w:rsid w:val="00A7078E"/>
    <w:rsid w:val="00A70B54"/>
    <w:rsid w:val="00A715B4"/>
    <w:rsid w:val="00A71AFE"/>
    <w:rsid w:val="00A71B3D"/>
    <w:rsid w:val="00A7323F"/>
    <w:rsid w:val="00A73392"/>
    <w:rsid w:val="00A7364A"/>
    <w:rsid w:val="00A737BA"/>
    <w:rsid w:val="00A74747"/>
    <w:rsid w:val="00A74E45"/>
    <w:rsid w:val="00A75368"/>
    <w:rsid w:val="00A75AE0"/>
    <w:rsid w:val="00A7649E"/>
    <w:rsid w:val="00A76627"/>
    <w:rsid w:val="00A7749D"/>
    <w:rsid w:val="00A77563"/>
    <w:rsid w:val="00A809EC"/>
    <w:rsid w:val="00A82163"/>
    <w:rsid w:val="00A82243"/>
    <w:rsid w:val="00A829BE"/>
    <w:rsid w:val="00A82EB7"/>
    <w:rsid w:val="00A84341"/>
    <w:rsid w:val="00A8486E"/>
    <w:rsid w:val="00A85135"/>
    <w:rsid w:val="00A85DFE"/>
    <w:rsid w:val="00A87FD9"/>
    <w:rsid w:val="00A9085C"/>
    <w:rsid w:val="00A9088B"/>
    <w:rsid w:val="00A90A53"/>
    <w:rsid w:val="00A90AB4"/>
    <w:rsid w:val="00A90AE8"/>
    <w:rsid w:val="00A90C21"/>
    <w:rsid w:val="00A919A2"/>
    <w:rsid w:val="00A91BBB"/>
    <w:rsid w:val="00A922CD"/>
    <w:rsid w:val="00A92671"/>
    <w:rsid w:val="00A92C8D"/>
    <w:rsid w:val="00A93FF0"/>
    <w:rsid w:val="00A94139"/>
    <w:rsid w:val="00A947E2"/>
    <w:rsid w:val="00A95411"/>
    <w:rsid w:val="00A9627A"/>
    <w:rsid w:val="00A9674F"/>
    <w:rsid w:val="00A96A9D"/>
    <w:rsid w:val="00A97197"/>
    <w:rsid w:val="00A972A2"/>
    <w:rsid w:val="00A978A4"/>
    <w:rsid w:val="00AA1929"/>
    <w:rsid w:val="00AA2481"/>
    <w:rsid w:val="00AA2A22"/>
    <w:rsid w:val="00AA2B8D"/>
    <w:rsid w:val="00AA34BE"/>
    <w:rsid w:val="00AA4290"/>
    <w:rsid w:val="00AA47B7"/>
    <w:rsid w:val="00AA49F4"/>
    <w:rsid w:val="00AA56C8"/>
    <w:rsid w:val="00AA5C09"/>
    <w:rsid w:val="00AB0AE9"/>
    <w:rsid w:val="00AB10E3"/>
    <w:rsid w:val="00AB1862"/>
    <w:rsid w:val="00AB2496"/>
    <w:rsid w:val="00AB2A04"/>
    <w:rsid w:val="00AB2BAC"/>
    <w:rsid w:val="00AB3092"/>
    <w:rsid w:val="00AB5449"/>
    <w:rsid w:val="00AB5633"/>
    <w:rsid w:val="00AB6267"/>
    <w:rsid w:val="00AB6FD3"/>
    <w:rsid w:val="00AB73A8"/>
    <w:rsid w:val="00AC0301"/>
    <w:rsid w:val="00AC0773"/>
    <w:rsid w:val="00AC0D27"/>
    <w:rsid w:val="00AC2027"/>
    <w:rsid w:val="00AC2C93"/>
    <w:rsid w:val="00AC2DC9"/>
    <w:rsid w:val="00AC4651"/>
    <w:rsid w:val="00AC4BC2"/>
    <w:rsid w:val="00AC591B"/>
    <w:rsid w:val="00AC5BCE"/>
    <w:rsid w:val="00AC5E9E"/>
    <w:rsid w:val="00AC64E1"/>
    <w:rsid w:val="00AC6B18"/>
    <w:rsid w:val="00AC7264"/>
    <w:rsid w:val="00AC76BE"/>
    <w:rsid w:val="00AC7A83"/>
    <w:rsid w:val="00AD285E"/>
    <w:rsid w:val="00AD3284"/>
    <w:rsid w:val="00AD3B87"/>
    <w:rsid w:val="00AD3F9F"/>
    <w:rsid w:val="00AD4836"/>
    <w:rsid w:val="00AD524F"/>
    <w:rsid w:val="00AD6829"/>
    <w:rsid w:val="00AD790F"/>
    <w:rsid w:val="00AE0851"/>
    <w:rsid w:val="00AE2BB3"/>
    <w:rsid w:val="00AE36DE"/>
    <w:rsid w:val="00AE370B"/>
    <w:rsid w:val="00AE4782"/>
    <w:rsid w:val="00AE4A95"/>
    <w:rsid w:val="00AE56EC"/>
    <w:rsid w:val="00AE5C5E"/>
    <w:rsid w:val="00AE5EEC"/>
    <w:rsid w:val="00AE6F99"/>
    <w:rsid w:val="00AE7517"/>
    <w:rsid w:val="00AE7851"/>
    <w:rsid w:val="00AE7FD2"/>
    <w:rsid w:val="00AF0685"/>
    <w:rsid w:val="00AF0D8B"/>
    <w:rsid w:val="00AF155D"/>
    <w:rsid w:val="00AF1D8A"/>
    <w:rsid w:val="00AF2A2B"/>
    <w:rsid w:val="00AF2D69"/>
    <w:rsid w:val="00AF3186"/>
    <w:rsid w:val="00AF3C39"/>
    <w:rsid w:val="00AF42B2"/>
    <w:rsid w:val="00AF5058"/>
    <w:rsid w:val="00AF6D12"/>
    <w:rsid w:val="00AF73F0"/>
    <w:rsid w:val="00AF7E33"/>
    <w:rsid w:val="00B00538"/>
    <w:rsid w:val="00B009CB"/>
    <w:rsid w:val="00B013FB"/>
    <w:rsid w:val="00B02211"/>
    <w:rsid w:val="00B03456"/>
    <w:rsid w:val="00B034E7"/>
    <w:rsid w:val="00B034FC"/>
    <w:rsid w:val="00B0440B"/>
    <w:rsid w:val="00B044D0"/>
    <w:rsid w:val="00B05064"/>
    <w:rsid w:val="00B058A7"/>
    <w:rsid w:val="00B06DAE"/>
    <w:rsid w:val="00B070D3"/>
    <w:rsid w:val="00B07948"/>
    <w:rsid w:val="00B105F4"/>
    <w:rsid w:val="00B115D9"/>
    <w:rsid w:val="00B11A05"/>
    <w:rsid w:val="00B1392A"/>
    <w:rsid w:val="00B1530C"/>
    <w:rsid w:val="00B1538F"/>
    <w:rsid w:val="00B15E06"/>
    <w:rsid w:val="00B16075"/>
    <w:rsid w:val="00B20D8A"/>
    <w:rsid w:val="00B2132D"/>
    <w:rsid w:val="00B215BC"/>
    <w:rsid w:val="00B21697"/>
    <w:rsid w:val="00B2313C"/>
    <w:rsid w:val="00B23865"/>
    <w:rsid w:val="00B23B81"/>
    <w:rsid w:val="00B248EF"/>
    <w:rsid w:val="00B248FE"/>
    <w:rsid w:val="00B2660F"/>
    <w:rsid w:val="00B26D8C"/>
    <w:rsid w:val="00B26E65"/>
    <w:rsid w:val="00B2740E"/>
    <w:rsid w:val="00B27722"/>
    <w:rsid w:val="00B277AD"/>
    <w:rsid w:val="00B304AB"/>
    <w:rsid w:val="00B31041"/>
    <w:rsid w:val="00B3140D"/>
    <w:rsid w:val="00B318F9"/>
    <w:rsid w:val="00B340C0"/>
    <w:rsid w:val="00B34918"/>
    <w:rsid w:val="00B36D82"/>
    <w:rsid w:val="00B37988"/>
    <w:rsid w:val="00B41597"/>
    <w:rsid w:val="00B4227D"/>
    <w:rsid w:val="00B4255F"/>
    <w:rsid w:val="00B4273C"/>
    <w:rsid w:val="00B42CC2"/>
    <w:rsid w:val="00B4316C"/>
    <w:rsid w:val="00B439A0"/>
    <w:rsid w:val="00B43A4C"/>
    <w:rsid w:val="00B43C47"/>
    <w:rsid w:val="00B44807"/>
    <w:rsid w:val="00B44A02"/>
    <w:rsid w:val="00B458A5"/>
    <w:rsid w:val="00B45E14"/>
    <w:rsid w:val="00B461F6"/>
    <w:rsid w:val="00B465FA"/>
    <w:rsid w:val="00B469E8"/>
    <w:rsid w:val="00B476B6"/>
    <w:rsid w:val="00B47EC2"/>
    <w:rsid w:val="00B50557"/>
    <w:rsid w:val="00B50586"/>
    <w:rsid w:val="00B50C23"/>
    <w:rsid w:val="00B50C4C"/>
    <w:rsid w:val="00B50D47"/>
    <w:rsid w:val="00B510D9"/>
    <w:rsid w:val="00B513A7"/>
    <w:rsid w:val="00B51A1C"/>
    <w:rsid w:val="00B52A8C"/>
    <w:rsid w:val="00B530A7"/>
    <w:rsid w:val="00B5363B"/>
    <w:rsid w:val="00B53826"/>
    <w:rsid w:val="00B54200"/>
    <w:rsid w:val="00B5456E"/>
    <w:rsid w:val="00B547B4"/>
    <w:rsid w:val="00B5496E"/>
    <w:rsid w:val="00B562FB"/>
    <w:rsid w:val="00B5646D"/>
    <w:rsid w:val="00B57746"/>
    <w:rsid w:val="00B5792A"/>
    <w:rsid w:val="00B6021F"/>
    <w:rsid w:val="00B6035F"/>
    <w:rsid w:val="00B60D50"/>
    <w:rsid w:val="00B61025"/>
    <w:rsid w:val="00B61E2E"/>
    <w:rsid w:val="00B62511"/>
    <w:rsid w:val="00B62B1C"/>
    <w:rsid w:val="00B63217"/>
    <w:rsid w:val="00B63B6B"/>
    <w:rsid w:val="00B64875"/>
    <w:rsid w:val="00B65C05"/>
    <w:rsid w:val="00B662DB"/>
    <w:rsid w:val="00B66671"/>
    <w:rsid w:val="00B66CD3"/>
    <w:rsid w:val="00B66F92"/>
    <w:rsid w:val="00B670F5"/>
    <w:rsid w:val="00B67951"/>
    <w:rsid w:val="00B67F20"/>
    <w:rsid w:val="00B70DFC"/>
    <w:rsid w:val="00B71075"/>
    <w:rsid w:val="00B7136E"/>
    <w:rsid w:val="00B72023"/>
    <w:rsid w:val="00B724FF"/>
    <w:rsid w:val="00B73FFD"/>
    <w:rsid w:val="00B74192"/>
    <w:rsid w:val="00B74289"/>
    <w:rsid w:val="00B74688"/>
    <w:rsid w:val="00B74CB7"/>
    <w:rsid w:val="00B75213"/>
    <w:rsid w:val="00B75378"/>
    <w:rsid w:val="00B75D01"/>
    <w:rsid w:val="00B761AF"/>
    <w:rsid w:val="00B77C87"/>
    <w:rsid w:val="00B77DE1"/>
    <w:rsid w:val="00B80EC3"/>
    <w:rsid w:val="00B817EC"/>
    <w:rsid w:val="00B82971"/>
    <w:rsid w:val="00B833DF"/>
    <w:rsid w:val="00B83405"/>
    <w:rsid w:val="00B8439F"/>
    <w:rsid w:val="00B8468C"/>
    <w:rsid w:val="00B84764"/>
    <w:rsid w:val="00B84890"/>
    <w:rsid w:val="00B85459"/>
    <w:rsid w:val="00B85B22"/>
    <w:rsid w:val="00B86738"/>
    <w:rsid w:val="00B87348"/>
    <w:rsid w:val="00B87E78"/>
    <w:rsid w:val="00B87FF0"/>
    <w:rsid w:val="00B900F9"/>
    <w:rsid w:val="00B90388"/>
    <w:rsid w:val="00B90931"/>
    <w:rsid w:val="00B916D9"/>
    <w:rsid w:val="00B932B8"/>
    <w:rsid w:val="00B938AB"/>
    <w:rsid w:val="00B938E8"/>
    <w:rsid w:val="00B93D5F"/>
    <w:rsid w:val="00B944A9"/>
    <w:rsid w:val="00B945E1"/>
    <w:rsid w:val="00B94A3E"/>
    <w:rsid w:val="00B94ADB"/>
    <w:rsid w:val="00B94EF4"/>
    <w:rsid w:val="00B95181"/>
    <w:rsid w:val="00B95FD6"/>
    <w:rsid w:val="00B9651B"/>
    <w:rsid w:val="00B965C1"/>
    <w:rsid w:val="00B96C09"/>
    <w:rsid w:val="00B96DBC"/>
    <w:rsid w:val="00B96FB1"/>
    <w:rsid w:val="00B97436"/>
    <w:rsid w:val="00B9752E"/>
    <w:rsid w:val="00B978C1"/>
    <w:rsid w:val="00BA00B0"/>
    <w:rsid w:val="00BA1AAA"/>
    <w:rsid w:val="00BA1CBD"/>
    <w:rsid w:val="00BA4266"/>
    <w:rsid w:val="00BA46D8"/>
    <w:rsid w:val="00BA47A5"/>
    <w:rsid w:val="00BA4CD9"/>
    <w:rsid w:val="00BA5148"/>
    <w:rsid w:val="00BA54CF"/>
    <w:rsid w:val="00BA58DD"/>
    <w:rsid w:val="00BA5DFC"/>
    <w:rsid w:val="00BA60B6"/>
    <w:rsid w:val="00BA75BF"/>
    <w:rsid w:val="00BA7EB1"/>
    <w:rsid w:val="00BB1A22"/>
    <w:rsid w:val="00BB2E24"/>
    <w:rsid w:val="00BB32E2"/>
    <w:rsid w:val="00BB3D8A"/>
    <w:rsid w:val="00BB4799"/>
    <w:rsid w:val="00BB4BF2"/>
    <w:rsid w:val="00BB4ED2"/>
    <w:rsid w:val="00BB59E9"/>
    <w:rsid w:val="00BB5E3A"/>
    <w:rsid w:val="00BB69EC"/>
    <w:rsid w:val="00BB766E"/>
    <w:rsid w:val="00BB7959"/>
    <w:rsid w:val="00BB7CE2"/>
    <w:rsid w:val="00BC019F"/>
    <w:rsid w:val="00BC0A32"/>
    <w:rsid w:val="00BC0A83"/>
    <w:rsid w:val="00BC0D66"/>
    <w:rsid w:val="00BC0E5B"/>
    <w:rsid w:val="00BC1F9D"/>
    <w:rsid w:val="00BC2505"/>
    <w:rsid w:val="00BC2903"/>
    <w:rsid w:val="00BC2C51"/>
    <w:rsid w:val="00BC31AC"/>
    <w:rsid w:val="00BC3C56"/>
    <w:rsid w:val="00BC5FFA"/>
    <w:rsid w:val="00BC6AA1"/>
    <w:rsid w:val="00BC78FB"/>
    <w:rsid w:val="00BD0057"/>
    <w:rsid w:val="00BD0941"/>
    <w:rsid w:val="00BD0D83"/>
    <w:rsid w:val="00BD2436"/>
    <w:rsid w:val="00BD2ADC"/>
    <w:rsid w:val="00BD2FDC"/>
    <w:rsid w:val="00BD35E9"/>
    <w:rsid w:val="00BD3CA8"/>
    <w:rsid w:val="00BD4783"/>
    <w:rsid w:val="00BD4CD9"/>
    <w:rsid w:val="00BD4DC9"/>
    <w:rsid w:val="00BD5069"/>
    <w:rsid w:val="00BD51AE"/>
    <w:rsid w:val="00BD54B2"/>
    <w:rsid w:val="00BD5603"/>
    <w:rsid w:val="00BD5E46"/>
    <w:rsid w:val="00BD6259"/>
    <w:rsid w:val="00BD6325"/>
    <w:rsid w:val="00BD7564"/>
    <w:rsid w:val="00BE0B68"/>
    <w:rsid w:val="00BE0F25"/>
    <w:rsid w:val="00BE37DB"/>
    <w:rsid w:val="00BE3844"/>
    <w:rsid w:val="00BE4AFC"/>
    <w:rsid w:val="00BE5105"/>
    <w:rsid w:val="00BE5722"/>
    <w:rsid w:val="00BE68E2"/>
    <w:rsid w:val="00BE775F"/>
    <w:rsid w:val="00BE7AF9"/>
    <w:rsid w:val="00BE7DAC"/>
    <w:rsid w:val="00BE7DF1"/>
    <w:rsid w:val="00BF00AB"/>
    <w:rsid w:val="00BF0DF3"/>
    <w:rsid w:val="00BF1883"/>
    <w:rsid w:val="00BF2652"/>
    <w:rsid w:val="00BF367E"/>
    <w:rsid w:val="00BF38F6"/>
    <w:rsid w:val="00BF3CCB"/>
    <w:rsid w:val="00BF4F95"/>
    <w:rsid w:val="00BF54FB"/>
    <w:rsid w:val="00BF55D5"/>
    <w:rsid w:val="00BF5667"/>
    <w:rsid w:val="00BF597B"/>
    <w:rsid w:val="00BF5A9F"/>
    <w:rsid w:val="00BF6624"/>
    <w:rsid w:val="00BF6F35"/>
    <w:rsid w:val="00BF7B48"/>
    <w:rsid w:val="00C000ED"/>
    <w:rsid w:val="00C01A40"/>
    <w:rsid w:val="00C02126"/>
    <w:rsid w:val="00C023CA"/>
    <w:rsid w:val="00C02BD8"/>
    <w:rsid w:val="00C02EE0"/>
    <w:rsid w:val="00C031A5"/>
    <w:rsid w:val="00C03BCB"/>
    <w:rsid w:val="00C03C8B"/>
    <w:rsid w:val="00C05233"/>
    <w:rsid w:val="00C052A6"/>
    <w:rsid w:val="00C05888"/>
    <w:rsid w:val="00C0612B"/>
    <w:rsid w:val="00C0635C"/>
    <w:rsid w:val="00C06821"/>
    <w:rsid w:val="00C07548"/>
    <w:rsid w:val="00C07E9A"/>
    <w:rsid w:val="00C101CF"/>
    <w:rsid w:val="00C10920"/>
    <w:rsid w:val="00C109F9"/>
    <w:rsid w:val="00C11327"/>
    <w:rsid w:val="00C1134A"/>
    <w:rsid w:val="00C1182F"/>
    <w:rsid w:val="00C1226C"/>
    <w:rsid w:val="00C12395"/>
    <w:rsid w:val="00C12655"/>
    <w:rsid w:val="00C13059"/>
    <w:rsid w:val="00C13129"/>
    <w:rsid w:val="00C13D0B"/>
    <w:rsid w:val="00C143E1"/>
    <w:rsid w:val="00C146CC"/>
    <w:rsid w:val="00C14CFC"/>
    <w:rsid w:val="00C15E6F"/>
    <w:rsid w:val="00C15F49"/>
    <w:rsid w:val="00C1724F"/>
    <w:rsid w:val="00C172F9"/>
    <w:rsid w:val="00C20014"/>
    <w:rsid w:val="00C2022D"/>
    <w:rsid w:val="00C20DF6"/>
    <w:rsid w:val="00C22712"/>
    <w:rsid w:val="00C24210"/>
    <w:rsid w:val="00C24816"/>
    <w:rsid w:val="00C26512"/>
    <w:rsid w:val="00C26A9B"/>
    <w:rsid w:val="00C26CC7"/>
    <w:rsid w:val="00C276E1"/>
    <w:rsid w:val="00C27D60"/>
    <w:rsid w:val="00C303AF"/>
    <w:rsid w:val="00C30BE0"/>
    <w:rsid w:val="00C30FAB"/>
    <w:rsid w:val="00C313E0"/>
    <w:rsid w:val="00C3231D"/>
    <w:rsid w:val="00C32A2E"/>
    <w:rsid w:val="00C32B7F"/>
    <w:rsid w:val="00C32F2B"/>
    <w:rsid w:val="00C3388A"/>
    <w:rsid w:val="00C338F4"/>
    <w:rsid w:val="00C33FD4"/>
    <w:rsid w:val="00C34624"/>
    <w:rsid w:val="00C34ECC"/>
    <w:rsid w:val="00C34FAF"/>
    <w:rsid w:val="00C351A2"/>
    <w:rsid w:val="00C35FB6"/>
    <w:rsid w:val="00C3766F"/>
    <w:rsid w:val="00C405B6"/>
    <w:rsid w:val="00C41704"/>
    <w:rsid w:val="00C41CF6"/>
    <w:rsid w:val="00C425A8"/>
    <w:rsid w:val="00C430C8"/>
    <w:rsid w:val="00C43388"/>
    <w:rsid w:val="00C43E18"/>
    <w:rsid w:val="00C444D4"/>
    <w:rsid w:val="00C4460A"/>
    <w:rsid w:val="00C449E5"/>
    <w:rsid w:val="00C44B64"/>
    <w:rsid w:val="00C44F28"/>
    <w:rsid w:val="00C47D8F"/>
    <w:rsid w:val="00C50EE6"/>
    <w:rsid w:val="00C51A8A"/>
    <w:rsid w:val="00C52F8F"/>
    <w:rsid w:val="00C5356B"/>
    <w:rsid w:val="00C53EE1"/>
    <w:rsid w:val="00C53EF8"/>
    <w:rsid w:val="00C55321"/>
    <w:rsid w:val="00C553FB"/>
    <w:rsid w:val="00C55532"/>
    <w:rsid w:val="00C5627D"/>
    <w:rsid w:val="00C565FB"/>
    <w:rsid w:val="00C56B92"/>
    <w:rsid w:val="00C57112"/>
    <w:rsid w:val="00C611B5"/>
    <w:rsid w:val="00C61AB4"/>
    <w:rsid w:val="00C61E73"/>
    <w:rsid w:val="00C6281A"/>
    <w:rsid w:val="00C62D4B"/>
    <w:rsid w:val="00C62E20"/>
    <w:rsid w:val="00C63392"/>
    <w:rsid w:val="00C64811"/>
    <w:rsid w:val="00C64A80"/>
    <w:rsid w:val="00C65B1F"/>
    <w:rsid w:val="00C67864"/>
    <w:rsid w:val="00C7060D"/>
    <w:rsid w:val="00C70668"/>
    <w:rsid w:val="00C70761"/>
    <w:rsid w:val="00C71F6E"/>
    <w:rsid w:val="00C72535"/>
    <w:rsid w:val="00C72580"/>
    <w:rsid w:val="00C73601"/>
    <w:rsid w:val="00C7603F"/>
    <w:rsid w:val="00C7665A"/>
    <w:rsid w:val="00C769EA"/>
    <w:rsid w:val="00C77B36"/>
    <w:rsid w:val="00C77D2E"/>
    <w:rsid w:val="00C80F27"/>
    <w:rsid w:val="00C82963"/>
    <w:rsid w:val="00C82A46"/>
    <w:rsid w:val="00C82EC4"/>
    <w:rsid w:val="00C82F78"/>
    <w:rsid w:val="00C83721"/>
    <w:rsid w:val="00C83858"/>
    <w:rsid w:val="00C8452D"/>
    <w:rsid w:val="00C849FB"/>
    <w:rsid w:val="00C84BCC"/>
    <w:rsid w:val="00C84CDD"/>
    <w:rsid w:val="00C854E3"/>
    <w:rsid w:val="00C868BD"/>
    <w:rsid w:val="00C86AD5"/>
    <w:rsid w:val="00C86D71"/>
    <w:rsid w:val="00C873CF"/>
    <w:rsid w:val="00C93149"/>
    <w:rsid w:val="00C94AFD"/>
    <w:rsid w:val="00C94F86"/>
    <w:rsid w:val="00C95EA1"/>
    <w:rsid w:val="00C95F3F"/>
    <w:rsid w:val="00C967DC"/>
    <w:rsid w:val="00C96A87"/>
    <w:rsid w:val="00C96F07"/>
    <w:rsid w:val="00C96F65"/>
    <w:rsid w:val="00CA038D"/>
    <w:rsid w:val="00CA0A12"/>
    <w:rsid w:val="00CA2012"/>
    <w:rsid w:val="00CA2060"/>
    <w:rsid w:val="00CA2980"/>
    <w:rsid w:val="00CA2B56"/>
    <w:rsid w:val="00CA2E7E"/>
    <w:rsid w:val="00CA3EF0"/>
    <w:rsid w:val="00CA40C9"/>
    <w:rsid w:val="00CA4142"/>
    <w:rsid w:val="00CA4537"/>
    <w:rsid w:val="00CA4D2B"/>
    <w:rsid w:val="00CA5332"/>
    <w:rsid w:val="00CA5ED3"/>
    <w:rsid w:val="00CA6BCE"/>
    <w:rsid w:val="00CA6DD8"/>
    <w:rsid w:val="00CA71F7"/>
    <w:rsid w:val="00CA7613"/>
    <w:rsid w:val="00CA7736"/>
    <w:rsid w:val="00CA7AC9"/>
    <w:rsid w:val="00CB038B"/>
    <w:rsid w:val="00CB1C95"/>
    <w:rsid w:val="00CB3333"/>
    <w:rsid w:val="00CB3679"/>
    <w:rsid w:val="00CB41D4"/>
    <w:rsid w:val="00CB4B7E"/>
    <w:rsid w:val="00CB5321"/>
    <w:rsid w:val="00CB66C6"/>
    <w:rsid w:val="00CB794B"/>
    <w:rsid w:val="00CB79AB"/>
    <w:rsid w:val="00CB7A19"/>
    <w:rsid w:val="00CC0922"/>
    <w:rsid w:val="00CC0BCD"/>
    <w:rsid w:val="00CC0E10"/>
    <w:rsid w:val="00CC18F5"/>
    <w:rsid w:val="00CC208C"/>
    <w:rsid w:val="00CC2AB9"/>
    <w:rsid w:val="00CC3BED"/>
    <w:rsid w:val="00CC3BF4"/>
    <w:rsid w:val="00CC50E3"/>
    <w:rsid w:val="00CC5229"/>
    <w:rsid w:val="00CC7412"/>
    <w:rsid w:val="00CC7555"/>
    <w:rsid w:val="00CD0A2C"/>
    <w:rsid w:val="00CD10AD"/>
    <w:rsid w:val="00CD1355"/>
    <w:rsid w:val="00CD2A18"/>
    <w:rsid w:val="00CD3239"/>
    <w:rsid w:val="00CD3A77"/>
    <w:rsid w:val="00CD3E5B"/>
    <w:rsid w:val="00CD616D"/>
    <w:rsid w:val="00CD6E2B"/>
    <w:rsid w:val="00CD78AF"/>
    <w:rsid w:val="00CE037D"/>
    <w:rsid w:val="00CE1437"/>
    <w:rsid w:val="00CE1CF0"/>
    <w:rsid w:val="00CE3502"/>
    <w:rsid w:val="00CE3AAF"/>
    <w:rsid w:val="00CE3B70"/>
    <w:rsid w:val="00CE3FA5"/>
    <w:rsid w:val="00CE4007"/>
    <w:rsid w:val="00CE4709"/>
    <w:rsid w:val="00CE5014"/>
    <w:rsid w:val="00CE51D9"/>
    <w:rsid w:val="00CE5E8D"/>
    <w:rsid w:val="00CE637D"/>
    <w:rsid w:val="00CE63DD"/>
    <w:rsid w:val="00CE69A6"/>
    <w:rsid w:val="00CE6C09"/>
    <w:rsid w:val="00CF023E"/>
    <w:rsid w:val="00CF12C0"/>
    <w:rsid w:val="00CF1CB2"/>
    <w:rsid w:val="00CF2F0D"/>
    <w:rsid w:val="00CF3C8C"/>
    <w:rsid w:val="00CF4386"/>
    <w:rsid w:val="00CF4ED9"/>
    <w:rsid w:val="00CF5D00"/>
    <w:rsid w:val="00CF6F5C"/>
    <w:rsid w:val="00D0038B"/>
    <w:rsid w:val="00D005B0"/>
    <w:rsid w:val="00D00ABC"/>
    <w:rsid w:val="00D012CB"/>
    <w:rsid w:val="00D01959"/>
    <w:rsid w:val="00D022ED"/>
    <w:rsid w:val="00D036F9"/>
    <w:rsid w:val="00D041A5"/>
    <w:rsid w:val="00D044FF"/>
    <w:rsid w:val="00D0515B"/>
    <w:rsid w:val="00D052C1"/>
    <w:rsid w:val="00D065A3"/>
    <w:rsid w:val="00D07483"/>
    <w:rsid w:val="00D07BD2"/>
    <w:rsid w:val="00D1034C"/>
    <w:rsid w:val="00D119BA"/>
    <w:rsid w:val="00D11D83"/>
    <w:rsid w:val="00D128F3"/>
    <w:rsid w:val="00D12D7A"/>
    <w:rsid w:val="00D12E34"/>
    <w:rsid w:val="00D12FA6"/>
    <w:rsid w:val="00D13171"/>
    <w:rsid w:val="00D1327F"/>
    <w:rsid w:val="00D1489D"/>
    <w:rsid w:val="00D15A85"/>
    <w:rsid w:val="00D16095"/>
    <w:rsid w:val="00D168DE"/>
    <w:rsid w:val="00D16AF6"/>
    <w:rsid w:val="00D172C2"/>
    <w:rsid w:val="00D17EC6"/>
    <w:rsid w:val="00D2090B"/>
    <w:rsid w:val="00D20A3A"/>
    <w:rsid w:val="00D21764"/>
    <w:rsid w:val="00D21EAC"/>
    <w:rsid w:val="00D22C8D"/>
    <w:rsid w:val="00D24003"/>
    <w:rsid w:val="00D24B08"/>
    <w:rsid w:val="00D24C50"/>
    <w:rsid w:val="00D25333"/>
    <w:rsid w:val="00D26467"/>
    <w:rsid w:val="00D27066"/>
    <w:rsid w:val="00D306AC"/>
    <w:rsid w:val="00D307B0"/>
    <w:rsid w:val="00D308D0"/>
    <w:rsid w:val="00D30BA1"/>
    <w:rsid w:val="00D312D1"/>
    <w:rsid w:val="00D31B27"/>
    <w:rsid w:val="00D32058"/>
    <w:rsid w:val="00D323AD"/>
    <w:rsid w:val="00D3282A"/>
    <w:rsid w:val="00D32FE7"/>
    <w:rsid w:val="00D3348C"/>
    <w:rsid w:val="00D33980"/>
    <w:rsid w:val="00D34864"/>
    <w:rsid w:val="00D34942"/>
    <w:rsid w:val="00D34A3E"/>
    <w:rsid w:val="00D34C6D"/>
    <w:rsid w:val="00D35E15"/>
    <w:rsid w:val="00D36320"/>
    <w:rsid w:val="00D36324"/>
    <w:rsid w:val="00D364E4"/>
    <w:rsid w:val="00D364FF"/>
    <w:rsid w:val="00D366BC"/>
    <w:rsid w:val="00D37417"/>
    <w:rsid w:val="00D37626"/>
    <w:rsid w:val="00D37870"/>
    <w:rsid w:val="00D37D79"/>
    <w:rsid w:val="00D41454"/>
    <w:rsid w:val="00D41CA4"/>
    <w:rsid w:val="00D427F5"/>
    <w:rsid w:val="00D43FCA"/>
    <w:rsid w:val="00D4440B"/>
    <w:rsid w:val="00D4476E"/>
    <w:rsid w:val="00D449A7"/>
    <w:rsid w:val="00D46761"/>
    <w:rsid w:val="00D47E48"/>
    <w:rsid w:val="00D51042"/>
    <w:rsid w:val="00D512D4"/>
    <w:rsid w:val="00D51491"/>
    <w:rsid w:val="00D51578"/>
    <w:rsid w:val="00D51715"/>
    <w:rsid w:val="00D52016"/>
    <w:rsid w:val="00D5212A"/>
    <w:rsid w:val="00D52421"/>
    <w:rsid w:val="00D52752"/>
    <w:rsid w:val="00D52CA1"/>
    <w:rsid w:val="00D531A8"/>
    <w:rsid w:val="00D53D67"/>
    <w:rsid w:val="00D54A87"/>
    <w:rsid w:val="00D54BCC"/>
    <w:rsid w:val="00D550A3"/>
    <w:rsid w:val="00D554FD"/>
    <w:rsid w:val="00D56165"/>
    <w:rsid w:val="00D568D2"/>
    <w:rsid w:val="00D56971"/>
    <w:rsid w:val="00D57079"/>
    <w:rsid w:val="00D57FF6"/>
    <w:rsid w:val="00D60DAD"/>
    <w:rsid w:val="00D60DBF"/>
    <w:rsid w:val="00D61356"/>
    <w:rsid w:val="00D6161B"/>
    <w:rsid w:val="00D61A82"/>
    <w:rsid w:val="00D6316F"/>
    <w:rsid w:val="00D633BE"/>
    <w:rsid w:val="00D633C8"/>
    <w:rsid w:val="00D63E03"/>
    <w:rsid w:val="00D64517"/>
    <w:rsid w:val="00D64903"/>
    <w:rsid w:val="00D64F19"/>
    <w:rsid w:val="00D65CF9"/>
    <w:rsid w:val="00D67318"/>
    <w:rsid w:val="00D6737B"/>
    <w:rsid w:val="00D70815"/>
    <w:rsid w:val="00D70940"/>
    <w:rsid w:val="00D70B65"/>
    <w:rsid w:val="00D7116F"/>
    <w:rsid w:val="00D719A3"/>
    <w:rsid w:val="00D719F6"/>
    <w:rsid w:val="00D71C82"/>
    <w:rsid w:val="00D727AA"/>
    <w:rsid w:val="00D727CD"/>
    <w:rsid w:val="00D72CBD"/>
    <w:rsid w:val="00D72DAE"/>
    <w:rsid w:val="00D7408E"/>
    <w:rsid w:val="00D749C6"/>
    <w:rsid w:val="00D75505"/>
    <w:rsid w:val="00D7679E"/>
    <w:rsid w:val="00D767FB"/>
    <w:rsid w:val="00D772D3"/>
    <w:rsid w:val="00D7778D"/>
    <w:rsid w:val="00D77E78"/>
    <w:rsid w:val="00D8171B"/>
    <w:rsid w:val="00D8558A"/>
    <w:rsid w:val="00D86A6A"/>
    <w:rsid w:val="00D86F52"/>
    <w:rsid w:val="00D8796F"/>
    <w:rsid w:val="00D87A16"/>
    <w:rsid w:val="00D90BC7"/>
    <w:rsid w:val="00D91147"/>
    <w:rsid w:val="00D913B4"/>
    <w:rsid w:val="00D917F9"/>
    <w:rsid w:val="00D91CF3"/>
    <w:rsid w:val="00D92512"/>
    <w:rsid w:val="00D929B1"/>
    <w:rsid w:val="00D92C15"/>
    <w:rsid w:val="00D9330D"/>
    <w:rsid w:val="00D9399A"/>
    <w:rsid w:val="00D93DE0"/>
    <w:rsid w:val="00D942FD"/>
    <w:rsid w:val="00D94393"/>
    <w:rsid w:val="00D944FE"/>
    <w:rsid w:val="00D947A6"/>
    <w:rsid w:val="00D948AE"/>
    <w:rsid w:val="00D952AC"/>
    <w:rsid w:val="00D95D9E"/>
    <w:rsid w:val="00D96347"/>
    <w:rsid w:val="00D9779C"/>
    <w:rsid w:val="00DA04D4"/>
    <w:rsid w:val="00DA14F6"/>
    <w:rsid w:val="00DA1C9D"/>
    <w:rsid w:val="00DA2126"/>
    <w:rsid w:val="00DA2B77"/>
    <w:rsid w:val="00DA312F"/>
    <w:rsid w:val="00DA3676"/>
    <w:rsid w:val="00DA52AF"/>
    <w:rsid w:val="00DA5529"/>
    <w:rsid w:val="00DA63B4"/>
    <w:rsid w:val="00DA6E47"/>
    <w:rsid w:val="00DB04A6"/>
    <w:rsid w:val="00DB15F9"/>
    <w:rsid w:val="00DB231D"/>
    <w:rsid w:val="00DB2ADF"/>
    <w:rsid w:val="00DB2FB0"/>
    <w:rsid w:val="00DB3A31"/>
    <w:rsid w:val="00DB3FF6"/>
    <w:rsid w:val="00DB48B6"/>
    <w:rsid w:val="00DB4D26"/>
    <w:rsid w:val="00DB50C6"/>
    <w:rsid w:val="00DB5B03"/>
    <w:rsid w:val="00DB5DB3"/>
    <w:rsid w:val="00DB5FDD"/>
    <w:rsid w:val="00DB6B9B"/>
    <w:rsid w:val="00DB76EB"/>
    <w:rsid w:val="00DB7C66"/>
    <w:rsid w:val="00DC0A1E"/>
    <w:rsid w:val="00DC0AC8"/>
    <w:rsid w:val="00DC188D"/>
    <w:rsid w:val="00DC1922"/>
    <w:rsid w:val="00DC2153"/>
    <w:rsid w:val="00DC23FD"/>
    <w:rsid w:val="00DC2418"/>
    <w:rsid w:val="00DC331E"/>
    <w:rsid w:val="00DC3F60"/>
    <w:rsid w:val="00DC3F8B"/>
    <w:rsid w:val="00DC4558"/>
    <w:rsid w:val="00DC5551"/>
    <w:rsid w:val="00DC6986"/>
    <w:rsid w:val="00DC7EAA"/>
    <w:rsid w:val="00DC7F2A"/>
    <w:rsid w:val="00DD0C08"/>
    <w:rsid w:val="00DD1ED4"/>
    <w:rsid w:val="00DD23EE"/>
    <w:rsid w:val="00DD2B89"/>
    <w:rsid w:val="00DD3AD9"/>
    <w:rsid w:val="00DD419A"/>
    <w:rsid w:val="00DD580C"/>
    <w:rsid w:val="00DD5EF3"/>
    <w:rsid w:val="00DD7641"/>
    <w:rsid w:val="00DE050E"/>
    <w:rsid w:val="00DE086E"/>
    <w:rsid w:val="00DE1C8D"/>
    <w:rsid w:val="00DE2260"/>
    <w:rsid w:val="00DE22B7"/>
    <w:rsid w:val="00DE3219"/>
    <w:rsid w:val="00DE4F74"/>
    <w:rsid w:val="00DE53A8"/>
    <w:rsid w:val="00DE5891"/>
    <w:rsid w:val="00DE5C76"/>
    <w:rsid w:val="00DE6282"/>
    <w:rsid w:val="00DE653F"/>
    <w:rsid w:val="00DE74A9"/>
    <w:rsid w:val="00DE7D28"/>
    <w:rsid w:val="00DF0525"/>
    <w:rsid w:val="00DF0686"/>
    <w:rsid w:val="00DF15DD"/>
    <w:rsid w:val="00DF2B0A"/>
    <w:rsid w:val="00DF4F4B"/>
    <w:rsid w:val="00DF54D8"/>
    <w:rsid w:val="00DF61DA"/>
    <w:rsid w:val="00DF6DAF"/>
    <w:rsid w:val="00E00182"/>
    <w:rsid w:val="00E00F92"/>
    <w:rsid w:val="00E01BA4"/>
    <w:rsid w:val="00E029F0"/>
    <w:rsid w:val="00E02D69"/>
    <w:rsid w:val="00E04921"/>
    <w:rsid w:val="00E049FA"/>
    <w:rsid w:val="00E04ABA"/>
    <w:rsid w:val="00E04DDF"/>
    <w:rsid w:val="00E0722A"/>
    <w:rsid w:val="00E0779E"/>
    <w:rsid w:val="00E07BCD"/>
    <w:rsid w:val="00E10580"/>
    <w:rsid w:val="00E10833"/>
    <w:rsid w:val="00E108D9"/>
    <w:rsid w:val="00E11105"/>
    <w:rsid w:val="00E11531"/>
    <w:rsid w:val="00E12206"/>
    <w:rsid w:val="00E12A28"/>
    <w:rsid w:val="00E12CD3"/>
    <w:rsid w:val="00E12E51"/>
    <w:rsid w:val="00E13082"/>
    <w:rsid w:val="00E13BAB"/>
    <w:rsid w:val="00E142BC"/>
    <w:rsid w:val="00E14574"/>
    <w:rsid w:val="00E14F34"/>
    <w:rsid w:val="00E14FBB"/>
    <w:rsid w:val="00E152FE"/>
    <w:rsid w:val="00E159A0"/>
    <w:rsid w:val="00E15D9E"/>
    <w:rsid w:val="00E15F57"/>
    <w:rsid w:val="00E16137"/>
    <w:rsid w:val="00E16932"/>
    <w:rsid w:val="00E16CC3"/>
    <w:rsid w:val="00E205DE"/>
    <w:rsid w:val="00E208D8"/>
    <w:rsid w:val="00E21334"/>
    <w:rsid w:val="00E227C4"/>
    <w:rsid w:val="00E233D3"/>
    <w:rsid w:val="00E23D21"/>
    <w:rsid w:val="00E2537E"/>
    <w:rsid w:val="00E26457"/>
    <w:rsid w:val="00E26BD8"/>
    <w:rsid w:val="00E26F43"/>
    <w:rsid w:val="00E278F1"/>
    <w:rsid w:val="00E30557"/>
    <w:rsid w:val="00E31573"/>
    <w:rsid w:val="00E315B1"/>
    <w:rsid w:val="00E319A1"/>
    <w:rsid w:val="00E31C0F"/>
    <w:rsid w:val="00E31D61"/>
    <w:rsid w:val="00E31DD8"/>
    <w:rsid w:val="00E31F6B"/>
    <w:rsid w:val="00E32257"/>
    <w:rsid w:val="00E32B2D"/>
    <w:rsid w:val="00E332F0"/>
    <w:rsid w:val="00E338F1"/>
    <w:rsid w:val="00E3417D"/>
    <w:rsid w:val="00E344E8"/>
    <w:rsid w:val="00E34B53"/>
    <w:rsid w:val="00E3514E"/>
    <w:rsid w:val="00E35685"/>
    <w:rsid w:val="00E35CA1"/>
    <w:rsid w:val="00E369E4"/>
    <w:rsid w:val="00E36AEF"/>
    <w:rsid w:val="00E36D9E"/>
    <w:rsid w:val="00E37AF9"/>
    <w:rsid w:val="00E37DDD"/>
    <w:rsid w:val="00E37E13"/>
    <w:rsid w:val="00E4131B"/>
    <w:rsid w:val="00E41AE3"/>
    <w:rsid w:val="00E420E0"/>
    <w:rsid w:val="00E4238E"/>
    <w:rsid w:val="00E44321"/>
    <w:rsid w:val="00E449FC"/>
    <w:rsid w:val="00E46032"/>
    <w:rsid w:val="00E46444"/>
    <w:rsid w:val="00E46587"/>
    <w:rsid w:val="00E46A2E"/>
    <w:rsid w:val="00E46EC2"/>
    <w:rsid w:val="00E4797A"/>
    <w:rsid w:val="00E47AC0"/>
    <w:rsid w:val="00E5036D"/>
    <w:rsid w:val="00E50A7F"/>
    <w:rsid w:val="00E50F32"/>
    <w:rsid w:val="00E51220"/>
    <w:rsid w:val="00E51AB3"/>
    <w:rsid w:val="00E52121"/>
    <w:rsid w:val="00E524E6"/>
    <w:rsid w:val="00E52732"/>
    <w:rsid w:val="00E52A18"/>
    <w:rsid w:val="00E536FB"/>
    <w:rsid w:val="00E53CE4"/>
    <w:rsid w:val="00E545FE"/>
    <w:rsid w:val="00E546F5"/>
    <w:rsid w:val="00E547F4"/>
    <w:rsid w:val="00E54DB3"/>
    <w:rsid w:val="00E5548F"/>
    <w:rsid w:val="00E554FC"/>
    <w:rsid w:val="00E55CA8"/>
    <w:rsid w:val="00E562E9"/>
    <w:rsid w:val="00E60331"/>
    <w:rsid w:val="00E6089B"/>
    <w:rsid w:val="00E608B1"/>
    <w:rsid w:val="00E60C95"/>
    <w:rsid w:val="00E60F47"/>
    <w:rsid w:val="00E613DD"/>
    <w:rsid w:val="00E614D5"/>
    <w:rsid w:val="00E61BC2"/>
    <w:rsid w:val="00E626FB"/>
    <w:rsid w:val="00E62B41"/>
    <w:rsid w:val="00E62F6E"/>
    <w:rsid w:val="00E630D5"/>
    <w:rsid w:val="00E631D2"/>
    <w:rsid w:val="00E63468"/>
    <w:rsid w:val="00E6361E"/>
    <w:rsid w:val="00E63806"/>
    <w:rsid w:val="00E63D77"/>
    <w:rsid w:val="00E63EF3"/>
    <w:rsid w:val="00E64001"/>
    <w:rsid w:val="00E64078"/>
    <w:rsid w:val="00E64643"/>
    <w:rsid w:val="00E65AE0"/>
    <w:rsid w:val="00E65FE6"/>
    <w:rsid w:val="00E667F6"/>
    <w:rsid w:val="00E673D4"/>
    <w:rsid w:val="00E677C1"/>
    <w:rsid w:val="00E679B6"/>
    <w:rsid w:val="00E67F44"/>
    <w:rsid w:val="00E70DE9"/>
    <w:rsid w:val="00E72152"/>
    <w:rsid w:val="00E72370"/>
    <w:rsid w:val="00E73978"/>
    <w:rsid w:val="00E73B1A"/>
    <w:rsid w:val="00E742C8"/>
    <w:rsid w:val="00E74418"/>
    <w:rsid w:val="00E754B0"/>
    <w:rsid w:val="00E75541"/>
    <w:rsid w:val="00E76A17"/>
    <w:rsid w:val="00E76CBC"/>
    <w:rsid w:val="00E77A69"/>
    <w:rsid w:val="00E8037E"/>
    <w:rsid w:val="00E80443"/>
    <w:rsid w:val="00E8064D"/>
    <w:rsid w:val="00E81FA2"/>
    <w:rsid w:val="00E82074"/>
    <w:rsid w:val="00E82117"/>
    <w:rsid w:val="00E82DDC"/>
    <w:rsid w:val="00E82E11"/>
    <w:rsid w:val="00E83A79"/>
    <w:rsid w:val="00E83F5E"/>
    <w:rsid w:val="00E83FE9"/>
    <w:rsid w:val="00E843BA"/>
    <w:rsid w:val="00E84648"/>
    <w:rsid w:val="00E84CEE"/>
    <w:rsid w:val="00E855B1"/>
    <w:rsid w:val="00E858F7"/>
    <w:rsid w:val="00E902C5"/>
    <w:rsid w:val="00E90FC5"/>
    <w:rsid w:val="00E91629"/>
    <w:rsid w:val="00E91DDF"/>
    <w:rsid w:val="00E9250C"/>
    <w:rsid w:val="00E929BB"/>
    <w:rsid w:val="00E93AE3"/>
    <w:rsid w:val="00E93B42"/>
    <w:rsid w:val="00E93D4E"/>
    <w:rsid w:val="00E949BB"/>
    <w:rsid w:val="00E94FF7"/>
    <w:rsid w:val="00E951AC"/>
    <w:rsid w:val="00E9521B"/>
    <w:rsid w:val="00E960EF"/>
    <w:rsid w:val="00E961EF"/>
    <w:rsid w:val="00E967F7"/>
    <w:rsid w:val="00EA018F"/>
    <w:rsid w:val="00EA03A6"/>
    <w:rsid w:val="00EA109A"/>
    <w:rsid w:val="00EA136E"/>
    <w:rsid w:val="00EA13CC"/>
    <w:rsid w:val="00EA1DA0"/>
    <w:rsid w:val="00EA1E63"/>
    <w:rsid w:val="00EA2777"/>
    <w:rsid w:val="00EA2CA4"/>
    <w:rsid w:val="00EA3096"/>
    <w:rsid w:val="00EA335B"/>
    <w:rsid w:val="00EA33C8"/>
    <w:rsid w:val="00EA3E03"/>
    <w:rsid w:val="00EA4373"/>
    <w:rsid w:val="00EA55AE"/>
    <w:rsid w:val="00EA6D5B"/>
    <w:rsid w:val="00EA71B2"/>
    <w:rsid w:val="00EA726D"/>
    <w:rsid w:val="00EA7C6F"/>
    <w:rsid w:val="00EA7E00"/>
    <w:rsid w:val="00EB1811"/>
    <w:rsid w:val="00EB1956"/>
    <w:rsid w:val="00EB1ADA"/>
    <w:rsid w:val="00EB2550"/>
    <w:rsid w:val="00EB341F"/>
    <w:rsid w:val="00EB3DB1"/>
    <w:rsid w:val="00EB3F2B"/>
    <w:rsid w:val="00EB6F3A"/>
    <w:rsid w:val="00EB7139"/>
    <w:rsid w:val="00EB71E4"/>
    <w:rsid w:val="00EC0B9D"/>
    <w:rsid w:val="00EC15F3"/>
    <w:rsid w:val="00EC1985"/>
    <w:rsid w:val="00EC1D4A"/>
    <w:rsid w:val="00EC215E"/>
    <w:rsid w:val="00EC23E3"/>
    <w:rsid w:val="00EC279C"/>
    <w:rsid w:val="00EC30F3"/>
    <w:rsid w:val="00EC3757"/>
    <w:rsid w:val="00EC67F5"/>
    <w:rsid w:val="00ED0A94"/>
    <w:rsid w:val="00ED0E91"/>
    <w:rsid w:val="00ED14EA"/>
    <w:rsid w:val="00ED2475"/>
    <w:rsid w:val="00ED2A7A"/>
    <w:rsid w:val="00ED2E6B"/>
    <w:rsid w:val="00ED3252"/>
    <w:rsid w:val="00ED4580"/>
    <w:rsid w:val="00ED4E89"/>
    <w:rsid w:val="00ED589E"/>
    <w:rsid w:val="00ED66F1"/>
    <w:rsid w:val="00ED6740"/>
    <w:rsid w:val="00ED7201"/>
    <w:rsid w:val="00ED73E0"/>
    <w:rsid w:val="00ED7608"/>
    <w:rsid w:val="00ED784A"/>
    <w:rsid w:val="00ED78DB"/>
    <w:rsid w:val="00ED7FDE"/>
    <w:rsid w:val="00EE0744"/>
    <w:rsid w:val="00EE1765"/>
    <w:rsid w:val="00EE245D"/>
    <w:rsid w:val="00EE2D71"/>
    <w:rsid w:val="00EE2ED6"/>
    <w:rsid w:val="00EE31C7"/>
    <w:rsid w:val="00EE3EA2"/>
    <w:rsid w:val="00EE433B"/>
    <w:rsid w:val="00EE55D9"/>
    <w:rsid w:val="00EE56F1"/>
    <w:rsid w:val="00EE5944"/>
    <w:rsid w:val="00EE6856"/>
    <w:rsid w:val="00EE6D74"/>
    <w:rsid w:val="00EE7E6B"/>
    <w:rsid w:val="00EE7EEF"/>
    <w:rsid w:val="00EF0AFF"/>
    <w:rsid w:val="00EF1231"/>
    <w:rsid w:val="00EF13BA"/>
    <w:rsid w:val="00EF1639"/>
    <w:rsid w:val="00EF322F"/>
    <w:rsid w:val="00EF3759"/>
    <w:rsid w:val="00EF3A48"/>
    <w:rsid w:val="00EF41B5"/>
    <w:rsid w:val="00EF44A1"/>
    <w:rsid w:val="00EF45E3"/>
    <w:rsid w:val="00EF469F"/>
    <w:rsid w:val="00EF53BA"/>
    <w:rsid w:val="00EF5524"/>
    <w:rsid w:val="00EF5618"/>
    <w:rsid w:val="00EF70FD"/>
    <w:rsid w:val="00EF719B"/>
    <w:rsid w:val="00EF7DC7"/>
    <w:rsid w:val="00F0033B"/>
    <w:rsid w:val="00F00E2A"/>
    <w:rsid w:val="00F00EF1"/>
    <w:rsid w:val="00F011EA"/>
    <w:rsid w:val="00F02816"/>
    <w:rsid w:val="00F02844"/>
    <w:rsid w:val="00F036EE"/>
    <w:rsid w:val="00F03D64"/>
    <w:rsid w:val="00F0514C"/>
    <w:rsid w:val="00F0522F"/>
    <w:rsid w:val="00F05722"/>
    <w:rsid w:val="00F05A2A"/>
    <w:rsid w:val="00F07006"/>
    <w:rsid w:val="00F07794"/>
    <w:rsid w:val="00F07B2B"/>
    <w:rsid w:val="00F10DC8"/>
    <w:rsid w:val="00F10ECB"/>
    <w:rsid w:val="00F10F9D"/>
    <w:rsid w:val="00F11200"/>
    <w:rsid w:val="00F11FF0"/>
    <w:rsid w:val="00F12DE8"/>
    <w:rsid w:val="00F135C4"/>
    <w:rsid w:val="00F13B1B"/>
    <w:rsid w:val="00F13ED6"/>
    <w:rsid w:val="00F14143"/>
    <w:rsid w:val="00F15149"/>
    <w:rsid w:val="00F15200"/>
    <w:rsid w:val="00F154EC"/>
    <w:rsid w:val="00F15B1F"/>
    <w:rsid w:val="00F1740F"/>
    <w:rsid w:val="00F17B65"/>
    <w:rsid w:val="00F17D43"/>
    <w:rsid w:val="00F2092C"/>
    <w:rsid w:val="00F20A0B"/>
    <w:rsid w:val="00F20F1E"/>
    <w:rsid w:val="00F21038"/>
    <w:rsid w:val="00F21363"/>
    <w:rsid w:val="00F217EF"/>
    <w:rsid w:val="00F22027"/>
    <w:rsid w:val="00F22263"/>
    <w:rsid w:val="00F22494"/>
    <w:rsid w:val="00F238FB"/>
    <w:rsid w:val="00F23C9E"/>
    <w:rsid w:val="00F24118"/>
    <w:rsid w:val="00F247E3"/>
    <w:rsid w:val="00F25435"/>
    <w:rsid w:val="00F259C4"/>
    <w:rsid w:val="00F25AC8"/>
    <w:rsid w:val="00F26713"/>
    <w:rsid w:val="00F26A81"/>
    <w:rsid w:val="00F276BE"/>
    <w:rsid w:val="00F30380"/>
    <w:rsid w:val="00F3178E"/>
    <w:rsid w:val="00F321AA"/>
    <w:rsid w:val="00F3251E"/>
    <w:rsid w:val="00F3330D"/>
    <w:rsid w:val="00F33393"/>
    <w:rsid w:val="00F3402C"/>
    <w:rsid w:val="00F344D7"/>
    <w:rsid w:val="00F354F1"/>
    <w:rsid w:val="00F367C1"/>
    <w:rsid w:val="00F36885"/>
    <w:rsid w:val="00F37BDE"/>
    <w:rsid w:val="00F40068"/>
    <w:rsid w:val="00F4070D"/>
    <w:rsid w:val="00F4093B"/>
    <w:rsid w:val="00F40FCB"/>
    <w:rsid w:val="00F41406"/>
    <w:rsid w:val="00F415BC"/>
    <w:rsid w:val="00F42482"/>
    <w:rsid w:val="00F43962"/>
    <w:rsid w:val="00F441A6"/>
    <w:rsid w:val="00F44D6C"/>
    <w:rsid w:val="00F45158"/>
    <w:rsid w:val="00F45B09"/>
    <w:rsid w:val="00F45F55"/>
    <w:rsid w:val="00F46232"/>
    <w:rsid w:val="00F46324"/>
    <w:rsid w:val="00F46F47"/>
    <w:rsid w:val="00F50EDD"/>
    <w:rsid w:val="00F5136A"/>
    <w:rsid w:val="00F514CB"/>
    <w:rsid w:val="00F515AD"/>
    <w:rsid w:val="00F51FA3"/>
    <w:rsid w:val="00F52335"/>
    <w:rsid w:val="00F52C92"/>
    <w:rsid w:val="00F535E3"/>
    <w:rsid w:val="00F537CE"/>
    <w:rsid w:val="00F53DC0"/>
    <w:rsid w:val="00F541A2"/>
    <w:rsid w:val="00F5476F"/>
    <w:rsid w:val="00F54F38"/>
    <w:rsid w:val="00F55FAF"/>
    <w:rsid w:val="00F56699"/>
    <w:rsid w:val="00F56990"/>
    <w:rsid w:val="00F601F0"/>
    <w:rsid w:val="00F609BB"/>
    <w:rsid w:val="00F60DE6"/>
    <w:rsid w:val="00F6165A"/>
    <w:rsid w:val="00F622EA"/>
    <w:rsid w:val="00F62969"/>
    <w:rsid w:val="00F633FD"/>
    <w:rsid w:val="00F63443"/>
    <w:rsid w:val="00F63797"/>
    <w:rsid w:val="00F6392D"/>
    <w:rsid w:val="00F63D62"/>
    <w:rsid w:val="00F63FF7"/>
    <w:rsid w:val="00F64BDF"/>
    <w:rsid w:val="00F66F8B"/>
    <w:rsid w:val="00F67630"/>
    <w:rsid w:val="00F707A3"/>
    <w:rsid w:val="00F709F8"/>
    <w:rsid w:val="00F722E5"/>
    <w:rsid w:val="00F72E46"/>
    <w:rsid w:val="00F730F5"/>
    <w:rsid w:val="00F73939"/>
    <w:rsid w:val="00F739B3"/>
    <w:rsid w:val="00F73D40"/>
    <w:rsid w:val="00F73EE1"/>
    <w:rsid w:val="00F73F4C"/>
    <w:rsid w:val="00F75A2E"/>
    <w:rsid w:val="00F76B91"/>
    <w:rsid w:val="00F77583"/>
    <w:rsid w:val="00F776ED"/>
    <w:rsid w:val="00F777A1"/>
    <w:rsid w:val="00F81236"/>
    <w:rsid w:val="00F815DF"/>
    <w:rsid w:val="00F8187A"/>
    <w:rsid w:val="00F833DA"/>
    <w:rsid w:val="00F83453"/>
    <w:rsid w:val="00F8354E"/>
    <w:rsid w:val="00F83773"/>
    <w:rsid w:val="00F83C63"/>
    <w:rsid w:val="00F842D5"/>
    <w:rsid w:val="00F84419"/>
    <w:rsid w:val="00F85159"/>
    <w:rsid w:val="00F851E0"/>
    <w:rsid w:val="00F8523A"/>
    <w:rsid w:val="00F85570"/>
    <w:rsid w:val="00F859F7"/>
    <w:rsid w:val="00F85C9B"/>
    <w:rsid w:val="00F86229"/>
    <w:rsid w:val="00F86288"/>
    <w:rsid w:val="00F87BFD"/>
    <w:rsid w:val="00F90A7B"/>
    <w:rsid w:val="00F90E94"/>
    <w:rsid w:val="00F91FA4"/>
    <w:rsid w:val="00F92005"/>
    <w:rsid w:val="00F920D1"/>
    <w:rsid w:val="00F94775"/>
    <w:rsid w:val="00F948E6"/>
    <w:rsid w:val="00F94B0F"/>
    <w:rsid w:val="00F94E40"/>
    <w:rsid w:val="00F957C3"/>
    <w:rsid w:val="00F95C44"/>
    <w:rsid w:val="00F95DB6"/>
    <w:rsid w:val="00F9617B"/>
    <w:rsid w:val="00F961C5"/>
    <w:rsid w:val="00F97474"/>
    <w:rsid w:val="00F975BB"/>
    <w:rsid w:val="00FA0788"/>
    <w:rsid w:val="00FA0ADD"/>
    <w:rsid w:val="00FA2240"/>
    <w:rsid w:val="00FA2ED6"/>
    <w:rsid w:val="00FA30E7"/>
    <w:rsid w:val="00FA3778"/>
    <w:rsid w:val="00FA3826"/>
    <w:rsid w:val="00FA41F7"/>
    <w:rsid w:val="00FA4EEC"/>
    <w:rsid w:val="00FA56D8"/>
    <w:rsid w:val="00FA6AA7"/>
    <w:rsid w:val="00FA6BFE"/>
    <w:rsid w:val="00FA7271"/>
    <w:rsid w:val="00FB0F20"/>
    <w:rsid w:val="00FB24D1"/>
    <w:rsid w:val="00FB2B90"/>
    <w:rsid w:val="00FB2C6B"/>
    <w:rsid w:val="00FB328F"/>
    <w:rsid w:val="00FB3776"/>
    <w:rsid w:val="00FB389A"/>
    <w:rsid w:val="00FB38FB"/>
    <w:rsid w:val="00FB3A70"/>
    <w:rsid w:val="00FB3BD8"/>
    <w:rsid w:val="00FB3BEF"/>
    <w:rsid w:val="00FB400F"/>
    <w:rsid w:val="00FB4125"/>
    <w:rsid w:val="00FB5261"/>
    <w:rsid w:val="00FB538F"/>
    <w:rsid w:val="00FB600E"/>
    <w:rsid w:val="00FB6708"/>
    <w:rsid w:val="00FB6732"/>
    <w:rsid w:val="00FB6784"/>
    <w:rsid w:val="00FB6DBA"/>
    <w:rsid w:val="00FB727C"/>
    <w:rsid w:val="00FB74FC"/>
    <w:rsid w:val="00FB7B55"/>
    <w:rsid w:val="00FC0924"/>
    <w:rsid w:val="00FC0DD7"/>
    <w:rsid w:val="00FC15E3"/>
    <w:rsid w:val="00FC1BA9"/>
    <w:rsid w:val="00FC57C8"/>
    <w:rsid w:val="00FC62AB"/>
    <w:rsid w:val="00FC67B9"/>
    <w:rsid w:val="00FD0656"/>
    <w:rsid w:val="00FD08A6"/>
    <w:rsid w:val="00FD13A7"/>
    <w:rsid w:val="00FD1593"/>
    <w:rsid w:val="00FD1ECB"/>
    <w:rsid w:val="00FD1FF3"/>
    <w:rsid w:val="00FD2B49"/>
    <w:rsid w:val="00FD2F89"/>
    <w:rsid w:val="00FD3212"/>
    <w:rsid w:val="00FD3D21"/>
    <w:rsid w:val="00FD4634"/>
    <w:rsid w:val="00FD46EE"/>
    <w:rsid w:val="00FD4E85"/>
    <w:rsid w:val="00FD4EB1"/>
    <w:rsid w:val="00FD5E2C"/>
    <w:rsid w:val="00FD605C"/>
    <w:rsid w:val="00FD6242"/>
    <w:rsid w:val="00FD6586"/>
    <w:rsid w:val="00FD6DB8"/>
    <w:rsid w:val="00FD6E53"/>
    <w:rsid w:val="00FD705D"/>
    <w:rsid w:val="00FD78F4"/>
    <w:rsid w:val="00FE0B36"/>
    <w:rsid w:val="00FE19B3"/>
    <w:rsid w:val="00FE25B5"/>
    <w:rsid w:val="00FE29F1"/>
    <w:rsid w:val="00FE2A7D"/>
    <w:rsid w:val="00FE2FF2"/>
    <w:rsid w:val="00FE3A35"/>
    <w:rsid w:val="00FE43F6"/>
    <w:rsid w:val="00FE4C9E"/>
    <w:rsid w:val="00FE4E5B"/>
    <w:rsid w:val="00FE5C72"/>
    <w:rsid w:val="00FE627F"/>
    <w:rsid w:val="00FE7E3A"/>
    <w:rsid w:val="00FF0BA4"/>
    <w:rsid w:val="00FF0C99"/>
    <w:rsid w:val="00FF1C1D"/>
    <w:rsid w:val="00FF264C"/>
    <w:rsid w:val="00FF3161"/>
    <w:rsid w:val="00FF3730"/>
    <w:rsid w:val="00FF3E75"/>
    <w:rsid w:val="00FF445C"/>
    <w:rsid w:val="00FF4931"/>
    <w:rsid w:val="00FF4BA8"/>
    <w:rsid w:val="00FF5816"/>
    <w:rsid w:val="00FF5C52"/>
    <w:rsid w:val="00FF6BD2"/>
    <w:rsid w:val="00FF78FA"/>
    <w:rsid w:val="00FF7991"/>
    <w:rsid w:val="0AA017BD"/>
    <w:rsid w:val="3B0027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AutoShape 59"/>
        <o:r id="V:Rule2" type="connector" idref="#AutoShape 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semiHidden="1" w:unhideWhenUsed="1" w:qFormat="1"/>
    <w:lsdException w:name="footnote reference" w:uiPriority="99" w:qFormat="1"/>
    <w:lsdException w:name="Title" w:qFormat="1"/>
    <w:lsdException w:name="Default Paragraph Font" w:semiHidden="1"/>
    <w:lsdException w:name="Subtitle" w:qFormat="1"/>
    <w:lsdException w:name="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4FCF"/>
    <w:rPr>
      <w:rFonts w:ascii=".VnTime" w:hAnsi=".VnTime"/>
      <w:bCs/>
      <w:color w:val="000000"/>
      <w:sz w:val="28"/>
      <w:lang w:val="vi-VN"/>
    </w:rPr>
  </w:style>
  <w:style w:type="paragraph" w:styleId="Heading1">
    <w:name w:val="heading 1"/>
    <w:basedOn w:val="Normal"/>
    <w:next w:val="Normal"/>
    <w:qFormat/>
    <w:rsid w:val="00A66932"/>
    <w:pPr>
      <w:keepNext/>
      <w:outlineLvl w:val="0"/>
    </w:pPr>
    <w:rPr>
      <w:rFonts w:ascii=".VnTimeH" w:hAnsi=".VnTimeH" w:cs="Arial"/>
      <w:b/>
      <w:bCs w:val="0"/>
      <w:sz w:val="22"/>
      <w:szCs w:val="22"/>
    </w:rPr>
  </w:style>
  <w:style w:type="paragraph" w:styleId="Heading2">
    <w:name w:val="heading 2"/>
    <w:basedOn w:val="Normal"/>
    <w:next w:val="Normal"/>
    <w:qFormat/>
    <w:rsid w:val="00A66932"/>
    <w:pPr>
      <w:keepNext/>
      <w:spacing w:after="120"/>
      <w:jc w:val="both"/>
      <w:outlineLvl w:val="1"/>
    </w:pPr>
    <w:rPr>
      <w:b/>
    </w:rPr>
  </w:style>
  <w:style w:type="paragraph" w:styleId="Heading3">
    <w:name w:val="heading 3"/>
    <w:basedOn w:val="Normal"/>
    <w:next w:val="Normal"/>
    <w:qFormat/>
    <w:rsid w:val="00A66932"/>
    <w:pPr>
      <w:keepNext/>
      <w:widowControl w:val="0"/>
      <w:spacing w:before="120"/>
      <w:jc w:val="center"/>
      <w:outlineLvl w:val="2"/>
    </w:pPr>
    <w:rPr>
      <w:rFonts w:ascii=".VnTimeH" w:hAnsi=".VnTimeH"/>
      <w:b/>
      <w:snapToGrid w:val="0"/>
      <w:sz w:val="32"/>
    </w:rPr>
  </w:style>
  <w:style w:type="paragraph" w:styleId="Heading4">
    <w:name w:val="heading 4"/>
    <w:basedOn w:val="Normal"/>
    <w:next w:val="Normal"/>
    <w:qFormat/>
    <w:rsid w:val="00A66932"/>
    <w:pPr>
      <w:keepNext/>
      <w:ind w:firstLine="720"/>
      <w:jc w:val="both"/>
      <w:outlineLvl w:val="3"/>
    </w:pPr>
    <w:rPr>
      <w:bCs w:val="0"/>
      <w:i/>
      <w:u w:val="single"/>
    </w:rPr>
  </w:style>
  <w:style w:type="paragraph" w:styleId="Heading5">
    <w:name w:val="heading 5"/>
    <w:basedOn w:val="Normal"/>
    <w:next w:val="Normal"/>
    <w:qFormat/>
    <w:rsid w:val="00A66932"/>
    <w:pPr>
      <w:keepNext/>
      <w:jc w:val="center"/>
      <w:outlineLvl w:val="4"/>
    </w:pPr>
    <w:rPr>
      <w:rFonts w:ascii=".VnTimeH" w:hAnsi=".VnTimeH" w:cs="Arial"/>
      <w:b/>
      <w:bCs w:val="0"/>
      <w:sz w:val="22"/>
      <w:szCs w:val="22"/>
    </w:rPr>
  </w:style>
  <w:style w:type="paragraph" w:styleId="Heading6">
    <w:name w:val="heading 6"/>
    <w:basedOn w:val="Normal"/>
    <w:next w:val="Normal"/>
    <w:qFormat/>
    <w:rsid w:val="00A66932"/>
    <w:pPr>
      <w:keepNext/>
      <w:widowControl w:val="0"/>
      <w:spacing w:before="120"/>
      <w:jc w:val="both"/>
      <w:outlineLvl w:val="5"/>
    </w:pPr>
    <w:rPr>
      <w:rFonts w:ascii=".VnTimeH" w:hAnsi=".VnTimeH"/>
      <w:b/>
      <w:sz w:val="32"/>
    </w:rPr>
  </w:style>
  <w:style w:type="paragraph" w:styleId="Heading7">
    <w:name w:val="heading 7"/>
    <w:basedOn w:val="Normal"/>
    <w:next w:val="Normal"/>
    <w:qFormat/>
    <w:rsid w:val="00A66932"/>
    <w:pPr>
      <w:keepNext/>
      <w:ind w:right="-284" w:firstLine="284"/>
      <w:jc w:val="center"/>
      <w:outlineLvl w:val="6"/>
    </w:pPr>
    <w:rPr>
      <w:rFonts w:ascii=".VnSouthern" w:hAnsi=".VnSouthern"/>
      <w:b/>
      <w:sz w:val="24"/>
    </w:rPr>
  </w:style>
  <w:style w:type="paragraph" w:styleId="Heading8">
    <w:name w:val="heading 8"/>
    <w:basedOn w:val="Normal"/>
    <w:next w:val="Normal"/>
    <w:qFormat/>
    <w:rsid w:val="00A66932"/>
    <w:pPr>
      <w:keepNext/>
      <w:ind w:left="-567" w:firstLine="6237"/>
      <w:jc w:val="both"/>
      <w:outlineLvl w:val="7"/>
    </w:pPr>
    <w:rPr>
      <w:rFonts w:ascii=".VnCommercial Script" w:hAnsi=".VnCommercial Script"/>
      <w:sz w:val="34"/>
    </w:rPr>
  </w:style>
  <w:style w:type="paragraph" w:styleId="Heading9">
    <w:name w:val="heading 9"/>
    <w:basedOn w:val="Normal"/>
    <w:next w:val="Normal"/>
    <w:qFormat/>
    <w:rsid w:val="00A66932"/>
    <w:pPr>
      <w:keepNext/>
      <w:ind w:left="5103" w:firstLine="567"/>
      <w:jc w:val="both"/>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66932"/>
    <w:rPr>
      <w:rFonts w:ascii="Tahoma" w:hAnsi="Tahoma" w:cs="Tahoma"/>
      <w:sz w:val="16"/>
      <w:szCs w:val="16"/>
    </w:rPr>
  </w:style>
  <w:style w:type="paragraph" w:styleId="BodyText">
    <w:name w:val="Body Text"/>
    <w:basedOn w:val="Normal"/>
    <w:link w:val="BodyTextChar"/>
    <w:rsid w:val="00A66932"/>
    <w:pPr>
      <w:jc w:val="both"/>
    </w:pPr>
  </w:style>
  <w:style w:type="paragraph" w:styleId="BodyText2">
    <w:name w:val="Body Text 2"/>
    <w:basedOn w:val="Normal"/>
    <w:rsid w:val="00A66932"/>
    <w:pPr>
      <w:jc w:val="both"/>
    </w:pPr>
  </w:style>
  <w:style w:type="paragraph" w:styleId="BodyText3">
    <w:name w:val="Body Text 3"/>
    <w:basedOn w:val="Normal"/>
    <w:rsid w:val="00A66932"/>
    <w:pPr>
      <w:jc w:val="both"/>
    </w:pPr>
    <w:rPr>
      <w:u w:val="single"/>
    </w:rPr>
  </w:style>
  <w:style w:type="paragraph" w:styleId="BodyTextIndent">
    <w:name w:val="Body Text Indent"/>
    <w:basedOn w:val="Normal"/>
    <w:rsid w:val="00A66932"/>
    <w:pPr>
      <w:spacing w:before="120" w:after="120"/>
      <w:ind w:firstLine="720"/>
      <w:jc w:val="both"/>
    </w:pPr>
  </w:style>
  <w:style w:type="paragraph" w:styleId="BodyTextIndent2">
    <w:name w:val="Body Text Indent 2"/>
    <w:basedOn w:val="Normal"/>
    <w:rsid w:val="00A66932"/>
    <w:pPr>
      <w:spacing w:before="120"/>
      <w:ind w:left="720" w:firstLine="720"/>
      <w:jc w:val="both"/>
    </w:pPr>
  </w:style>
  <w:style w:type="paragraph" w:styleId="BodyTextIndent3">
    <w:name w:val="Body Text Indent 3"/>
    <w:basedOn w:val="Normal"/>
    <w:rsid w:val="00A66932"/>
    <w:pPr>
      <w:spacing w:before="120"/>
      <w:ind w:firstLine="1440"/>
      <w:jc w:val="both"/>
    </w:pPr>
  </w:style>
  <w:style w:type="character" w:styleId="Emphasis">
    <w:name w:val="Emphasis"/>
    <w:qFormat/>
    <w:rsid w:val="00A66932"/>
    <w:rPr>
      <w:i/>
      <w:iCs/>
    </w:rPr>
  </w:style>
  <w:style w:type="character" w:styleId="EndnoteReference">
    <w:name w:val="endnote reference"/>
    <w:rsid w:val="00A66932"/>
    <w:rPr>
      <w:vertAlign w:val="superscript"/>
    </w:rPr>
  </w:style>
  <w:style w:type="paragraph" w:styleId="EndnoteText">
    <w:name w:val="endnote text"/>
    <w:basedOn w:val="Normal"/>
    <w:link w:val="EndnoteTextChar"/>
    <w:rsid w:val="00A66932"/>
    <w:rPr>
      <w:rFonts w:ascii="Times New Roman" w:hAnsi="Times New Roman"/>
      <w:bCs w:val="0"/>
      <w:color w:val="auto"/>
      <w:sz w:val="20"/>
      <w:lang w:val="en-US"/>
    </w:rPr>
  </w:style>
  <w:style w:type="character" w:customStyle="1" w:styleId="EndnoteTextChar">
    <w:name w:val="Endnote Text Char"/>
    <w:link w:val="EndnoteText"/>
    <w:rsid w:val="00A66932"/>
  </w:style>
  <w:style w:type="paragraph" w:styleId="Footer">
    <w:name w:val="footer"/>
    <w:basedOn w:val="Normal"/>
    <w:link w:val="FooterChar"/>
    <w:uiPriority w:val="99"/>
    <w:rsid w:val="00A66932"/>
    <w:pPr>
      <w:tabs>
        <w:tab w:val="center" w:pos="4320"/>
        <w:tab w:val="right" w:pos="8640"/>
      </w:tabs>
    </w:pPr>
  </w:style>
  <w:style w:type="character" w:customStyle="1" w:styleId="FooterChar">
    <w:name w:val="Footer Char"/>
    <w:link w:val="Footer"/>
    <w:uiPriority w:val="99"/>
    <w:rsid w:val="00A66932"/>
    <w:rPr>
      <w:rFonts w:ascii=".VnTime" w:hAnsi=".VnTime"/>
      <w:bCs/>
      <w:color w:val="000000"/>
      <w:sz w:val="28"/>
      <w:lang w:val="vi-VN" w:eastAsia="en-US"/>
    </w:rPr>
  </w:style>
  <w:style w:type="character" w:styleId="FootnoteReference">
    <w:name w:val="footnote reference"/>
    <w:aliases w:val="Footnote Char Char1,Ref Char Char,de nota al pie Char Char,Footnote text Char Char1,ftref Char Char1,Footnote text + 13 pt Char Char,Footnote Text1 Char Char1,BearingPoint Char Char1,16 Point Char Char1,Superscript 6 Point Char Char1"/>
    <w:link w:val="FootnoteCharChar1CharCharCharChar"/>
    <w:uiPriority w:val="99"/>
    <w:qFormat/>
    <w:rsid w:val="00A66932"/>
    <w:rPr>
      <w:vertAlign w:val="superscript"/>
    </w:rPr>
  </w:style>
  <w:style w:type="paragraph" w:customStyle="1" w:styleId="FootnoteCharChar1CharCharCharChar">
    <w:name w:val="Footnote Char Char1 Char Char Char Char"/>
    <w:basedOn w:val="Normal"/>
    <w:link w:val="FootnoteReference"/>
    <w:uiPriority w:val="99"/>
    <w:qFormat/>
    <w:rsid w:val="00A66932"/>
    <w:pPr>
      <w:spacing w:before="100" w:line="240" w:lineRule="exact"/>
    </w:pPr>
    <w:rPr>
      <w:rFonts w:ascii="Times New Roman" w:hAnsi="Times New Roman"/>
      <w:bCs w:val="0"/>
      <w:color w:val="auto"/>
      <w:sz w:val="20"/>
      <w:vertAlign w:val="superscript"/>
    </w:rPr>
  </w:style>
  <w:style w:type="paragraph" w:styleId="FootnoteText">
    <w:name w:val="footnote text"/>
    <w:aliases w:val="Footnote Text Char Tegn Char,Footnote Text Char Char Char Char Char,Footnote Text Char Char Char Char Char Char Ch,fn,footnote text,Footnotes,Footnote ak,Footnotes Char Char,Footnotes Char Ch,Geneva 9,Font: Geneva 9,Boston 10,f Char,f,ft,C"/>
    <w:basedOn w:val="Normal"/>
    <w:link w:val="FootnoteTextChar"/>
    <w:qFormat/>
    <w:rsid w:val="00A66932"/>
    <w:rPr>
      <w:rFonts w:ascii="Times New Roman" w:hAnsi="Times New Roman"/>
      <w:bCs w:val="0"/>
      <w:color w:val="auto"/>
      <w:sz w:val="20"/>
      <w:lang w:val="en-US"/>
    </w:rPr>
  </w:style>
  <w:style w:type="character" w:customStyle="1" w:styleId="FootnoteTextChar">
    <w:name w:val="Footnote Text Char"/>
    <w:aliases w:val="Footnote Text Char Tegn Char Char,Footnote Text Char Char Char Char Char Char,Footnote Text Char Char Char Char Char Char Ch Char,fn Char,footnote text Char,Footnotes Char,Footnote ak Char,Footnotes Char Char Char,Geneva 9 Char,C Char"/>
    <w:link w:val="FootnoteText"/>
    <w:qFormat/>
    <w:rsid w:val="00A66932"/>
  </w:style>
  <w:style w:type="paragraph" w:styleId="Header">
    <w:name w:val="header"/>
    <w:basedOn w:val="Normal"/>
    <w:link w:val="HeaderChar"/>
    <w:uiPriority w:val="99"/>
    <w:rsid w:val="00A66932"/>
    <w:pPr>
      <w:tabs>
        <w:tab w:val="center" w:pos="4320"/>
        <w:tab w:val="right" w:pos="8640"/>
      </w:tabs>
    </w:pPr>
  </w:style>
  <w:style w:type="character" w:customStyle="1" w:styleId="HeaderChar">
    <w:name w:val="Header Char"/>
    <w:link w:val="Header"/>
    <w:uiPriority w:val="99"/>
    <w:rsid w:val="00A66932"/>
    <w:rPr>
      <w:rFonts w:ascii=".VnTime" w:hAnsi=".VnTime"/>
      <w:bCs/>
      <w:color w:val="000000"/>
      <w:sz w:val="28"/>
      <w:lang w:val="vi-VN" w:eastAsia="en-US"/>
    </w:rPr>
  </w:style>
  <w:style w:type="character" w:styleId="Hyperlink">
    <w:name w:val="Hyperlink"/>
    <w:unhideWhenUsed/>
    <w:rsid w:val="00A66932"/>
    <w:rPr>
      <w:color w:val="0000FF"/>
      <w:u w:val="single"/>
    </w:rPr>
  </w:style>
  <w:style w:type="paragraph" w:styleId="List2">
    <w:name w:val="List 2"/>
    <w:basedOn w:val="Normal"/>
    <w:rsid w:val="00A66932"/>
    <w:pPr>
      <w:widowControl w:val="0"/>
      <w:ind w:left="720" w:hanging="360"/>
    </w:pPr>
    <w:rPr>
      <w:bCs w:val="0"/>
      <w:snapToGrid w:val="0"/>
      <w:sz w:val="26"/>
    </w:rPr>
  </w:style>
  <w:style w:type="paragraph" w:styleId="NormalWeb">
    <w:name w:val="Normal (Web)"/>
    <w:aliases w:val="Char Char Char,Char Char,Char1 Char,Char11 Char,Char,Char Char1,Char Char Char Char Char Char Char Char Char Char Char,Обычный (веб)1,Обычный (веб) Знак,Обычный (веб) Знак1,Обычный (веб) Знак Знак,bangbieu,bangbie,webb"/>
    <w:basedOn w:val="Normal"/>
    <w:link w:val="NormalWebChar"/>
    <w:uiPriority w:val="99"/>
    <w:qFormat/>
    <w:rsid w:val="00A66932"/>
    <w:pPr>
      <w:spacing w:before="100" w:beforeAutospacing="1" w:after="100" w:afterAutospacing="1"/>
    </w:pPr>
    <w:rPr>
      <w:rFonts w:ascii="Arial Unicode MS" w:eastAsia="Arial Unicode MS" w:hAnsi="Arial Unicode MS"/>
      <w:bCs w:val="0"/>
      <w:color w:val="auto"/>
      <w:sz w:val="24"/>
      <w:szCs w:val="24"/>
    </w:rPr>
  </w:style>
  <w:style w:type="character" w:customStyle="1" w:styleId="NormalWebChar">
    <w:name w:val="Normal (Web) Char"/>
    <w:aliases w:val="Char Char Char Char1,Char Char Char1,Char1 Char Char,Char11 Char Char,Char Char2,Char Char1 Char,Char Char Char Char Char Char Char Char Char Char Char Char,Обычный (веб)1 Char,Обычный (веб) Знак Char,Обычный (веб) Знак1 Char,webb Char"/>
    <w:link w:val="NormalWeb"/>
    <w:uiPriority w:val="99"/>
    <w:locked/>
    <w:rsid w:val="00A66932"/>
    <w:rPr>
      <w:rFonts w:ascii="Arial Unicode MS" w:eastAsia="Arial Unicode MS" w:hAnsi="Arial Unicode MS"/>
      <w:sz w:val="24"/>
      <w:szCs w:val="24"/>
      <w:lang w:val="vi-VN" w:eastAsia="en-US"/>
    </w:rPr>
  </w:style>
  <w:style w:type="character" w:styleId="PageNumber">
    <w:name w:val="page number"/>
    <w:rsid w:val="00A66932"/>
  </w:style>
  <w:style w:type="character" w:styleId="Strong">
    <w:name w:val="Strong"/>
    <w:uiPriority w:val="22"/>
    <w:qFormat/>
    <w:rsid w:val="00A66932"/>
    <w:rPr>
      <w:b/>
      <w:bCs/>
    </w:rPr>
  </w:style>
  <w:style w:type="table" w:styleId="TableGrid">
    <w:name w:val="Table Grid"/>
    <w:basedOn w:val="TableNormal"/>
    <w:rsid w:val="00A669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A669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color w:val="auto"/>
      <w:sz w:val="22"/>
      <w:szCs w:val="22"/>
    </w:rPr>
  </w:style>
  <w:style w:type="paragraph" w:customStyle="1" w:styleId="xl64">
    <w:name w:val="xl64"/>
    <w:basedOn w:val="Normal"/>
    <w:rsid w:val="00A669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color w:val="auto"/>
      <w:sz w:val="22"/>
      <w:szCs w:val="22"/>
    </w:rPr>
  </w:style>
  <w:style w:type="paragraph" w:customStyle="1" w:styleId="xl65">
    <w:name w:val="xl65"/>
    <w:basedOn w:val="Normal"/>
    <w:rsid w:val="00A66932"/>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2"/>
      <w:szCs w:val="22"/>
    </w:rPr>
  </w:style>
  <w:style w:type="paragraph" w:customStyle="1" w:styleId="xl66">
    <w:name w:val="xl66"/>
    <w:basedOn w:val="Normal"/>
    <w:rsid w:val="00A66932"/>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2"/>
      <w:szCs w:val="22"/>
    </w:rPr>
  </w:style>
  <w:style w:type="paragraph" w:customStyle="1" w:styleId="xl67">
    <w:name w:val="xl67"/>
    <w:basedOn w:val="Normal"/>
    <w:rsid w:val="00A669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val="0"/>
      <w:color w:val="auto"/>
      <w:sz w:val="22"/>
      <w:szCs w:val="22"/>
    </w:rPr>
  </w:style>
  <w:style w:type="paragraph" w:customStyle="1" w:styleId="xl68">
    <w:name w:val="xl68"/>
    <w:basedOn w:val="Normal"/>
    <w:rsid w:val="00A66932"/>
    <w:pPr>
      <w:pBdr>
        <w:top w:val="single" w:sz="4" w:space="0" w:color="auto"/>
        <w:left w:val="single" w:sz="4" w:space="0" w:color="auto"/>
        <w:bottom w:val="single" w:sz="4" w:space="0" w:color="auto"/>
      </w:pBdr>
      <w:spacing w:before="100" w:beforeAutospacing="1" w:after="100" w:afterAutospacing="1"/>
    </w:pPr>
    <w:rPr>
      <w:color w:val="auto"/>
      <w:sz w:val="22"/>
      <w:szCs w:val="22"/>
    </w:rPr>
  </w:style>
  <w:style w:type="paragraph" w:customStyle="1" w:styleId="xl69">
    <w:name w:val="xl69"/>
    <w:basedOn w:val="Normal"/>
    <w:rsid w:val="00A66932"/>
    <w:pPr>
      <w:pBdr>
        <w:top w:val="single" w:sz="4" w:space="0" w:color="auto"/>
        <w:bottom w:val="single" w:sz="4" w:space="0" w:color="auto"/>
      </w:pBdr>
      <w:spacing w:before="100" w:beforeAutospacing="1" w:after="100" w:afterAutospacing="1"/>
    </w:pPr>
    <w:rPr>
      <w:color w:val="auto"/>
      <w:sz w:val="22"/>
      <w:szCs w:val="22"/>
    </w:rPr>
  </w:style>
  <w:style w:type="paragraph" w:customStyle="1" w:styleId="xl70">
    <w:name w:val="xl70"/>
    <w:basedOn w:val="Normal"/>
    <w:rsid w:val="00A66932"/>
    <w:pPr>
      <w:pBdr>
        <w:top w:val="single" w:sz="4" w:space="0" w:color="auto"/>
        <w:bottom w:val="single" w:sz="4" w:space="0" w:color="auto"/>
        <w:right w:val="single" w:sz="4" w:space="0" w:color="auto"/>
      </w:pBdr>
      <w:spacing w:before="100" w:beforeAutospacing="1" w:after="100" w:afterAutospacing="1"/>
    </w:pPr>
    <w:rPr>
      <w:color w:val="auto"/>
      <w:sz w:val="22"/>
      <w:szCs w:val="22"/>
    </w:rPr>
  </w:style>
  <w:style w:type="paragraph" w:customStyle="1" w:styleId="xl71">
    <w:name w:val="xl71"/>
    <w:basedOn w:val="Normal"/>
    <w:rsid w:val="00A66932"/>
    <w:pPr>
      <w:pBdr>
        <w:top w:val="single" w:sz="4" w:space="0" w:color="auto"/>
        <w:bottom w:val="single" w:sz="4" w:space="0" w:color="auto"/>
        <w:right w:val="single" w:sz="4" w:space="0" w:color="auto"/>
      </w:pBdr>
      <w:spacing w:before="100" w:beforeAutospacing="1" w:after="100" w:afterAutospacing="1"/>
    </w:pPr>
    <w:rPr>
      <w:b/>
      <w:bCs w:val="0"/>
      <w:color w:val="auto"/>
      <w:sz w:val="22"/>
      <w:szCs w:val="22"/>
    </w:rPr>
  </w:style>
  <w:style w:type="paragraph" w:customStyle="1" w:styleId="xl72">
    <w:name w:val="xl72"/>
    <w:basedOn w:val="Normal"/>
    <w:rsid w:val="00A66932"/>
    <w:pPr>
      <w:pBdr>
        <w:top w:val="single" w:sz="4" w:space="0" w:color="auto"/>
        <w:left w:val="single" w:sz="4" w:space="0" w:color="auto"/>
        <w:bottom w:val="single" w:sz="4" w:space="0" w:color="auto"/>
        <w:right w:val="single" w:sz="4" w:space="0" w:color="auto"/>
      </w:pBdr>
      <w:spacing w:before="100" w:beforeAutospacing="1" w:after="100" w:afterAutospacing="1"/>
    </w:pPr>
    <w:rPr>
      <w:b/>
      <w:bCs w:val="0"/>
      <w:color w:val="auto"/>
      <w:sz w:val="22"/>
      <w:szCs w:val="22"/>
    </w:rPr>
  </w:style>
  <w:style w:type="paragraph" w:customStyle="1" w:styleId="xl73">
    <w:name w:val="xl73"/>
    <w:basedOn w:val="Normal"/>
    <w:rsid w:val="00A669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val="0"/>
      <w:color w:val="auto"/>
      <w:sz w:val="22"/>
      <w:szCs w:val="22"/>
    </w:rPr>
  </w:style>
  <w:style w:type="paragraph" w:customStyle="1" w:styleId="xl74">
    <w:name w:val="xl74"/>
    <w:basedOn w:val="Normal"/>
    <w:rsid w:val="00A66932"/>
    <w:pPr>
      <w:pBdr>
        <w:top w:val="single" w:sz="4" w:space="0" w:color="auto"/>
        <w:left w:val="single" w:sz="4" w:space="0" w:color="auto"/>
        <w:bottom w:val="single" w:sz="4" w:space="0" w:color="auto"/>
      </w:pBdr>
      <w:spacing w:before="100" w:beforeAutospacing="1" w:after="100" w:afterAutospacing="1"/>
    </w:pPr>
    <w:rPr>
      <w:color w:val="auto"/>
      <w:sz w:val="22"/>
      <w:szCs w:val="22"/>
    </w:rPr>
  </w:style>
  <w:style w:type="paragraph" w:customStyle="1" w:styleId="xl75">
    <w:name w:val="xl75"/>
    <w:basedOn w:val="Normal"/>
    <w:rsid w:val="00A66932"/>
    <w:pPr>
      <w:pBdr>
        <w:top w:val="single" w:sz="4" w:space="0" w:color="auto"/>
        <w:bottom w:val="single" w:sz="4" w:space="0" w:color="auto"/>
      </w:pBdr>
      <w:spacing w:before="100" w:beforeAutospacing="1" w:after="100" w:afterAutospacing="1"/>
    </w:pPr>
    <w:rPr>
      <w:color w:val="auto"/>
      <w:sz w:val="22"/>
      <w:szCs w:val="22"/>
    </w:rPr>
  </w:style>
  <w:style w:type="paragraph" w:customStyle="1" w:styleId="xl76">
    <w:name w:val="xl76"/>
    <w:basedOn w:val="Normal"/>
    <w:rsid w:val="00A66932"/>
    <w:pPr>
      <w:pBdr>
        <w:top w:val="single" w:sz="4" w:space="0" w:color="auto"/>
        <w:bottom w:val="single" w:sz="4" w:space="0" w:color="auto"/>
        <w:right w:val="single" w:sz="4" w:space="0" w:color="auto"/>
      </w:pBdr>
      <w:spacing w:before="100" w:beforeAutospacing="1" w:after="100" w:afterAutospacing="1"/>
    </w:pPr>
    <w:rPr>
      <w:color w:val="auto"/>
      <w:sz w:val="22"/>
      <w:szCs w:val="22"/>
    </w:rPr>
  </w:style>
  <w:style w:type="paragraph" w:customStyle="1" w:styleId="xl77">
    <w:name w:val="xl77"/>
    <w:basedOn w:val="Normal"/>
    <w:rsid w:val="00A66932"/>
    <w:pPr>
      <w:pBdr>
        <w:top w:val="single" w:sz="4" w:space="0" w:color="auto"/>
        <w:bottom w:val="single" w:sz="4" w:space="0" w:color="auto"/>
        <w:right w:val="single" w:sz="4" w:space="0" w:color="auto"/>
      </w:pBdr>
      <w:spacing w:before="100" w:beforeAutospacing="1" w:after="100" w:afterAutospacing="1"/>
    </w:pPr>
    <w:rPr>
      <w:b/>
      <w:bCs w:val="0"/>
      <w:color w:val="auto"/>
      <w:sz w:val="22"/>
      <w:szCs w:val="22"/>
    </w:rPr>
  </w:style>
  <w:style w:type="paragraph" w:customStyle="1" w:styleId="xl78">
    <w:name w:val="xl78"/>
    <w:basedOn w:val="Normal"/>
    <w:rsid w:val="00A66932"/>
    <w:pPr>
      <w:pBdr>
        <w:top w:val="single" w:sz="4" w:space="0" w:color="auto"/>
        <w:left w:val="single" w:sz="4" w:space="0" w:color="auto"/>
        <w:bottom w:val="single" w:sz="4" w:space="0" w:color="auto"/>
        <w:right w:val="single" w:sz="4" w:space="0" w:color="auto"/>
      </w:pBdr>
      <w:spacing w:before="100" w:beforeAutospacing="1" w:after="100" w:afterAutospacing="1"/>
    </w:pPr>
    <w:rPr>
      <w:b/>
      <w:bCs w:val="0"/>
      <w:color w:val="auto"/>
      <w:sz w:val="22"/>
      <w:szCs w:val="22"/>
    </w:rPr>
  </w:style>
  <w:style w:type="paragraph" w:customStyle="1" w:styleId="xl79">
    <w:name w:val="xl79"/>
    <w:basedOn w:val="Normal"/>
    <w:rsid w:val="00A66932"/>
    <w:pPr>
      <w:pBdr>
        <w:top w:val="single" w:sz="4" w:space="0" w:color="auto"/>
        <w:left w:val="single" w:sz="4" w:space="0" w:color="auto"/>
        <w:bottom w:val="single" w:sz="4" w:space="0" w:color="auto"/>
      </w:pBdr>
      <w:spacing w:before="100" w:beforeAutospacing="1" w:after="100" w:afterAutospacing="1"/>
    </w:pPr>
    <w:rPr>
      <w:b/>
      <w:bCs w:val="0"/>
      <w:color w:val="auto"/>
      <w:sz w:val="22"/>
      <w:szCs w:val="22"/>
    </w:rPr>
  </w:style>
  <w:style w:type="paragraph" w:customStyle="1" w:styleId="xl80">
    <w:name w:val="xl80"/>
    <w:basedOn w:val="Normal"/>
    <w:rsid w:val="00A66932"/>
    <w:pPr>
      <w:pBdr>
        <w:top w:val="single" w:sz="4" w:space="0" w:color="auto"/>
        <w:bottom w:val="single" w:sz="4" w:space="0" w:color="auto"/>
      </w:pBdr>
      <w:spacing w:before="100" w:beforeAutospacing="1" w:after="100" w:afterAutospacing="1"/>
    </w:pPr>
    <w:rPr>
      <w:color w:val="auto"/>
      <w:sz w:val="22"/>
      <w:szCs w:val="22"/>
    </w:rPr>
  </w:style>
  <w:style w:type="paragraph" w:customStyle="1" w:styleId="xl81">
    <w:name w:val="xl81"/>
    <w:basedOn w:val="Normal"/>
    <w:rsid w:val="00A66932"/>
    <w:pPr>
      <w:pBdr>
        <w:top w:val="single" w:sz="4" w:space="0" w:color="auto"/>
        <w:bottom w:val="single" w:sz="4" w:space="0" w:color="auto"/>
      </w:pBdr>
      <w:spacing w:before="100" w:beforeAutospacing="1" w:after="100" w:afterAutospacing="1"/>
    </w:pPr>
    <w:rPr>
      <w:color w:val="auto"/>
      <w:sz w:val="22"/>
      <w:szCs w:val="22"/>
    </w:rPr>
  </w:style>
  <w:style w:type="paragraph" w:customStyle="1" w:styleId="xl82">
    <w:name w:val="xl82"/>
    <w:basedOn w:val="Normal"/>
    <w:rsid w:val="00A66932"/>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2"/>
      <w:szCs w:val="22"/>
    </w:rPr>
  </w:style>
  <w:style w:type="paragraph" w:customStyle="1" w:styleId="xl83">
    <w:name w:val="xl83"/>
    <w:basedOn w:val="Normal"/>
    <w:rsid w:val="00A66932"/>
    <w:pPr>
      <w:pBdr>
        <w:top w:val="single" w:sz="4" w:space="0" w:color="auto"/>
        <w:left w:val="single" w:sz="4" w:space="0" w:color="auto"/>
        <w:bottom w:val="single" w:sz="4" w:space="0" w:color="auto"/>
        <w:right w:val="single" w:sz="4" w:space="0" w:color="auto"/>
      </w:pBdr>
      <w:spacing w:before="100" w:beforeAutospacing="1" w:after="100" w:afterAutospacing="1"/>
    </w:pPr>
    <w:rPr>
      <w:b/>
      <w:bCs w:val="0"/>
      <w:color w:val="auto"/>
      <w:sz w:val="22"/>
      <w:szCs w:val="22"/>
    </w:rPr>
  </w:style>
  <w:style w:type="paragraph" w:customStyle="1" w:styleId="xl84">
    <w:name w:val="xl84"/>
    <w:basedOn w:val="Normal"/>
    <w:rsid w:val="00A66932"/>
    <w:pPr>
      <w:pBdr>
        <w:top w:val="single" w:sz="4" w:space="0" w:color="auto"/>
        <w:bottom w:val="single" w:sz="4" w:space="0" w:color="auto"/>
      </w:pBdr>
      <w:spacing w:before="100" w:beforeAutospacing="1" w:after="100" w:afterAutospacing="1"/>
    </w:pPr>
    <w:rPr>
      <w:b/>
      <w:bCs w:val="0"/>
      <w:color w:val="auto"/>
      <w:sz w:val="22"/>
      <w:szCs w:val="22"/>
    </w:rPr>
  </w:style>
  <w:style w:type="paragraph" w:customStyle="1" w:styleId="xl85">
    <w:name w:val="xl85"/>
    <w:basedOn w:val="Normal"/>
    <w:rsid w:val="00A66932"/>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val="0"/>
      <w:color w:val="auto"/>
      <w:sz w:val="22"/>
      <w:szCs w:val="22"/>
    </w:rPr>
  </w:style>
  <w:style w:type="paragraph" w:customStyle="1" w:styleId="xl86">
    <w:name w:val="xl86"/>
    <w:basedOn w:val="Normal"/>
    <w:rsid w:val="00A66932"/>
    <w:pPr>
      <w:pBdr>
        <w:top w:val="single" w:sz="4" w:space="0" w:color="auto"/>
        <w:bottom w:val="single" w:sz="4" w:space="0" w:color="auto"/>
      </w:pBdr>
      <w:spacing w:before="100" w:beforeAutospacing="1" w:after="100" w:afterAutospacing="1"/>
    </w:pPr>
    <w:rPr>
      <w:color w:val="auto"/>
      <w:sz w:val="22"/>
      <w:szCs w:val="22"/>
    </w:rPr>
  </w:style>
  <w:style w:type="paragraph" w:customStyle="1" w:styleId="xl87">
    <w:name w:val="xl87"/>
    <w:basedOn w:val="Normal"/>
    <w:rsid w:val="00A66932"/>
    <w:pPr>
      <w:pBdr>
        <w:top w:val="single" w:sz="4" w:space="0" w:color="auto"/>
        <w:bottom w:val="single" w:sz="4" w:space="0" w:color="auto"/>
        <w:right w:val="single" w:sz="4" w:space="0" w:color="auto"/>
      </w:pBdr>
      <w:spacing w:before="100" w:beforeAutospacing="1" w:after="100" w:afterAutospacing="1"/>
    </w:pPr>
    <w:rPr>
      <w:color w:val="auto"/>
      <w:sz w:val="22"/>
      <w:szCs w:val="22"/>
    </w:rPr>
  </w:style>
  <w:style w:type="paragraph" w:customStyle="1" w:styleId="xl88">
    <w:name w:val="xl88"/>
    <w:basedOn w:val="Normal"/>
    <w:rsid w:val="00A66932"/>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val="0"/>
      <w:color w:val="auto"/>
      <w:sz w:val="22"/>
      <w:szCs w:val="22"/>
    </w:rPr>
  </w:style>
  <w:style w:type="paragraph" w:customStyle="1" w:styleId="xl89">
    <w:name w:val="xl89"/>
    <w:basedOn w:val="Normal"/>
    <w:rsid w:val="00A66932"/>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2"/>
      <w:szCs w:val="22"/>
    </w:rPr>
  </w:style>
  <w:style w:type="paragraph" w:customStyle="1" w:styleId="xl90">
    <w:name w:val="xl90"/>
    <w:basedOn w:val="Normal"/>
    <w:rsid w:val="00A66932"/>
    <w:pPr>
      <w:pBdr>
        <w:top w:val="single" w:sz="4" w:space="0" w:color="auto"/>
        <w:left w:val="single" w:sz="4" w:space="0" w:color="auto"/>
        <w:bottom w:val="single" w:sz="4" w:space="0" w:color="auto"/>
        <w:right w:val="single" w:sz="4" w:space="0" w:color="auto"/>
      </w:pBdr>
      <w:spacing w:before="100" w:beforeAutospacing="1" w:after="100" w:afterAutospacing="1"/>
    </w:pPr>
    <w:rPr>
      <w:b/>
      <w:bCs w:val="0"/>
      <w:color w:val="auto"/>
      <w:sz w:val="22"/>
      <w:szCs w:val="22"/>
    </w:rPr>
  </w:style>
  <w:style w:type="paragraph" w:customStyle="1" w:styleId="xl91">
    <w:name w:val="xl91"/>
    <w:basedOn w:val="Normal"/>
    <w:rsid w:val="00A66932"/>
    <w:pPr>
      <w:pBdr>
        <w:top w:val="single" w:sz="4" w:space="0" w:color="auto"/>
        <w:left w:val="single" w:sz="4" w:space="0" w:color="auto"/>
        <w:bottom w:val="single" w:sz="4" w:space="0" w:color="auto"/>
      </w:pBdr>
      <w:spacing w:before="100" w:beforeAutospacing="1" w:after="100" w:afterAutospacing="1"/>
    </w:pPr>
    <w:rPr>
      <w:color w:val="auto"/>
      <w:sz w:val="22"/>
      <w:szCs w:val="22"/>
    </w:rPr>
  </w:style>
  <w:style w:type="paragraph" w:customStyle="1" w:styleId="xl92">
    <w:name w:val="xl92"/>
    <w:basedOn w:val="Normal"/>
    <w:rsid w:val="00A66932"/>
    <w:pPr>
      <w:pBdr>
        <w:top w:val="single" w:sz="4" w:space="0" w:color="auto"/>
        <w:bottom w:val="single" w:sz="4" w:space="0" w:color="auto"/>
      </w:pBdr>
      <w:spacing w:before="100" w:beforeAutospacing="1" w:after="100" w:afterAutospacing="1"/>
    </w:pPr>
    <w:rPr>
      <w:color w:val="auto"/>
      <w:sz w:val="22"/>
      <w:szCs w:val="22"/>
    </w:rPr>
  </w:style>
  <w:style w:type="paragraph" w:customStyle="1" w:styleId="xl93">
    <w:name w:val="xl93"/>
    <w:basedOn w:val="Normal"/>
    <w:rsid w:val="00A66932"/>
    <w:pPr>
      <w:pBdr>
        <w:top w:val="single" w:sz="4" w:space="0" w:color="auto"/>
        <w:bottom w:val="single" w:sz="4" w:space="0" w:color="auto"/>
        <w:right w:val="single" w:sz="4" w:space="0" w:color="auto"/>
      </w:pBdr>
      <w:spacing w:before="100" w:beforeAutospacing="1" w:after="100" w:afterAutospacing="1"/>
    </w:pPr>
    <w:rPr>
      <w:color w:val="auto"/>
      <w:sz w:val="22"/>
      <w:szCs w:val="22"/>
    </w:rPr>
  </w:style>
  <w:style w:type="paragraph" w:customStyle="1" w:styleId="xl94">
    <w:name w:val="xl94"/>
    <w:basedOn w:val="Normal"/>
    <w:rsid w:val="00A66932"/>
    <w:pPr>
      <w:pBdr>
        <w:top w:val="single" w:sz="4" w:space="0" w:color="auto"/>
        <w:bottom w:val="single" w:sz="4" w:space="0" w:color="auto"/>
        <w:right w:val="single" w:sz="4" w:space="0" w:color="auto"/>
      </w:pBdr>
      <w:spacing w:before="100" w:beforeAutospacing="1" w:after="100" w:afterAutospacing="1"/>
    </w:pPr>
    <w:rPr>
      <w:color w:val="auto"/>
      <w:sz w:val="22"/>
      <w:szCs w:val="22"/>
    </w:rPr>
  </w:style>
  <w:style w:type="paragraph" w:customStyle="1" w:styleId="xl95">
    <w:name w:val="xl95"/>
    <w:basedOn w:val="Normal"/>
    <w:rsid w:val="00A66932"/>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2"/>
      <w:szCs w:val="22"/>
    </w:rPr>
  </w:style>
  <w:style w:type="paragraph" w:customStyle="1" w:styleId="xl96">
    <w:name w:val="xl96"/>
    <w:basedOn w:val="Normal"/>
    <w:rsid w:val="00A66932"/>
    <w:pPr>
      <w:pBdr>
        <w:top w:val="single" w:sz="4" w:space="0" w:color="auto"/>
        <w:left w:val="single" w:sz="4" w:space="0" w:color="auto"/>
        <w:bottom w:val="single" w:sz="4" w:space="0" w:color="auto"/>
        <w:right w:val="single" w:sz="4" w:space="0" w:color="auto"/>
      </w:pBdr>
      <w:spacing w:before="100" w:beforeAutospacing="1" w:after="100" w:afterAutospacing="1"/>
    </w:pPr>
    <w:rPr>
      <w:b/>
      <w:bCs w:val="0"/>
      <w:color w:val="auto"/>
      <w:sz w:val="22"/>
      <w:szCs w:val="22"/>
    </w:rPr>
  </w:style>
  <w:style w:type="paragraph" w:customStyle="1" w:styleId="xl97">
    <w:name w:val="xl97"/>
    <w:basedOn w:val="Normal"/>
    <w:rsid w:val="00A66932"/>
    <w:pPr>
      <w:pBdr>
        <w:top w:val="single" w:sz="4" w:space="0" w:color="auto"/>
        <w:bottom w:val="single" w:sz="4" w:space="0" w:color="auto"/>
      </w:pBdr>
      <w:spacing w:before="100" w:beforeAutospacing="1" w:after="100" w:afterAutospacing="1"/>
    </w:pPr>
    <w:rPr>
      <w:color w:val="auto"/>
      <w:sz w:val="22"/>
      <w:szCs w:val="22"/>
    </w:rPr>
  </w:style>
  <w:style w:type="paragraph" w:customStyle="1" w:styleId="xl98">
    <w:name w:val="xl98"/>
    <w:basedOn w:val="Normal"/>
    <w:rsid w:val="00A66932"/>
    <w:pPr>
      <w:pBdr>
        <w:top w:val="single" w:sz="4" w:space="0" w:color="auto"/>
        <w:bottom w:val="single" w:sz="4" w:space="0" w:color="auto"/>
      </w:pBdr>
      <w:spacing w:before="100" w:beforeAutospacing="1" w:after="100" w:afterAutospacing="1"/>
    </w:pPr>
    <w:rPr>
      <w:color w:val="auto"/>
      <w:sz w:val="22"/>
      <w:szCs w:val="22"/>
    </w:rPr>
  </w:style>
  <w:style w:type="paragraph" w:customStyle="1" w:styleId="xl99">
    <w:name w:val="xl99"/>
    <w:basedOn w:val="Normal"/>
    <w:rsid w:val="00A66932"/>
    <w:pPr>
      <w:pBdr>
        <w:top w:val="single" w:sz="4" w:space="0" w:color="auto"/>
        <w:bottom w:val="single" w:sz="4" w:space="0" w:color="auto"/>
      </w:pBdr>
      <w:spacing w:before="100" w:beforeAutospacing="1" w:after="100" w:afterAutospacing="1"/>
    </w:pPr>
    <w:rPr>
      <w:color w:val="auto"/>
      <w:sz w:val="22"/>
      <w:szCs w:val="22"/>
    </w:rPr>
  </w:style>
  <w:style w:type="paragraph" w:customStyle="1" w:styleId="xl100">
    <w:name w:val="xl100"/>
    <w:basedOn w:val="Normal"/>
    <w:rsid w:val="00A66932"/>
    <w:pPr>
      <w:pBdr>
        <w:top w:val="single" w:sz="4" w:space="0" w:color="auto"/>
        <w:bottom w:val="single" w:sz="4" w:space="0" w:color="auto"/>
      </w:pBdr>
      <w:spacing w:before="100" w:beforeAutospacing="1" w:after="100" w:afterAutospacing="1"/>
    </w:pPr>
    <w:rPr>
      <w:color w:val="auto"/>
      <w:sz w:val="22"/>
      <w:szCs w:val="22"/>
    </w:rPr>
  </w:style>
  <w:style w:type="paragraph" w:customStyle="1" w:styleId="xl101">
    <w:name w:val="xl101"/>
    <w:basedOn w:val="Normal"/>
    <w:rsid w:val="00A66932"/>
    <w:pPr>
      <w:pBdr>
        <w:top w:val="single" w:sz="4" w:space="0" w:color="auto"/>
        <w:bottom w:val="single" w:sz="4" w:space="0" w:color="auto"/>
      </w:pBdr>
      <w:spacing w:before="100" w:beforeAutospacing="1" w:after="100" w:afterAutospacing="1"/>
    </w:pPr>
    <w:rPr>
      <w:color w:val="auto"/>
      <w:sz w:val="22"/>
      <w:szCs w:val="22"/>
    </w:rPr>
  </w:style>
  <w:style w:type="paragraph" w:customStyle="1" w:styleId="xl102">
    <w:name w:val="xl102"/>
    <w:basedOn w:val="Normal"/>
    <w:rsid w:val="00A66932"/>
    <w:pPr>
      <w:pBdr>
        <w:top w:val="single" w:sz="4" w:space="0" w:color="auto"/>
        <w:left w:val="single" w:sz="4" w:space="0" w:color="auto"/>
        <w:right w:val="single" w:sz="4" w:space="0" w:color="auto"/>
      </w:pBdr>
      <w:spacing w:before="100" w:beforeAutospacing="1" w:after="100" w:afterAutospacing="1"/>
      <w:jc w:val="center"/>
    </w:pPr>
    <w:rPr>
      <w:rFonts w:ascii=".VnTimeH" w:hAnsi=".VnTimeH"/>
      <w:color w:val="auto"/>
      <w:sz w:val="22"/>
      <w:szCs w:val="22"/>
    </w:rPr>
  </w:style>
  <w:style w:type="paragraph" w:customStyle="1" w:styleId="xl103">
    <w:name w:val="xl103"/>
    <w:basedOn w:val="Normal"/>
    <w:rsid w:val="00A66932"/>
    <w:pPr>
      <w:pBdr>
        <w:top w:val="single" w:sz="4" w:space="0" w:color="auto"/>
        <w:bottom w:val="single" w:sz="4" w:space="0" w:color="auto"/>
      </w:pBdr>
      <w:spacing w:before="100" w:beforeAutospacing="1" w:after="100" w:afterAutospacing="1"/>
      <w:jc w:val="center"/>
    </w:pPr>
    <w:rPr>
      <w:color w:val="auto"/>
      <w:sz w:val="22"/>
      <w:szCs w:val="22"/>
    </w:rPr>
  </w:style>
  <w:style w:type="paragraph" w:customStyle="1" w:styleId="xl104">
    <w:name w:val="xl104"/>
    <w:basedOn w:val="Normal"/>
    <w:rsid w:val="00A66932"/>
    <w:pPr>
      <w:pBdr>
        <w:top w:val="single" w:sz="4" w:space="0" w:color="auto"/>
        <w:left w:val="single" w:sz="4" w:space="0" w:color="auto"/>
        <w:bottom w:val="single" w:sz="4" w:space="0" w:color="auto"/>
      </w:pBdr>
      <w:spacing w:before="100" w:beforeAutospacing="1" w:after="100" w:afterAutospacing="1"/>
      <w:jc w:val="center"/>
    </w:pPr>
    <w:rPr>
      <w:color w:val="auto"/>
      <w:sz w:val="22"/>
      <w:szCs w:val="22"/>
    </w:rPr>
  </w:style>
  <w:style w:type="paragraph" w:customStyle="1" w:styleId="xl105">
    <w:name w:val="xl105"/>
    <w:basedOn w:val="Normal"/>
    <w:rsid w:val="00A66932"/>
    <w:pPr>
      <w:pBdr>
        <w:top w:val="single" w:sz="4" w:space="0" w:color="auto"/>
        <w:bottom w:val="single" w:sz="4" w:space="0" w:color="auto"/>
      </w:pBdr>
      <w:spacing w:before="100" w:beforeAutospacing="1" w:after="100" w:afterAutospacing="1"/>
      <w:jc w:val="center"/>
    </w:pPr>
    <w:rPr>
      <w:color w:val="auto"/>
      <w:sz w:val="22"/>
      <w:szCs w:val="22"/>
    </w:rPr>
  </w:style>
  <w:style w:type="paragraph" w:customStyle="1" w:styleId="xl106">
    <w:name w:val="xl106"/>
    <w:basedOn w:val="Normal"/>
    <w:rsid w:val="00A66932"/>
    <w:pPr>
      <w:pBdr>
        <w:top w:val="single" w:sz="4" w:space="0" w:color="auto"/>
        <w:bottom w:val="single" w:sz="4" w:space="0" w:color="auto"/>
        <w:right w:val="single" w:sz="4" w:space="0" w:color="auto"/>
      </w:pBdr>
      <w:spacing w:before="100" w:beforeAutospacing="1" w:after="100" w:afterAutospacing="1"/>
      <w:jc w:val="center"/>
    </w:pPr>
    <w:rPr>
      <w:color w:val="auto"/>
      <w:sz w:val="22"/>
      <w:szCs w:val="22"/>
    </w:rPr>
  </w:style>
  <w:style w:type="paragraph" w:customStyle="1" w:styleId="y1CharChar">
    <w:name w:val="y1 Char Char"/>
    <w:basedOn w:val="Normal"/>
    <w:link w:val="y1CharCharChar"/>
    <w:rsid w:val="00A66932"/>
    <w:pPr>
      <w:widowControl w:val="0"/>
      <w:numPr>
        <w:numId w:val="1"/>
      </w:numPr>
      <w:tabs>
        <w:tab w:val="left" w:pos="502"/>
      </w:tabs>
      <w:spacing w:after="80"/>
      <w:jc w:val="both"/>
    </w:pPr>
    <w:rPr>
      <w:rFonts w:eastAsia="SimSun"/>
      <w:bCs w:val="0"/>
      <w:color w:val="auto"/>
      <w:sz w:val="26"/>
      <w:szCs w:val="26"/>
      <w:lang w:val="en-US"/>
    </w:rPr>
  </w:style>
  <w:style w:type="character" w:customStyle="1" w:styleId="y1CharCharChar">
    <w:name w:val="y1 Char Char Char"/>
    <w:link w:val="y1CharChar"/>
    <w:rsid w:val="00A66932"/>
    <w:rPr>
      <w:rFonts w:ascii=".VnTime" w:eastAsia="SimSun" w:hAnsi=".VnTime"/>
      <w:sz w:val="26"/>
      <w:szCs w:val="26"/>
      <w:lang w:val="en-US" w:eastAsia="en-US" w:bidi="ar-SA"/>
    </w:rPr>
  </w:style>
  <w:style w:type="paragraph" w:customStyle="1" w:styleId="gach">
    <w:name w:val="gach"/>
    <w:basedOn w:val="Normal"/>
    <w:rsid w:val="00A66932"/>
    <w:pPr>
      <w:spacing w:before="60" w:after="60" w:line="288" w:lineRule="auto"/>
      <w:ind w:firstLine="794"/>
      <w:jc w:val="both"/>
    </w:pPr>
    <w:rPr>
      <w:bCs w:val="0"/>
      <w:color w:val="auto"/>
      <w:kern w:val="144"/>
      <w:sz w:val="26"/>
    </w:rPr>
  </w:style>
  <w:style w:type="paragraph" w:customStyle="1" w:styleId="StyleHeading3Auto">
    <w:name w:val="Style Heading 3 + Auto"/>
    <w:basedOn w:val="Heading3"/>
    <w:rsid w:val="00A66932"/>
    <w:pPr>
      <w:tabs>
        <w:tab w:val="left" w:pos="2548"/>
      </w:tabs>
      <w:spacing w:before="20" w:after="20" w:line="360" w:lineRule="auto"/>
      <w:ind w:left="2548" w:hanging="180"/>
      <w:jc w:val="both"/>
    </w:pPr>
    <w:rPr>
      <w:rFonts w:ascii=".VnTime" w:eastAsia="SimSun" w:hAnsi=".VnTime"/>
      <w:snapToGrid/>
      <w:color w:val="auto"/>
      <w:sz w:val="24"/>
    </w:rPr>
  </w:style>
  <w:style w:type="paragraph" w:customStyle="1" w:styleId="CharCharChar">
    <w:name w:val="Char Char Char"/>
    <w:basedOn w:val="Normal"/>
    <w:next w:val="Normal"/>
    <w:semiHidden/>
    <w:rsid w:val="00A66932"/>
    <w:pPr>
      <w:spacing w:before="120" w:after="120" w:line="312" w:lineRule="auto"/>
    </w:pPr>
    <w:rPr>
      <w:rFonts w:ascii="Times New Roman" w:hAnsi="Times New Roman"/>
      <w:bCs w:val="0"/>
      <w:color w:val="auto"/>
      <w:sz w:val="20"/>
    </w:rPr>
  </w:style>
  <w:style w:type="paragraph" w:customStyle="1" w:styleId="y1">
    <w:name w:val="y1"/>
    <w:basedOn w:val="Normal"/>
    <w:link w:val="y1Char"/>
    <w:rsid w:val="00A66932"/>
    <w:pPr>
      <w:widowControl w:val="0"/>
      <w:tabs>
        <w:tab w:val="left" w:pos="284"/>
        <w:tab w:val="left" w:pos="346"/>
        <w:tab w:val="left" w:pos="644"/>
      </w:tabs>
      <w:spacing w:after="80"/>
      <w:ind w:firstLine="284"/>
      <w:jc w:val="both"/>
    </w:pPr>
    <w:rPr>
      <w:rFonts w:eastAsia="SimSun" w:cs=".VnTime"/>
      <w:bCs w:val="0"/>
      <w:color w:val="0000FF"/>
      <w:sz w:val="26"/>
      <w:szCs w:val="26"/>
      <w:lang w:val="en-US"/>
    </w:rPr>
  </w:style>
  <w:style w:type="character" w:customStyle="1" w:styleId="y1Char">
    <w:name w:val="y1 Char"/>
    <w:link w:val="y1"/>
    <w:locked/>
    <w:rsid w:val="00A66932"/>
    <w:rPr>
      <w:rFonts w:ascii=".VnTime" w:eastAsia="SimSun" w:hAnsi=".VnTime" w:cs=".VnTime"/>
      <w:color w:val="0000FF"/>
      <w:sz w:val="26"/>
      <w:szCs w:val="26"/>
      <w:lang w:val="en-US" w:eastAsia="en-US" w:bidi="ar-SA"/>
    </w:rPr>
  </w:style>
  <w:style w:type="paragraph" w:customStyle="1" w:styleId="CharCharCharChar">
    <w:name w:val="Char Char Char Char"/>
    <w:basedOn w:val="Normal"/>
    <w:rsid w:val="00A66932"/>
    <w:pPr>
      <w:pageBreakBefore/>
      <w:spacing w:before="100" w:beforeAutospacing="1" w:after="100" w:afterAutospacing="1"/>
      <w:jc w:val="both"/>
    </w:pPr>
    <w:rPr>
      <w:rFonts w:ascii="Tahoma" w:hAnsi="Tahoma"/>
      <w:bCs w:val="0"/>
      <w:color w:val="auto"/>
      <w:sz w:val="20"/>
    </w:rPr>
  </w:style>
  <w:style w:type="character" w:customStyle="1" w:styleId="apple-converted-space">
    <w:name w:val="apple-converted-space"/>
    <w:rsid w:val="00A66932"/>
  </w:style>
  <w:style w:type="character" w:customStyle="1" w:styleId="normal-text">
    <w:name w:val="normal-text"/>
    <w:rsid w:val="00A66932"/>
  </w:style>
  <w:style w:type="paragraph" w:customStyle="1" w:styleId="CharCharCharCharCharCharCharCharChar1Char">
    <w:name w:val="Char Char Char Char Char Char Char Char Char1 Char"/>
    <w:basedOn w:val="Normal"/>
    <w:rsid w:val="00A66932"/>
    <w:pPr>
      <w:spacing w:after="160" w:line="240" w:lineRule="exact"/>
    </w:pPr>
    <w:rPr>
      <w:rFonts w:ascii="Tahoma" w:eastAsia="PMingLiU" w:hAnsi="Tahoma"/>
      <w:bCs w:val="0"/>
      <w:color w:val="auto"/>
      <w:sz w:val="20"/>
      <w:lang w:val="en-US"/>
    </w:rPr>
  </w:style>
  <w:style w:type="paragraph" w:styleId="ListParagraph">
    <w:name w:val="List Paragraph"/>
    <w:aliases w:val="List Paragraph-ExecSummary,List Paragraph (numbered (a)),Numbered List Paragraph,List Paragraph1,Bullets,References,WB List Paragraph,Đoạn của Danh sách,List Bullet-OpsManual,Numbered paragraph,List Paragraph2"/>
    <w:basedOn w:val="Normal"/>
    <w:link w:val="ListParagraphChar"/>
    <w:uiPriority w:val="1"/>
    <w:qFormat/>
    <w:rsid w:val="00A66932"/>
    <w:pPr>
      <w:ind w:left="720"/>
    </w:pPr>
    <w:rPr>
      <w:rFonts w:ascii="Times New Roman" w:hAnsi="Times New Roman"/>
      <w:bCs w:val="0"/>
      <w:color w:val="auto"/>
      <w:szCs w:val="28"/>
    </w:rPr>
  </w:style>
  <w:style w:type="character" w:customStyle="1" w:styleId="ListParagraphChar">
    <w:name w:val="List Paragraph Char"/>
    <w:aliases w:val="List Paragraph-ExecSummary Char,List Paragraph (numbered (a)) Char,Numbered List Paragraph Char,List Paragraph1 Char,Bullets Char,References Char,WB List Paragraph Char,Đoạn của Danh sách Char,List Bullet-OpsManual Char"/>
    <w:link w:val="ListParagraph"/>
    <w:uiPriority w:val="1"/>
    <w:qFormat/>
    <w:locked/>
    <w:rsid w:val="00A66932"/>
    <w:rPr>
      <w:sz w:val="28"/>
      <w:szCs w:val="28"/>
    </w:rPr>
  </w:style>
  <w:style w:type="character" w:customStyle="1" w:styleId="Vnbnnidung25">
    <w:name w:val="Văn bản nội dung (2)5"/>
    <w:rsid w:val="00A66932"/>
  </w:style>
  <w:style w:type="character" w:customStyle="1" w:styleId="forum-text">
    <w:name w:val="forum-text"/>
    <w:rsid w:val="00A66932"/>
    <w:rPr>
      <w:rFonts w:ascii="Times New Roman" w:hAnsi="Times New Roman" w:cs="Times New Roman" w:hint="default"/>
    </w:rPr>
  </w:style>
  <w:style w:type="paragraph" w:customStyle="1" w:styleId="4">
    <w:name w:val="4"/>
    <w:basedOn w:val="Normal"/>
    <w:qFormat/>
    <w:rsid w:val="00A66932"/>
    <w:pPr>
      <w:spacing w:before="100" w:line="240" w:lineRule="exact"/>
    </w:pPr>
    <w:rPr>
      <w:rFonts w:ascii="Times New Roman" w:eastAsia="Calibri" w:hAnsi="Times New Roman"/>
      <w:bCs w:val="0"/>
      <w:color w:val="auto"/>
      <w:szCs w:val="24"/>
      <w:vertAlign w:val="superscript"/>
      <w:lang w:val="en-US"/>
    </w:rPr>
  </w:style>
  <w:style w:type="paragraph" w:customStyle="1" w:styleId="Default">
    <w:name w:val="Default"/>
    <w:rsid w:val="00A66932"/>
    <w:pPr>
      <w:autoSpaceDE w:val="0"/>
      <w:autoSpaceDN w:val="0"/>
      <w:adjustRightInd w:val="0"/>
    </w:pPr>
    <w:rPr>
      <w:color w:val="000000"/>
      <w:sz w:val="24"/>
      <w:szCs w:val="24"/>
    </w:rPr>
  </w:style>
  <w:style w:type="paragraph" w:styleId="NoSpacing">
    <w:name w:val="No Spacing"/>
    <w:uiPriority w:val="1"/>
    <w:qFormat/>
    <w:rsid w:val="00A66932"/>
    <w:rPr>
      <w:rFonts w:ascii="Calibri" w:eastAsia="Calibri" w:hAnsi="Calibri"/>
      <w:sz w:val="22"/>
      <w:szCs w:val="22"/>
    </w:rPr>
  </w:style>
  <w:style w:type="paragraph" w:customStyle="1" w:styleId="CharChar2CharCharCharCharCharCharCharChar1CharCharCharCharCharCharCharCharCharChar">
    <w:name w:val="Char Char2 Char Char Char Char Char Char Char Char1 Char Char Char Char Char Char Char Char Char Char"/>
    <w:basedOn w:val="Normal"/>
    <w:semiHidden/>
    <w:rsid w:val="00A66932"/>
    <w:pPr>
      <w:spacing w:after="160" w:line="240" w:lineRule="exact"/>
    </w:pPr>
    <w:rPr>
      <w:rFonts w:ascii="Arial" w:hAnsi="Arial" w:cs="Arial"/>
      <w:bCs w:val="0"/>
      <w:color w:val="auto"/>
      <w:sz w:val="22"/>
      <w:szCs w:val="22"/>
      <w:lang w:val="en-US"/>
    </w:rPr>
  </w:style>
  <w:style w:type="character" w:customStyle="1" w:styleId="fontstyle01">
    <w:name w:val="fontstyle01"/>
    <w:rsid w:val="00A66932"/>
    <w:rPr>
      <w:rFonts w:ascii="Times New Roman" w:hAnsi="Times New Roman" w:cs="Times New Roman" w:hint="default"/>
      <w:b w:val="0"/>
      <w:bCs w:val="0"/>
      <w:i w:val="0"/>
      <w:iCs w:val="0"/>
      <w:color w:val="000000"/>
      <w:sz w:val="28"/>
      <w:szCs w:val="28"/>
    </w:rPr>
  </w:style>
  <w:style w:type="character" w:customStyle="1" w:styleId="fontstyle21">
    <w:name w:val="fontstyle21"/>
    <w:rsid w:val="00A66932"/>
    <w:rPr>
      <w:rFonts w:ascii="Times New Roman" w:hAnsi="Times New Roman" w:cs="Times New Roman" w:hint="default"/>
      <w:b w:val="0"/>
      <w:bCs w:val="0"/>
      <w:i/>
      <w:iCs/>
      <w:color w:val="000000"/>
      <w:sz w:val="28"/>
      <w:szCs w:val="28"/>
    </w:rPr>
  </w:style>
  <w:style w:type="paragraph" w:customStyle="1" w:styleId="ftrefCharChar">
    <w:name w:val="ftref Char Char"/>
    <w:basedOn w:val="Normal"/>
    <w:uiPriority w:val="99"/>
    <w:rsid w:val="00A66932"/>
    <w:pPr>
      <w:spacing w:before="100" w:line="240" w:lineRule="exact"/>
    </w:pPr>
    <w:rPr>
      <w:rFonts w:ascii="Times New Roman" w:eastAsia="Calibri" w:hAnsi="Times New Roman"/>
      <w:bCs w:val="0"/>
      <w:color w:val="auto"/>
      <w:szCs w:val="22"/>
      <w:vertAlign w:val="superscript"/>
      <w:lang w:val="en-US"/>
    </w:rPr>
  </w:style>
  <w:style w:type="character" w:styleId="CommentReference">
    <w:name w:val="annotation reference"/>
    <w:rsid w:val="00455555"/>
    <w:rPr>
      <w:sz w:val="16"/>
      <w:szCs w:val="16"/>
    </w:rPr>
  </w:style>
  <w:style w:type="paragraph" w:styleId="CommentText">
    <w:name w:val="annotation text"/>
    <w:basedOn w:val="Normal"/>
    <w:link w:val="CommentTextChar"/>
    <w:rsid w:val="00455555"/>
    <w:rPr>
      <w:sz w:val="20"/>
    </w:rPr>
  </w:style>
  <w:style w:type="character" w:customStyle="1" w:styleId="CommentTextChar">
    <w:name w:val="Comment Text Char"/>
    <w:link w:val="CommentText"/>
    <w:rsid w:val="00455555"/>
    <w:rPr>
      <w:rFonts w:ascii=".VnTime" w:hAnsi=".VnTime"/>
      <w:bCs/>
      <w:color w:val="000000"/>
      <w:lang w:val="vi-VN"/>
    </w:rPr>
  </w:style>
  <w:style w:type="paragraph" w:styleId="CommentSubject">
    <w:name w:val="annotation subject"/>
    <w:basedOn w:val="CommentText"/>
    <w:next w:val="CommentText"/>
    <w:link w:val="CommentSubjectChar"/>
    <w:rsid w:val="00455555"/>
    <w:rPr>
      <w:b/>
    </w:rPr>
  </w:style>
  <w:style w:type="character" w:customStyle="1" w:styleId="CommentSubjectChar">
    <w:name w:val="Comment Subject Char"/>
    <w:link w:val="CommentSubject"/>
    <w:rsid w:val="00455555"/>
    <w:rPr>
      <w:rFonts w:ascii=".VnTime" w:hAnsi=".VnTime"/>
      <w:b/>
      <w:bCs/>
      <w:color w:val="000000"/>
      <w:lang w:val="vi-VN"/>
    </w:rPr>
  </w:style>
  <w:style w:type="paragraph" w:customStyle="1" w:styleId="FootnoteChar">
    <w:name w:val="Footnote Char"/>
    <w:aliases w:val="Ref Char,de nota al pie Char,Footnote text Char,ftref Char,Footnote text + 13 pt Char,Footnote Text1 Char,BearingPoint Char,16 Point Char,Superscript 6 Point Char,fr Char,Footnote + Arial Char,10 pt Char,4_ Char Char"/>
    <w:basedOn w:val="Normal"/>
    <w:next w:val="Normal"/>
    <w:uiPriority w:val="99"/>
    <w:qFormat/>
    <w:rsid w:val="00C6281A"/>
    <w:pPr>
      <w:spacing w:after="160" w:line="240" w:lineRule="exact"/>
    </w:pPr>
    <w:rPr>
      <w:rFonts w:ascii="Times New Roman" w:hAnsi="Times New Roman"/>
      <w:bCs w:val="0"/>
      <w:color w:val="auto"/>
      <w:szCs w:val="28"/>
      <w:vertAlign w:val="superscript"/>
      <w:lang/>
    </w:rPr>
  </w:style>
  <w:style w:type="character" w:customStyle="1" w:styleId="BodyTextChar">
    <w:name w:val="Body Text Char"/>
    <w:link w:val="BodyText"/>
    <w:rsid w:val="00C6281A"/>
    <w:rPr>
      <w:rFonts w:ascii=".VnTime" w:hAnsi=".VnTime"/>
      <w:bCs/>
      <w:color w:val="000000"/>
      <w:sz w:val="28"/>
      <w:lang w:val="vi-VN"/>
    </w:rPr>
  </w:style>
  <w:style w:type="character" w:customStyle="1" w:styleId="whitespace-normal">
    <w:name w:val="whitespace-normal"/>
    <w:basedOn w:val="DefaultParagraphFont"/>
    <w:rsid w:val="00625CDB"/>
  </w:style>
</w:styles>
</file>

<file path=word/webSettings.xml><?xml version="1.0" encoding="utf-8"?>
<w:webSettings xmlns:r="http://schemas.openxmlformats.org/officeDocument/2006/relationships" xmlns:w="http://schemas.openxmlformats.org/wordprocessingml/2006/main">
  <w:divs>
    <w:div w:id="462772066">
      <w:bodyDiv w:val="1"/>
      <w:marLeft w:val="0"/>
      <w:marRight w:val="0"/>
      <w:marTop w:val="0"/>
      <w:marBottom w:val="0"/>
      <w:divBdr>
        <w:top w:val="none" w:sz="0" w:space="0" w:color="auto"/>
        <w:left w:val="none" w:sz="0" w:space="0" w:color="auto"/>
        <w:bottom w:val="none" w:sz="0" w:space="0" w:color="auto"/>
        <w:right w:val="none" w:sz="0" w:space="0" w:color="auto"/>
      </w:divBdr>
    </w:div>
    <w:div w:id="698630749">
      <w:bodyDiv w:val="1"/>
      <w:marLeft w:val="0"/>
      <w:marRight w:val="0"/>
      <w:marTop w:val="0"/>
      <w:marBottom w:val="0"/>
      <w:divBdr>
        <w:top w:val="none" w:sz="0" w:space="0" w:color="auto"/>
        <w:left w:val="none" w:sz="0" w:space="0" w:color="auto"/>
        <w:bottom w:val="none" w:sz="0" w:space="0" w:color="auto"/>
        <w:right w:val="none" w:sz="0" w:space="0" w:color="auto"/>
      </w:divBdr>
    </w:div>
    <w:div w:id="715545279">
      <w:bodyDiv w:val="1"/>
      <w:marLeft w:val="0"/>
      <w:marRight w:val="0"/>
      <w:marTop w:val="0"/>
      <w:marBottom w:val="0"/>
      <w:divBdr>
        <w:top w:val="none" w:sz="0" w:space="0" w:color="auto"/>
        <w:left w:val="none" w:sz="0" w:space="0" w:color="auto"/>
        <w:bottom w:val="none" w:sz="0" w:space="0" w:color="auto"/>
        <w:right w:val="none" w:sz="0" w:space="0" w:color="auto"/>
      </w:divBdr>
    </w:div>
    <w:div w:id="950551438">
      <w:bodyDiv w:val="1"/>
      <w:marLeft w:val="0"/>
      <w:marRight w:val="0"/>
      <w:marTop w:val="0"/>
      <w:marBottom w:val="0"/>
      <w:divBdr>
        <w:top w:val="none" w:sz="0" w:space="0" w:color="auto"/>
        <w:left w:val="none" w:sz="0" w:space="0" w:color="auto"/>
        <w:bottom w:val="none" w:sz="0" w:space="0" w:color="auto"/>
        <w:right w:val="none" w:sz="0" w:space="0" w:color="auto"/>
      </w:divBdr>
    </w:div>
    <w:div w:id="1091000885">
      <w:bodyDiv w:val="1"/>
      <w:marLeft w:val="0"/>
      <w:marRight w:val="0"/>
      <w:marTop w:val="0"/>
      <w:marBottom w:val="0"/>
      <w:divBdr>
        <w:top w:val="none" w:sz="0" w:space="0" w:color="auto"/>
        <w:left w:val="none" w:sz="0" w:space="0" w:color="auto"/>
        <w:bottom w:val="none" w:sz="0" w:space="0" w:color="auto"/>
        <w:right w:val="none" w:sz="0" w:space="0" w:color="auto"/>
      </w:divBdr>
    </w:div>
    <w:div w:id="1212886025">
      <w:bodyDiv w:val="1"/>
      <w:marLeft w:val="0"/>
      <w:marRight w:val="0"/>
      <w:marTop w:val="0"/>
      <w:marBottom w:val="0"/>
      <w:divBdr>
        <w:top w:val="none" w:sz="0" w:space="0" w:color="auto"/>
        <w:left w:val="none" w:sz="0" w:space="0" w:color="auto"/>
        <w:bottom w:val="none" w:sz="0" w:space="0" w:color="auto"/>
        <w:right w:val="none" w:sz="0" w:space="0" w:color="auto"/>
      </w:divBdr>
    </w:div>
    <w:div w:id="1634095907">
      <w:bodyDiv w:val="1"/>
      <w:marLeft w:val="0"/>
      <w:marRight w:val="0"/>
      <w:marTop w:val="0"/>
      <w:marBottom w:val="0"/>
      <w:divBdr>
        <w:top w:val="none" w:sz="0" w:space="0" w:color="auto"/>
        <w:left w:val="none" w:sz="0" w:space="0" w:color="auto"/>
        <w:bottom w:val="none" w:sz="0" w:space="0" w:color="auto"/>
        <w:right w:val="none" w:sz="0" w:space="0" w:color="auto"/>
      </w:divBdr>
    </w:div>
    <w:div w:id="205438128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608B7-75FA-41B4-91E7-8272899F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4376</Words>
  <Characters>24947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ThuyÕt minh tãm t¾t</vt:lpstr>
    </vt:vector>
  </TitlesOfParts>
  <Company>Microsoft</Company>
  <LinksUpToDate>false</LinksUpToDate>
  <CharactersWithSpaces>29265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ThuyÕt minh tãm t¾t</dc:title>
  <dc:creator>Microsoft (Thailand)</dc:creator>
  <cp:lastModifiedBy>Admin</cp:lastModifiedBy>
  <cp:revision>2</cp:revision>
  <cp:lastPrinted>2026-05-05T18:02:00Z</cp:lastPrinted>
  <dcterms:created xsi:type="dcterms:W3CDTF">2026-05-11T02:29:00Z</dcterms:created>
  <dcterms:modified xsi:type="dcterms:W3CDTF">2026-05-11T02:29:00Z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169E0BA2DEEA45F6B0483D7C4850421E_13</vt:lpwstr>
  </property>
</Properties>
</file>