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tblLook w:val="0000" w:firstRow="0" w:lastRow="0" w:firstColumn="0" w:lastColumn="0" w:noHBand="0" w:noVBand="0"/>
      </w:tblPr>
      <w:tblGrid>
        <w:gridCol w:w="3262"/>
        <w:gridCol w:w="5952"/>
      </w:tblGrid>
      <w:tr w:rsidR="0036460A" w14:paraId="46A34C62" w14:textId="77777777" w:rsidTr="001C00CC">
        <w:tc>
          <w:tcPr>
            <w:tcW w:w="1770" w:type="pct"/>
          </w:tcPr>
          <w:p w14:paraId="4DB0FD16" w14:textId="0837108A" w:rsidR="0036460A" w:rsidRDefault="00FE1AC6">
            <w:pPr>
              <w:jc w:val="center"/>
              <w:rPr>
                <w:b/>
                <w:sz w:val="26"/>
              </w:rPr>
            </w:pPr>
            <w:r>
              <w:rPr>
                <w:b/>
                <w:sz w:val="26"/>
              </w:rPr>
              <w:t>UỶ BAN NHÂN DÂN</w:t>
            </w:r>
            <w:r w:rsidR="006131E8">
              <w:rPr>
                <w:b/>
                <w:sz w:val="26"/>
              </w:rPr>
              <w:t xml:space="preserve"> TỈNH QUẢNG BÌNH</w:t>
            </w:r>
          </w:p>
        </w:tc>
        <w:tc>
          <w:tcPr>
            <w:tcW w:w="3230" w:type="pct"/>
          </w:tcPr>
          <w:p w14:paraId="19EA253D" w14:textId="270970FC" w:rsidR="0036460A" w:rsidRDefault="00FE1AC6">
            <w:pPr>
              <w:jc w:val="center"/>
              <w:rPr>
                <w:b/>
                <w:sz w:val="26"/>
              </w:rPr>
            </w:pPr>
            <w:r>
              <w:rPr>
                <w:b/>
                <w:sz w:val="26"/>
              </w:rPr>
              <w:t>CỘNG HÒA XÃ HỘI CHỦ NGHĨA VIỆT NAM</w:t>
            </w:r>
            <w:r w:rsidR="006131E8" w:rsidRPr="001C00CC">
              <w:rPr>
                <w:b/>
                <w:szCs w:val="28"/>
              </w:rPr>
              <w:t xml:space="preserve"> Độc lập - Tự do - Hạnh phúc</w:t>
            </w:r>
          </w:p>
        </w:tc>
      </w:tr>
      <w:tr w:rsidR="0036460A" w14:paraId="6F5DA8EC" w14:textId="77777777" w:rsidTr="006131E8">
        <w:trPr>
          <w:trHeight w:val="518"/>
        </w:trPr>
        <w:tc>
          <w:tcPr>
            <w:tcW w:w="1770" w:type="pct"/>
          </w:tcPr>
          <w:p w14:paraId="01B6206D" w14:textId="43822240" w:rsidR="0036460A" w:rsidRDefault="00EE0671" w:rsidP="006131E8">
            <w:pPr>
              <w:spacing w:before="120"/>
              <w:jc w:val="center"/>
              <w:rPr>
                <w:b/>
                <w:sz w:val="26"/>
              </w:rPr>
            </w:pPr>
            <w:r>
              <w:rPr>
                <w:b/>
                <w:noProof/>
                <w:sz w:val="26"/>
              </w:rPr>
              <mc:AlternateContent>
                <mc:Choice Requires="wps">
                  <w:drawing>
                    <wp:anchor distT="0" distB="0" distL="114300" distR="114300" simplePos="0" relativeHeight="251660288" behindDoc="0" locked="0" layoutInCell="1" allowOverlap="1" wp14:anchorId="09E55CAE" wp14:editId="5376DEC1">
                      <wp:simplePos x="0" y="0"/>
                      <wp:positionH relativeFrom="column">
                        <wp:posOffset>536575</wp:posOffset>
                      </wp:positionH>
                      <wp:positionV relativeFrom="paragraph">
                        <wp:posOffset>20651</wp:posOffset>
                      </wp:positionV>
                      <wp:extent cx="937260" cy="0"/>
                      <wp:effectExtent l="0" t="0" r="0" b="0"/>
                      <wp:wrapNone/>
                      <wp:docPr id="1602329130" name="Straight Connector 5"/>
                      <wp:cNvGraphicFramePr/>
                      <a:graphic xmlns:a="http://schemas.openxmlformats.org/drawingml/2006/main">
                        <a:graphicData uri="http://schemas.microsoft.com/office/word/2010/wordprocessingShape">
                          <wps:wsp>
                            <wps:cNvCnPr/>
                            <wps:spPr>
                              <a:xfrm>
                                <a:off x="0" y="0"/>
                                <a:ext cx="937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4C058C"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5pt,1.65pt" to="11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" strokecolor="black [3040]"/>
                  </w:pict>
                </mc:Fallback>
              </mc:AlternateContent>
            </w:r>
            <w:r w:rsidR="006131E8" w:rsidRPr="001C00CC">
              <w:rPr>
                <w:szCs w:val="28"/>
              </w:rPr>
              <w:t>Số:</w:t>
            </w:r>
            <w:r w:rsidR="006131E8" w:rsidRPr="001C00CC">
              <w:rPr>
                <w:b/>
                <w:szCs w:val="28"/>
              </w:rPr>
              <w:t xml:space="preserve"> </w:t>
            </w:r>
            <w:r w:rsidR="006131E8" w:rsidRPr="001C00CC">
              <w:rPr>
                <w:b/>
                <w:szCs w:val="28"/>
                <w:lang w:val="vi-VN"/>
              </w:rPr>
              <w:t xml:space="preserve">        </w:t>
            </w:r>
            <w:r w:rsidR="006131E8" w:rsidRPr="001C00CC">
              <w:rPr>
                <w:szCs w:val="28"/>
              </w:rPr>
              <w:t>/202</w:t>
            </w:r>
            <w:r w:rsidR="006131E8">
              <w:rPr>
                <w:szCs w:val="28"/>
              </w:rPr>
              <w:t>5</w:t>
            </w:r>
            <w:r w:rsidR="006131E8" w:rsidRPr="001C00CC">
              <w:rPr>
                <w:szCs w:val="28"/>
              </w:rPr>
              <w:t>/QĐ-UBND</w:t>
            </w:r>
          </w:p>
        </w:tc>
        <w:tc>
          <w:tcPr>
            <w:tcW w:w="3230" w:type="pct"/>
          </w:tcPr>
          <w:p w14:paraId="43069A63" w14:textId="167BFEC9" w:rsidR="0036460A" w:rsidRPr="00657163" w:rsidRDefault="006131E8" w:rsidP="00657163">
            <w:pPr>
              <w:spacing w:before="240"/>
              <w:jc w:val="right"/>
              <w:rPr>
                <w:b/>
                <w:i/>
                <w:iCs/>
                <w:szCs w:val="28"/>
              </w:rPr>
            </w:pPr>
            <w:r w:rsidRPr="00657163">
              <w:rPr>
                <w:i/>
                <w:iCs/>
                <w:noProof/>
              </w:rPr>
              <mc:AlternateContent>
                <mc:Choice Requires="wps">
                  <w:drawing>
                    <wp:anchor distT="0" distB="0" distL="114300" distR="114300" simplePos="0" relativeHeight="251657216" behindDoc="0" locked="0" layoutInCell="1" allowOverlap="1" wp14:anchorId="191BE436" wp14:editId="7742F628">
                      <wp:simplePos x="0" y="0"/>
                      <wp:positionH relativeFrom="column">
                        <wp:posOffset>810590</wp:posOffset>
                      </wp:positionH>
                      <wp:positionV relativeFrom="paragraph">
                        <wp:posOffset>35560</wp:posOffset>
                      </wp:positionV>
                      <wp:extent cx="2124075" cy="0"/>
                      <wp:effectExtent l="0" t="0" r="0" b="0"/>
                      <wp:wrapNone/>
                      <wp:docPr id="2" name="Line 6"/>
                      <wp:cNvGraphicFramePr/>
                      <a:graphic xmlns:a="http://schemas.openxmlformats.org/drawingml/2006/main">
                        <a:graphicData uri="http://schemas.microsoft.com/office/word/2010/wordprocessingShape">
                          <wps:wsp>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721BC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2.8pt" to="231.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"/>
                  </w:pict>
                </mc:Fallback>
              </mc:AlternateContent>
            </w:r>
            <w:r w:rsidRPr="00657163">
              <w:rPr>
                <w:i/>
                <w:iCs/>
                <w:szCs w:val="28"/>
              </w:rPr>
              <w:t>Quảng Bình, ngày</w:t>
            </w:r>
            <w:r w:rsidRPr="00657163">
              <w:rPr>
                <w:i/>
                <w:iCs/>
                <w:szCs w:val="28"/>
                <w:lang w:val="vi-VN"/>
              </w:rPr>
              <w:t xml:space="preserve">        </w:t>
            </w:r>
            <w:r w:rsidRPr="00657163">
              <w:rPr>
                <w:i/>
                <w:iCs/>
                <w:szCs w:val="28"/>
              </w:rPr>
              <w:t xml:space="preserve"> tháng     năm 20</w:t>
            </w:r>
            <w:r w:rsidRPr="00657163">
              <w:rPr>
                <w:i/>
                <w:iCs/>
                <w:szCs w:val="28"/>
                <w:lang w:val="vi-VN"/>
              </w:rPr>
              <w:t>2</w:t>
            </w:r>
            <w:r w:rsidRPr="00657163">
              <w:rPr>
                <w:i/>
                <w:iCs/>
                <w:szCs w:val="28"/>
              </w:rPr>
              <w:t>5</w:t>
            </w:r>
          </w:p>
        </w:tc>
      </w:tr>
    </w:tbl>
    <w:p w14:paraId="41E177C9" w14:textId="7B14A375" w:rsidR="0036460A" w:rsidRDefault="0036460A">
      <w:pPr>
        <w:rPr>
          <w:b/>
          <w:sz w:val="30"/>
          <w:szCs w:val="30"/>
        </w:rPr>
      </w:pPr>
    </w:p>
    <w:p w14:paraId="574E46F3" w14:textId="77777777" w:rsidR="0036460A" w:rsidRDefault="00FE1AC6" w:rsidP="00460E83">
      <w:pPr>
        <w:jc w:val="center"/>
        <w:rPr>
          <w:b/>
          <w:sz w:val="30"/>
          <w:szCs w:val="30"/>
        </w:rPr>
      </w:pPr>
      <w:r>
        <w:rPr>
          <w:b/>
          <w:sz w:val="30"/>
          <w:szCs w:val="30"/>
        </w:rPr>
        <w:t>QUYẾT ĐỊNH</w:t>
      </w:r>
    </w:p>
    <w:p w14:paraId="23BB9D11" w14:textId="4D6CAC12" w:rsidR="006F1B05" w:rsidRDefault="006F1B05" w:rsidP="00460E83">
      <w:pPr>
        <w:jc w:val="center"/>
        <w:rPr>
          <w:b/>
        </w:rPr>
      </w:pPr>
      <w:r w:rsidRPr="006F1B05">
        <w:rPr>
          <w:b/>
        </w:rPr>
        <w:t xml:space="preserve">Quy định </w:t>
      </w:r>
      <w:r w:rsidR="00943C0E" w:rsidRPr="00943C0E">
        <w:rPr>
          <w:b/>
        </w:rPr>
        <w:t>mức hỗ trợ di dời đối với từng loại vật nuôi</w:t>
      </w:r>
      <w:r w:rsidRPr="006F1B05">
        <w:rPr>
          <w:b/>
        </w:rPr>
        <w:t xml:space="preserve"> khi Nhà nước</w:t>
      </w:r>
    </w:p>
    <w:p w14:paraId="7A2D3074" w14:textId="6EF3A78D" w:rsidR="001C00CC" w:rsidRPr="001C00CC" w:rsidRDefault="006F1B05" w:rsidP="00460E83">
      <w:pPr>
        <w:jc w:val="center"/>
        <w:rPr>
          <w:b/>
          <w:sz w:val="20"/>
          <w:lang w:val="vi-VN"/>
        </w:rPr>
      </w:pPr>
      <w:r w:rsidRPr="006F1B05">
        <w:rPr>
          <w:b/>
        </w:rPr>
        <w:t>thu hồi đất trên địa bàn tỉnh Quảng Bình</w:t>
      </w:r>
    </w:p>
    <w:p w14:paraId="738E73DC" w14:textId="704E17CF" w:rsidR="006F1B05" w:rsidRDefault="006F1B05" w:rsidP="000551DC">
      <w:pPr>
        <w:spacing w:before="120" w:after="120"/>
        <w:jc w:val="center"/>
        <w:rPr>
          <w:b/>
        </w:rPr>
      </w:pPr>
      <w:r w:rsidRPr="001C00CC">
        <w:rPr>
          <w:noProof/>
          <w:sz w:val="20"/>
          <w:szCs w:val="28"/>
        </w:rPr>
        <mc:AlternateContent>
          <mc:Choice Requires="wps">
            <w:drawing>
              <wp:anchor distT="0" distB="0" distL="114300" distR="114300" simplePos="0" relativeHeight="251656704" behindDoc="0" locked="0" layoutInCell="0" allowOverlap="1" wp14:anchorId="730B411A" wp14:editId="18F7552D">
                <wp:simplePos x="0" y="0"/>
                <wp:positionH relativeFrom="margin">
                  <wp:posOffset>2350770</wp:posOffset>
                </wp:positionH>
                <wp:positionV relativeFrom="paragraph">
                  <wp:posOffset>10795</wp:posOffset>
                </wp:positionV>
                <wp:extent cx="1133471" cy="0"/>
                <wp:effectExtent l="0" t="0" r="0" b="0"/>
                <wp:wrapNone/>
                <wp:docPr id="3" name="Line 7"/>
                <wp:cNvGraphicFramePr/>
                <a:graphic xmlns:a="http://schemas.openxmlformats.org/drawingml/2006/main">
                  <a:graphicData uri="http://schemas.microsoft.com/office/word/2010/wordprocessingShape">
                    <wps:wsp>
                      <wps:cNvCnPr/>
                      <wps:spPr bwMode="auto">
                        <a:xfrm flipV="1">
                          <a:off x="0" y="0"/>
                          <a:ext cx="113347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0744A3" id="Line 7"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5.1pt,.85pt" to="27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" o:allowincell="f">
                <w10:wrap anchorx="margin"/>
              </v:line>
            </w:pict>
          </mc:Fallback>
        </mc:AlternateContent>
      </w:r>
    </w:p>
    <w:p w14:paraId="25766028" w14:textId="331CD119" w:rsidR="0036460A" w:rsidRPr="009D05EE" w:rsidRDefault="00FE1AC6" w:rsidP="000551DC">
      <w:pPr>
        <w:spacing w:before="120" w:after="120"/>
        <w:jc w:val="center"/>
        <w:rPr>
          <w:b/>
          <w:lang w:val="vi-VN"/>
        </w:rPr>
      </w:pPr>
      <w:r>
        <w:rPr>
          <w:b/>
          <w:lang w:val="vi-VN"/>
        </w:rPr>
        <w:t xml:space="preserve">UỶ BAN NHÂN DÂN TỈNH </w:t>
      </w:r>
      <w:r w:rsidR="009D05EE" w:rsidRPr="009D05EE">
        <w:rPr>
          <w:b/>
          <w:lang w:val="vi-VN"/>
        </w:rPr>
        <w:t xml:space="preserve">QUẢNG </w:t>
      </w:r>
      <w:r w:rsidR="005B4D93" w:rsidRPr="00215B4D">
        <w:rPr>
          <w:b/>
          <w:lang w:val="vi-VN"/>
        </w:rPr>
        <w:t>B</w:t>
      </w:r>
      <w:r w:rsidR="009D05EE" w:rsidRPr="009D05EE">
        <w:rPr>
          <w:b/>
          <w:lang w:val="vi-VN"/>
        </w:rPr>
        <w:t>ÌNH</w:t>
      </w:r>
    </w:p>
    <w:p w14:paraId="0FFAE34E" w14:textId="77777777" w:rsidR="001C00CC" w:rsidRPr="00D96085" w:rsidRDefault="001C00CC" w:rsidP="000551DC">
      <w:pPr>
        <w:spacing w:before="120" w:after="120"/>
        <w:ind w:firstLine="720"/>
        <w:jc w:val="both"/>
        <w:rPr>
          <w:b/>
          <w:sz w:val="2"/>
          <w:lang w:val="vi-VN"/>
        </w:rPr>
      </w:pPr>
    </w:p>
    <w:p w14:paraId="4953B333" w14:textId="1D7EA6D3" w:rsidR="0036460A" w:rsidRPr="006A4DEA" w:rsidRDefault="00FE1AC6" w:rsidP="00460E83">
      <w:pPr>
        <w:spacing w:before="60" w:after="60"/>
        <w:ind w:firstLine="720"/>
        <w:jc w:val="both"/>
        <w:rPr>
          <w:i/>
          <w:szCs w:val="28"/>
          <w:lang w:val="vi-VN"/>
        </w:rPr>
      </w:pPr>
      <w:r w:rsidRPr="006A4DEA">
        <w:rPr>
          <w:i/>
          <w:iCs/>
          <w:szCs w:val="28"/>
          <w:lang w:val="vi-VN" w:eastAsia="vi-VN"/>
        </w:rPr>
        <w:t>Căn cứ Luật Tổ chức chính quyền địa phương</w:t>
      </w:r>
      <w:r w:rsidR="00240900" w:rsidRPr="006A4DEA">
        <w:rPr>
          <w:i/>
          <w:iCs/>
          <w:szCs w:val="28"/>
          <w:lang w:val="vi-VN" w:eastAsia="vi-VN"/>
        </w:rPr>
        <w:t xml:space="preserve"> số 65/2025/QH15</w:t>
      </w:r>
      <w:r w:rsidRPr="006A4DEA">
        <w:rPr>
          <w:i/>
          <w:iCs/>
          <w:szCs w:val="28"/>
          <w:lang w:val="vi-VN" w:eastAsia="vi-VN"/>
        </w:rPr>
        <w:t xml:space="preserve"> ngày </w:t>
      </w:r>
      <w:r w:rsidR="00240900" w:rsidRPr="006A4DEA">
        <w:rPr>
          <w:i/>
          <w:iCs/>
          <w:szCs w:val="28"/>
          <w:lang w:val="vi-VN" w:eastAsia="vi-VN"/>
        </w:rPr>
        <w:t>19</w:t>
      </w:r>
      <w:r w:rsidRPr="006A4DEA">
        <w:rPr>
          <w:bCs/>
          <w:i/>
          <w:szCs w:val="28"/>
          <w:lang w:val="vi-VN"/>
        </w:rPr>
        <w:t xml:space="preserve"> tháng </w:t>
      </w:r>
      <w:r w:rsidR="00240900" w:rsidRPr="006A4DEA">
        <w:rPr>
          <w:bCs/>
          <w:i/>
          <w:szCs w:val="28"/>
          <w:lang w:val="vi-VN"/>
        </w:rPr>
        <w:t>02</w:t>
      </w:r>
      <w:r w:rsidRPr="006A4DEA">
        <w:rPr>
          <w:bCs/>
          <w:i/>
          <w:szCs w:val="28"/>
          <w:lang w:val="vi-VN"/>
        </w:rPr>
        <w:t xml:space="preserve"> năm 20</w:t>
      </w:r>
      <w:r w:rsidR="00240900" w:rsidRPr="006A4DEA">
        <w:rPr>
          <w:bCs/>
          <w:i/>
          <w:szCs w:val="28"/>
          <w:lang w:val="vi-VN"/>
        </w:rPr>
        <w:t>2</w:t>
      </w:r>
      <w:r w:rsidRPr="006A4DEA">
        <w:rPr>
          <w:bCs/>
          <w:i/>
          <w:szCs w:val="28"/>
          <w:lang w:val="vi-VN"/>
        </w:rPr>
        <w:t>5</w:t>
      </w:r>
      <w:r w:rsidRPr="006A4DEA">
        <w:rPr>
          <w:i/>
          <w:szCs w:val="28"/>
          <w:lang w:val="vi-VN"/>
        </w:rPr>
        <w:t>;</w:t>
      </w:r>
    </w:p>
    <w:p w14:paraId="2B0E8F1C" w14:textId="027EEC38" w:rsidR="0036460A" w:rsidRPr="006A4DEA" w:rsidRDefault="00FE1AC6" w:rsidP="00460E83">
      <w:pPr>
        <w:shd w:val="clear" w:color="auto" w:fill="FFFFFF"/>
        <w:spacing w:before="60" w:after="60"/>
        <w:ind w:firstLine="720"/>
        <w:jc w:val="both"/>
        <w:rPr>
          <w:i/>
          <w:iCs/>
          <w:szCs w:val="28"/>
          <w:lang w:val="vi-VN" w:eastAsia="vi-VN"/>
        </w:rPr>
      </w:pPr>
      <w:r w:rsidRPr="006A4DEA">
        <w:rPr>
          <w:i/>
          <w:iCs/>
          <w:szCs w:val="28"/>
          <w:lang w:val="vi-VN" w:eastAsia="vi-VN"/>
        </w:rPr>
        <w:t xml:space="preserve">Căn cứ Luật Ban hành văn bản quy phạm pháp luật ngày 22 tháng 6 năm 2015; Luật sửa đổi, bổ sung một số điều của Luật </w:t>
      </w:r>
      <w:r w:rsidR="001C00CC" w:rsidRPr="006A4DEA">
        <w:rPr>
          <w:i/>
          <w:iCs/>
          <w:szCs w:val="28"/>
          <w:lang w:val="vi-VN" w:eastAsia="vi-VN"/>
        </w:rPr>
        <w:t>b</w:t>
      </w:r>
      <w:r w:rsidRPr="006A4DEA">
        <w:rPr>
          <w:i/>
          <w:iCs/>
          <w:szCs w:val="28"/>
          <w:lang w:val="vi-VN" w:eastAsia="vi-VN"/>
        </w:rPr>
        <w:t>an hành văn bản quy phạm pháp luật ngày 18 tháng 6 năm 2020;</w:t>
      </w:r>
    </w:p>
    <w:p w14:paraId="6894E801" w14:textId="4797D9BA" w:rsidR="0036460A" w:rsidRPr="006A4DEA" w:rsidRDefault="00FE1AC6" w:rsidP="00460E83">
      <w:pPr>
        <w:shd w:val="clear" w:color="auto" w:fill="FFFFFF"/>
        <w:spacing w:before="60" w:after="60"/>
        <w:ind w:firstLine="720"/>
        <w:jc w:val="both"/>
        <w:rPr>
          <w:i/>
          <w:iCs/>
          <w:szCs w:val="28"/>
          <w:lang w:val="vi-VN" w:eastAsia="vi-VN"/>
        </w:rPr>
      </w:pPr>
      <w:r w:rsidRPr="006A4DEA">
        <w:rPr>
          <w:i/>
          <w:iCs/>
          <w:szCs w:val="28"/>
          <w:lang w:val="vi-VN" w:eastAsia="vi-VN"/>
        </w:rPr>
        <w:t>Căn cứ Luật Đất đai ngày 18 tháng 01 năm 2024;</w:t>
      </w:r>
      <w:r w:rsidR="001C00CC" w:rsidRPr="006A4DEA">
        <w:rPr>
          <w:i/>
          <w:iCs/>
          <w:spacing w:val="-4"/>
          <w:szCs w:val="28"/>
          <w:lang w:val="vi-VN"/>
        </w:rPr>
        <w:t xml:space="preserve">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79F24CA" w14:textId="77777777" w:rsidR="00943C0E" w:rsidRPr="006A4DEA" w:rsidRDefault="00FE1AC6" w:rsidP="00943C0E">
      <w:pPr>
        <w:spacing w:before="60" w:after="60"/>
        <w:ind w:firstLine="720"/>
        <w:jc w:val="both"/>
        <w:rPr>
          <w:i/>
          <w:iCs/>
          <w:szCs w:val="28"/>
          <w:lang w:val="vi-VN"/>
        </w:rPr>
      </w:pPr>
      <w:r w:rsidRPr="006A4DEA">
        <w:rPr>
          <w:i/>
          <w:iCs/>
          <w:szCs w:val="28"/>
          <w:lang w:val="vi-VN"/>
        </w:rPr>
        <w:t>Căn cứ Luật Chăn nuôi ngày 19 tháng 11 năm 2018;</w:t>
      </w:r>
    </w:p>
    <w:p w14:paraId="0D38BB79" w14:textId="3F608E42" w:rsidR="00943C0E" w:rsidRPr="006A4DEA" w:rsidRDefault="00943C0E" w:rsidP="00943C0E">
      <w:pPr>
        <w:spacing w:before="60" w:after="60"/>
        <w:ind w:firstLine="720"/>
        <w:jc w:val="both"/>
        <w:rPr>
          <w:i/>
          <w:color w:val="000000" w:themeColor="text1"/>
          <w:spacing w:val="-4"/>
          <w:szCs w:val="28"/>
          <w:lang w:val="vi-VN"/>
        </w:rPr>
      </w:pPr>
      <w:r w:rsidRPr="006A4DEA">
        <w:rPr>
          <w:i/>
          <w:color w:val="000000" w:themeColor="text1"/>
          <w:spacing w:val="-4"/>
          <w:szCs w:val="28"/>
          <w:lang w:val="vi-VN"/>
        </w:rPr>
        <w:t>Căn cứ Nghị định số 46/2022/NĐ-CP ngày 13/7/2022 của Chính phủ sửa đổi, bổ sung một số điều của Nghị định số 13/2020/NĐ-CP ngày 21/01/2020 của Chính phủ hướng dẫn chi tiết Luật Chăn nuôi;</w:t>
      </w:r>
    </w:p>
    <w:p w14:paraId="383EF01F" w14:textId="1A0126F6" w:rsidR="0036460A" w:rsidRPr="006A4DEA" w:rsidRDefault="00FE1AC6" w:rsidP="00460E83">
      <w:pPr>
        <w:spacing w:before="60" w:after="60"/>
        <w:ind w:firstLine="720"/>
        <w:jc w:val="both"/>
        <w:rPr>
          <w:i/>
          <w:iCs/>
          <w:szCs w:val="28"/>
          <w:lang w:val="vi-VN"/>
        </w:rPr>
      </w:pPr>
      <w:r w:rsidRPr="006A4DEA">
        <w:rPr>
          <w:i/>
          <w:iCs/>
          <w:szCs w:val="28"/>
          <w:lang w:val="vi-VN"/>
        </w:rPr>
        <w:t>Căn cứ Nghị định số 88/2024/NĐ-CP ngày 15 tháng 7 năm 2024 của Chính phủ quy định về bồi thường, hỗ trợ, tái định cư khi nhà nước thu hồi đất;</w:t>
      </w:r>
    </w:p>
    <w:p w14:paraId="388D1961" w14:textId="5F1619F5" w:rsidR="0036460A" w:rsidRPr="006A4DEA" w:rsidRDefault="00FE1AC6" w:rsidP="00460E83">
      <w:pPr>
        <w:shd w:val="clear" w:color="auto" w:fill="FFFFFF"/>
        <w:spacing w:before="60" w:after="60"/>
        <w:ind w:firstLine="720"/>
        <w:jc w:val="both"/>
        <w:rPr>
          <w:i/>
          <w:szCs w:val="28"/>
          <w:lang w:val="vi-VN"/>
        </w:rPr>
      </w:pPr>
      <w:r w:rsidRPr="006A4DEA">
        <w:rPr>
          <w:i/>
          <w:szCs w:val="28"/>
          <w:lang w:val="vi-VN"/>
        </w:rPr>
        <w:t xml:space="preserve">Theo đề nghị của Giám đốc Sở Nông nghiệp và </w:t>
      </w:r>
      <w:r w:rsidR="009D05EE" w:rsidRPr="006A4DEA">
        <w:rPr>
          <w:i/>
          <w:szCs w:val="28"/>
          <w:lang w:val="vi-VN"/>
        </w:rPr>
        <w:t>Môi trường</w:t>
      </w:r>
      <w:r w:rsidRPr="006A4DEA">
        <w:rPr>
          <w:i/>
          <w:szCs w:val="28"/>
          <w:lang w:val="vi-VN"/>
        </w:rPr>
        <w:t xml:space="preserve"> tại Tờ trình số </w:t>
      </w:r>
      <w:r w:rsidR="009D05EE" w:rsidRPr="006A4DEA">
        <w:rPr>
          <w:i/>
          <w:szCs w:val="28"/>
          <w:lang w:val="vi-VN"/>
        </w:rPr>
        <w:t>……/TTr-SNN và MT</w:t>
      </w:r>
      <w:r w:rsidRPr="006A4DEA">
        <w:rPr>
          <w:i/>
          <w:szCs w:val="28"/>
          <w:lang w:val="vi-VN"/>
        </w:rPr>
        <w:t xml:space="preserve"> </w:t>
      </w:r>
      <w:r w:rsidR="00CF1181" w:rsidRPr="006A4DEA">
        <w:rPr>
          <w:i/>
          <w:szCs w:val="28"/>
          <w:lang w:val="vi-VN"/>
        </w:rPr>
        <w:t xml:space="preserve">ngày </w:t>
      </w:r>
      <w:r w:rsidR="009D05EE" w:rsidRPr="006A4DEA">
        <w:rPr>
          <w:i/>
          <w:szCs w:val="28"/>
          <w:lang w:val="vi-VN"/>
        </w:rPr>
        <w:t xml:space="preserve"> ….</w:t>
      </w:r>
      <w:r w:rsidR="00CF1181" w:rsidRPr="006A4DEA">
        <w:rPr>
          <w:i/>
          <w:szCs w:val="28"/>
          <w:lang w:val="vi-VN"/>
        </w:rPr>
        <w:t>/</w:t>
      </w:r>
      <w:r w:rsidR="009D05EE" w:rsidRPr="006A4DEA">
        <w:rPr>
          <w:i/>
          <w:szCs w:val="28"/>
          <w:lang w:val="vi-VN"/>
        </w:rPr>
        <w:t>3</w:t>
      </w:r>
      <w:r w:rsidR="00CF1181" w:rsidRPr="006A4DEA">
        <w:rPr>
          <w:i/>
          <w:szCs w:val="28"/>
          <w:lang w:val="vi-VN"/>
        </w:rPr>
        <w:t>/</w:t>
      </w:r>
      <w:r w:rsidRPr="006A4DEA">
        <w:rPr>
          <w:i/>
          <w:szCs w:val="28"/>
          <w:lang w:val="vi-VN"/>
        </w:rPr>
        <w:t>202</w:t>
      </w:r>
      <w:r w:rsidR="009D05EE" w:rsidRPr="006A4DEA">
        <w:rPr>
          <w:i/>
          <w:szCs w:val="28"/>
          <w:lang w:val="vi-VN"/>
        </w:rPr>
        <w:t>5</w:t>
      </w:r>
      <w:r w:rsidR="00806996" w:rsidRPr="006A4DEA">
        <w:rPr>
          <w:i/>
          <w:szCs w:val="28"/>
          <w:lang w:val="vi-VN"/>
        </w:rPr>
        <w:t>.</w:t>
      </w:r>
    </w:p>
    <w:p w14:paraId="6D95EF8C" w14:textId="77777777" w:rsidR="001C00CC" w:rsidRPr="001C00CC" w:rsidRDefault="001C00CC" w:rsidP="00460E83">
      <w:pPr>
        <w:spacing w:before="60" w:after="60"/>
        <w:jc w:val="center"/>
        <w:rPr>
          <w:b/>
          <w:sz w:val="2"/>
          <w:lang w:val="vi-VN"/>
        </w:rPr>
      </w:pPr>
    </w:p>
    <w:p w14:paraId="18136B31" w14:textId="3AE7E701" w:rsidR="0036460A" w:rsidRDefault="00FE1AC6" w:rsidP="00460E83">
      <w:pPr>
        <w:spacing w:before="60" w:after="60"/>
        <w:jc w:val="center"/>
        <w:rPr>
          <w:b/>
          <w:lang w:val="vi-VN"/>
        </w:rPr>
      </w:pPr>
      <w:r>
        <w:rPr>
          <w:b/>
          <w:lang w:val="vi-VN"/>
        </w:rPr>
        <w:t>QUYẾT ĐỊNH:</w:t>
      </w:r>
    </w:p>
    <w:p w14:paraId="64BDB014" w14:textId="32CDF0E5" w:rsidR="004822A7" w:rsidRPr="009556FF" w:rsidRDefault="00FE1AC6" w:rsidP="00460E83">
      <w:pPr>
        <w:spacing w:before="60" w:after="60"/>
        <w:ind w:firstLine="720"/>
        <w:jc w:val="both"/>
        <w:rPr>
          <w:b/>
          <w:bCs/>
          <w:color w:val="000000" w:themeColor="text1"/>
          <w:szCs w:val="28"/>
          <w:lang w:val="vi-VN"/>
        </w:rPr>
      </w:pPr>
      <w:r w:rsidRPr="009556FF">
        <w:rPr>
          <w:b/>
          <w:bCs/>
          <w:color w:val="000000" w:themeColor="text1"/>
          <w:szCs w:val="28"/>
          <w:lang w:val="vi-VN" w:eastAsia="vi-VN"/>
        </w:rPr>
        <w:t>Điều 1. </w:t>
      </w:r>
      <w:r w:rsidRPr="009556FF">
        <w:rPr>
          <w:b/>
          <w:color w:val="000000" w:themeColor="text1"/>
          <w:szCs w:val="28"/>
          <w:lang w:val="vi-VN" w:eastAsia="vi-VN"/>
        </w:rPr>
        <w:t>Phạm vi điều chỉnh</w:t>
      </w:r>
      <w:r w:rsidR="004822A7" w:rsidRPr="009556FF">
        <w:rPr>
          <w:b/>
          <w:bCs/>
          <w:color w:val="000000" w:themeColor="text1"/>
          <w:szCs w:val="28"/>
          <w:lang w:val="vi-VN"/>
        </w:rPr>
        <w:t xml:space="preserve"> và đối tượng áp dụng</w:t>
      </w:r>
    </w:p>
    <w:p w14:paraId="1C60E281" w14:textId="447A470B" w:rsidR="004822A7" w:rsidRPr="00475136" w:rsidRDefault="004822A7" w:rsidP="00460E83">
      <w:pPr>
        <w:spacing w:before="60" w:after="60"/>
        <w:ind w:firstLine="720"/>
        <w:jc w:val="both"/>
        <w:rPr>
          <w:bCs/>
          <w:color w:val="FF0000"/>
          <w:szCs w:val="28"/>
          <w:lang w:val="vi-VN"/>
        </w:rPr>
      </w:pPr>
      <w:r w:rsidRPr="00475136">
        <w:rPr>
          <w:bCs/>
          <w:szCs w:val="28"/>
          <w:lang w:val="vi-VN" w:eastAsia="vi-VN"/>
        </w:rPr>
        <w:t xml:space="preserve">1. </w:t>
      </w:r>
      <w:r w:rsidRPr="004822A7">
        <w:rPr>
          <w:bCs/>
          <w:szCs w:val="28"/>
          <w:lang w:val="vi-VN" w:eastAsia="vi-VN"/>
        </w:rPr>
        <w:t>Phạm vi điều chỉnh</w:t>
      </w:r>
    </w:p>
    <w:p w14:paraId="05830A94" w14:textId="1E18A1E0" w:rsidR="00AE55E6" w:rsidRPr="00943C0E" w:rsidRDefault="00FE1AC6" w:rsidP="00943C0E">
      <w:pPr>
        <w:ind w:firstLine="720"/>
        <w:jc w:val="both"/>
        <w:rPr>
          <w:color w:val="000000" w:themeColor="text1"/>
          <w:szCs w:val="28"/>
          <w:lang w:val="vi-VN"/>
        </w:rPr>
      </w:pPr>
      <w:r w:rsidRPr="00240900">
        <w:rPr>
          <w:color w:val="000000" w:themeColor="text1"/>
          <w:szCs w:val="28"/>
          <w:lang w:val="vi-VN"/>
        </w:rPr>
        <w:t>Quy</w:t>
      </w:r>
      <w:r w:rsidR="00C04CBF" w:rsidRPr="00240900">
        <w:rPr>
          <w:color w:val="000000" w:themeColor="text1"/>
          <w:szCs w:val="28"/>
          <w:lang w:val="vi-VN"/>
        </w:rPr>
        <w:t>ết</w:t>
      </w:r>
      <w:r w:rsidRPr="00240900">
        <w:rPr>
          <w:color w:val="000000" w:themeColor="text1"/>
          <w:szCs w:val="28"/>
          <w:lang w:val="vi-VN"/>
        </w:rPr>
        <w:t xml:space="preserve"> định này</w:t>
      </w:r>
      <w:r w:rsidR="0080306A" w:rsidRPr="00240900">
        <w:rPr>
          <w:color w:val="000000" w:themeColor="text1"/>
          <w:szCs w:val="28"/>
          <w:lang w:val="vi-VN"/>
        </w:rPr>
        <w:t xml:space="preserve"> </w:t>
      </w:r>
      <w:r w:rsidR="00943C0E" w:rsidRPr="00943C0E">
        <w:rPr>
          <w:color w:val="000000" w:themeColor="text1"/>
          <w:szCs w:val="28"/>
          <w:lang w:val="vi-VN"/>
        </w:rPr>
        <w:t>Quy định mức hỗ trợ di dời đối với từng loại vật nuôi khi Nhà nước thu hồi đất trên địa bàn tỉnh Quảng Bình tại</w:t>
      </w:r>
      <w:r w:rsidR="0080306A" w:rsidRPr="00240900">
        <w:rPr>
          <w:color w:val="000000" w:themeColor="text1"/>
          <w:szCs w:val="28"/>
          <w:lang w:val="vi-VN"/>
        </w:rPr>
        <w:t xml:space="preserve"> khoản 1 Điều 21 Nghị định số 88/2024/NĐ-CP ngày 15 tháng 7 năm 2024 của Chính phủ quy định </w:t>
      </w:r>
      <w:r w:rsidR="001203A6" w:rsidRPr="00240900">
        <w:rPr>
          <w:color w:val="000000" w:themeColor="text1"/>
          <w:szCs w:val="28"/>
          <w:lang w:val="vi-VN"/>
        </w:rPr>
        <w:t xml:space="preserve">về </w:t>
      </w:r>
      <w:r w:rsidR="0080306A" w:rsidRPr="00240900">
        <w:rPr>
          <w:color w:val="000000" w:themeColor="text1"/>
          <w:szCs w:val="28"/>
          <w:lang w:val="vi-VN"/>
        </w:rPr>
        <w:t>bồi thường, hỗ trợ, tái định cư khi nhà nước thu hồi đất</w:t>
      </w:r>
      <w:r w:rsidR="00943C0E" w:rsidRPr="00943C0E">
        <w:rPr>
          <w:color w:val="000000" w:themeColor="text1"/>
          <w:szCs w:val="28"/>
          <w:lang w:val="vi-VN"/>
        </w:rPr>
        <w:t>.</w:t>
      </w:r>
    </w:p>
    <w:p w14:paraId="3594511E" w14:textId="1B057B8B" w:rsidR="0036460A" w:rsidRPr="00AE55E6" w:rsidRDefault="00FE1AC6" w:rsidP="00460E83">
      <w:pPr>
        <w:spacing w:before="60" w:after="60"/>
        <w:ind w:firstLine="720"/>
        <w:jc w:val="both"/>
        <w:rPr>
          <w:b/>
          <w:bCs/>
          <w:szCs w:val="28"/>
          <w:lang w:val="vi-VN"/>
        </w:rPr>
      </w:pPr>
      <w:r w:rsidRPr="004822A7">
        <w:rPr>
          <w:szCs w:val="28"/>
          <w:lang w:val="vi-VN"/>
        </w:rPr>
        <w:t>2. Đối tượng áp dụng</w:t>
      </w:r>
    </w:p>
    <w:p w14:paraId="15F8AF90" w14:textId="3206CFA4" w:rsidR="0036460A" w:rsidRPr="0053793D" w:rsidRDefault="004822A7" w:rsidP="00460E83">
      <w:pPr>
        <w:spacing w:before="60" w:after="60"/>
        <w:ind w:firstLine="720"/>
        <w:jc w:val="both"/>
        <w:rPr>
          <w:color w:val="000000" w:themeColor="text1"/>
          <w:spacing w:val="-4"/>
          <w:szCs w:val="28"/>
          <w:lang w:val="vi-VN"/>
        </w:rPr>
      </w:pPr>
      <w:r w:rsidRPr="0078215C">
        <w:rPr>
          <w:color w:val="000000" w:themeColor="text1"/>
          <w:spacing w:val="-4"/>
          <w:szCs w:val="28"/>
          <w:lang w:val="vi-VN"/>
        </w:rPr>
        <w:t>a)</w:t>
      </w:r>
      <w:r w:rsidR="00FE1AC6" w:rsidRPr="0078215C">
        <w:rPr>
          <w:color w:val="000000" w:themeColor="text1"/>
          <w:spacing w:val="-4"/>
          <w:szCs w:val="28"/>
          <w:lang w:val="vi-VN"/>
        </w:rPr>
        <w:t xml:space="preserve"> Cơ quan thực hiện chức năng quản lý Nhà nước;</w:t>
      </w:r>
      <w:r w:rsidR="00E13A14" w:rsidRPr="0078215C">
        <w:rPr>
          <w:color w:val="000000" w:themeColor="text1"/>
          <w:spacing w:val="-4"/>
          <w:szCs w:val="28"/>
          <w:lang w:val="vi-VN"/>
        </w:rPr>
        <w:t xml:space="preserve"> đơn vị,</w:t>
      </w:r>
      <w:r w:rsidR="00FE1AC6" w:rsidRPr="0078215C">
        <w:rPr>
          <w:color w:val="000000" w:themeColor="text1"/>
          <w:spacing w:val="-4"/>
          <w:szCs w:val="28"/>
          <w:lang w:val="vi-VN"/>
        </w:rPr>
        <w:t xml:space="preserve"> tổ chức</w:t>
      </w:r>
      <w:r w:rsidR="00FE1AC6" w:rsidRPr="0078215C">
        <w:rPr>
          <w:spacing w:val="-4"/>
          <w:szCs w:val="28"/>
          <w:lang w:val="vi-VN"/>
        </w:rPr>
        <w:t xml:space="preserve"> </w:t>
      </w:r>
      <w:r w:rsidR="00664DB2" w:rsidRPr="0078215C">
        <w:rPr>
          <w:color w:val="000000" w:themeColor="text1"/>
          <w:spacing w:val="-4"/>
          <w:szCs w:val="28"/>
          <w:lang w:val="vi-VN"/>
        </w:rPr>
        <w:t>thực hiện</w:t>
      </w:r>
      <w:r w:rsidR="00FE1AC6" w:rsidRPr="0078215C">
        <w:rPr>
          <w:color w:val="000000" w:themeColor="text1"/>
          <w:spacing w:val="-4"/>
          <w:szCs w:val="28"/>
          <w:lang w:val="vi-VN"/>
        </w:rPr>
        <w:t xml:space="preserve"> nhiệm vụ bồi thường, giải phóng mặt bằng trên địa bàn tỉnh </w:t>
      </w:r>
      <w:r w:rsidR="009D05EE" w:rsidRPr="0078215C">
        <w:rPr>
          <w:color w:val="000000" w:themeColor="text1"/>
          <w:spacing w:val="-4"/>
          <w:szCs w:val="28"/>
          <w:lang w:val="vi-VN"/>
        </w:rPr>
        <w:t>Quảng Bình</w:t>
      </w:r>
      <w:r w:rsidR="0053793D" w:rsidRPr="0053793D">
        <w:rPr>
          <w:color w:val="000000" w:themeColor="text1"/>
          <w:spacing w:val="-4"/>
          <w:szCs w:val="28"/>
          <w:lang w:val="vi-VN"/>
        </w:rPr>
        <w:t>;</w:t>
      </w:r>
    </w:p>
    <w:p w14:paraId="32264EB4" w14:textId="2DD59A83" w:rsidR="00943C0E" w:rsidRPr="00163F56" w:rsidRDefault="00620C72" w:rsidP="00460E83">
      <w:pPr>
        <w:shd w:val="clear" w:color="auto" w:fill="FFFFFF"/>
        <w:spacing w:before="60" w:after="60"/>
        <w:ind w:firstLine="720"/>
        <w:jc w:val="both"/>
        <w:rPr>
          <w:szCs w:val="28"/>
        </w:rPr>
      </w:pPr>
      <w:r w:rsidRPr="009556FF">
        <w:rPr>
          <w:color w:val="000000" w:themeColor="text1"/>
          <w:szCs w:val="28"/>
          <w:lang w:val="vi-VN"/>
        </w:rPr>
        <w:t>b) Chủ sở hữu vật nuôi</w:t>
      </w:r>
      <w:r w:rsidR="00943C0E" w:rsidRPr="00943C0E">
        <w:rPr>
          <w:color w:val="000000" w:themeColor="text1"/>
          <w:szCs w:val="28"/>
          <w:lang w:val="vi-VN"/>
        </w:rPr>
        <w:t>,</w:t>
      </w:r>
      <w:r w:rsidRPr="009556FF">
        <w:rPr>
          <w:color w:val="000000" w:themeColor="text1"/>
          <w:szCs w:val="28"/>
          <w:lang w:val="vi-VN"/>
        </w:rPr>
        <w:t xml:space="preserve"> </w:t>
      </w:r>
      <w:r w:rsidR="00943C0E" w:rsidRPr="00943C0E">
        <w:rPr>
          <w:color w:val="000000" w:themeColor="text1"/>
          <w:szCs w:val="28"/>
          <w:lang w:val="vi-VN"/>
        </w:rPr>
        <w:t>t</w:t>
      </w:r>
      <w:r w:rsidR="00943C0E">
        <w:rPr>
          <w:szCs w:val="28"/>
          <w:lang w:val="vi-VN" w:eastAsia="vi-VN"/>
        </w:rPr>
        <w:t>ổ chức, cá nhân khác</w:t>
      </w:r>
      <w:r w:rsidR="0040561E">
        <w:rPr>
          <w:szCs w:val="28"/>
          <w:lang w:eastAsia="vi-VN"/>
        </w:rPr>
        <w:t xml:space="preserve"> đang hoạt động chăn nuôi</w:t>
      </w:r>
      <w:r w:rsidR="00943C0E">
        <w:rPr>
          <w:szCs w:val="28"/>
          <w:lang w:val="vi-VN" w:eastAsia="vi-VN"/>
        </w:rPr>
        <w:t xml:space="preserve"> </w:t>
      </w:r>
      <w:r w:rsidR="004F4796" w:rsidRPr="00163F56">
        <w:rPr>
          <w:szCs w:val="28"/>
          <w:shd w:val="clear" w:color="auto" w:fill="FFFFFF"/>
        </w:rPr>
        <w:t>có liên quan đến việc bồi thường, hỗ trợ, tái định cư khi Nhà nước thu hồi đất;</w:t>
      </w:r>
    </w:p>
    <w:p w14:paraId="65E45BBF" w14:textId="74C14376" w:rsidR="00620C72" w:rsidRPr="00943C0E" w:rsidRDefault="00943C0E" w:rsidP="00460E83">
      <w:pPr>
        <w:shd w:val="clear" w:color="auto" w:fill="FFFFFF"/>
        <w:spacing w:before="60" w:after="60"/>
        <w:ind w:firstLine="720"/>
        <w:jc w:val="both"/>
        <w:rPr>
          <w:color w:val="000000" w:themeColor="text1"/>
          <w:szCs w:val="28"/>
          <w:lang w:val="vi-VN"/>
        </w:rPr>
      </w:pPr>
      <w:r>
        <w:rPr>
          <w:color w:val="000000" w:themeColor="text1"/>
          <w:szCs w:val="28"/>
        </w:rPr>
        <w:t>c) N</w:t>
      </w:r>
      <w:r w:rsidR="00620C72" w:rsidRPr="009556FF">
        <w:rPr>
          <w:color w:val="000000" w:themeColor="text1"/>
          <w:szCs w:val="28"/>
          <w:lang w:val="vi-VN"/>
        </w:rPr>
        <w:t>gười sử dụng đất theo quy định tại Điều 4 Luật Đất đai ngày 18 tháng 01 năm 2024 khi Nhà nước thu hồi đất</w:t>
      </w:r>
      <w:r w:rsidRPr="00943C0E">
        <w:rPr>
          <w:color w:val="000000" w:themeColor="text1"/>
          <w:szCs w:val="28"/>
          <w:lang w:val="vi-VN"/>
        </w:rPr>
        <w:t>.</w:t>
      </w:r>
    </w:p>
    <w:p w14:paraId="1632B422" w14:textId="28D4F791" w:rsidR="0036460A" w:rsidRPr="009556FF" w:rsidRDefault="00FE1AC6" w:rsidP="001B4AD0">
      <w:pPr>
        <w:pBdr>
          <w:bottom w:val="none" w:sz="4" w:space="2" w:color="000000"/>
        </w:pBdr>
        <w:spacing w:before="60" w:after="60"/>
        <w:ind w:firstLine="720"/>
        <w:jc w:val="both"/>
        <w:rPr>
          <w:b/>
          <w:bCs/>
          <w:strike/>
          <w:color w:val="000000" w:themeColor="text1"/>
          <w:szCs w:val="28"/>
          <w:lang w:val="vi-VN" w:eastAsia="vi-VN"/>
        </w:rPr>
      </w:pPr>
      <w:r w:rsidRPr="009556FF">
        <w:rPr>
          <w:b/>
          <w:bCs/>
          <w:color w:val="000000" w:themeColor="text1"/>
          <w:szCs w:val="28"/>
          <w:lang w:val="vi-VN" w:eastAsia="vi-VN"/>
        </w:rPr>
        <w:lastRenderedPageBreak/>
        <w:t xml:space="preserve">Điều </w:t>
      </w:r>
      <w:r w:rsidR="006566B8" w:rsidRPr="009556FF">
        <w:rPr>
          <w:b/>
          <w:bCs/>
          <w:color w:val="000000" w:themeColor="text1"/>
          <w:szCs w:val="28"/>
          <w:lang w:val="vi-VN" w:eastAsia="vi-VN"/>
        </w:rPr>
        <w:t>2</w:t>
      </w:r>
      <w:r w:rsidRPr="009556FF">
        <w:rPr>
          <w:b/>
          <w:bCs/>
          <w:color w:val="000000" w:themeColor="text1"/>
          <w:szCs w:val="28"/>
          <w:lang w:val="vi-VN" w:eastAsia="vi-VN"/>
        </w:rPr>
        <w:t xml:space="preserve">. </w:t>
      </w:r>
      <w:r w:rsidR="00027709" w:rsidRPr="009556FF">
        <w:rPr>
          <w:b/>
          <w:bCs/>
          <w:color w:val="000000" w:themeColor="text1"/>
          <w:szCs w:val="28"/>
          <w:lang w:val="vi-VN" w:eastAsia="vi-VN"/>
        </w:rPr>
        <w:t>Mức</w:t>
      </w:r>
      <w:r w:rsidRPr="009556FF">
        <w:rPr>
          <w:b/>
          <w:bCs/>
          <w:color w:val="000000" w:themeColor="text1"/>
          <w:szCs w:val="28"/>
          <w:lang w:val="vi-VN" w:eastAsia="vi-VN"/>
        </w:rPr>
        <w:t xml:space="preserve"> </w:t>
      </w:r>
      <w:r w:rsidR="0088025E" w:rsidRPr="009556FF">
        <w:rPr>
          <w:b/>
          <w:bCs/>
          <w:color w:val="000000" w:themeColor="text1"/>
          <w:szCs w:val="28"/>
          <w:lang w:val="vi-VN" w:eastAsia="vi-VN"/>
        </w:rPr>
        <w:t>h</w:t>
      </w:r>
      <w:r w:rsidR="00E82701" w:rsidRPr="009556FF">
        <w:rPr>
          <w:rFonts w:ascii="Times New Roman Bold" w:hAnsi="Times New Roman Bold"/>
          <w:b/>
          <w:bCs/>
          <w:color w:val="000000" w:themeColor="text1"/>
          <w:spacing w:val="-6"/>
          <w:szCs w:val="28"/>
          <w:lang w:val="vi-VN" w:eastAsia="vi-VN"/>
        </w:rPr>
        <w:t>ỗ trợ di dời vật nuôi</w:t>
      </w:r>
      <w:r w:rsidR="00E82701" w:rsidRPr="009556FF">
        <w:rPr>
          <w:b/>
          <w:bCs/>
          <w:color w:val="000000" w:themeColor="text1"/>
          <w:szCs w:val="28"/>
          <w:lang w:val="vi-VN" w:eastAsia="vi-VN"/>
        </w:rPr>
        <w:t xml:space="preserve"> </w:t>
      </w:r>
    </w:p>
    <w:p w14:paraId="506B3FB7" w14:textId="773CD184" w:rsidR="00E64B56" w:rsidRPr="008D38C7" w:rsidRDefault="00AC4EF3" w:rsidP="001B4AD0">
      <w:pPr>
        <w:pStyle w:val="NormalWeb"/>
        <w:pBdr>
          <w:bottom w:val="none" w:sz="4" w:space="2" w:color="000000"/>
        </w:pBdr>
        <w:shd w:val="clear" w:color="auto" w:fill="FFFFFF"/>
        <w:spacing w:before="60" w:beforeAutospacing="0" w:after="60" w:afterAutospacing="0"/>
        <w:ind w:firstLine="720"/>
        <w:jc w:val="both"/>
        <w:rPr>
          <w:sz w:val="28"/>
          <w:szCs w:val="28"/>
        </w:rPr>
      </w:pPr>
      <w:r w:rsidRPr="008D38C7">
        <w:rPr>
          <w:sz w:val="28"/>
          <w:szCs w:val="28"/>
          <w:lang w:val="vi-VN"/>
        </w:rPr>
        <w:t xml:space="preserve">1. </w:t>
      </w:r>
      <w:r w:rsidR="00317F89" w:rsidRPr="008D38C7">
        <w:rPr>
          <w:sz w:val="28"/>
          <w:szCs w:val="28"/>
          <w:lang w:val="vi-VN"/>
        </w:rPr>
        <w:t>Mức hỗ trợ di dời</w:t>
      </w:r>
      <w:r w:rsidR="005E546C" w:rsidRPr="008D38C7">
        <w:rPr>
          <w:sz w:val="28"/>
          <w:szCs w:val="28"/>
        </w:rPr>
        <w:t xml:space="preserve"> vật nuôi</w:t>
      </w:r>
      <w:r w:rsidR="00317F89" w:rsidRPr="008D38C7">
        <w:rPr>
          <w:sz w:val="28"/>
          <w:szCs w:val="28"/>
          <w:lang w:val="vi-VN"/>
        </w:rPr>
        <w:t xml:space="preserve"> </w:t>
      </w:r>
      <w:r w:rsidR="005E546C" w:rsidRPr="008D38C7">
        <w:rPr>
          <w:sz w:val="28"/>
          <w:szCs w:val="28"/>
        </w:rPr>
        <w:t xml:space="preserve">là mức hỗ trợ cho </w:t>
      </w:r>
      <w:r w:rsidR="00317F89" w:rsidRPr="008D38C7">
        <w:rPr>
          <w:sz w:val="28"/>
          <w:szCs w:val="28"/>
          <w:lang w:val="vi-VN"/>
        </w:rPr>
        <w:t>từng loại vật nuôi</w:t>
      </w:r>
      <w:r w:rsidR="005E546C" w:rsidRPr="008D38C7">
        <w:rPr>
          <w:sz w:val="28"/>
          <w:szCs w:val="28"/>
        </w:rPr>
        <w:t xml:space="preserve"> được di dời</w:t>
      </w:r>
      <w:r w:rsidR="00317F89" w:rsidRPr="008D38C7">
        <w:rPr>
          <w:sz w:val="28"/>
          <w:szCs w:val="28"/>
          <w:lang w:val="vi-VN"/>
        </w:rPr>
        <w:t xml:space="preserve"> khi Nhà nước thu hồi đất được</w:t>
      </w:r>
      <w:r w:rsidR="00524346" w:rsidRPr="008D38C7">
        <w:rPr>
          <w:sz w:val="28"/>
          <w:szCs w:val="28"/>
          <w:lang w:val="vi-VN"/>
        </w:rPr>
        <w:t xml:space="preserve"> tính theo công thức:</w:t>
      </w:r>
      <w:r w:rsidR="00B521D5" w:rsidRPr="008D38C7">
        <w:rPr>
          <w:sz w:val="28"/>
          <w:szCs w:val="28"/>
          <w:lang w:val="vi-VN"/>
        </w:rPr>
        <w:t xml:space="preserve"> </w:t>
      </w:r>
      <w:r w:rsidR="00524346" w:rsidRPr="008D38C7">
        <w:rPr>
          <w:b/>
          <w:bCs/>
          <w:sz w:val="28"/>
          <w:szCs w:val="28"/>
          <w:lang w:val="vi-VN"/>
        </w:rPr>
        <w:t xml:space="preserve">G = </w:t>
      </w:r>
      <w:r w:rsidR="008D38C7" w:rsidRPr="008D38C7">
        <w:rPr>
          <w:b/>
          <w:bCs/>
          <w:sz w:val="28"/>
          <w:szCs w:val="28"/>
        </w:rPr>
        <w:t>ĐG</w:t>
      </w:r>
      <w:r w:rsidR="00580A95" w:rsidRPr="008D38C7">
        <w:rPr>
          <w:b/>
          <w:bCs/>
          <w:sz w:val="28"/>
          <w:szCs w:val="28"/>
        </w:rPr>
        <w:t xml:space="preserve"> </w:t>
      </w:r>
      <w:r w:rsidR="00191F1F" w:rsidRPr="008D38C7">
        <w:rPr>
          <w:b/>
          <w:bCs/>
          <w:sz w:val="28"/>
          <w:szCs w:val="28"/>
        </w:rPr>
        <w:t>x</w:t>
      </w:r>
      <w:r w:rsidR="00580A95" w:rsidRPr="008D38C7">
        <w:rPr>
          <w:b/>
          <w:bCs/>
          <w:sz w:val="28"/>
          <w:szCs w:val="28"/>
        </w:rPr>
        <w:t xml:space="preserve"> </w:t>
      </w:r>
      <w:r w:rsidR="004924D6" w:rsidRPr="008D38C7">
        <w:rPr>
          <w:b/>
          <w:bCs/>
          <w:sz w:val="28"/>
          <w:szCs w:val="28"/>
        </w:rPr>
        <w:t>N</w:t>
      </w:r>
      <w:r w:rsidR="00E64B56" w:rsidRPr="008D38C7">
        <w:rPr>
          <w:sz w:val="28"/>
          <w:szCs w:val="28"/>
          <w:lang w:val="vi-VN"/>
        </w:rPr>
        <w:t xml:space="preserve">. </w:t>
      </w:r>
      <w:r w:rsidR="00524346" w:rsidRPr="008D38C7">
        <w:rPr>
          <w:sz w:val="28"/>
          <w:szCs w:val="28"/>
          <w:lang w:val="vi-VN"/>
        </w:rPr>
        <w:t>Trong đó:</w:t>
      </w:r>
    </w:p>
    <w:p w14:paraId="1EDBD86C" w14:textId="3C57A149" w:rsidR="00E64B56" w:rsidRPr="008D38C7" w:rsidRDefault="00524346" w:rsidP="00E64B56">
      <w:pPr>
        <w:pStyle w:val="NormalWeb"/>
        <w:shd w:val="clear" w:color="auto" w:fill="FFFFFF"/>
        <w:spacing w:before="60" w:beforeAutospacing="0" w:after="60" w:afterAutospacing="0"/>
        <w:ind w:left="720" w:firstLine="720"/>
        <w:jc w:val="both"/>
        <w:rPr>
          <w:sz w:val="28"/>
          <w:szCs w:val="28"/>
        </w:rPr>
      </w:pPr>
      <w:r w:rsidRPr="008D38C7">
        <w:rPr>
          <w:sz w:val="28"/>
          <w:szCs w:val="28"/>
          <w:lang w:val="vi-VN"/>
        </w:rPr>
        <w:t>G</w:t>
      </w:r>
      <w:r w:rsidR="001B3177" w:rsidRPr="008D38C7">
        <w:rPr>
          <w:sz w:val="28"/>
          <w:szCs w:val="28"/>
          <w:lang w:val="vi-VN"/>
        </w:rPr>
        <w:t>:</w:t>
      </w:r>
      <w:r w:rsidRPr="008D38C7">
        <w:rPr>
          <w:sz w:val="28"/>
          <w:szCs w:val="28"/>
          <w:lang w:val="vi-VN"/>
        </w:rPr>
        <w:t xml:space="preserve"> </w:t>
      </w:r>
      <w:r w:rsidR="00580A95" w:rsidRPr="008D38C7">
        <w:rPr>
          <w:sz w:val="28"/>
          <w:szCs w:val="28"/>
        </w:rPr>
        <w:t>L</w:t>
      </w:r>
      <w:r w:rsidRPr="008D38C7">
        <w:rPr>
          <w:sz w:val="28"/>
          <w:szCs w:val="28"/>
          <w:lang w:val="vi-VN"/>
        </w:rPr>
        <w:t>à mức hỗ trợ di dời vật nuôi, đơn vị tính là Việt Nam đồng.</w:t>
      </w:r>
    </w:p>
    <w:p w14:paraId="17C1EA92" w14:textId="2203013E" w:rsidR="00E64B56" w:rsidRPr="008D38C7" w:rsidRDefault="008D38C7" w:rsidP="00E64B56">
      <w:pPr>
        <w:pStyle w:val="NormalWeb"/>
        <w:shd w:val="clear" w:color="auto" w:fill="FFFFFF"/>
        <w:spacing w:before="60" w:beforeAutospacing="0" w:after="60" w:afterAutospacing="0"/>
        <w:ind w:left="720" w:firstLine="720"/>
        <w:jc w:val="both"/>
        <w:rPr>
          <w:sz w:val="28"/>
          <w:szCs w:val="28"/>
          <w:lang w:val="vi-VN"/>
        </w:rPr>
      </w:pPr>
      <w:r w:rsidRPr="008D38C7">
        <w:rPr>
          <w:sz w:val="28"/>
          <w:szCs w:val="28"/>
        </w:rPr>
        <w:t>ĐG</w:t>
      </w:r>
      <w:r w:rsidR="0040561E" w:rsidRPr="008D38C7">
        <w:rPr>
          <w:sz w:val="28"/>
          <w:szCs w:val="28"/>
        </w:rPr>
        <w:t xml:space="preserve">: </w:t>
      </w:r>
      <w:r w:rsidRPr="008D38C7">
        <w:rPr>
          <w:sz w:val="28"/>
          <w:szCs w:val="28"/>
        </w:rPr>
        <w:t>Đơn giá</w:t>
      </w:r>
      <w:r w:rsidR="00524346" w:rsidRPr="008D38C7">
        <w:rPr>
          <w:sz w:val="28"/>
          <w:szCs w:val="28"/>
          <w:lang w:val="vi-VN"/>
        </w:rPr>
        <w:t xml:space="preserve"> </w:t>
      </w:r>
      <w:r w:rsidR="00710946" w:rsidRPr="008D38C7">
        <w:rPr>
          <w:sz w:val="28"/>
          <w:szCs w:val="28"/>
        </w:rPr>
        <w:t xml:space="preserve">di dời </w:t>
      </w:r>
      <w:r w:rsidR="00580A95" w:rsidRPr="008D38C7">
        <w:rPr>
          <w:sz w:val="28"/>
          <w:szCs w:val="28"/>
        </w:rPr>
        <w:t>cho 1 đơn vị vật nuôi</w:t>
      </w:r>
      <w:r w:rsidR="0040561E" w:rsidRPr="008D38C7">
        <w:rPr>
          <w:sz w:val="28"/>
          <w:szCs w:val="28"/>
        </w:rPr>
        <w:t xml:space="preserve"> </w:t>
      </w:r>
      <w:r w:rsidR="004924D6" w:rsidRPr="008D38C7">
        <w:rPr>
          <w:sz w:val="28"/>
          <w:szCs w:val="28"/>
        </w:rPr>
        <w:t>theo</w:t>
      </w:r>
      <w:r w:rsidR="0040561E" w:rsidRPr="008D38C7">
        <w:rPr>
          <w:sz w:val="28"/>
          <w:szCs w:val="28"/>
        </w:rPr>
        <w:t xml:space="preserve"> </w:t>
      </w:r>
      <w:r w:rsidR="004924D6" w:rsidRPr="008D38C7">
        <w:rPr>
          <w:sz w:val="28"/>
          <w:szCs w:val="28"/>
        </w:rPr>
        <w:t>cự ly</w:t>
      </w:r>
      <w:r w:rsidR="0040561E" w:rsidRPr="008D38C7">
        <w:rPr>
          <w:sz w:val="28"/>
          <w:szCs w:val="28"/>
        </w:rPr>
        <w:t xml:space="preserve"> </w:t>
      </w:r>
      <w:r w:rsidR="00B67085" w:rsidRPr="008D38C7">
        <w:rPr>
          <w:sz w:val="28"/>
          <w:szCs w:val="28"/>
        </w:rPr>
        <w:t>vận chuyển</w:t>
      </w:r>
      <w:r w:rsidR="004924D6" w:rsidRPr="008D38C7">
        <w:rPr>
          <w:sz w:val="28"/>
          <w:szCs w:val="28"/>
        </w:rPr>
        <w:t xml:space="preserve"> được quy định tại Phụ lục kèm theo quyết định này</w:t>
      </w:r>
      <w:r w:rsidR="00580A95" w:rsidRPr="008D38C7">
        <w:rPr>
          <w:sz w:val="28"/>
          <w:szCs w:val="28"/>
        </w:rPr>
        <w:t>, đ</w:t>
      </w:r>
      <w:r w:rsidR="001B3177" w:rsidRPr="008D38C7">
        <w:rPr>
          <w:sz w:val="28"/>
          <w:szCs w:val="28"/>
          <w:lang w:val="vi-VN"/>
        </w:rPr>
        <w:t>ơn vị tính là Việt Nam đồng</w:t>
      </w:r>
      <w:r w:rsidR="00A73E68" w:rsidRPr="008D38C7">
        <w:rPr>
          <w:sz w:val="28"/>
          <w:szCs w:val="28"/>
        </w:rPr>
        <w:t>/Đơn vị nuôi</w:t>
      </w:r>
      <w:r w:rsidR="001B3177" w:rsidRPr="008D38C7">
        <w:rPr>
          <w:sz w:val="28"/>
          <w:szCs w:val="28"/>
          <w:lang w:val="vi-VN"/>
        </w:rPr>
        <w:t>.</w:t>
      </w:r>
    </w:p>
    <w:p w14:paraId="1A7DD3F1" w14:textId="14673E01" w:rsidR="00191F1F" w:rsidRPr="008D38C7" w:rsidRDefault="00191F1F" w:rsidP="00E64B56">
      <w:pPr>
        <w:pStyle w:val="NormalWeb"/>
        <w:shd w:val="clear" w:color="auto" w:fill="FFFFFF"/>
        <w:spacing w:before="60" w:beforeAutospacing="0" w:after="60" w:afterAutospacing="0"/>
        <w:ind w:left="720" w:firstLine="720"/>
        <w:jc w:val="both"/>
        <w:rPr>
          <w:sz w:val="28"/>
          <w:szCs w:val="28"/>
        </w:rPr>
      </w:pPr>
      <w:r w:rsidRPr="008D38C7">
        <w:rPr>
          <w:sz w:val="28"/>
          <w:szCs w:val="28"/>
        </w:rPr>
        <w:t>N: Số đơn vị nuôi.</w:t>
      </w:r>
    </w:p>
    <w:p w14:paraId="5B906756" w14:textId="5836BD84" w:rsidR="0002383F" w:rsidRPr="008D38C7" w:rsidRDefault="0002383F" w:rsidP="0002383F">
      <w:pPr>
        <w:pStyle w:val="NormalWeb"/>
        <w:shd w:val="clear" w:color="auto" w:fill="FFFFFF"/>
        <w:spacing w:before="60" w:beforeAutospacing="0" w:after="60" w:afterAutospacing="0"/>
        <w:ind w:left="720"/>
        <w:jc w:val="both"/>
        <w:rPr>
          <w:sz w:val="28"/>
          <w:szCs w:val="28"/>
          <w:lang w:val="vi-VN"/>
        </w:rPr>
      </w:pPr>
      <w:r w:rsidRPr="008D38C7">
        <w:rPr>
          <w:sz w:val="28"/>
          <w:szCs w:val="28"/>
          <w:lang w:val="vi-VN"/>
        </w:rPr>
        <w:t xml:space="preserve">   </w:t>
      </w:r>
      <w:r w:rsidR="00E64B56" w:rsidRPr="008D38C7">
        <w:rPr>
          <w:sz w:val="28"/>
          <w:szCs w:val="28"/>
          <w:lang w:val="vi-VN"/>
        </w:rPr>
        <w:tab/>
      </w:r>
      <w:r w:rsidRPr="008D38C7">
        <w:rPr>
          <w:sz w:val="28"/>
          <w:szCs w:val="28"/>
          <w:lang w:val="vi-VN"/>
        </w:rPr>
        <w:t>Dấu x: là phép nhân.</w:t>
      </w:r>
    </w:p>
    <w:p w14:paraId="1BA71CCC" w14:textId="77777777" w:rsidR="00057A66" w:rsidRDefault="00BA7FE8" w:rsidP="00B67085">
      <w:pPr>
        <w:pStyle w:val="NormalWeb"/>
        <w:shd w:val="clear" w:color="auto" w:fill="FFFFFF"/>
        <w:spacing w:before="60" w:beforeAutospacing="0" w:after="60" w:afterAutospacing="0"/>
        <w:ind w:firstLine="720"/>
        <w:jc w:val="both"/>
        <w:rPr>
          <w:color w:val="000000" w:themeColor="text1"/>
          <w:sz w:val="28"/>
          <w:szCs w:val="28"/>
        </w:rPr>
      </w:pPr>
      <w:r>
        <w:rPr>
          <w:color w:val="000000" w:themeColor="text1"/>
          <w:sz w:val="28"/>
          <w:szCs w:val="28"/>
        </w:rPr>
        <w:t>2. Mức hỗ trợ với ong mật</w:t>
      </w:r>
      <w:r w:rsidR="00057A66">
        <w:rPr>
          <w:color w:val="000000" w:themeColor="text1"/>
          <w:sz w:val="28"/>
          <w:szCs w:val="28"/>
        </w:rPr>
        <w:t>, cụ thể:</w:t>
      </w:r>
    </w:p>
    <w:p w14:paraId="7E82A5B6" w14:textId="671C29F5" w:rsidR="00057A66" w:rsidRPr="00057A66" w:rsidRDefault="00057A66" w:rsidP="00B67085">
      <w:pPr>
        <w:pStyle w:val="NormalWeb"/>
        <w:shd w:val="clear" w:color="auto" w:fill="FFFFFF"/>
        <w:spacing w:before="60" w:beforeAutospacing="0" w:after="60" w:afterAutospacing="0"/>
        <w:ind w:firstLine="720"/>
        <w:jc w:val="both"/>
        <w:rPr>
          <w:sz w:val="28"/>
          <w:szCs w:val="28"/>
        </w:rPr>
      </w:pPr>
      <w:r>
        <w:rPr>
          <w:color w:val="FF0000"/>
          <w:sz w:val="28"/>
          <w:szCs w:val="28"/>
        </w:rPr>
        <w:tab/>
      </w:r>
      <w:r w:rsidRPr="00057A66">
        <w:rPr>
          <w:sz w:val="28"/>
          <w:szCs w:val="28"/>
        </w:rPr>
        <w:t>a</w:t>
      </w:r>
      <w:r w:rsidR="00163F56">
        <w:rPr>
          <w:sz w:val="28"/>
          <w:szCs w:val="28"/>
        </w:rPr>
        <w:t>)</w:t>
      </w:r>
      <w:r w:rsidRPr="00057A66">
        <w:rPr>
          <w:sz w:val="28"/>
          <w:szCs w:val="28"/>
        </w:rPr>
        <w:t xml:space="preserve"> Cự ly vận chuyển di dời đàn ong dưới 10km là 30.000 đồng/đàn;</w:t>
      </w:r>
    </w:p>
    <w:p w14:paraId="4FEF970F" w14:textId="4C0FED12" w:rsidR="00BA7FE8" w:rsidRPr="00057A66" w:rsidRDefault="00057A66" w:rsidP="00B67085">
      <w:pPr>
        <w:pStyle w:val="NormalWeb"/>
        <w:shd w:val="clear" w:color="auto" w:fill="FFFFFF"/>
        <w:spacing w:before="60" w:beforeAutospacing="0" w:after="60" w:afterAutospacing="0"/>
        <w:ind w:firstLine="720"/>
        <w:jc w:val="both"/>
        <w:rPr>
          <w:sz w:val="28"/>
          <w:szCs w:val="28"/>
        </w:rPr>
      </w:pPr>
      <w:r w:rsidRPr="00057A66">
        <w:rPr>
          <w:sz w:val="28"/>
          <w:szCs w:val="28"/>
        </w:rPr>
        <w:tab/>
        <w:t>b</w:t>
      </w:r>
      <w:r w:rsidR="00163F56">
        <w:rPr>
          <w:sz w:val="28"/>
          <w:szCs w:val="28"/>
        </w:rPr>
        <w:t>)</w:t>
      </w:r>
      <w:r w:rsidRPr="00057A66">
        <w:rPr>
          <w:sz w:val="28"/>
          <w:szCs w:val="28"/>
        </w:rPr>
        <w:t xml:space="preserve"> Cự ly vận chuyển di dời đàn ong từ 10km đến 30km là 50.000 đồng/đàn;</w:t>
      </w:r>
    </w:p>
    <w:p w14:paraId="2AB0FB88" w14:textId="34747CD2" w:rsidR="00057A66" w:rsidRPr="00057A66" w:rsidRDefault="00163F56" w:rsidP="00B67085">
      <w:pPr>
        <w:pStyle w:val="NormalWeb"/>
        <w:shd w:val="clear" w:color="auto" w:fill="FFFFFF"/>
        <w:spacing w:before="60" w:beforeAutospacing="0" w:after="60" w:afterAutospacing="0"/>
        <w:ind w:firstLine="720"/>
        <w:jc w:val="both"/>
        <w:rPr>
          <w:sz w:val="28"/>
          <w:szCs w:val="28"/>
        </w:rPr>
      </w:pPr>
      <w:r>
        <w:rPr>
          <w:sz w:val="28"/>
          <w:szCs w:val="28"/>
        </w:rPr>
        <w:tab/>
        <w:t>c)</w:t>
      </w:r>
      <w:bookmarkStart w:id="0" w:name="_GoBack"/>
      <w:bookmarkEnd w:id="0"/>
      <w:r w:rsidR="00057A66" w:rsidRPr="00057A66">
        <w:rPr>
          <w:sz w:val="28"/>
          <w:szCs w:val="28"/>
        </w:rPr>
        <w:t xml:space="preserve"> Cự ly vận chuyển di dời đàn ong trên 30km là 80.000 đồng/đàn;</w:t>
      </w:r>
    </w:p>
    <w:p w14:paraId="7075CB63" w14:textId="4ECEFFEA" w:rsidR="0036460A" w:rsidRDefault="00FE1AC6" w:rsidP="00460E83">
      <w:pPr>
        <w:spacing w:before="60" w:after="60"/>
        <w:ind w:firstLine="720"/>
        <w:jc w:val="both"/>
        <w:rPr>
          <w:bCs/>
          <w:szCs w:val="28"/>
          <w:lang w:val="vi-VN"/>
        </w:rPr>
      </w:pPr>
      <w:r w:rsidRPr="009556FF">
        <w:rPr>
          <w:b/>
          <w:color w:val="000000" w:themeColor="text1"/>
          <w:szCs w:val="28"/>
          <w:lang w:val="vi-VN"/>
        </w:rPr>
        <w:t xml:space="preserve">Điều </w:t>
      </w:r>
      <w:r w:rsidR="008C4EDD">
        <w:rPr>
          <w:b/>
          <w:color w:val="000000" w:themeColor="text1"/>
          <w:szCs w:val="28"/>
        </w:rPr>
        <w:t>3</w:t>
      </w:r>
      <w:r w:rsidRPr="009556FF">
        <w:rPr>
          <w:b/>
          <w:color w:val="000000" w:themeColor="text1"/>
          <w:szCs w:val="28"/>
          <w:lang w:val="vi-VN"/>
        </w:rPr>
        <w:t xml:space="preserve">. </w:t>
      </w:r>
      <w:r w:rsidRPr="006C1CEF">
        <w:rPr>
          <w:bCs/>
          <w:szCs w:val="28"/>
          <w:lang w:val="vi-VN"/>
        </w:rPr>
        <w:t xml:space="preserve">Quyết định này có hiệu lực kể từ ngày </w:t>
      </w:r>
      <w:r w:rsidR="00EE0671" w:rsidRPr="00EE0671">
        <w:rPr>
          <w:bCs/>
          <w:szCs w:val="28"/>
          <w:lang w:val="vi-VN"/>
        </w:rPr>
        <w:t xml:space="preserve">   </w:t>
      </w:r>
      <w:r w:rsidRPr="006C1CEF">
        <w:rPr>
          <w:bCs/>
          <w:szCs w:val="28"/>
          <w:lang w:val="vi-VN"/>
        </w:rPr>
        <w:t xml:space="preserve"> tháng</w:t>
      </w:r>
      <w:r w:rsidR="000551DC" w:rsidRPr="000551DC">
        <w:rPr>
          <w:bCs/>
          <w:szCs w:val="28"/>
          <w:lang w:val="vi-VN"/>
        </w:rPr>
        <w:t xml:space="preserve">  </w:t>
      </w:r>
      <w:r w:rsidRPr="006C1CEF">
        <w:rPr>
          <w:bCs/>
          <w:szCs w:val="28"/>
          <w:lang w:val="vi-VN"/>
        </w:rPr>
        <w:t xml:space="preserve"> </w:t>
      </w:r>
      <w:r w:rsidR="00EE0671" w:rsidRPr="00EE0671">
        <w:rPr>
          <w:bCs/>
          <w:szCs w:val="28"/>
          <w:lang w:val="vi-VN"/>
        </w:rPr>
        <w:t xml:space="preserve"> </w:t>
      </w:r>
      <w:r w:rsidRPr="006C1CEF">
        <w:rPr>
          <w:bCs/>
          <w:szCs w:val="28"/>
          <w:lang w:val="vi-VN"/>
        </w:rPr>
        <w:t>năm 202</w:t>
      </w:r>
      <w:r w:rsidR="00EE0671" w:rsidRPr="00EE0671">
        <w:rPr>
          <w:bCs/>
          <w:szCs w:val="28"/>
          <w:lang w:val="vi-VN"/>
        </w:rPr>
        <w:t>5.</w:t>
      </w:r>
    </w:p>
    <w:p w14:paraId="4752662A" w14:textId="2C1B79A9" w:rsidR="008C4EDD" w:rsidRPr="004822A7" w:rsidRDefault="008C4EDD" w:rsidP="008C4EDD">
      <w:pPr>
        <w:pStyle w:val="NormalWeb"/>
        <w:shd w:val="clear" w:color="auto" w:fill="FFFFFF"/>
        <w:spacing w:before="60" w:beforeAutospacing="0" w:after="60" w:afterAutospacing="0"/>
        <w:ind w:firstLine="720"/>
        <w:jc w:val="both"/>
        <w:rPr>
          <w:b/>
          <w:bCs/>
          <w:sz w:val="28"/>
          <w:szCs w:val="28"/>
          <w:lang w:val="vi-VN"/>
        </w:rPr>
      </w:pPr>
      <w:r w:rsidRPr="0089396D">
        <w:rPr>
          <w:b/>
          <w:bCs/>
          <w:sz w:val="28"/>
          <w:szCs w:val="28"/>
          <w:lang w:val="vi-VN"/>
        </w:rPr>
        <w:t xml:space="preserve">Điều </w:t>
      </w:r>
      <w:r>
        <w:rPr>
          <w:b/>
          <w:bCs/>
          <w:sz w:val="28"/>
          <w:szCs w:val="28"/>
        </w:rPr>
        <w:t>4</w:t>
      </w:r>
      <w:r w:rsidRPr="0089396D">
        <w:rPr>
          <w:b/>
          <w:bCs/>
          <w:sz w:val="28"/>
          <w:szCs w:val="28"/>
          <w:lang w:val="vi-VN"/>
        </w:rPr>
        <w:t>:</w:t>
      </w:r>
      <w:r w:rsidRPr="006F1B05">
        <w:rPr>
          <w:b/>
          <w:bCs/>
          <w:sz w:val="28"/>
          <w:szCs w:val="28"/>
          <w:lang w:val="vi-VN"/>
        </w:rPr>
        <w:t xml:space="preserve"> Điều khoản chuyển ti</w:t>
      </w:r>
      <w:r w:rsidRPr="004822A7">
        <w:rPr>
          <w:b/>
          <w:bCs/>
          <w:sz w:val="28"/>
          <w:szCs w:val="28"/>
          <w:lang w:val="vi-VN"/>
        </w:rPr>
        <w:t>ếp</w:t>
      </w:r>
    </w:p>
    <w:p w14:paraId="3F2629E2" w14:textId="77777777" w:rsidR="008C4EDD" w:rsidRPr="00D60F77" w:rsidRDefault="008C4EDD" w:rsidP="008C4EDD">
      <w:pPr>
        <w:pStyle w:val="NormalWeb"/>
        <w:shd w:val="clear" w:color="auto" w:fill="FFFFFF"/>
        <w:spacing w:before="60" w:beforeAutospacing="0" w:after="60" w:afterAutospacing="0"/>
        <w:ind w:firstLine="720"/>
        <w:jc w:val="both"/>
        <w:rPr>
          <w:color w:val="000000" w:themeColor="text1"/>
          <w:sz w:val="28"/>
          <w:szCs w:val="28"/>
          <w:lang w:val="vi-VN"/>
        </w:rPr>
      </w:pPr>
      <w:r w:rsidRPr="00D60F77">
        <w:rPr>
          <w:color w:val="000000" w:themeColor="text1"/>
          <w:sz w:val="28"/>
          <w:szCs w:val="28"/>
          <w:lang w:val="vi-VN"/>
        </w:rPr>
        <w:t xml:space="preserve">1. Đối với trường hợp đã được cấp có thẩm quyền phê duyệt phương án </w:t>
      </w:r>
      <w:r w:rsidRPr="004822A7">
        <w:rPr>
          <w:color w:val="000000" w:themeColor="text1"/>
          <w:sz w:val="28"/>
          <w:szCs w:val="28"/>
          <w:lang w:val="vi-VN"/>
        </w:rPr>
        <w:t>hỗ trợ di dời</w:t>
      </w:r>
      <w:r w:rsidRPr="00D60F77">
        <w:rPr>
          <w:color w:val="000000" w:themeColor="text1"/>
          <w:sz w:val="28"/>
          <w:szCs w:val="28"/>
          <w:lang w:val="vi-VN"/>
        </w:rPr>
        <w:t xml:space="preserve"> trước ngày Quyết định này có hiệu lực thi hành thì thực hiện theo phương án đã được phê duyệt</w:t>
      </w:r>
      <w:r w:rsidRPr="005767E7">
        <w:rPr>
          <w:color w:val="000000" w:themeColor="text1"/>
          <w:sz w:val="28"/>
          <w:szCs w:val="28"/>
          <w:lang w:val="vi-VN"/>
        </w:rPr>
        <w:t xml:space="preserve">, </w:t>
      </w:r>
      <w:r w:rsidRPr="00D60F77">
        <w:rPr>
          <w:color w:val="000000" w:themeColor="text1"/>
          <w:sz w:val="28"/>
          <w:szCs w:val="28"/>
          <w:lang w:val="vi-VN"/>
        </w:rPr>
        <w:t>không áp dụng, điều chỉnh theo Quyết định này.</w:t>
      </w:r>
    </w:p>
    <w:p w14:paraId="362187A9" w14:textId="77777777" w:rsidR="008C4EDD" w:rsidRPr="00460E83" w:rsidRDefault="008C4EDD" w:rsidP="008C4EDD">
      <w:pPr>
        <w:pStyle w:val="NormalWeb"/>
        <w:shd w:val="clear" w:color="auto" w:fill="FFFFFF"/>
        <w:spacing w:before="60" w:beforeAutospacing="0" w:after="60" w:afterAutospacing="0"/>
        <w:ind w:firstLine="720"/>
        <w:jc w:val="both"/>
        <w:rPr>
          <w:color w:val="000000" w:themeColor="text1"/>
          <w:spacing w:val="-4"/>
          <w:sz w:val="28"/>
          <w:szCs w:val="28"/>
          <w:lang w:val="vi-VN"/>
        </w:rPr>
      </w:pPr>
      <w:r w:rsidRPr="00460E83">
        <w:rPr>
          <w:color w:val="000000" w:themeColor="text1"/>
          <w:spacing w:val="-4"/>
          <w:sz w:val="28"/>
          <w:szCs w:val="28"/>
          <w:lang w:val="vi-VN"/>
        </w:rPr>
        <w:t>2. Đối với trường hợp các dự án, công trình chưa được cấp có thẩm quyền phê duyệt phương án hỗ trợ di dời vật nuôi thì được điều chỉnh theo Quyết định này.</w:t>
      </w:r>
    </w:p>
    <w:p w14:paraId="4F1E5B0E" w14:textId="443B3B9F" w:rsidR="0036460A" w:rsidRPr="00725EFB" w:rsidRDefault="00C45EE5" w:rsidP="00460E83">
      <w:pPr>
        <w:spacing w:before="60" w:after="60"/>
        <w:ind w:firstLine="720"/>
        <w:jc w:val="both"/>
        <w:rPr>
          <w:szCs w:val="28"/>
          <w:lang w:val="vi-VN" w:eastAsia="vi-VN"/>
        </w:rPr>
      </w:pPr>
      <w:r w:rsidRPr="009556FF">
        <w:rPr>
          <w:b/>
          <w:bCs/>
          <w:color w:val="000000" w:themeColor="text1"/>
          <w:szCs w:val="28"/>
          <w:lang w:val="vi-VN"/>
        </w:rPr>
        <w:t>Điều 5</w:t>
      </w:r>
      <w:r w:rsidR="00FE1AC6" w:rsidRPr="009556FF">
        <w:rPr>
          <w:b/>
          <w:bCs/>
          <w:color w:val="000000" w:themeColor="text1"/>
          <w:szCs w:val="28"/>
          <w:lang w:val="vi-VN"/>
        </w:rPr>
        <w:t>.</w:t>
      </w:r>
      <w:r w:rsidR="00FE1AC6" w:rsidRPr="009556FF">
        <w:rPr>
          <w:color w:val="000000" w:themeColor="text1"/>
          <w:szCs w:val="28"/>
          <w:lang w:val="vi-VN"/>
        </w:rPr>
        <w:t xml:space="preserve"> </w:t>
      </w:r>
      <w:r w:rsidR="00FE1AC6" w:rsidRPr="00D96085">
        <w:rPr>
          <w:szCs w:val="28"/>
          <w:lang w:val="vi-VN"/>
        </w:rPr>
        <w:t>Chánh Văn phòng Ủy ban nhân dân tỉnh; Giám đốc các Sở</w:t>
      </w:r>
      <w:r w:rsidR="00AE55E6" w:rsidRPr="00AE55E6">
        <w:rPr>
          <w:szCs w:val="28"/>
          <w:lang w:val="vi-VN"/>
        </w:rPr>
        <w:t>:</w:t>
      </w:r>
      <w:r w:rsidR="00F30E81" w:rsidRPr="00F30E81">
        <w:rPr>
          <w:szCs w:val="28"/>
          <w:lang w:val="vi-VN"/>
        </w:rPr>
        <w:t xml:space="preserve"> </w:t>
      </w:r>
      <w:r w:rsidR="00D60F77" w:rsidRPr="00D60F77">
        <w:rPr>
          <w:szCs w:val="28"/>
          <w:lang w:val="vi-VN"/>
        </w:rPr>
        <w:t xml:space="preserve">Nông nghiệp và Môi trường, Tài </w:t>
      </w:r>
      <w:r w:rsidR="00186BB0" w:rsidRPr="00186BB0">
        <w:rPr>
          <w:szCs w:val="28"/>
          <w:lang w:val="vi-VN"/>
        </w:rPr>
        <w:t>c</w:t>
      </w:r>
      <w:r w:rsidR="00D60F77" w:rsidRPr="00D60F77">
        <w:rPr>
          <w:szCs w:val="28"/>
          <w:lang w:val="vi-VN"/>
        </w:rPr>
        <w:t>hín</w:t>
      </w:r>
      <w:r w:rsidR="009556FF" w:rsidRPr="009556FF">
        <w:rPr>
          <w:szCs w:val="28"/>
          <w:lang w:val="vi-VN"/>
        </w:rPr>
        <w:t>h</w:t>
      </w:r>
      <w:r w:rsidR="00D60F77" w:rsidRPr="00D60F77">
        <w:rPr>
          <w:szCs w:val="28"/>
          <w:lang w:val="vi-VN"/>
        </w:rPr>
        <w:t>.</w:t>
      </w:r>
      <w:r w:rsidR="00FE1AC6" w:rsidRPr="00D96085">
        <w:rPr>
          <w:szCs w:val="28"/>
          <w:lang w:val="vi-VN"/>
        </w:rPr>
        <w:t xml:space="preserve"> </w:t>
      </w:r>
      <w:r w:rsidR="00A428EF" w:rsidRPr="00D96085">
        <w:rPr>
          <w:szCs w:val="28"/>
          <w:lang w:val="vi-VN"/>
        </w:rPr>
        <w:t>Thủ trưởng các</w:t>
      </w:r>
      <w:r w:rsidR="00F30E81" w:rsidRPr="00F30E81">
        <w:rPr>
          <w:szCs w:val="28"/>
          <w:lang w:val="vi-VN"/>
        </w:rPr>
        <w:t xml:space="preserve"> </w:t>
      </w:r>
      <w:r w:rsidR="00A428EF" w:rsidRPr="00D96085">
        <w:rPr>
          <w:szCs w:val="28"/>
          <w:lang w:val="vi-VN"/>
        </w:rPr>
        <w:t>ban, ngành cấp tỉnh</w:t>
      </w:r>
      <w:r w:rsidR="00FE1AC6" w:rsidRPr="00D96085">
        <w:rPr>
          <w:szCs w:val="28"/>
          <w:lang w:val="vi-VN"/>
        </w:rPr>
        <w:t xml:space="preserve">; Chủ tịch Ủy ban nhân dân các huyện, thành phố, thị xã; </w:t>
      </w:r>
      <w:r w:rsidR="00A428EF" w:rsidRPr="00D96085">
        <w:rPr>
          <w:szCs w:val="28"/>
          <w:lang w:val="vi-VN"/>
        </w:rPr>
        <w:t>Chủ tịch Ủy ban nhân dân các xã, phường, thị trấn và các tổ chức, cá nhân có liên quan chịu trách nhiệm thi hành Quyết định này</w:t>
      </w:r>
      <w:r w:rsidR="00FE1AC6" w:rsidRPr="00D96085">
        <w:rPr>
          <w:szCs w:val="28"/>
          <w:lang w:val="vi-VN"/>
        </w:rPr>
        <w:t>.</w:t>
      </w:r>
      <w:r w:rsidR="00FE1AC6" w:rsidRPr="00D96085">
        <w:rPr>
          <w:szCs w:val="28"/>
          <w:lang w:val="vi-VN" w:eastAsia="vi-VN"/>
        </w:rPr>
        <w:t>/.</w:t>
      </w:r>
    </w:p>
    <w:tbl>
      <w:tblPr>
        <w:tblW w:w="0" w:type="auto"/>
        <w:tblLook w:val="04A0" w:firstRow="1" w:lastRow="0" w:firstColumn="1" w:lastColumn="0" w:noHBand="0" w:noVBand="1"/>
      </w:tblPr>
      <w:tblGrid>
        <w:gridCol w:w="4533"/>
        <w:gridCol w:w="4539"/>
      </w:tblGrid>
      <w:tr w:rsidR="00A428EF" w:rsidRPr="00407343" w14:paraId="260A695C" w14:textId="77777777" w:rsidTr="001C44B7">
        <w:trPr>
          <w:trHeight w:val="2694"/>
        </w:trPr>
        <w:tc>
          <w:tcPr>
            <w:tcW w:w="4533" w:type="dxa"/>
            <w:shd w:val="clear" w:color="auto" w:fill="auto"/>
          </w:tcPr>
          <w:p w14:paraId="1B869EB6" w14:textId="77777777" w:rsidR="00A428EF" w:rsidRPr="00B74DF3" w:rsidRDefault="00A428EF" w:rsidP="001C44B7">
            <w:pPr>
              <w:pStyle w:val="NormalWeb"/>
              <w:spacing w:before="0" w:beforeAutospacing="0" w:after="0" w:afterAutospacing="0"/>
              <w:jc w:val="both"/>
              <w:rPr>
                <w:spacing w:val="-4"/>
                <w:lang w:val="de-DE"/>
              </w:rPr>
            </w:pPr>
            <w:r w:rsidRPr="00B74DF3">
              <w:rPr>
                <w:b/>
                <w:bCs/>
                <w:i/>
                <w:iCs/>
                <w:spacing w:val="-4"/>
                <w:lang w:val="de-DE"/>
              </w:rPr>
              <w:t>Nơi nhận:</w:t>
            </w:r>
          </w:p>
          <w:p w14:paraId="16837D6B" w14:textId="3F40262E" w:rsidR="00A428EF" w:rsidRPr="00407343" w:rsidRDefault="00A428EF" w:rsidP="001C44B7">
            <w:pPr>
              <w:pStyle w:val="NormalWeb"/>
              <w:spacing w:before="0" w:beforeAutospacing="0" w:after="0" w:afterAutospacing="0"/>
              <w:jc w:val="both"/>
              <w:rPr>
                <w:spacing w:val="-4"/>
                <w:sz w:val="22"/>
                <w:szCs w:val="22"/>
                <w:lang w:val="de-DE"/>
              </w:rPr>
            </w:pPr>
            <w:r w:rsidRPr="00407343">
              <w:rPr>
                <w:spacing w:val="-4"/>
                <w:sz w:val="22"/>
                <w:szCs w:val="22"/>
                <w:lang w:val="de-DE"/>
              </w:rPr>
              <w:t xml:space="preserve">- Như Điều </w:t>
            </w:r>
            <w:r w:rsidR="009556FF">
              <w:rPr>
                <w:spacing w:val="-4"/>
                <w:sz w:val="22"/>
                <w:szCs w:val="22"/>
                <w:lang w:val="de-DE"/>
              </w:rPr>
              <w:t>5</w:t>
            </w:r>
            <w:r w:rsidRPr="00407343">
              <w:rPr>
                <w:spacing w:val="-4"/>
                <w:sz w:val="22"/>
                <w:szCs w:val="22"/>
                <w:lang w:val="de-DE"/>
              </w:rPr>
              <w:t>;</w:t>
            </w:r>
          </w:p>
          <w:p w14:paraId="4D6F286B" w14:textId="57864020" w:rsidR="00A428EF" w:rsidRPr="00D60F77" w:rsidRDefault="00A428EF" w:rsidP="001C44B7">
            <w:pPr>
              <w:pStyle w:val="NormalWeb"/>
              <w:spacing w:before="0" w:beforeAutospacing="0" w:after="0" w:afterAutospacing="0"/>
              <w:jc w:val="both"/>
              <w:rPr>
                <w:spacing w:val="-4"/>
                <w:sz w:val="22"/>
                <w:szCs w:val="22"/>
                <w:lang w:val="de-DE"/>
              </w:rPr>
            </w:pPr>
            <w:r w:rsidRPr="00407343">
              <w:rPr>
                <w:spacing w:val="-4"/>
                <w:sz w:val="22"/>
                <w:szCs w:val="22"/>
                <w:lang w:val="de-DE"/>
              </w:rPr>
              <w:t>- Văn phòng Chính phủ</w:t>
            </w:r>
            <w:r>
              <w:rPr>
                <w:spacing w:val="-4"/>
                <w:sz w:val="22"/>
                <w:szCs w:val="22"/>
                <w:lang w:val="de-DE"/>
              </w:rPr>
              <w:t>;</w:t>
            </w:r>
          </w:p>
          <w:p w14:paraId="3C6E73B4" w14:textId="7BD1FF59" w:rsidR="00A428EF" w:rsidRDefault="00A428EF" w:rsidP="001C44B7">
            <w:pPr>
              <w:pStyle w:val="NormalWeb"/>
              <w:spacing w:before="0" w:beforeAutospacing="0" w:after="0" w:afterAutospacing="0"/>
              <w:jc w:val="both"/>
              <w:rPr>
                <w:spacing w:val="-4"/>
                <w:sz w:val="22"/>
                <w:szCs w:val="22"/>
                <w:lang w:val="de-DE"/>
              </w:rPr>
            </w:pPr>
            <w:r w:rsidRPr="00407343">
              <w:rPr>
                <w:spacing w:val="-4"/>
                <w:sz w:val="22"/>
                <w:szCs w:val="22"/>
                <w:lang w:val="de-DE"/>
              </w:rPr>
              <w:t xml:space="preserve">- Bộ </w:t>
            </w:r>
            <w:r>
              <w:rPr>
                <w:spacing w:val="-4"/>
                <w:sz w:val="22"/>
                <w:szCs w:val="22"/>
                <w:lang w:val="de-DE"/>
              </w:rPr>
              <w:t xml:space="preserve">Nông nghiệp và </w:t>
            </w:r>
            <w:r w:rsidR="00967464">
              <w:rPr>
                <w:spacing w:val="-4"/>
                <w:sz w:val="22"/>
                <w:szCs w:val="22"/>
                <w:lang w:val="de-DE"/>
              </w:rPr>
              <w:t>Môi trường</w:t>
            </w:r>
            <w:r>
              <w:rPr>
                <w:spacing w:val="-4"/>
                <w:sz w:val="22"/>
                <w:szCs w:val="22"/>
                <w:lang w:val="de-DE"/>
              </w:rPr>
              <w:t>;</w:t>
            </w:r>
          </w:p>
          <w:p w14:paraId="6646E712" w14:textId="47C7394C" w:rsidR="00A428EF" w:rsidRDefault="00A428EF" w:rsidP="001C44B7">
            <w:pPr>
              <w:pStyle w:val="NormalWeb"/>
              <w:spacing w:before="0" w:beforeAutospacing="0" w:after="0" w:afterAutospacing="0"/>
              <w:jc w:val="both"/>
              <w:rPr>
                <w:spacing w:val="-4"/>
                <w:sz w:val="22"/>
                <w:szCs w:val="22"/>
                <w:lang w:val="de-DE"/>
              </w:rPr>
            </w:pPr>
            <w:r>
              <w:rPr>
                <w:spacing w:val="-4"/>
                <w:sz w:val="22"/>
                <w:szCs w:val="22"/>
                <w:lang w:val="de-DE"/>
              </w:rPr>
              <w:t>- Bộ Tài chính;</w:t>
            </w:r>
          </w:p>
          <w:p w14:paraId="45A885EF" w14:textId="77777777" w:rsidR="00A3650A" w:rsidRDefault="00A3650A" w:rsidP="00A3650A">
            <w:pPr>
              <w:pStyle w:val="NormalWeb"/>
              <w:spacing w:before="0" w:beforeAutospacing="0" w:after="0" w:afterAutospacing="0"/>
              <w:jc w:val="both"/>
              <w:rPr>
                <w:spacing w:val="-4"/>
                <w:sz w:val="22"/>
                <w:szCs w:val="22"/>
                <w:lang w:val="de-DE"/>
              </w:rPr>
            </w:pPr>
            <w:r w:rsidRPr="00D60F77">
              <w:rPr>
                <w:spacing w:val="-4"/>
                <w:sz w:val="22"/>
                <w:szCs w:val="22"/>
                <w:lang w:val="de-DE"/>
              </w:rPr>
              <w:t>- Vụ pháp chế (Bộ Nông nghiệp và Môi trường);</w:t>
            </w:r>
          </w:p>
          <w:p w14:paraId="6D26ED46" w14:textId="77777777" w:rsidR="00A3650A" w:rsidRPr="00D60F77" w:rsidRDefault="00A3650A" w:rsidP="00A3650A">
            <w:pPr>
              <w:pStyle w:val="NormalWeb"/>
              <w:spacing w:before="0" w:beforeAutospacing="0" w:after="0" w:afterAutospacing="0"/>
              <w:jc w:val="both"/>
              <w:rPr>
                <w:spacing w:val="-4"/>
                <w:sz w:val="22"/>
                <w:szCs w:val="22"/>
                <w:lang w:val="de-DE"/>
              </w:rPr>
            </w:pPr>
            <w:r w:rsidRPr="00D60F77">
              <w:rPr>
                <w:spacing w:val="-4"/>
                <w:sz w:val="22"/>
                <w:szCs w:val="22"/>
                <w:lang w:val="de-DE"/>
              </w:rPr>
              <w:t>- Bộ Tư pháp (Cục Kiểm tra văn bản QPPL);</w:t>
            </w:r>
          </w:p>
          <w:p w14:paraId="20A0E537" w14:textId="77777777" w:rsidR="00967464" w:rsidRDefault="00A428EF" w:rsidP="001C44B7">
            <w:pPr>
              <w:pStyle w:val="NormalWeb"/>
              <w:spacing w:before="0" w:beforeAutospacing="0" w:after="0" w:afterAutospacing="0"/>
              <w:jc w:val="both"/>
              <w:rPr>
                <w:spacing w:val="-4"/>
                <w:sz w:val="22"/>
                <w:szCs w:val="22"/>
                <w:lang w:val="de-DE"/>
              </w:rPr>
            </w:pPr>
            <w:r w:rsidRPr="00407343">
              <w:rPr>
                <w:spacing w:val="-4"/>
                <w:sz w:val="22"/>
                <w:szCs w:val="22"/>
                <w:lang w:val="de-DE"/>
              </w:rPr>
              <w:t>- Thường trực: Tỉnh uỷ, HĐND tỉnh</w:t>
            </w:r>
            <w:r>
              <w:rPr>
                <w:spacing w:val="-4"/>
                <w:sz w:val="22"/>
                <w:szCs w:val="22"/>
                <w:lang w:val="de-DE"/>
              </w:rPr>
              <w:t>;</w:t>
            </w:r>
          </w:p>
          <w:p w14:paraId="2A1A56A7" w14:textId="4DBB2C57" w:rsidR="00A428EF" w:rsidRPr="00407343" w:rsidRDefault="00A428EF" w:rsidP="001C44B7">
            <w:pPr>
              <w:pStyle w:val="NormalWeb"/>
              <w:spacing w:before="0" w:beforeAutospacing="0" w:after="0" w:afterAutospacing="0"/>
              <w:jc w:val="both"/>
              <w:rPr>
                <w:spacing w:val="-4"/>
                <w:sz w:val="22"/>
                <w:szCs w:val="22"/>
                <w:lang w:val="de-DE"/>
              </w:rPr>
            </w:pPr>
            <w:r w:rsidRPr="00407343">
              <w:rPr>
                <w:spacing w:val="-4"/>
                <w:sz w:val="22"/>
                <w:szCs w:val="22"/>
                <w:lang w:val="de-DE"/>
              </w:rPr>
              <w:t>- Đoàn Đại biểu Quốc hội tỉnh;</w:t>
            </w:r>
          </w:p>
          <w:p w14:paraId="4F7B1990" w14:textId="77777777" w:rsidR="00A428EF" w:rsidRDefault="00A428EF" w:rsidP="001C44B7">
            <w:pPr>
              <w:pStyle w:val="NormalWeb"/>
              <w:spacing w:before="0" w:beforeAutospacing="0" w:after="0" w:afterAutospacing="0"/>
              <w:jc w:val="both"/>
              <w:rPr>
                <w:spacing w:val="-4"/>
                <w:sz w:val="22"/>
                <w:szCs w:val="22"/>
                <w:lang w:val="de-DE"/>
              </w:rPr>
            </w:pPr>
            <w:r w:rsidRPr="00407343">
              <w:rPr>
                <w:spacing w:val="-4"/>
                <w:sz w:val="22"/>
                <w:szCs w:val="22"/>
                <w:lang w:val="de-DE"/>
              </w:rPr>
              <w:t xml:space="preserve">- Chủ tịch, các </w:t>
            </w:r>
            <w:r>
              <w:rPr>
                <w:spacing w:val="-4"/>
                <w:sz w:val="22"/>
                <w:szCs w:val="22"/>
                <w:lang w:val="de-DE"/>
              </w:rPr>
              <w:t>PCT</w:t>
            </w:r>
            <w:r w:rsidRPr="00407343">
              <w:rPr>
                <w:spacing w:val="-4"/>
                <w:sz w:val="22"/>
                <w:szCs w:val="22"/>
                <w:lang w:val="de-DE"/>
              </w:rPr>
              <w:t xml:space="preserve"> UBND tỉnh;</w:t>
            </w:r>
          </w:p>
          <w:p w14:paraId="28CCC871" w14:textId="3886DE90" w:rsidR="00967464" w:rsidRDefault="00967464" w:rsidP="001C44B7">
            <w:pPr>
              <w:pStyle w:val="NormalWeb"/>
              <w:spacing w:before="0" w:beforeAutospacing="0" w:after="0" w:afterAutospacing="0"/>
              <w:jc w:val="both"/>
              <w:rPr>
                <w:spacing w:val="-4"/>
                <w:sz w:val="22"/>
                <w:szCs w:val="22"/>
                <w:lang w:val="de-DE"/>
              </w:rPr>
            </w:pPr>
            <w:r>
              <w:rPr>
                <w:spacing w:val="-4"/>
                <w:sz w:val="22"/>
                <w:szCs w:val="22"/>
                <w:lang w:val="de-DE"/>
              </w:rPr>
              <w:t>- UBMT Tổ quốc tỉnh;</w:t>
            </w:r>
          </w:p>
          <w:p w14:paraId="2CB6811F" w14:textId="29231FCD" w:rsidR="00967464" w:rsidRPr="00A3650A" w:rsidRDefault="00967464" w:rsidP="001C44B7">
            <w:pPr>
              <w:pStyle w:val="NormalWeb"/>
              <w:spacing w:before="0" w:beforeAutospacing="0" w:after="0" w:afterAutospacing="0"/>
              <w:jc w:val="both"/>
              <w:rPr>
                <w:spacing w:val="-4"/>
                <w:sz w:val="22"/>
                <w:szCs w:val="22"/>
                <w:lang w:val="de-DE"/>
              </w:rPr>
            </w:pPr>
            <w:r w:rsidRPr="00A3650A">
              <w:rPr>
                <w:spacing w:val="-4"/>
                <w:sz w:val="22"/>
                <w:szCs w:val="22"/>
                <w:lang w:val="de-DE"/>
              </w:rPr>
              <w:t>-</w:t>
            </w:r>
            <w:r w:rsidRPr="00D60F77">
              <w:rPr>
                <w:spacing w:val="-4"/>
                <w:sz w:val="22"/>
                <w:szCs w:val="22"/>
                <w:lang w:val="de-DE"/>
              </w:rPr>
              <w:t xml:space="preserve"> VPUBND tỉnh;</w:t>
            </w:r>
          </w:p>
          <w:p w14:paraId="01DC2E2A" w14:textId="1FD41C68" w:rsidR="00A428EF" w:rsidRPr="00D60F77" w:rsidRDefault="00A428EF" w:rsidP="001C44B7">
            <w:pPr>
              <w:jc w:val="both"/>
              <w:rPr>
                <w:spacing w:val="-4"/>
                <w:sz w:val="22"/>
                <w:szCs w:val="22"/>
                <w:lang w:val="de-DE"/>
              </w:rPr>
            </w:pPr>
            <w:r w:rsidRPr="00D60F77">
              <w:rPr>
                <w:spacing w:val="-4"/>
                <w:sz w:val="22"/>
                <w:szCs w:val="22"/>
                <w:lang w:val="de-DE"/>
              </w:rPr>
              <w:t>- TT Tin học - Công báo tỉnh;</w:t>
            </w:r>
          </w:p>
          <w:p w14:paraId="58748EBB" w14:textId="43684D3E" w:rsidR="00A3650A" w:rsidRPr="00D60F77" w:rsidRDefault="00A3650A" w:rsidP="001C44B7">
            <w:pPr>
              <w:jc w:val="both"/>
              <w:rPr>
                <w:spacing w:val="-4"/>
                <w:sz w:val="22"/>
                <w:szCs w:val="22"/>
                <w:lang w:val="de-DE"/>
              </w:rPr>
            </w:pPr>
            <w:r w:rsidRPr="00D60F77">
              <w:rPr>
                <w:spacing w:val="-4"/>
                <w:sz w:val="22"/>
                <w:szCs w:val="22"/>
                <w:lang w:val="de-DE"/>
              </w:rPr>
              <w:t>- Báo Quảng Bình, Đài PT-TH Quảng Bình;</w:t>
            </w:r>
          </w:p>
          <w:p w14:paraId="76E3B6C1" w14:textId="611BCDE0" w:rsidR="00A428EF" w:rsidRPr="00356C04" w:rsidRDefault="00A428EF" w:rsidP="001C44B7">
            <w:pPr>
              <w:pStyle w:val="NormalWeb"/>
              <w:spacing w:before="0" w:beforeAutospacing="0" w:after="0" w:afterAutospacing="0"/>
              <w:jc w:val="both"/>
              <w:rPr>
                <w:spacing w:val="-10"/>
                <w:sz w:val="22"/>
                <w:szCs w:val="22"/>
                <w:lang w:val="de-DE"/>
              </w:rPr>
            </w:pPr>
            <w:r w:rsidRPr="00D60F77">
              <w:rPr>
                <w:spacing w:val="-4"/>
                <w:sz w:val="22"/>
                <w:szCs w:val="22"/>
                <w:lang w:val="de-DE"/>
              </w:rPr>
              <w:t>- Lưu: VT,</w:t>
            </w:r>
            <w:r w:rsidR="00967464" w:rsidRPr="00D60F77">
              <w:rPr>
                <w:spacing w:val="-4"/>
                <w:sz w:val="22"/>
                <w:szCs w:val="22"/>
                <w:lang w:val="de-DE"/>
              </w:rPr>
              <w:t xml:space="preserve"> </w:t>
            </w:r>
            <w:r w:rsidR="00725EFB">
              <w:rPr>
                <w:spacing w:val="-4"/>
                <w:sz w:val="22"/>
                <w:szCs w:val="22"/>
                <w:lang w:val="de-DE"/>
              </w:rPr>
              <w:t>K</w:t>
            </w:r>
            <w:r w:rsidR="00356C04">
              <w:rPr>
                <w:spacing w:val="-4"/>
                <w:sz w:val="22"/>
                <w:szCs w:val="22"/>
                <w:lang w:val="de-DE"/>
              </w:rPr>
              <w:t>T.</w:t>
            </w:r>
          </w:p>
        </w:tc>
        <w:tc>
          <w:tcPr>
            <w:tcW w:w="4539" w:type="dxa"/>
            <w:shd w:val="clear" w:color="auto" w:fill="auto"/>
          </w:tcPr>
          <w:p w14:paraId="18E6FE7B" w14:textId="77777777" w:rsidR="00A428EF" w:rsidRPr="005537B1" w:rsidRDefault="00A428EF" w:rsidP="001C44B7">
            <w:pPr>
              <w:jc w:val="center"/>
              <w:rPr>
                <w:rFonts w:ascii="Times New Roman Bold" w:hAnsi="Times New Roman Bold"/>
                <w:b/>
                <w:bCs/>
              </w:rPr>
            </w:pPr>
            <w:r w:rsidRPr="005537B1">
              <w:rPr>
                <w:rFonts w:ascii="Times New Roman Bold" w:hAnsi="Times New Roman Bold"/>
                <w:b/>
                <w:bCs/>
              </w:rPr>
              <w:t>TM. ỦY BAN NHÂN DÂN</w:t>
            </w:r>
            <w:r w:rsidRPr="005537B1">
              <w:rPr>
                <w:rFonts w:ascii="Times New Roman Bold" w:hAnsi="Times New Roman Bold"/>
                <w:b/>
                <w:bCs/>
              </w:rPr>
              <w:br/>
              <w:t>KT. CHỦ TỊCH</w:t>
            </w:r>
            <w:r w:rsidRPr="005537B1">
              <w:rPr>
                <w:rFonts w:ascii="Times New Roman Bold" w:hAnsi="Times New Roman Bold"/>
                <w:b/>
                <w:bCs/>
              </w:rPr>
              <w:br/>
              <w:t>PHÓ CHỦ TỊCH</w:t>
            </w:r>
          </w:p>
          <w:p w14:paraId="70BD8288" w14:textId="77777777" w:rsidR="00A428EF" w:rsidRPr="005537B1" w:rsidRDefault="00A428EF" w:rsidP="001C44B7">
            <w:pPr>
              <w:jc w:val="center"/>
              <w:rPr>
                <w:rFonts w:ascii="Times New Roman Bold" w:hAnsi="Times New Roman Bold"/>
                <w:bCs/>
              </w:rPr>
            </w:pPr>
          </w:p>
          <w:p w14:paraId="3145910B" w14:textId="77777777" w:rsidR="00A428EF" w:rsidRPr="005537B1" w:rsidRDefault="00A428EF" w:rsidP="001C44B7">
            <w:pPr>
              <w:jc w:val="center"/>
              <w:rPr>
                <w:rFonts w:ascii="Times New Roman Bold" w:hAnsi="Times New Roman Bold"/>
                <w:bCs/>
              </w:rPr>
            </w:pPr>
          </w:p>
          <w:p w14:paraId="54DA33BA" w14:textId="77777777" w:rsidR="00A428EF" w:rsidRPr="005537B1" w:rsidRDefault="00A428EF" w:rsidP="001C44B7">
            <w:pPr>
              <w:jc w:val="center"/>
              <w:rPr>
                <w:rFonts w:ascii="Times New Roman Bold" w:hAnsi="Times New Roman Bold"/>
                <w:bCs/>
              </w:rPr>
            </w:pPr>
          </w:p>
          <w:p w14:paraId="51FF5384" w14:textId="77777777" w:rsidR="00A428EF" w:rsidRPr="005537B1" w:rsidRDefault="00A428EF" w:rsidP="001C44B7">
            <w:pPr>
              <w:jc w:val="center"/>
              <w:rPr>
                <w:rFonts w:ascii="Times New Roman Bold" w:hAnsi="Times New Roman Bold"/>
                <w:bCs/>
              </w:rPr>
            </w:pPr>
          </w:p>
          <w:p w14:paraId="4B33CCD7" w14:textId="77777777" w:rsidR="00A428EF" w:rsidRPr="005537B1" w:rsidRDefault="00A428EF" w:rsidP="001C44B7">
            <w:pPr>
              <w:jc w:val="center"/>
              <w:rPr>
                <w:rFonts w:ascii="Times New Roman Bold" w:hAnsi="Times New Roman Bold"/>
                <w:bCs/>
              </w:rPr>
            </w:pPr>
          </w:p>
          <w:p w14:paraId="1D461E70" w14:textId="78A53AD3" w:rsidR="00A428EF" w:rsidRPr="00967464" w:rsidRDefault="00967464" w:rsidP="001C44B7">
            <w:pPr>
              <w:pStyle w:val="NormalWeb"/>
              <w:spacing w:before="0" w:beforeAutospacing="0" w:after="0" w:afterAutospacing="0"/>
              <w:jc w:val="center"/>
              <w:rPr>
                <w:b/>
                <w:spacing w:val="-4"/>
                <w:sz w:val="28"/>
                <w:szCs w:val="28"/>
                <w:lang w:val="fr-FR"/>
              </w:rPr>
            </w:pPr>
            <w:r w:rsidRPr="00967464">
              <w:rPr>
                <w:b/>
                <w:spacing w:val="-4"/>
                <w:sz w:val="28"/>
                <w:szCs w:val="28"/>
                <w:lang w:val="fr-FR"/>
              </w:rPr>
              <w:t>Đoàn Ngọc Lâm</w:t>
            </w:r>
          </w:p>
        </w:tc>
      </w:tr>
    </w:tbl>
    <w:p w14:paraId="432F477E" w14:textId="77777777" w:rsidR="005767E7" w:rsidRDefault="005767E7" w:rsidP="00E004DB">
      <w:pPr>
        <w:jc w:val="center"/>
        <w:rPr>
          <w:b/>
          <w:color w:val="000000" w:themeColor="text1"/>
          <w:szCs w:val="28"/>
        </w:rPr>
        <w:sectPr w:rsidR="005767E7" w:rsidSect="005767E7">
          <w:headerReference w:type="default" r:id="rId8"/>
          <w:footerReference w:type="default" r:id="rId9"/>
          <w:pgSz w:w="11907" w:h="16840" w:code="9"/>
          <w:pgMar w:top="1134" w:right="1134" w:bottom="851" w:left="1701" w:header="567" w:footer="284" w:gutter="0"/>
          <w:pgNumType w:start="1"/>
          <w:cols w:space="708"/>
          <w:titlePg/>
          <w:docGrid w:linePitch="381"/>
        </w:sectPr>
      </w:pPr>
    </w:p>
    <w:p w14:paraId="53BED721" w14:textId="77777777" w:rsidR="00E839FC" w:rsidRDefault="00B5282F" w:rsidP="00E839FC">
      <w:pPr>
        <w:rPr>
          <w:b/>
          <w:color w:val="000000" w:themeColor="text1"/>
          <w:szCs w:val="28"/>
        </w:rPr>
      </w:pPr>
      <w:r w:rsidRPr="00D60F77">
        <w:rPr>
          <w:b/>
          <w:color w:val="000000" w:themeColor="text1"/>
          <w:szCs w:val="28"/>
        </w:rPr>
        <w:lastRenderedPageBreak/>
        <w:t>Phụ lục</w:t>
      </w:r>
      <w:r w:rsidR="00D60F77" w:rsidRPr="00D60F77">
        <w:rPr>
          <w:b/>
          <w:color w:val="000000" w:themeColor="text1"/>
          <w:szCs w:val="28"/>
        </w:rPr>
        <w:t xml:space="preserve">: </w:t>
      </w:r>
    </w:p>
    <w:p w14:paraId="71DD9BC8" w14:textId="74F41B0E" w:rsidR="0036460A" w:rsidRPr="00D60F77" w:rsidRDefault="00E30C7F" w:rsidP="00E004DB">
      <w:pPr>
        <w:jc w:val="center"/>
        <w:rPr>
          <w:b/>
          <w:color w:val="000000" w:themeColor="text1"/>
          <w:szCs w:val="28"/>
        </w:rPr>
      </w:pPr>
      <w:r w:rsidRPr="00D60F77">
        <w:rPr>
          <w:b/>
          <w:color w:val="000000" w:themeColor="text1"/>
          <w:szCs w:val="28"/>
        </w:rPr>
        <w:t xml:space="preserve">MỨC </w:t>
      </w:r>
      <w:r w:rsidR="00FE1AC6" w:rsidRPr="00D60F77">
        <w:rPr>
          <w:b/>
          <w:color w:val="000000" w:themeColor="text1"/>
          <w:szCs w:val="28"/>
        </w:rPr>
        <w:t>HỖ TRỢ DI DỜI ĐỐI VỚI VẬT NUÔI</w:t>
      </w:r>
    </w:p>
    <w:p w14:paraId="5DAE4A08" w14:textId="5B35E62A" w:rsidR="0036460A" w:rsidRDefault="00FE1AC6">
      <w:pPr>
        <w:spacing w:after="480"/>
        <w:jc w:val="center"/>
        <w:rPr>
          <w:i/>
          <w:color w:val="000000"/>
          <w:szCs w:val="28"/>
        </w:rPr>
      </w:pPr>
      <w:r>
        <w:rPr>
          <w:i/>
          <w:color w:val="000000"/>
          <w:szCs w:val="28"/>
        </w:rPr>
        <w:t>(Kèm theo Quyết định số:          /202</w:t>
      </w:r>
      <w:r w:rsidR="00EE0671">
        <w:rPr>
          <w:i/>
          <w:color w:val="000000"/>
          <w:szCs w:val="28"/>
        </w:rPr>
        <w:t>5</w:t>
      </w:r>
      <w:r>
        <w:rPr>
          <w:i/>
          <w:color w:val="000000"/>
          <w:szCs w:val="28"/>
        </w:rPr>
        <w:t>/QĐ-UBND ngày       tháng         năm 202</w:t>
      </w:r>
      <w:r w:rsidR="00EE0671">
        <w:rPr>
          <w:i/>
          <w:color w:val="000000"/>
          <w:szCs w:val="28"/>
        </w:rPr>
        <w:t>5</w:t>
      </w:r>
      <w:r>
        <w:rPr>
          <w:i/>
          <w:color w:val="000000"/>
          <w:szCs w:val="28"/>
        </w:rPr>
        <w:t xml:space="preserve"> của Ủy ban nhân dân tỉnh </w:t>
      </w:r>
      <w:r w:rsidR="00EE0671">
        <w:rPr>
          <w:i/>
          <w:color w:val="000000"/>
          <w:szCs w:val="28"/>
        </w:rPr>
        <w:t>Quảng Bình</w:t>
      </w:r>
      <w:r>
        <w:rPr>
          <w:i/>
          <w:color w:val="000000"/>
          <w:szCs w:val="28"/>
        </w:rPr>
        <w:t>)</w:t>
      </w:r>
    </w:p>
    <w:p w14:paraId="6BC037FF" w14:textId="22C464BF" w:rsidR="00057A66" w:rsidRDefault="00057A66" w:rsidP="00057A66">
      <w:pPr>
        <w:jc w:val="center"/>
        <w:rPr>
          <w:i/>
          <w:color w:val="000000"/>
          <w:szCs w:val="28"/>
        </w:rPr>
      </w:pPr>
      <w:r>
        <w:rPr>
          <w:i/>
          <w:color w:val="000000"/>
          <w:szCs w:val="28"/>
        </w:rPr>
        <w:t xml:space="preserve">                                                                      Đơn vị tính: Đồng</w:t>
      </w:r>
    </w:p>
    <w:tbl>
      <w:tblPr>
        <w:tblStyle w:val="TableGrid"/>
        <w:tblW w:w="4008" w:type="pct"/>
        <w:jc w:val="center"/>
        <w:tblLook w:val="04A0" w:firstRow="1" w:lastRow="0" w:firstColumn="1" w:lastColumn="0" w:noHBand="0" w:noVBand="1"/>
      </w:tblPr>
      <w:tblGrid>
        <w:gridCol w:w="724"/>
        <w:gridCol w:w="2220"/>
        <w:gridCol w:w="1351"/>
        <w:gridCol w:w="1486"/>
        <w:gridCol w:w="1483"/>
      </w:tblGrid>
      <w:tr w:rsidR="00BA7FE8" w:rsidRPr="00E30C7F" w14:paraId="17AD5E7A" w14:textId="77777777" w:rsidTr="00BA7FE8">
        <w:trPr>
          <w:tblHeader/>
          <w:jc w:val="center"/>
        </w:trPr>
        <w:tc>
          <w:tcPr>
            <w:tcW w:w="498" w:type="pct"/>
            <w:vMerge w:val="restart"/>
            <w:vAlign w:val="center"/>
          </w:tcPr>
          <w:p w14:paraId="3ED842E8" w14:textId="77777777" w:rsidR="00BA7FE8" w:rsidRPr="00E30C7F" w:rsidRDefault="00BA7FE8" w:rsidP="001764DA">
            <w:pPr>
              <w:jc w:val="center"/>
              <w:rPr>
                <w:szCs w:val="28"/>
              </w:rPr>
            </w:pPr>
            <w:r w:rsidRPr="00E30C7F">
              <w:rPr>
                <w:b/>
                <w:bCs/>
                <w:szCs w:val="28"/>
                <w:lang w:val="vi-VN"/>
              </w:rPr>
              <w:t>TT</w:t>
            </w:r>
          </w:p>
        </w:tc>
        <w:tc>
          <w:tcPr>
            <w:tcW w:w="1528" w:type="pct"/>
            <w:vMerge w:val="restart"/>
            <w:vAlign w:val="center"/>
          </w:tcPr>
          <w:p w14:paraId="098BA4C9" w14:textId="77777777" w:rsidR="00BA7FE8" w:rsidRPr="00E30C7F" w:rsidRDefault="00BA7FE8" w:rsidP="001764DA">
            <w:pPr>
              <w:jc w:val="center"/>
              <w:rPr>
                <w:szCs w:val="28"/>
              </w:rPr>
            </w:pPr>
            <w:r w:rsidRPr="00E30C7F">
              <w:rPr>
                <w:b/>
                <w:bCs/>
                <w:szCs w:val="28"/>
                <w:lang w:val="vi-VN"/>
              </w:rPr>
              <w:t>Loại vật nuôi</w:t>
            </w:r>
          </w:p>
        </w:tc>
        <w:tc>
          <w:tcPr>
            <w:tcW w:w="2974" w:type="pct"/>
            <w:gridSpan w:val="3"/>
            <w:vAlign w:val="center"/>
          </w:tcPr>
          <w:p w14:paraId="4A5AC7BC" w14:textId="661E099C" w:rsidR="00BA7FE8" w:rsidRPr="00601F26" w:rsidRDefault="006748C0" w:rsidP="008D38C7">
            <w:pPr>
              <w:spacing w:before="120" w:after="120"/>
              <w:jc w:val="center"/>
              <w:rPr>
                <w:b/>
                <w:bCs/>
                <w:szCs w:val="28"/>
              </w:rPr>
            </w:pPr>
            <w:r>
              <w:rPr>
                <w:b/>
                <w:bCs/>
                <w:szCs w:val="28"/>
              </w:rPr>
              <w:t>Đơn giá</w:t>
            </w:r>
            <w:r w:rsidR="00BA7FE8">
              <w:rPr>
                <w:b/>
                <w:bCs/>
                <w:szCs w:val="28"/>
              </w:rPr>
              <w:t xml:space="preserve"> </w:t>
            </w:r>
            <w:r w:rsidR="00057A66">
              <w:rPr>
                <w:b/>
                <w:bCs/>
                <w:szCs w:val="28"/>
              </w:rPr>
              <w:t xml:space="preserve">hỗ trợ </w:t>
            </w:r>
            <w:r w:rsidR="00BA7FE8">
              <w:rPr>
                <w:b/>
                <w:bCs/>
                <w:szCs w:val="28"/>
              </w:rPr>
              <w:t xml:space="preserve">di dời </w:t>
            </w:r>
          </w:p>
        </w:tc>
      </w:tr>
      <w:tr w:rsidR="00BA7FE8" w:rsidRPr="00E30C7F" w14:paraId="24B8756C" w14:textId="77777777" w:rsidTr="00BA7FE8">
        <w:trPr>
          <w:tblHeader/>
          <w:jc w:val="center"/>
        </w:trPr>
        <w:tc>
          <w:tcPr>
            <w:tcW w:w="0" w:type="auto"/>
            <w:vMerge/>
            <w:vAlign w:val="center"/>
          </w:tcPr>
          <w:p w14:paraId="710E265D" w14:textId="77777777" w:rsidR="00BA7FE8" w:rsidRPr="00E30C7F" w:rsidRDefault="00BA7FE8" w:rsidP="001764DA">
            <w:pPr>
              <w:rPr>
                <w:szCs w:val="28"/>
              </w:rPr>
            </w:pPr>
          </w:p>
        </w:tc>
        <w:tc>
          <w:tcPr>
            <w:tcW w:w="1528" w:type="pct"/>
            <w:vMerge/>
            <w:vAlign w:val="center"/>
          </w:tcPr>
          <w:p w14:paraId="46E2B8E4" w14:textId="77777777" w:rsidR="00BA7FE8" w:rsidRPr="00E30C7F" w:rsidRDefault="00BA7FE8" w:rsidP="001764DA">
            <w:pPr>
              <w:rPr>
                <w:szCs w:val="28"/>
              </w:rPr>
            </w:pPr>
          </w:p>
        </w:tc>
        <w:tc>
          <w:tcPr>
            <w:tcW w:w="930" w:type="pct"/>
            <w:vAlign w:val="center"/>
          </w:tcPr>
          <w:p w14:paraId="5E90B5A5" w14:textId="13E9849B" w:rsidR="00BA7FE8" w:rsidRPr="00E30C7F" w:rsidRDefault="008D38C7" w:rsidP="006748C0">
            <w:pPr>
              <w:jc w:val="center"/>
              <w:rPr>
                <w:szCs w:val="28"/>
              </w:rPr>
            </w:pPr>
            <w:r>
              <w:rPr>
                <w:b/>
                <w:bCs/>
                <w:szCs w:val="28"/>
              </w:rPr>
              <w:t xml:space="preserve"> Dưới </w:t>
            </w:r>
            <w:r w:rsidR="00BA7FE8" w:rsidRPr="00E30C7F">
              <w:rPr>
                <w:b/>
                <w:bCs/>
                <w:szCs w:val="28"/>
                <w:lang w:val="vi-VN"/>
              </w:rPr>
              <w:t>10km</w:t>
            </w:r>
          </w:p>
        </w:tc>
        <w:tc>
          <w:tcPr>
            <w:tcW w:w="1023" w:type="pct"/>
            <w:vAlign w:val="center"/>
          </w:tcPr>
          <w:p w14:paraId="195BBF26" w14:textId="77777777" w:rsidR="006748C0" w:rsidRDefault="006748C0" w:rsidP="001764DA">
            <w:pPr>
              <w:jc w:val="center"/>
              <w:rPr>
                <w:b/>
                <w:bCs/>
                <w:szCs w:val="28"/>
                <w:lang w:val="vi-VN"/>
              </w:rPr>
            </w:pPr>
            <w:r>
              <w:rPr>
                <w:b/>
                <w:bCs/>
                <w:szCs w:val="28"/>
              </w:rPr>
              <w:t>Từ 1</w:t>
            </w:r>
            <w:r w:rsidR="00BA7FE8" w:rsidRPr="00E30C7F">
              <w:rPr>
                <w:b/>
                <w:bCs/>
                <w:szCs w:val="28"/>
                <w:lang w:val="vi-VN"/>
              </w:rPr>
              <w:t>0</w:t>
            </w:r>
            <w:r>
              <w:rPr>
                <w:b/>
                <w:bCs/>
                <w:szCs w:val="28"/>
              </w:rPr>
              <w:t>km</w:t>
            </w:r>
            <w:r w:rsidR="00BA7FE8" w:rsidRPr="00E30C7F">
              <w:rPr>
                <w:b/>
                <w:bCs/>
                <w:szCs w:val="28"/>
                <w:lang w:val="vi-VN"/>
              </w:rPr>
              <w:t> </w:t>
            </w:r>
          </w:p>
          <w:p w14:paraId="2EAB2E42" w14:textId="04A4D875" w:rsidR="00BA7FE8" w:rsidRPr="00E30C7F" w:rsidRDefault="006748C0" w:rsidP="00057A66">
            <w:pPr>
              <w:jc w:val="center"/>
              <w:rPr>
                <w:szCs w:val="28"/>
              </w:rPr>
            </w:pPr>
            <w:r>
              <w:rPr>
                <w:b/>
                <w:bCs/>
                <w:szCs w:val="28"/>
              </w:rPr>
              <w:t>đến</w:t>
            </w:r>
            <w:r w:rsidR="00BA7FE8" w:rsidRPr="00E30C7F">
              <w:rPr>
                <w:b/>
                <w:bCs/>
                <w:szCs w:val="28"/>
                <w:lang w:val="vi-VN"/>
              </w:rPr>
              <w:t> </w:t>
            </w:r>
            <w:r w:rsidR="00057A66">
              <w:rPr>
                <w:b/>
                <w:bCs/>
                <w:szCs w:val="28"/>
              </w:rPr>
              <w:t>3</w:t>
            </w:r>
            <w:r w:rsidR="00BA7FE8" w:rsidRPr="00E30C7F">
              <w:rPr>
                <w:b/>
                <w:bCs/>
                <w:szCs w:val="28"/>
                <w:lang w:val="vi-VN"/>
              </w:rPr>
              <w:t>0km</w:t>
            </w:r>
          </w:p>
        </w:tc>
        <w:tc>
          <w:tcPr>
            <w:tcW w:w="1021" w:type="pct"/>
            <w:vAlign w:val="center"/>
          </w:tcPr>
          <w:p w14:paraId="730E275E" w14:textId="77777777" w:rsidR="008D38C7" w:rsidRDefault="008D38C7" w:rsidP="006748C0">
            <w:pPr>
              <w:jc w:val="center"/>
              <w:rPr>
                <w:b/>
                <w:bCs/>
                <w:szCs w:val="28"/>
                <w:lang w:val="vi-VN"/>
              </w:rPr>
            </w:pPr>
            <w:r>
              <w:rPr>
                <w:b/>
                <w:bCs/>
                <w:szCs w:val="28"/>
              </w:rPr>
              <w:t>Trên</w:t>
            </w:r>
            <w:r w:rsidR="00BA7FE8" w:rsidRPr="00E30C7F">
              <w:rPr>
                <w:b/>
                <w:bCs/>
                <w:szCs w:val="28"/>
                <w:lang w:val="vi-VN"/>
              </w:rPr>
              <w:t xml:space="preserve"> </w:t>
            </w:r>
          </w:p>
          <w:p w14:paraId="261F9589" w14:textId="71E400B7" w:rsidR="00BA7FE8" w:rsidRPr="00E30C7F" w:rsidRDefault="00057A66" w:rsidP="006748C0">
            <w:pPr>
              <w:jc w:val="center"/>
              <w:rPr>
                <w:szCs w:val="28"/>
              </w:rPr>
            </w:pPr>
            <w:r>
              <w:rPr>
                <w:b/>
                <w:bCs/>
                <w:szCs w:val="28"/>
              </w:rPr>
              <w:t>3</w:t>
            </w:r>
            <w:r w:rsidR="00BA7FE8" w:rsidRPr="00E30C7F">
              <w:rPr>
                <w:b/>
                <w:bCs/>
                <w:szCs w:val="28"/>
                <w:lang w:val="vi-VN"/>
              </w:rPr>
              <w:t>0 km</w:t>
            </w:r>
          </w:p>
        </w:tc>
      </w:tr>
      <w:tr w:rsidR="00BA7FE8" w:rsidRPr="00E30C7F" w14:paraId="7C9A25CF" w14:textId="77777777" w:rsidTr="00BA7FE8">
        <w:trPr>
          <w:trHeight w:val="460"/>
          <w:jc w:val="center"/>
        </w:trPr>
        <w:tc>
          <w:tcPr>
            <w:tcW w:w="498" w:type="pct"/>
            <w:vAlign w:val="center"/>
          </w:tcPr>
          <w:p w14:paraId="537D831B" w14:textId="77777777" w:rsidR="00BA7FE8" w:rsidRPr="00E30C7F" w:rsidRDefault="00BA7FE8" w:rsidP="001764DA">
            <w:pPr>
              <w:jc w:val="center"/>
              <w:rPr>
                <w:szCs w:val="28"/>
              </w:rPr>
            </w:pPr>
            <w:r w:rsidRPr="00E30C7F">
              <w:rPr>
                <w:b/>
                <w:bCs/>
                <w:szCs w:val="28"/>
                <w:lang w:val="vi-VN"/>
              </w:rPr>
              <w:t>I</w:t>
            </w:r>
          </w:p>
        </w:tc>
        <w:tc>
          <w:tcPr>
            <w:tcW w:w="1528" w:type="pct"/>
            <w:vAlign w:val="center"/>
          </w:tcPr>
          <w:p w14:paraId="111B789B" w14:textId="77777777" w:rsidR="00BA7FE8" w:rsidRPr="00E30C7F" w:rsidRDefault="00BA7FE8" w:rsidP="001764DA">
            <w:pPr>
              <w:rPr>
                <w:szCs w:val="28"/>
              </w:rPr>
            </w:pPr>
            <w:r w:rsidRPr="00E30C7F">
              <w:rPr>
                <w:b/>
                <w:bCs/>
                <w:szCs w:val="28"/>
                <w:lang w:val="vi-VN"/>
              </w:rPr>
              <w:t>Gia súc</w:t>
            </w:r>
          </w:p>
        </w:tc>
        <w:tc>
          <w:tcPr>
            <w:tcW w:w="930" w:type="pct"/>
            <w:vAlign w:val="center"/>
          </w:tcPr>
          <w:p w14:paraId="0A6FA31E" w14:textId="77777777" w:rsidR="00BA7FE8" w:rsidRPr="00E30C7F" w:rsidRDefault="00BA7FE8" w:rsidP="001764DA">
            <w:pPr>
              <w:jc w:val="right"/>
              <w:rPr>
                <w:szCs w:val="28"/>
              </w:rPr>
            </w:pPr>
          </w:p>
        </w:tc>
        <w:tc>
          <w:tcPr>
            <w:tcW w:w="1023" w:type="pct"/>
            <w:vAlign w:val="center"/>
          </w:tcPr>
          <w:p w14:paraId="77D16FE4" w14:textId="77777777" w:rsidR="00BA7FE8" w:rsidRPr="00E30C7F" w:rsidRDefault="00BA7FE8" w:rsidP="001764DA">
            <w:pPr>
              <w:jc w:val="right"/>
              <w:rPr>
                <w:szCs w:val="28"/>
              </w:rPr>
            </w:pPr>
          </w:p>
        </w:tc>
        <w:tc>
          <w:tcPr>
            <w:tcW w:w="1021" w:type="pct"/>
            <w:vAlign w:val="center"/>
          </w:tcPr>
          <w:p w14:paraId="38BE6E4C" w14:textId="77777777" w:rsidR="00BA7FE8" w:rsidRPr="00E30C7F" w:rsidRDefault="00BA7FE8" w:rsidP="001764DA">
            <w:pPr>
              <w:jc w:val="right"/>
              <w:rPr>
                <w:szCs w:val="28"/>
              </w:rPr>
            </w:pPr>
          </w:p>
        </w:tc>
      </w:tr>
      <w:tr w:rsidR="00BA7FE8" w:rsidRPr="00E30C7F" w14:paraId="6FD1F2D5" w14:textId="77777777" w:rsidTr="00BA7FE8">
        <w:trPr>
          <w:jc w:val="center"/>
        </w:trPr>
        <w:tc>
          <w:tcPr>
            <w:tcW w:w="498" w:type="pct"/>
            <w:shd w:val="clear" w:color="auto" w:fill="auto"/>
            <w:vAlign w:val="center"/>
          </w:tcPr>
          <w:p w14:paraId="40A96BFD" w14:textId="77777777" w:rsidR="00BA7FE8" w:rsidRPr="00D34B72" w:rsidRDefault="00BA7FE8" w:rsidP="001764DA">
            <w:pPr>
              <w:jc w:val="center"/>
              <w:rPr>
                <w:szCs w:val="28"/>
              </w:rPr>
            </w:pPr>
            <w:r w:rsidRPr="00D34B72">
              <w:rPr>
                <w:szCs w:val="28"/>
              </w:rPr>
              <w:t>1</w:t>
            </w:r>
          </w:p>
        </w:tc>
        <w:tc>
          <w:tcPr>
            <w:tcW w:w="1528" w:type="pct"/>
            <w:shd w:val="clear" w:color="auto" w:fill="auto"/>
            <w:vAlign w:val="center"/>
          </w:tcPr>
          <w:p w14:paraId="3EA09111" w14:textId="77777777" w:rsidR="00BA7FE8" w:rsidRPr="00D34B72" w:rsidRDefault="00BA7FE8" w:rsidP="001764DA">
            <w:pPr>
              <w:rPr>
                <w:szCs w:val="28"/>
                <w:lang w:val="vi-VN"/>
              </w:rPr>
            </w:pPr>
            <w:r w:rsidRPr="00D34B72">
              <w:rPr>
                <w:szCs w:val="28"/>
                <w:lang w:val="vi-VN"/>
              </w:rPr>
              <w:t>L</w:t>
            </w:r>
            <w:r w:rsidRPr="00D34B72">
              <w:rPr>
                <w:szCs w:val="28"/>
              </w:rPr>
              <w:t>ợ</w:t>
            </w:r>
            <w:r w:rsidRPr="00D34B72">
              <w:rPr>
                <w:szCs w:val="28"/>
                <w:lang w:val="vi-VN"/>
              </w:rPr>
              <w:t>n</w:t>
            </w:r>
          </w:p>
        </w:tc>
        <w:tc>
          <w:tcPr>
            <w:tcW w:w="930" w:type="pct"/>
            <w:shd w:val="clear" w:color="auto" w:fill="auto"/>
            <w:vAlign w:val="center"/>
          </w:tcPr>
          <w:p w14:paraId="1E72776E" w14:textId="77777777" w:rsidR="00BA7FE8" w:rsidRPr="00D34B72" w:rsidRDefault="00BA7FE8" w:rsidP="001764DA">
            <w:pPr>
              <w:jc w:val="right"/>
              <w:rPr>
                <w:szCs w:val="28"/>
              </w:rPr>
            </w:pPr>
            <w:r w:rsidRPr="00D34B72">
              <w:rPr>
                <w:szCs w:val="28"/>
                <w:lang w:val="vi-VN"/>
              </w:rPr>
              <w:t>543.000</w:t>
            </w:r>
          </w:p>
        </w:tc>
        <w:tc>
          <w:tcPr>
            <w:tcW w:w="1023" w:type="pct"/>
            <w:shd w:val="clear" w:color="auto" w:fill="auto"/>
            <w:vAlign w:val="center"/>
          </w:tcPr>
          <w:p w14:paraId="285C7980" w14:textId="77777777" w:rsidR="00BA7FE8" w:rsidRPr="00D34B72" w:rsidRDefault="00BA7FE8" w:rsidP="001764DA">
            <w:pPr>
              <w:jc w:val="right"/>
              <w:rPr>
                <w:szCs w:val="28"/>
              </w:rPr>
            </w:pPr>
            <w:r w:rsidRPr="00D34B72">
              <w:rPr>
                <w:szCs w:val="28"/>
                <w:lang w:val="vi-VN"/>
              </w:rPr>
              <w:t>814.500</w:t>
            </w:r>
          </w:p>
        </w:tc>
        <w:tc>
          <w:tcPr>
            <w:tcW w:w="1021" w:type="pct"/>
            <w:shd w:val="clear" w:color="auto" w:fill="auto"/>
            <w:vAlign w:val="center"/>
          </w:tcPr>
          <w:p w14:paraId="7EADE25D" w14:textId="77777777" w:rsidR="00BA7FE8" w:rsidRPr="00D34B72" w:rsidRDefault="00BA7FE8" w:rsidP="001764DA">
            <w:pPr>
              <w:jc w:val="right"/>
              <w:rPr>
                <w:szCs w:val="28"/>
              </w:rPr>
            </w:pPr>
            <w:r w:rsidRPr="00D34B72">
              <w:rPr>
                <w:szCs w:val="28"/>
                <w:lang w:val="vi-VN"/>
              </w:rPr>
              <w:t>1.086.000</w:t>
            </w:r>
          </w:p>
        </w:tc>
      </w:tr>
      <w:tr w:rsidR="00BA7FE8" w:rsidRPr="00E30C7F" w14:paraId="05FCBC8C" w14:textId="77777777" w:rsidTr="00BA7FE8">
        <w:trPr>
          <w:jc w:val="center"/>
        </w:trPr>
        <w:tc>
          <w:tcPr>
            <w:tcW w:w="498" w:type="pct"/>
            <w:shd w:val="clear" w:color="auto" w:fill="auto"/>
            <w:vAlign w:val="center"/>
          </w:tcPr>
          <w:p w14:paraId="645DC8B1" w14:textId="77777777" w:rsidR="00BA7FE8" w:rsidRPr="00D34B72" w:rsidRDefault="00BA7FE8" w:rsidP="001764DA">
            <w:pPr>
              <w:jc w:val="center"/>
              <w:rPr>
                <w:szCs w:val="28"/>
              </w:rPr>
            </w:pPr>
            <w:r w:rsidRPr="00D34B72">
              <w:rPr>
                <w:szCs w:val="28"/>
              </w:rPr>
              <w:t>2</w:t>
            </w:r>
          </w:p>
        </w:tc>
        <w:tc>
          <w:tcPr>
            <w:tcW w:w="1528" w:type="pct"/>
            <w:shd w:val="clear" w:color="auto" w:fill="auto"/>
            <w:vAlign w:val="center"/>
          </w:tcPr>
          <w:p w14:paraId="7CE91D1E" w14:textId="77777777" w:rsidR="00BA7FE8" w:rsidRPr="00D34B72" w:rsidRDefault="00BA7FE8" w:rsidP="001764DA">
            <w:pPr>
              <w:rPr>
                <w:szCs w:val="28"/>
                <w:lang w:val="vi-VN"/>
              </w:rPr>
            </w:pPr>
            <w:r w:rsidRPr="00D34B72">
              <w:rPr>
                <w:szCs w:val="28"/>
                <w:lang w:val="vi-VN"/>
              </w:rPr>
              <w:t>Trâu</w:t>
            </w:r>
            <w:r w:rsidRPr="00D34B72">
              <w:rPr>
                <w:szCs w:val="28"/>
              </w:rPr>
              <w:t>,</w:t>
            </w:r>
            <w:r w:rsidRPr="00D34B72">
              <w:rPr>
                <w:szCs w:val="28"/>
                <w:lang w:val="vi-VN"/>
              </w:rPr>
              <w:t xml:space="preserve"> Bò</w:t>
            </w:r>
          </w:p>
        </w:tc>
        <w:tc>
          <w:tcPr>
            <w:tcW w:w="930" w:type="pct"/>
            <w:shd w:val="clear" w:color="auto" w:fill="auto"/>
            <w:vAlign w:val="center"/>
          </w:tcPr>
          <w:p w14:paraId="57AE56AD" w14:textId="77777777" w:rsidR="00BA7FE8" w:rsidRPr="00D34B72" w:rsidRDefault="00BA7FE8" w:rsidP="001764DA">
            <w:pPr>
              <w:jc w:val="right"/>
              <w:rPr>
                <w:szCs w:val="28"/>
              </w:rPr>
            </w:pPr>
            <w:r w:rsidRPr="00D34B72">
              <w:rPr>
                <w:szCs w:val="28"/>
                <w:lang w:val="vi-VN"/>
              </w:rPr>
              <w:t>643.000</w:t>
            </w:r>
          </w:p>
        </w:tc>
        <w:tc>
          <w:tcPr>
            <w:tcW w:w="1023" w:type="pct"/>
            <w:shd w:val="clear" w:color="auto" w:fill="auto"/>
            <w:vAlign w:val="center"/>
          </w:tcPr>
          <w:p w14:paraId="563FFCD1" w14:textId="77777777" w:rsidR="00BA7FE8" w:rsidRPr="00D34B72" w:rsidRDefault="00BA7FE8" w:rsidP="001764DA">
            <w:pPr>
              <w:jc w:val="right"/>
              <w:rPr>
                <w:szCs w:val="28"/>
              </w:rPr>
            </w:pPr>
            <w:r w:rsidRPr="00D34B72">
              <w:rPr>
                <w:szCs w:val="28"/>
                <w:lang w:val="vi-VN"/>
              </w:rPr>
              <w:t>964.500</w:t>
            </w:r>
          </w:p>
        </w:tc>
        <w:tc>
          <w:tcPr>
            <w:tcW w:w="1021" w:type="pct"/>
            <w:shd w:val="clear" w:color="auto" w:fill="auto"/>
            <w:vAlign w:val="center"/>
          </w:tcPr>
          <w:p w14:paraId="6FD2D330" w14:textId="77777777" w:rsidR="00BA7FE8" w:rsidRPr="00D34B72" w:rsidRDefault="00BA7FE8" w:rsidP="001764DA">
            <w:pPr>
              <w:jc w:val="right"/>
              <w:rPr>
                <w:szCs w:val="28"/>
              </w:rPr>
            </w:pPr>
            <w:r w:rsidRPr="00D34B72">
              <w:rPr>
                <w:szCs w:val="28"/>
                <w:lang w:val="vi-VN"/>
              </w:rPr>
              <w:t>1.286.000</w:t>
            </w:r>
          </w:p>
        </w:tc>
      </w:tr>
      <w:tr w:rsidR="00BA7FE8" w:rsidRPr="00E30C7F" w14:paraId="3F033D34" w14:textId="77777777" w:rsidTr="00BA7FE8">
        <w:trPr>
          <w:jc w:val="center"/>
        </w:trPr>
        <w:tc>
          <w:tcPr>
            <w:tcW w:w="498" w:type="pct"/>
            <w:shd w:val="clear" w:color="auto" w:fill="auto"/>
            <w:vAlign w:val="center"/>
          </w:tcPr>
          <w:p w14:paraId="4BD9EDBF" w14:textId="77777777" w:rsidR="00BA7FE8" w:rsidRPr="00D34B72" w:rsidRDefault="00BA7FE8" w:rsidP="001764DA">
            <w:pPr>
              <w:jc w:val="center"/>
              <w:rPr>
                <w:szCs w:val="28"/>
              </w:rPr>
            </w:pPr>
            <w:r w:rsidRPr="00D34B72">
              <w:rPr>
                <w:szCs w:val="28"/>
              </w:rPr>
              <w:t>3</w:t>
            </w:r>
          </w:p>
        </w:tc>
        <w:tc>
          <w:tcPr>
            <w:tcW w:w="1528" w:type="pct"/>
            <w:shd w:val="clear" w:color="auto" w:fill="auto"/>
            <w:vAlign w:val="center"/>
          </w:tcPr>
          <w:p w14:paraId="02829CA5" w14:textId="77777777" w:rsidR="00BA7FE8" w:rsidRPr="00D34B72" w:rsidRDefault="00BA7FE8" w:rsidP="001764DA">
            <w:pPr>
              <w:rPr>
                <w:szCs w:val="28"/>
                <w:lang w:val="vi-VN"/>
              </w:rPr>
            </w:pPr>
            <w:r w:rsidRPr="00D34B72">
              <w:rPr>
                <w:szCs w:val="28"/>
                <w:lang w:val="vi-VN"/>
              </w:rPr>
              <w:t>Gia súc khác</w:t>
            </w:r>
          </w:p>
        </w:tc>
        <w:tc>
          <w:tcPr>
            <w:tcW w:w="930" w:type="pct"/>
            <w:shd w:val="clear" w:color="auto" w:fill="auto"/>
            <w:vAlign w:val="center"/>
          </w:tcPr>
          <w:p w14:paraId="4FCFAD37" w14:textId="77777777" w:rsidR="00BA7FE8" w:rsidRPr="00D34B72" w:rsidRDefault="00BA7FE8" w:rsidP="001764DA">
            <w:pPr>
              <w:jc w:val="right"/>
              <w:rPr>
                <w:szCs w:val="28"/>
              </w:rPr>
            </w:pPr>
          </w:p>
        </w:tc>
        <w:tc>
          <w:tcPr>
            <w:tcW w:w="1023" w:type="pct"/>
            <w:shd w:val="clear" w:color="auto" w:fill="auto"/>
            <w:vAlign w:val="center"/>
          </w:tcPr>
          <w:p w14:paraId="6D3509EB" w14:textId="77777777" w:rsidR="00BA7FE8" w:rsidRPr="00D34B72" w:rsidRDefault="00BA7FE8" w:rsidP="001764DA">
            <w:pPr>
              <w:jc w:val="right"/>
              <w:rPr>
                <w:szCs w:val="28"/>
              </w:rPr>
            </w:pPr>
          </w:p>
        </w:tc>
        <w:tc>
          <w:tcPr>
            <w:tcW w:w="1021" w:type="pct"/>
            <w:shd w:val="clear" w:color="auto" w:fill="auto"/>
            <w:vAlign w:val="center"/>
          </w:tcPr>
          <w:p w14:paraId="26CA6EA3" w14:textId="77777777" w:rsidR="00BA7FE8" w:rsidRPr="00D34B72" w:rsidRDefault="00BA7FE8" w:rsidP="001764DA">
            <w:pPr>
              <w:jc w:val="right"/>
              <w:rPr>
                <w:szCs w:val="28"/>
              </w:rPr>
            </w:pPr>
          </w:p>
        </w:tc>
      </w:tr>
      <w:tr w:rsidR="00BA7FE8" w:rsidRPr="00E30C7F" w14:paraId="66CBB2C4" w14:textId="77777777" w:rsidTr="00BA7FE8">
        <w:trPr>
          <w:jc w:val="center"/>
        </w:trPr>
        <w:tc>
          <w:tcPr>
            <w:tcW w:w="498" w:type="pct"/>
            <w:shd w:val="clear" w:color="auto" w:fill="auto"/>
            <w:vAlign w:val="center"/>
          </w:tcPr>
          <w:p w14:paraId="7A4FD37F" w14:textId="77777777" w:rsidR="00BA7FE8" w:rsidRPr="00BA7FE8" w:rsidRDefault="00BA7FE8" w:rsidP="001764DA">
            <w:pPr>
              <w:jc w:val="center"/>
              <w:rPr>
                <w:iCs/>
                <w:szCs w:val="28"/>
              </w:rPr>
            </w:pPr>
            <w:r w:rsidRPr="00BA7FE8">
              <w:rPr>
                <w:iCs/>
                <w:szCs w:val="28"/>
              </w:rPr>
              <w:t>3.1</w:t>
            </w:r>
          </w:p>
        </w:tc>
        <w:tc>
          <w:tcPr>
            <w:tcW w:w="1528" w:type="pct"/>
            <w:shd w:val="clear" w:color="auto" w:fill="auto"/>
            <w:vAlign w:val="center"/>
          </w:tcPr>
          <w:p w14:paraId="6371A6A5" w14:textId="77777777" w:rsidR="00BA7FE8" w:rsidRPr="00BA7FE8" w:rsidRDefault="00BA7FE8" w:rsidP="001764DA">
            <w:pPr>
              <w:rPr>
                <w:iCs/>
                <w:szCs w:val="28"/>
                <w:lang w:val="vi-VN"/>
              </w:rPr>
            </w:pPr>
            <w:r w:rsidRPr="00BA7FE8">
              <w:rPr>
                <w:iCs/>
                <w:szCs w:val="28"/>
                <w:lang w:val="vi-VN"/>
              </w:rPr>
              <w:t>Ngựa</w:t>
            </w:r>
            <w:r w:rsidRPr="00BA7FE8">
              <w:rPr>
                <w:iCs/>
                <w:szCs w:val="28"/>
              </w:rPr>
              <w:t>,</w:t>
            </w:r>
            <w:r w:rsidRPr="00BA7FE8">
              <w:rPr>
                <w:iCs/>
                <w:szCs w:val="28"/>
                <w:lang w:val="vi-VN"/>
              </w:rPr>
              <w:t xml:space="preserve"> Dê</w:t>
            </w:r>
            <w:r w:rsidRPr="00BA7FE8">
              <w:rPr>
                <w:iCs/>
                <w:szCs w:val="28"/>
              </w:rPr>
              <w:t>,</w:t>
            </w:r>
            <w:r w:rsidRPr="00BA7FE8">
              <w:rPr>
                <w:iCs/>
                <w:szCs w:val="28"/>
                <w:lang w:val="vi-VN"/>
              </w:rPr>
              <w:t xml:space="preserve"> Cừu</w:t>
            </w:r>
          </w:p>
        </w:tc>
        <w:tc>
          <w:tcPr>
            <w:tcW w:w="930" w:type="pct"/>
            <w:shd w:val="clear" w:color="auto" w:fill="auto"/>
            <w:vAlign w:val="center"/>
          </w:tcPr>
          <w:p w14:paraId="658E57BC" w14:textId="77777777" w:rsidR="00BA7FE8" w:rsidRPr="00BA7FE8" w:rsidRDefault="00BA7FE8" w:rsidP="001764DA">
            <w:pPr>
              <w:jc w:val="right"/>
              <w:rPr>
                <w:iCs/>
                <w:szCs w:val="28"/>
              </w:rPr>
            </w:pPr>
            <w:r w:rsidRPr="00BA7FE8">
              <w:rPr>
                <w:iCs/>
                <w:szCs w:val="28"/>
                <w:lang w:val="vi-VN"/>
              </w:rPr>
              <w:t>643.000</w:t>
            </w:r>
          </w:p>
        </w:tc>
        <w:tc>
          <w:tcPr>
            <w:tcW w:w="1023" w:type="pct"/>
            <w:shd w:val="clear" w:color="auto" w:fill="auto"/>
            <w:vAlign w:val="center"/>
          </w:tcPr>
          <w:p w14:paraId="20C8B2AC" w14:textId="77777777" w:rsidR="00BA7FE8" w:rsidRPr="00BA7FE8" w:rsidRDefault="00BA7FE8" w:rsidP="001764DA">
            <w:pPr>
              <w:jc w:val="right"/>
              <w:rPr>
                <w:iCs/>
                <w:szCs w:val="28"/>
              </w:rPr>
            </w:pPr>
            <w:r w:rsidRPr="00BA7FE8">
              <w:rPr>
                <w:iCs/>
                <w:szCs w:val="28"/>
                <w:lang w:val="vi-VN"/>
              </w:rPr>
              <w:t>964.500</w:t>
            </w:r>
          </w:p>
        </w:tc>
        <w:tc>
          <w:tcPr>
            <w:tcW w:w="1021" w:type="pct"/>
            <w:shd w:val="clear" w:color="auto" w:fill="auto"/>
            <w:vAlign w:val="center"/>
          </w:tcPr>
          <w:p w14:paraId="4E7B2F20" w14:textId="77777777" w:rsidR="00BA7FE8" w:rsidRPr="00BA7FE8" w:rsidRDefault="00BA7FE8" w:rsidP="001764DA">
            <w:pPr>
              <w:jc w:val="right"/>
              <w:rPr>
                <w:iCs/>
                <w:szCs w:val="28"/>
              </w:rPr>
            </w:pPr>
            <w:r w:rsidRPr="00BA7FE8">
              <w:rPr>
                <w:iCs/>
                <w:szCs w:val="28"/>
                <w:lang w:val="vi-VN"/>
              </w:rPr>
              <w:t>1.286.000</w:t>
            </w:r>
          </w:p>
        </w:tc>
      </w:tr>
      <w:tr w:rsidR="00BA7FE8" w:rsidRPr="00E30C7F" w14:paraId="287171C1" w14:textId="77777777" w:rsidTr="00BA7FE8">
        <w:trPr>
          <w:jc w:val="center"/>
        </w:trPr>
        <w:tc>
          <w:tcPr>
            <w:tcW w:w="498" w:type="pct"/>
            <w:vAlign w:val="center"/>
          </w:tcPr>
          <w:p w14:paraId="2F9608BB" w14:textId="77777777" w:rsidR="00BA7FE8" w:rsidRPr="00BA7FE8" w:rsidRDefault="00BA7FE8" w:rsidP="001764DA">
            <w:pPr>
              <w:jc w:val="center"/>
              <w:rPr>
                <w:iCs/>
                <w:szCs w:val="28"/>
              </w:rPr>
            </w:pPr>
            <w:r w:rsidRPr="00BA7FE8">
              <w:rPr>
                <w:iCs/>
                <w:szCs w:val="28"/>
              </w:rPr>
              <w:t>3.2</w:t>
            </w:r>
          </w:p>
        </w:tc>
        <w:tc>
          <w:tcPr>
            <w:tcW w:w="1528" w:type="pct"/>
            <w:vAlign w:val="center"/>
          </w:tcPr>
          <w:p w14:paraId="29D9CD9E" w14:textId="77777777" w:rsidR="00BA7FE8" w:rsidRPr="00BA7FE8" w:rsidRDefault="00BA7FE8" w:rsidP="001764DA">
            <w:pPr>
              <w:rPr>
                <w:iCs/>
                <w:szCs w:val="28"/>
                <w:lang w:val="vi-VN"/>
              </w:rPr>
            </w:pPr>
            <w:r w:rsidRPr="00BA7FE8">
              <w:rPr>
                <w:iCs/>
                <w:szCs w:val="28"/>
                <w:lang w:val="vi-VN"/>
              </w:rPr>
              <w:t>Thỏ</w:t>
            </w:r>
          </w:p>
        </w:tc>
        <w:tc>
          <w:tcPr>
            <w:tcW w:w="930" w:type="pct"/>
            <w:vAlign w:val="center"/>
          </w:tcPr>
          <w:p w14:paraId="7E7DD8CE" w14:textId="77777777" w:rsidR="00BA7FE8" w:rsidRPr="00BA7FE8" w:rsidRDefault="00BA7FE8" w:rsidP="001764DA">
            <w:pPr>
              <w:jc w:val="right"/>
              <w:rPr>
                <w:iCs/>
                <w:szCs w:val="28"/>
              </w:rPr>
            </w:pPr>
            <w:r w:rsidRPr="00BA7FE8">
              <w:rPr>
                <w:iCs/>
                <w:szCs w:val="28"/>
                <w:lang w:val="vi-VN"/>
              </w:rPr>
              <w:t>916.000</w:t>
            </w:r>
          </w:p>
        </w:tc>
        <w:tc>
          <w:tcPr>
            <w:tcW w:w="1023" w:type="pct"/>
            <w:vAlign w:val="center"/>
          </w:tcPr>
          <w:p w14:paraId="3CF34249" w14:textId="77777777" w:rsidR="00BA7FE8" w:rsidRPr="00BA7FE8" w:rsidRDefault="00BA7FE8" w:rsidP="001764DA">
            <w:pPr>
              <w:jc w:val="right"/>
              <w:rPr>
                <w:iCs/>
                <w:szCs w:val="28"/>
              </w:rPr>
            </w:pPr>
            <w:r w:rsidRPr="00BA7FE8">
              <w:rPr>
                <w:iCs/>
                <w:szCs w:val="28"/>
                <w:lang w:val="vi-VN"/>
              </w:rPr>
              <w:t>1.374.000</w:t>
            </w:r>
          </w:p>
        </w:tc>
        <w:tc>
          <w:tcPr>
            <w:tcW w:w="1021" w:type="pct"/>
            <w:vAlign w:val="center"/>
          </w:tcPr>
          <w:p w14:paraId="5B42B047" w14:textId="77777777" w:rsidR="00BA7FE8" w:rsidRPr="00BA7FE8" w:rsidRDefault="00BA7FE8" w:rsidP="001764DA">
            <w:pPr>
              <w:jc w:val="right"/>
              <w:rPr>
                <w:iCs/>
                <w:szCs w:val="28"/>
              </w:rPr>
            </w:pPr>
            <w:r w:rsidRPr="00BA7FE8">
              <w:rPr>
                <w:iCs/>
                <w:szCs w:val="28"/>
                <w:lang w:val="vi-VN"/>
              </w:rPr>
              <w:t>1.832.000</w:t>
            </w:r>
          </w:p>
        </w:tc>
      </w:tr>
      <w:tr w:rsidR="00BA7FE8" w:rsidRPr="00E30C7F" w14:paraId="12BDA0AC" w14:textId="77777777" w:rsidTr="00BA7FE8">
        <w:trPr>
          <w:jc w:val="center"/>
        </w:trPr>
        <w:tc>
          <w:tcPr>
            <w:tcW w:w="498" w:type="pct"/>
            <w:vAlign w:val="center"/>
          </w:tcPr>
          <w:p w14:paraId="2325CA6A" w14:textId="77777777" w:rsidR="00BA7FE8" w:rsidRPr="00E30C7F" w:rsidRDefault="00BA7FE8" w:rsidP="001764DA">
            <w:pPr>
              <w:jc w:val="center"/>
              <w:rPr>
                <w:szCs w:val="28"/>
              </w:rPr>
            </w:pPr>
            <w:r w:rsidRPr="00E30C7F">
              <w:rPr>
                <w:b/>
                <w:bCs/>
                <w:szCs w:val="28"/>
                <w:lang w:val="vi-VN"/>
              </w:rPr>
              <w:t>II</w:t>
            </w:r>
          </w:p>
        </w:tc>
        <w:tc>
          <w:tcPr>
            <w:tcW w:w="1528" w:type="pct"/>
            <w:vAlign w:val="center"/>
          </w:tcPr>
          <w:p w14:paraId="7BD2FB0D" w14:textId="77777777" w:rsidR="00BA7FE8" w:rsidRPr="00E30C7F" w:rsidRDefault="00BA7FE8" w:rsidP="001764DA">
            <w:pPr>
              <w:rPr>
                <w:szCs w:val="28"/>
              </w:rPr>
            </w:pPr>
            <w:r w:rsidRPr="00E30C7F">
              <w:rPr>
                <w:b/>
                <w:bCs/>
                <w:szCs w:val="28"/>
                <w:lang w:val="vi-VN"/>
              </w:rPr>
              <w:t>Gia cầm</w:t>
            </w:r>
          </w:p>
        </w:tc>
        <w:tc>
          <w:tcPr>
            <w:tcW w:w="930" w:type="pct"/>
            <w:vAlign w:val="center"/>
          </w:tcPr>
          <w:p w14:paraId="69D94353" w14:textId="77777777" w:rsidR="00BA7FE8" w:rsidRPr="00E30C7F" w:rsidRDefault="00BA7FE8" w:rsidP="001764DA">
            <w:pPr>
              <w:jc w:val="right"/>
              <w:rPr>
                <w:szCs w:val="28"/>
              </w:rPr>
            </w:pPr>
          </w:p>
        </w:tc>
        <w:tc>
          <w:tcPr>
            <w:tcW w:w="1023" w:type="pct"/>
            <w:vAlign w:val="center"/>
          </w:tcPr>
          <w:p w14:paraId="4EF8ABB5" w14:textId="77777777" w:rsidR="00BA7FE8" w:rsidRPr="00E30C7F" w:rsidRDefault="00BA7FE8" w:rsidP="001764DA">
            <w:pPr>
              <w:jc w:val="right"/>
              <w:rPr>
                <w:szCs w:val="28"/>
              </w:rPr>
            </w:pPr>
          </w:p>
        </w:tc>
        <w:tc>
          <w:tcPr>
            <w:tcW w:w="1021" w:type="pct"/>
            <w:vAlign w:val="center"/>
          </w:tcPr>
          <w:p w14:paraId="34E00F74" w14:textId="77777777" w:rsidR="00BA7FE8" w:rsidRPr="00E30C7F" w:rsidRDefault="00BA7FE8" w:rsidP="001764DA">
            <w:pPr>
              <w:jc w:val="right"/>
              <w:rPr>
                <w:szCs w:val="28"/>
              </w:rPr>
            </w:pPr>
          </w:p>
        </w:tc>
      </w:tr>
      <w:tr w:rsidR="00BA7FE8" w:rsidRPr="00E30C7F" w14:paraId="1C4CF8AF" w14:textId="77777777" w:rsidTr="00BA7FE8">
        <w:trPr>
          <w:jc w:val="center"/>
        </w:trPr>
        <w:tc>
          <w:tcPr>
            <w:tcW w:w="498" w:type="pct"/>
            <w:vAlign w:val="center"/>
          </w:tcPr>
          <w:p w14:paraId="0FC99D8F" w14:textId="77777777" w:rsidR="00BA7FE8" w:rsidRPr="00E30C7F" w:rsidRDefault="00BA7FE8" w:rsidP="001764DA">
            <w:pPr>
              <w:jc w:val="center"/>
              <w:rPr>
                <w:szCs w:val="28"/>
              </w:rPr>
            </w:pPr>
            <w:r w:rsidRPr="00E30C7F">
              <w:rPr>
                <w:szCs w:val="28"/>
                <w:lang w:val="vi-VN"/>
              </w:rPr>
              <w:t>1</w:t>
            </w:r>
          </w:p>
        </w:tc>
        <w:tc>
          <w:tcPr>
            <w:tcW w:w="1528" w:type="pct"/>
            <w:vAlign w:val="center"/>
          </w:tcPr>
          <w:p w14:paraId="44AE3DD5" w14:textId="77777777" w:rsidR="00BA7FE8" w:rsidRPr="00E30C7F" w:rsidRDefault="00BA7FE8" w:rsidP="001764DA">
            <w:pPr>
              <w:rPr>
                <w:szCs w:val="28"/>
              </w:rPr>
            </w:pPr>
            <w:r w:rsidRPr="00E30C7F">
              <w:rPr>
                <w:szCs w:val="28"/>
                <w:lang w:val="vi-VN"/>
              </w:rPr>
              <w:t>Gà</w:t>
            </w:r>
            <w:r w:rsidRPr="00E30C7F">
              <w:rPr>
                <w:szCs w:val="28"/>
              </w:rPr>
              <w:t>,</w:t>
            </w:r>
            <w:r w:rsidRPr="00E30C7F">
              <w:rPr>
                <w:szCs w:val="28"/>
                <w:lang w:val="vi-VN"/>
              </w:rPr>
              <w:t xml:space="preserve"> Vịt</w:t>
            </w:r>
            <w:r w:rsidRPr="00E30C7F">
              <w:rPr>
                <w:szCs w:val="28"/>
              </w:rPr>
              <w:t>, Ngan</w:t>
            </w:r>
          </w:p>
        </w:tc>
        <w:tc>
          <w:tcPr>
            <w:tcW w:w="930" w:type="pct"/>
            <w:vAlign w:val="center"/>
          </w:tcPr>
          <w:p w14:paraId="31767724" w14:textId="77777777" w:rsidR="00BA7FE8" w:rsidRPr="00E30C7F" w:rsidRDefault="00BA7FE8" w:rsidP="001764DA">
            <w:pPr>
              <w:jc w:val="right"/>
              <w:rPr>
                <w:szCs w:val="28"/>
              </w:rPr>
            </w:pPr>
            <w:r w:rsidRPr="00E30C7F">
              <w:rPr>
                <w:szCs w:val="28"/>
                <w:lang w:val="vi-VN"/>
              </w:rPr>
              <w:t>916.000</w:t>
            </w:r>
          </w:p>
        </w:tc>
        <w:tc>
          <w:tcPr>
            <w:tcW w:w="1023" w:type="pct"/>
            <w:vAlign w:val="center"/>
          </w:tcPr>
          <w:p w14:paraId="28C55C3F" w14:textId="77777777" w:rsidR="00BA7FE8" w:rsidRPr="00E30C7F" w:rsidRDefault="00BA7FE8" w:rsidP="001764DA">
            <w:pPr>
              <w:jc w:val="right"/>
              <w:rPr>
                <w:szCs w:val="28"/>
              </w:rPr>
            </w:pPr>
            <w:r w:rsidRPr="00E30C7F">
              <w:rPr>
                <w:szCs w:val="28"/>
                <w:lang w:val="vi-VN"/>
              </w:rPr>
              <w:t>1.374.000</w:t>
            </w:r>
          </w:p>
        </w:tc>
        <w:tc>
          <w:tcPr>
            <w:tcW w:w="1021" w:type="pct"/>
            <w:vAlign w:val="center"/>
          </w:tcPr>
          <w:p w14:paraId="3670B142" w14:textId="77777777" w:rsidR="00BA7FE8" w:rsidRPr="00E30C7F" w:rsidRDefault="00BA7FE8" w:rsidP="001764DA">
            <w:pPr>
              <w:jc w:val="right"/>
              <w:rPr>
                <w:szCs w:val="28"/>
              </w:rPr>
            </w:pPr>
            <w:r w:rsidRPr="00E30C7F">
              <w:rPr>
                <w:szCs w:val="28"/>
                <w:lang w:val="vi-VN"/>
              </w:rPr>
              <w:t>1.832.000</w:t>
            </w:r>
          </w:p>
        </w:tc>
      </w:tr>
      <w:tr w:rsidR="00BA7FE8" w:rsidRPr="00E30C7F" w14:paraId="5F471828" w14:textId="77777777" w:rsidTr="00BA7FE8">
        <w:trPr>
          <w:jc w:val="center"/>
        </w:trPr>
        <w:tc>
          <w:tcPr>
            <w:tcW w:w="498" w:type="pct"/>
            <w:vAlign w:val="center"/>
          </w:tcPr>
          <w:p w14:paraId="4FED24E5" w14:textId="77777777" w:rsidR="00BA7FE8" w:rsidRPr="00E30C7F" w:rsidRDefault="00BA7FE8" w:rsidP="001764DA">
            <w:pPr>
              <w:jc w:val="center"/>
              <w:rPr>
                <w:szCs w:val="28"/>
              </w:rPr>
            </w:pPr>
            <w:r w:rsidRPr="00E30C7F">
              <w:rPr>
                <w:szCs w:val="28"/>
              </w:rPr>
              <w:t>2</w:t>
            </w:r>
          </w:p>
        </w:tc>
        <w:tc>
          <w:tcPr>
            <w:tcW w:w="1528" w:type="pct"/>
            <w:vAlign w:val="center"/>
          </w:tcPr>
          <w:p w14:paraId="57AD3E6E" w14:textId="77777777" w:rsidR="00BA7FE8" w:rsidRPr="00E30C7F" w:rsidRDefault="00BA7FE8" w:rsidP="001764DA">
            <w:pPr>
              <w:rPr>
                <w:szCs w:val="28"/>
              </w:rPr>
            </w:pPr>
            <w:r w:rsidRPr="00E30C7F">
              <w:rPr>
                <w:szCs w:val="28"/>
                <w:lang w:val="vi-VN"/>
              </w:rPr>
              <w:t>Ngỗng</w:t>
            </w:r>
            <w:r>
              <w:rPr>
                <w:szCs w:val="28"/>
              </w:rPr>
              <w:t>,</w:t>
            </w:r>
            <w:r w:rsidRPr="00E30C7F">
              <w:rPr>
                <w:szCs w:val="28"/>
                <w:lang w:val="vi-VN"/>
              </w:rPr>
              <w:t xml:space="preserve"> Đà đi</w:t>
            </w:r>
            <w:r w:rsidRPr="00E30C7F">
              <w:rPr>
                <w:szCs w:val="28"/>
              </w:rPr>
              <w:t>ể</w:t>
            </w:r>
            <w:r w:rsidRPr="00E30C7F">
              <w:rPr>
                <w:szCs w:val="28"/>
                <w:lang w:val="vi-VN"/>
              </w:rPr>
              <w:t>u</w:t>
            </w:r>
          </w:p>
        </w:tc>
        <w:tc>
          <w:tcPr>
            <w:tcW w:w="930" w:type="pct"/>
            <w:vAlign w:val="center"/>
          </w:tcPr>
          <w:p w14:paraId="5128A307" w14:textId="77777777" w:rsidR="00BA7FE8" w:rsidRPr="00E30C7F" w:rsidRDefault="00BA7FE8" w:rsidP="001764DA">
            <w:pPr>
              <w:jc w:val="right"/>
              <w:rPr>
                <w:szCs w:val="28"/>
              </w:rPr>
            </w:pPr>
            <w:r w:rsidRPr="00E30C7F">
              <w:rPr>
                <w:szCs w:val="28"/>
                <w:lang w:val="vi-VN"/>
              </w:rPr>
              <w:t>543.000</w:t>
            </w:r>
          </w:p>
        </w:tc>
        <w:tc>
          <w:tcPr>
            <w:tcW w:w="1023" w:type="pct"/>
            <w:vAlign w:val="center"/>
          </w:tcPr>
          <w:p w14:paraId="1F033523" w14:textId="77777777" w:rsidR="00BA7FE8" w:rsidRPr="00E30C7F" w:rsidRDefault="00BA7FE8" w:rsidP="001764DA">
            <w:pPr>
              <w:jc w:val="right"/>
              <w:rPr>
                <w:szCs w:val="28"/>
              </w:rPr>
            </w:pPr>
            <w:r w:rsidRPr="00E30C7F">
              <w:rPr>
                <w:szCs w:val="28"/>
                <w:lang w:val="vi-VN"/>
              </w:rPr>
              <w:t>814.500</w:t>
            </w:r>
          </w:p>
        </w:tc>
        <w:tc>
          <w:tcPr>
            <w:tcW w:w="1021" w:type="pct"/>
            <w:vAlign w:val="center"/>
          </w:tcPr>
          <w:p w14:paraId="591A4147" w14:textId="77777777" w:rsidR="00BA7FE8" w:rsidRPr="00E30C7F" w:rsidRDefault="00BA7FE8" w:rsidP="001764DA">
            <w:pPr>
              <w:jc w:val="right"/>
              <w:rPr>
                <w:szCs w:val="28"/>
              </w:rPr>
            </w:pPr>
            <w:r w:rsidRPr="00E30C7F">
              <w:rPr>
                <w:szCs w:val="28"/>
                <w:lang w:val="vi-VN"/>
              </w:rPr>
              <w:t>1.086.000</w:t>
            </w:r>
          </w:p>
        </w:tc>
      </w:tr>
      <w:tr w:rsidR="00BA7FE8" w:rsidRPr="00E30C7F" w14:paraId="354A202D" w14:textId="77777777" w:rsidTr="00BA7FE8">
        <w:trPr>
          <w:jc w:val="center"/>
        </w:trPr>
        <w:tc>
          <w:tcPr>
            <w:tcW w:w="498" w:type="pct"/>
            <w:vAlign w:val="center"/>
          </w:tcPr>
          <w:p w14:paraId="4576AECB" w14:textId="77777777" w:rsidR="00BA7FE8" w:rsidRPr="00E30C7F" w:rsidRDefault="00BA7FE8" w:rsidP="001764DA">
            <w:pPr>
              <w:jc w:val="center"/>
              <w:rPr>
                <w:szCs w:val="28"/>
              </w:rPr>
            </w:pPr>
            <w:r w:rsidRPr="00E30C7F">
              <w:rPr>
                <w:szCs w:val="28"/>
              </w:rPr>
              <w:t>3</w:t>
            </w:r>
          </w:p>
        </w:tc>
        <w:tc>
          <w:tcPr>
            <w:tcW w:w="1528" w:type="pct"/>
            <w:vAlign w:val="center"/>
          </w:tcPr>
          <w:p w14:paraId="751C69AD" w14:textId="77777777" w:rsidR="00BA7FE8" w:rsidRPr="00E30C7F" w:rsidRDefault="00BA7FE8" w:rsidP="001764DA">
            <w:pPr>
              <w:rPr>
                <w:szCs w:val="28"/>
              </w:rPr>
            </w:pPr>
            <w:r w:rsidRPr="00E30C7F">
              <w:rPr>
                <w:szCs w:val="28"/>
                <w:lang w:val="vi-VN"/>
              </w:rPr>
              <w:t>Chim cút</w:t>
            </w:r>
          </w:p>
        </w:tc>
        <w:tc>
          <w:tcPr>
            <w:tcW w:w="930" w:type="pct"/>
            <w:vAlign w:val="center"/>
          </w:tcPr>
          <w:p w14:paraId="7F9C77DA" w14:textId="77777777" w:rsidR="00BA7FE8" w:rsidRPr="00E30C7F" w:rsidRDefault="00BA7FE8" w:rsidP="001764DA">
            <w:pPr>
              <w:jc w:val="right"/>
              <w:rPr>
                <w:szCs w:val="28"/>
              </w:rPr>
            </w:pPr>
            <w:r w:rsidRPr="00E30C7F">
              <w:rPr>
                <w:szCs w:val="28"/>
                <w:lang w:val="vi-VN"/>
              </w:rPr>
              <w:t>1.256.000</w:t>
            </w:r>
          </w:p>
        </w:tc>
        <w:tc>
          <w:tcPr>
            <w:tcW w:w="1023" w:type="pct"/>
            <w:vAlign w:val="center"/>
          </w:tcPr>
          <w:p w14:paraId="30AED4F1" w14:textId="77777777" w:rsidR="00BA7FE8" w:rsidRPr="00E30C7F" w:rsidRDefault="00BA7FE8" w:rsidP="001764DA">
            <w:pPr>
              <w:jc w:val="right"/>
              <w:rPr>
                <w:szCs w:val="28"/>
              </w:rPr>
            </w:pPr>
            <w:r w:rsidRPr="00E30C7F">
              <w:rPr>
                <w:szCs w:val="28"/>
                <w:lang w:val="vi-VN"/>
              </w:rPr>
              <w:t>1.884.000</w:t>
            </w:r>
          </w:p>
        </w:tc>
        <w:tc>
          <w:tcPr>
            <w:tcW w:w="1021" w:type="pct"/>
            <w:vAlign w:val="center"/>
          </w:tcPr>
          <w:p w14:paraId="3E2BE702" w14:textId="77777777" w:rsidR="00BA7FE8" w:rsidRPr="00E30C7F" w:rsidRDefault="00BA7FE8" w:rsidP="001764DA">
            <w:pPr>
              <w:jc w:val="right"/>
              <w:rPr>
                <w:szCs w:val="28"/>
              </w:rPr>
            </w:pPr>
            <w:r w:rsidRPr="00E30C7F">
              <w:rPr>
                <w:szCs w:val="28"/>
                <w:lang w:val="vi-VN"/>
              </w:rPr>
              <w:t>2.512.000</w:t>
            </w:r>
          </w:p>
        </w:tc>
      </w:tr>
      <w:tr w:rsidR="00BA7FE8" w:rsidRPr="00E30C7F" w14:paraId="42E0154E" w14:textId="77777777" w:rsidTr="00BA7FE8">
        <w:trPr>
          <w:jc w:val="center"/>
        </w:trPr>
        <w:tc>
          <w:tcPr>
            <w:tcW w:w="498" w:type="pct"/>
            <w:vAlign w:val="center"/>
          </w:tcPr>
          <w:p w14:paraId="77C14020" w14:textId="77777777" w:rsidR="00BA7FE8" w:rsidRPr="00E30C7F" w:rsidRDefault="00BA7FE8" w:rsidP="001764DA">
            <w:pPr>
              <w:jc w:val="center"/>
              <w:rPr>
                <w:szCs w:val="28"/>
              </w:rPr>
            </w:pPr>
            <w:r w:rsidRPr="00E30C7F">
              <w:rPr>
                <w:szCs w:val="28"/>
              </w:rPr>
              <w:t>4</w:t>
            </w:r>
          </w:p>
        </w:tc>
        <w:tc>
          <w:tcPr>
            <w:tcW w:w="1528" w:type="pct"/>
            <w:vAlign w:val="center"/>
          </w:tcPr>
          <w:p w14:paraId="4BC60D67" w14:textId="77777777" w:rsidR="00BA7FE8" w:rsidRPr="00E30C7F" w:rsidRDefault="00BA7FE8" w:rsidP="001764DA">
            <w:pPr>
              <w:rPr>
                <w:szCs w:val="28"/>
              </w:rPr>
            </w:pPr>
            <w:r w:rsidRPr="00E30C7F">
              <w:rPr>
                <w:szCs w:val="28"/>
                <w:lang w:val="vi-VN"/>
              </w:rPr>
              <w:t>Bồ câu</w:t>
            </w:r>
          </w:p>
        </w:tc>
        <w:tc>
          <w:tcPr>
            <w:tcW w:w="930" w:type="pct"/>
            <w:vAlign w:val="center"/>
          </w:tcPr>
          <w:p w14:paraId="0E020A09" w14:textId="77777777" w:rsidR="00BA7FE8" w:rsidRPr="00E30C7F" w:rsidRDefault="00BA7FE8" w:rsidP="001764DA">
            <w:pPr>
              <w:jc w:val="right"/>
              <w:rPr>
                <w:szCs w:val="28"/>
              </w:rPr>
            </w:pPr>
            <w:r w:rsidRPr="00E30C7F">
              <w:rPr>
                <w:szCs w:val="28"/>
                <w:lang w:val="vi-VN"/>
              </w:rPr>
              <w:t>1.146.000</w:t>
            </w:r>
          </w:p>
        </w:tc>
        <w:tc>
          <w:tcPr>
            <w:tcW w:w="1023" w:type="pct"/>
            <w:vAlign w:val="center"/>
          </w:tcPr>
          <w:p w14:paraId="7F47AAFF" w14:textId="77777777" w:rsidR="00BA7FE8" w:rsidRPr="00E30C7F" w:rsidRDefault="00BA7FE8" w:rsidP="001764DA">
            <w:pPr>
              <w:jc w:val="right"/>
              <w:rPr>
                <w:szCs w:val="28"/>
              </w:rPr>
            </w:pPr>
            <w:r w:rsidRPr="00E30C7F">
              <w:rPr>
                <w:szCs w:val="28"/>
                <w:lang w:val="vi-VN"/>
              </w:rPr>
              <w:t>1.719.000</w:t>
            </w:r>
          </w:p>
        </w:tc>
        <w:tc>
          <w:tcPr>
            <w:tcW w:w="1021" w:type="pct"/>
            <w:vAlign w:val="center"/>
          </w:tcPr>
          <w:p w14:paraId="7B77ED86" w14:textId="77777777" w:rsidR="00BA7FE8" w:rsidRPr="00E30C7F" w:rsidRDefault="00BA7FE8" w:rsidP="001764DA">
            <w:pPr>
              <w:jc w:val="right"/>
              <w:rPr>
                <w:szCs w:val="28"/>
              </w:rPr>
            </w:pPr>
            <w:r w:rsidRPr="00E30C7F">
              <w:rPr>
                <w:szCs w:val="28"/>
                <w:lang w:val="vi-VN"/>
              </w:rPr>
              <w:t>2.292.000</w:t>
            </w:r>
          </w:p>
        </w:tc>
      </w:tr>
      <w:tr w:rsidR="00BA7FE8" w:rsidRPr="00E30C7F" w14:paraId="767BE052" w14:textId="77777777" w:rsidTr="00BA7FE8">
        <w:trPr>
          <w:jc w:val="center"/>
        </w:trPr>
        <w:tc>
          <w:tcPr>
            <w:tcW w:w="498" w:type="pct"/>
            <w:vAlign w:val="center"/>
          </w:tcPr>
          <w:p w14:paraId="299E3345" w14:textId="77777777" w:rsidR="00BA7FE8" w:rsidRPr="00E30C7F" w:rsidRDefault="00BA7FE8" w:rsidP="001764DA">
            <w:pPr>
              <w:jc w:val="center"/>
              <w:rPr>
                <w:szCs w:val="28"/>
              </w:rPr>
            </w:pPr>
            <w:r w:rsidRPr="00E30C7F">
              <w:rPr>
                <w:b/>
                <w:bCs/>
                <w:szCs w:val="28"/>
                <w:lang w:val="vi-VN"/>
              </w:rPr>
              <w:t>III</w:t>
            </w:r>
          </w:p>
        </w:tc>
        <w:tc>
          <w:tcPr>
            <w:tcW w:w="1528" w:type="pct"/>
            <w:vAlign w:val="center"/>
          </w:tcPr>
          <w:p w14:paraId="3521A10E" w14:textId="77777777" w:rsidR="00BA7FE8" w:rsidRPr="00E30C7F" w:rsidRDefault="00BA7FE8" w:rsidP="001764DA">
            <w:pPr>
              <w:rPr>
                <w:szCs w:val="28"/>
              </w:rPr>
            </w:pPr>
            <w:r w:rsidRPr="00E30C7F">
              <w:rPr>
                <w:b/>
                <w:bCs/>
                <w:szCs w:val="28"/>
              </w:rPr>
              <w:t>V</w:t>
            </w:r>
            <w:r w:rsidRPr="00E30C7F">
              <w:rPr>
                <w:b/>
                <w:bCs/>
                <w:szCs w:val="28"/>
                <w:lang w:val="vi-VN"/>
              </w:rPr>
              <w:t>ật</w:t>
            </w:r>
            <w:r w:rsidRPr="00E30C7F">
              <w:rPr>
                <w:b/>
                <w:bCs/>
                <w:szCs w:val="28"/>
              </w:rPr>
              <w:t xml:space="preserve"> nuôi</w:t>
            </w:r>
            <w:r w:rsidRPr="00E30C7F">
              <w:rPr>
                <w:b/>
                <w:bCs/>
                <w:szCs w:val="28"/>
                <w:lang w:val="vi-VN"/>
              </w:rPr>
              <w:t xml:space="preserve"> khác</w:t>
            </w:r>
          </w:p>
        </w:tc>
        <w:tc>
          <w:tcPr>
            <w:tcW w:w="930" w:type="pct"/>
            <w:vAlign w:val="center"/>
          </w:tcPr>
          <w:p w14:paraId="4E481161" w14:textId="77777777" w:rsidR="00BA7FE8" w:rsidRPr="00E30C7F" w:rsidRDefault="00BA7FE8" w:rsidP="001764DA">
            <w:pPr>
              <w:jc w:val="right"/>
              <w:rPr>
                <w:szCs w:val="28"/>
              </w:rPr>
            </w:pPr>
          </w:p>
        </w:tc>
        <w:tc>
          <w:tcPr>
            <w:tcW w:w="1023" w:type="pct"/>
            <w:vAlign w:val="center"/>
          </w:tcPr>
          <w:p w14:paraId="3DCF854A" w14:textId="77777777" w:rsidR="00BA7FE8" w:rsidRPr="00E30C7F" w:rsidRDefault="00BA7FE8" w:rsidP="001764DA">
            <w:pPr>
              <w:jc w:val="right"/>
              <w:rPr>
                <w:szCs w:val="28"/>
              </w:rPr>
            </w:pPr>
          </w:p>
        </w:tc>
        <w:tc>
          <w:tcPr>
            <w:tcW w:w="1021" w:type="pct"/>
            <w:vAlign w:val="center"/>
          </w:tcPr>
          <w:p w14:paraId="5D39338F" w14:textId="77777777" w:rsidR="00BA7FE8" w:rsidRPr="00E30C7F" w:rsidRDefault="00BA7FE8" w:rsidP="001764DA">
            <w:pPr>
              <w:jc w:val="right"/>
              <w:rPr>
                <w:szCs w:val="28"/>
              </w:rPr>
            </w:pPr>
          </w:p>
        </w:tc>
      </w:tr>
      <w:tr w:rsidR="00BA7FE8" w:rsidRPr="00E30C7F" w14:paraId="223C8A0F" w14:textId="77777777" w:rsidTr="00BA7FE8">
        <w:trPr>
          <w:jc w:val="center"/>
        </w:trPr>
        <w:tc>
          <w:tcPr>
            <w:tcW w:w="498" w:type="pct"/>
            <w:vAlign w:val="center"/>
          </w:tcPr>
          <w:p w14:paraId="09598ECC" w14:textId="77777777" w:rsidR="00BA7FE8" w:rsidRPr="00E30C7F" w:rsidRDefault="00BA7FE8" w:rsidP="001764DA">
            <w:pPr>
              <w:jc w:val="center"/>
              <w:rPr>
                <w:szCs w:val="28"/>
              </w:rPr>
            </w:pPr>
            <w:r w:rsidRPr="00E30C7F">
              <w:rPr>
                <w:szCs w:val="28"/>
                <w:lang w:val="vi-VN"/>
              </w:rPr>
              <w:t>1</w:t>
            </w:r>
          </w:p>
        </w:tc>
        <w:tc>
          <w:tcPr>
            <w:tcW w:w="1528" w:type="pct"/>
            <w:vAlign w:val="center"/>
          </w:tcPr>
          <w:p w14:paraId="4BC7D5E4" w14:textId="77777777" w:rsidR="00BA7FE8" w:rsidRPr="00E30C7F" w:rsidRDefault="00BA7FE8" w:rsidP="001764DA">
            <w:pPr>
              <w:rPr>
                <w:szCs w:val="28"/>
              </w:rPr>
            </w:pPr>
            <w:r w:rsidRPr="00E30C7F">
              <w:rPr>
                <w:szCs w:val="28"/>
                <w:lang w:val="vi-VN"/>
              </w:rPr>
              <w:t>Hươu sao</w:t>
            </w:r>
          </w:p>
        </w:tc>
        <w:tc>
          <w:tcPr>
            <w:tcW w:w="930" w:type="pct"/>
            <w:vAlign w:val="center"/>
          </w:tcPr>
          <w:p w14:paraId="68E043F4" w14:textId="77777777" w:rsidR="00BA7FE8" w:rsidRPr="00E30C7F" w:rsidRDefault="00BA7FE8" w:rsidP="001764DA">
            <w:pPr>
              <w:jc w:val="right"/>
              <w:rPr>
                <w:szCs w:val="28"/>
              </w:rPr>
            </w:pPr>
            <w:r w:rsidRPr="00E30C7F">
              <w:rPr>
                <w:szCs w:val="28"/>
                <w:lang w:val="vi-VN"/>
              </w:rPr>
              <w:t>643.000</w:t>
            </w:r>
          </w:p>
        </w:tc>
        <w:tc>
          <w:tcPr>
            <w:tcW w:w="1023" w:type="pct"/>
            <w:vAlign w:val="center"/>
          </w:tcPr>
          <w:p w14:paraId="7E9BE61E" w14:textId="77777777" w:rsidR="00BA7FE8" w:rsidRPr="00E30C7F" w:rsidRDefault="00BA7FE8" w:rsidP="001764DA">
            <w:pPr>
              <w:jc w:val="right"/>
              <w:rPr>
                <w:szCs w:val="28"/>
              </w:rPr>
            </w:pPr>
            <w:r w:rsidRPr="00E30C7F">
              <w:rPr>
                <w:szCs w:val="28"/>
                <w:lang w:val="vi-VN"/>
              </w:rPr>
              <w:t>964.500</w:t>
            </w:r>
          </w:p>
        </w:tc>
        <w:tc>
          <w:tcPr>
            <w:tcW w:w="1021" w:type="pct"/>
            <w:vAlign w:val="center"/>
          </w:tcPr>
          <w:p w14:paraId="3DD7FE1E" w14:textId="77777777" w:rsidR="00BA7FE8" w:rsidRPr="00E30C7F" w:rsidRDefault="00BA7FE8" w:rsidP="001764DA">
            <w:pPr>
              <w:jc w:val="right"/>
              <w:rPr>
                <w:szCs w:val="28"/>
              </w:rPr>
            </w:pPr>
            <w:r w:rsidRPr="00E30C7F">
              <w:rPr>
                <w:szCs w:val="28"/>
                <w:lang w:val="vi-VN"/>
              </w:rPr>
              <w:t>1.286.000</w:t>
            </w:r>
          </w:p>
        </w:tc>
      </w:tr>
      <w:tr w:rsidR="00BA7FE8" w:rsidRPr="00E30C7F" w14:paraId="1636E359" w14:textId="77777777" w:rsidTr="00BA7FE8">
        <w:trPr>
          <w:jc w:val="center"/>
        </w:trPr>
        <w:tc>
          <w:tcPr>
            <w:tcW w:w="498" w:type="pct"/>
            <w:vAlign w:val="center"/>
          </w:tcPr>
          <w:p w14:paraId="07892E08" w14:textId="77777777" w:rsidR="00BA7FE8" w:rsidRPr="00E30C7F" w:rsidRDefault="00BA7FE8" w:rsidP="001764DA">
            <w:pPr>
              <w:jc w:val="center"/>
              <w:rPr>
                <w:szCs w:val="28"/>
              </w:rPr>
            </w:pPr>
            <w:r w:rsidRPr="00E30C7F">
              <w:rPr>
                <w:szCs w:val="28"/>
              </w:rPr>
              <w:t>2</w:t>
            </w:r>
          </w:p>
        </w:tc>
        <w:tc>
          <w:tcPr>
            <w:tcW w:w="1528" w:type="pct"/>
            <w:vAlign w:val="center"/>
          </w:tcPr>
          <w:p w14:paraId="34B78E72" w14:textId="77777777" w:rsidR="00BA7FE8" w:rsidRPr="00E30C7F" w:rsidRDefault="00BA7FE8" w:rsidP="001764DA">
            <w:pPr>
              <w:rPr>
                <w:szCs w:val="28"/>
              </w:rPr>
            </w:pPr>
            <w:r w:rsidRPr="00E30C7F">
              <w:rPr>
                <w:szCs w:val="28"/>
                <w:lang w:val="vi-VN"/>
              </w:rPr>
              <w:t>Vịt trời</w:t>
            </w:r>
          </w:p>
        </w:tc>
        <w:tc>
          <w:tcPr>
            <w:tcW w:w="930" w:type="pct"/>
            <w:vAlign w:val="center"/>
          </w:tcPr>
          <w:p w14:paraId="4067C028" w14:textId="77777777" w:rsidR="00BA7FE8" w:rsidRPr="00E30C7F" w:rsidRDefault="00BA7FE8" w:rsidP="001764DA">
            <w:pPr>
              <w:jc w:val="right"/>
              <w:rPr>
                <w:szCs w:val="28"/>
              </w:rPr>
            </w:pPr>
            <w:r w:rsidRPr="00E30C7F">
              <w:rPr>
                <w:szCs w:val="28"/>
                <w:lang w:val="vi-VN"/>
              </w:rPr>
              <w:t>916.000</w:t>
            </w:r>
          </w:p>
        </w:tc>
        <w:tc>
          <w:tcPr>
            <w:tcW w:w="1023" w:type="pct"/>
            <w:vAlign w:val="center"/>
          </w:tcPr>
          <w:p w14:paraId="674393CC" w14:textId="77777777" w:rsidR="00BA7FE8" w:rsidRPr="00E30C7F" w:rsidRDefault="00BA7FE8" w:rsidP="001764DA">
            <w:pPr>
              <w:jc w:val="right"/>
              <w:rPr>
                <w:szCs w:val="28"/>
              </w:rPr>
            </w:pPr>
            <w:r w:rsidRPr="00E30C7F">
              <w:rPr>
                <w:szCs w:val="28"/>
                <w:lang w:val="vi-VN"/>
              </w:rPr>
              <w:t>1.374.000</w:t>
            </w:r>
          </w:p>
        </w:tc>
        <w:tc>
          <w:tcPr>
            <w:tcW w:w="1021" w:type="pct"/>
            <w:vAlign w:val="center"/>
          </w:tcPr>
          <w:p w14:paraId="2689F98A" w14:textId="77777777" w:rsidR="00BA7FE8" w:rsidRPr="00E30C7F" w:rsidRDefault="00BA7FE8" w:rsidP="001764DA">
            <w:pPr>
              <w:jc w:val="right"/>
              <w:rPr>
                <w:szCs w:val="28"/>
              </w:rPr>
            </w:pPr>
            <w:r w:rsidRPr="00E30C7F">
              <w:rPr>
                <w:szCs w:val="28"/>
                <w:lang w:val="vi-VN"/>
              </w:rPr>
              <w:t>1.832.000</w:t>
            </w:r>
          </w:p>
        </w:tc>
      </w:tr>
      <w:tr w:rsidR="00BA7FE8" w:rsidRPr="00E30C7F" w14:paraId="3D3AA84D" w14:textId="77777777" w:rsidTr="00BA7FE8">
        <w:trPr>
          <w:jc w:val="center"/>
        </w:trPr>
        <w:tc>
          <w:tcPr>
            <w:tcW w:w="498" w:type="pct"/>
            <w:vAlign w:val="center"/>
          </w:tcPr>
          <w:p w14:paraId="52BC9A5C" w14:textId="77777777" w:rsidR="00BA7FE8" w:rsidRPr="00E30C7F" w:rsidRDefault="00BA7FE8" w:rsidP="001764DA">
            <w:pPr>
              <w:jc w:val="center"/>
              <w:rPr>
                <w:szCs w:val="28"/>
              </w:rPr>
            </w:pPr>
            <w:r w:rsidRPr="00E30C7F">
              <w:rPr>
                <w:szCs w:val="28"/>
              </w:rPr>
              <w:t>3</w:t>
            </w:r>
          </w:p>
        </w:tc>
        <w:tc>
          <w:tcPr>
            <w:tcW w:w="1528" w:type="pct"/>
            <w:vAlign w:val="center"/>
          </w:tcPr>
          <w:p w14:paraId="287A8AC6" w14:textId="77777777" w:rsidR="00BA7FE8" w:rsidRPr="00E30C7F" w:rsidRDefault="00BA7FE8" w:rsidP="001764DA">
            <w:pPr>
              <w:rPr>
                <w:szCs w:val="28"/>
              </w:rPr>
            </w:pPr>
            <w:r w:rsidRPr="00E30C7F">
              <w:rPr>
                <w:szCs w:val="28"/>
                <w:lang w:val="vi-VN"/>
              </w:rPr>
              <w:t>Dông</w:t>
            </w:r>
          </w:p>
        </w:tc>
        <w:tc>
          <w:tcPr>
            <w:tcW w:w="930" w:type="pct"/>
            <w:vAlign w:val="center"/>
          </w:tcPr>
          <w:p w14:paraId="7BC14CC8" w14:textId="77777777" w:rsidR="00BA7FE8" w:rsidRPr="00E30C7F" w:rsidRDefault="00BA7FE8" w:rsidP="001764DA">
            <w:pPr>
              <w:jc w:val="right"/>
              <w:rPr>
                <w:szCs w:val="28"/>
              </w:rPr>
            </w:pPr>
            <w:r w:rsidRPr="00E30C7F">
              <w:rPr>
                <w:szCs w:val="28"/>
                <w:lang w:val="vi-VN"/>
              </w:rPr>
              <w:t>1.213.000</w:t>
            </w:r>
          </w:p>
        </w:tc>
        <w:tc>
          <w:tcPr>
            <w:tcW w:w="1023" w:type="pct"/>
            <w:vAlign w:val="center"/>
          </w:tcPr>
          <w:p w14:paraId="41ABA186" w14:textId="77777777" w:rsidR="00BA7FE8" w:rsidRPr="00E30C7F" w:rsidRDefault="00BA7FE8" w:rsidP="001764DA">
            <w:pPr>
              <w:jc w:val="right"/>
              <w:rPr>
                <w:szCs w:val="28"/>
              </w:rPr>
            </w:pPr>
            <w:r w:rsidRPr="00E30C7F">
              <w:rPr>
                <w:szCs w:val="28"/>
                <w:lang w:val="vi-VN"/>
              </w:rPr>
              <w:t>1.819.500</w:t>
            </w:r>
          </w:p>
        </w:tc>
        <w:tc>
          <w:tcPr>
            <w:tcW w:w="1021" w:type="pct"/>
            <w:vAlign w:val="center"/>
          </w:tcPr>
          <w:p w14:paraId="7060661F" w14:textId="77777777" w:rsidR="00BA7FE8" w:rsidRPr="00E30C7F" w:rsidRDefault="00BA7FE8" w:rsidP="001764DA">
            <w:pPr>
              <w:jc w:val="right"/>
              <w:rPr>
                <w:szCs w:val="28"/>
              </w:rPr>
            </w:pPr>
            <w:r w:rsidRPr="00E30C7F">
              <w:rPr>
                <w:szCs w:val="28"/>
                <w:lang w:val="vi-VN"/>
              </w:rPr>
              <w:t>2.426.000</w:t>
            </w:r>
          </w:p>
        </w:tc>
      </w:tr>
      <w:tr w:rsidR="00BA7FE8" w:rsidRPr="00E30C7F" w14:paraId="0DAC79F0" w14:textId="77777777" w:rsidTr="00BA7FE8">
        <w:trPr>
          <w:jc w:val="center"/>
        </w:trPr>
        <w:tc>
          <w:tcPr>
            <w:tcW w:w="498" w:type="pct"/>
            <w:vAlign w:val="center"/>
          </w:tcPr>
          <w:p w14:paraId="0E576153" w14:textId="77777777" w:rsidR="00BA7FE8" w:rsidRPr="00E30C7F" w:rsidRDefault="00BA7FE8" w:rsidP="001764DA">
            <w:pPr>
              <w:jc w:val="center"/>
              <w:rPr>
                <w:szCs w:val="28"/>
              </w:rPr>
            </w:pPr>
            <w:r w:rsidRPr="00E30C7F">
              <w:rPr>
                <w:szCs w:val="28"/>
              </w:rPr>
              <w:t>4</w:t>
            </w:r>
          </w:p>
        </w:tc>
        <w:tc>
          <w:tcPr>
            <w:tcW w:w="1528" w:type="pct"/>
            <w:vAlign w:val="center"/>
          </w:tcPr>
          <w:p w14:paraId="493D6E57" w14:textId="77777777" w:rsidR="00BA7FE8" w:rsidRPr="00E30C7F" w:rsidRDefault="00BA7FE8" w:rsidP="001764DA">
            <w:pPr>
              <w:rPr>
                <w:szCs w:val="28"/>
              </w:rPr>
            </w:pPr>
            <w:r w:rsidRPr="00E30C7F">
              <w:rPr>
                <w:szCs w:val="28"/>
                <w:lang w:val="vi-VN"/>
              </w:rPr>
              <w:t>Rồng đất</w:t>
            </w:r>
          </w:p>
        </w:tc>
        <w:tc>
          <w:tcPr>
            <w:tcW w:w="930" w:type="pct"/>
            <w:vAlign w:val="center"/>
          </w:tcPr>
          <w:p w14:paraId="38D0FA47" w14:textId="77777777" w:rsidR="00BA7FE8" w:rsidRPr="00E30C7F" w:rsidRDefault="00BA7FE8" w:rsidP="001764DA">
            <w:pPr>
              <w:jc w:val="right"/>
              <w:rPr>
                <w:szCs w:val="28"/>
              </w:rPr>
            </w:pPr>
            <w:r w:rsidRPr="00E30C7F">
              <w:rPr>
                <w:szCs w:val="28"/>
                <w:lang w:val="vi-VN"/>
              </w:rPr>
              <w:t>1.213.000</w:t>
            </w:r>
          </w:p>
        </w:tc>
        <w:tc>
          <w:tcPr>
            <w:tcW w:w="1023" w:type="pct"/>
            <w:vAlign w:val="center"/>
          </w:tcPr>
          <w:p w14:paraId="441E3BDA" w14:textId="77777777" w:rsidR="00BA7FE8" w:rsidRPr="00E30C7F" w:rsidRDefault="00BA7FE8" w:rsidP="001764DA">
            <w:pPr>
              <w:jc w:val="right"/>
              <w:rPr>
                <w:szCs w:val="28"/>
              </w:rPr>
            </w:pPr>
            <w:r w:rsidRPr="00E30C7F">
              <w:rPr>
                <w:szCs w:val="28"/>
                <w:lang w:val="vi-VN"/>
              </w:rPr>
              <w:t>1.819.500</w:t>
            </w:r>
          </w:p>
        </w:tc>
        <w:tc>
          <w:tcPr>
            <w:tcW w:w="1021" w:type="pct"/>
            <w:vAlign w:val="center"/>
          </w:tcPr>
          <w:p w14:paraId="56EAEDAA" w14:textId="77777777" w:rsidR="00BA7FE8" w:rsidRPr="00E30C7F" w:rsidRDefault="00BA7FE8" w:rsidP="001764DA">
            <w:pPr>
              <w:jc w:val="right"/>
              <w:rPr>
                <w:szCs w:val="28"/>
              </w:rPr>
            </w:pPr>
            <w:r w:rsidRPr="00E30C7F">
              <w:rPr>
                <w:szCs w:val="28"/>
                <w:lang w:val="vi-VN"/>
              </w:rPr>
              <w:t>2.426.000</w:t>
            </w:r>
          </w:p>
        </w:tc>
      </w:tr>
      <w:tr w:rsidR="00BA7FE8" w:rsidRPr="00E30C7F" w14:paraId="0151A8D3" w14:textId="77777777" w:rsidTr="00BA7FE8">
        <w:trPr>
          <w:jc w:val="center"/>
        </w:trPr>
        <w:tc>
          <w:tcPr>
            <w:tcW w:w="498" w:type="pct"/>
            <w:vAlign w:val="center"/>
          </w:tcPr>
          <w:p w14:paraId="3EFCF3AF" w14:textId="133883BC" w:rsidR="00BA7FE8" w:rsidRPr="00E30C7F" w:rsidRDefault="00BA7FE8" w:rsidP="00BA7FE8">
            <w:pPr>
              <w:jc w:val="center"/>
              <w:rPr>
                <w:szCs w:val="28"/>
              </w:rPr>
            </w:pPr>
            <w:r w:rsidRPr="00A73E68">
              <w:rPr>
                <w:b/>
                <w:szCs w:val="28"/>
              </w:rPr>
              <w:t>VI</w:t>
            </w:r>
          </w:p>
        </w:tc>
        <w:tc>
          <w:tcPr>
            <w:tcW w:w="1528" w:type="pct"/>
            <w:vAlign w:val="center"/>
          </w:tcPr>
          <w:p w14:paraId="091D5AF1" w14:textId="7A22774B" w:rsidR="00BA7FE8" w:rsidRPr="00E30C7F" w:rsidRDefault="00BA7FE8" w:rsidP="00BA7FE8">
            <w:pPr>
              <w:rPr>
                <w:szCs w:val="28"/>
                <w:lang w:val="vi-VN"/>
              </w:rPr>
            </w:pPr>
            <w:r w:rsidRPr="00A73E68">
              <w:rPr>
                <w:b/>
                <w:color w:val="000000" w:themeColor="text1"/>
                <w:szCs w:val="28"/>
              </w:rPr>
              <w:t>Vật nuôi mới</w:t>
            </w:r>
          </w:p>
        </w:tc>
        <w:tc>
          <w:tcPr>
            <w:tcW w:w="930" w:type="pct"/>
            <w:vAlign w:val="center"/>
          </w:tcPr>
          <w:p w14:paraId="46368546" w14:textId="528C27AE" w:rsidR="00BA7FE8" w:rsidRPr="00BA7FE8" w:rsidRDefault="00BA7FE8" w:rsidP="00BA7FE8">
            <w:pPr>
              <w:jc w:val="right"/>
              <w:rPr>
                <w:szCs w:val="28"/>
              </w:rPr>
            </w:pPr>
            <w:r>
              <w:rPr>
                <w:szCs w:val="28"/>
              </w:rPr>
              <w:t>500.000</w:t>
            </w:r>
          </w:p>
        </w:tc>
        <w:tc>
          <w:tcPr>
            <w:tcW w:w="1023" w:type="pct"/>
            <w:vAlign w:val="center"/>
          </w:tcPr>
          <w:p w14:paraId="34A3B156" w14:textId="33975409" w:rsidR="00BA7FE8" w:rsidRPr="00BA7FE8" w:rsidRDefault="00BA7FE8" w:rsidP="00BA7FE8">
            <w:pPr>
              <w:jc w:val="right"/>
              <w:rPr>
                <w:szCs w:val="28"/>
              </w:rPr>
            </w:pPr>
            <w:r>
              <w:rPr>
                <w:szCs w:val="28"/>
              </w:rPr>
              <w:t>750.000</w:t>
            </w:r>
          </w:p>
        </w:tc>
        <w:tc>
          <w:tcPr>
            <w:tcW w:w="1021" w:type="pct"/>
            <w:vAlign w:val="center"/>
          </w:tcPr>
          <w:p w14:paraId="06D70118" w14:textId="78AA288B" w:rsidR="00BA7FE8" w:rsidRPr="00BA7FE8" w:rsidRDefault="00BA7FE8" w:rsidP="00BA7FE8">
            <w:pPr>
              <w:jc w:val="right"/>
              <w:rPr>
                <w:szCs w:val="28"/>
              </w:rPr>
            </w:pPr>
            <w:r>
              <w:rPr>
                <w:szCs w:val="28"/>
              </w:rPr>
              <w:t>1.000.000</w:t>
            </w:r>
          </w:p>
        </w:tc>
      </w:tr>
    </w:tbl>
    <w:p w14:paraId="229DA914" w14:textId="77777777" w:rsidR="001B3177" w:rsidRPr="001B3177" w:rsidRDefault="00FE1AC6" w:rsidP="001B3177">
      <w:pPr>
        <w:shd w:val="clear" w:color="auto" w:fill="FFFFFF"/>
        <w:spacing w:before="120" w:line="300" w:lineRule="exact"/>
        <w:ind w:firstLine="567"/>
        <w:jc w:val="both"/>
        <w:rPr>
          <w:i/>
          <w:color w:val="000000"/>
          <w:sz w:val="26"/>
          <w:szCs w:val="26"/>
          <w:lang w:val="vi-VN"/>
        </w:rPr>
      </w:pPr>
      <w:r w:rsidRPr="00A40E7B">
        <w:rPr>
          <w:i/>
          <w:color w:val="000000"/>
          <w:sz w:val="26"/>
          <w:szCs w:val="26"/>
          <w:lang w:val="vi-VN"/>
        </w:rPr>
        <w:t>Ghi chú:</w:t>
      </w:r>
    </w:p>
    <w:p w14:paraId="4C6A7860" w14:textId="13047A8A" w:rsidR="00D34B72" w:rsidRPr="001B3177" w:rsidRDefault="00FE1AC6" w:rsidP="001B3177">
      <w:pPr>
        <w:shd w:val="clear" w:color="auto" w:fill="FFFFFF"/>
        <w:spacing w:before="120" w:line="300" w:lineRule="exact"/>
        <w:ind w:firstLine="567"/>
        <w:jc w:val="both"/>
        <w:rPr>
          <w:i/>
          <w:color w:val="000000"/>
          <w:sz w:val="26"/>
          <w:szCs w:val="26"/>
          <w:lang w:val="vi-VN"/>
        </w:rPr>
      </w:pPr>
      <w:r w:rsidRPr="00A40E7B">
        <w:rPr>
          <w:i/>
          <w:color w:val="000000" w:themeColor="text1"/>
          <w:spacing w:val="-4"/>
          <w:sz w:val="26"/>
          <w:szCs w:val="26"/>
          <w:lang w:val="vi-VN"/>
        </w:rPr>
        <w:t>- Số vật nuôi tương đương với 1 Đơn vị nuôi (ĐVN) được quy định tại Phụ lục V</w:t>
      </w:r>
      <w:r w:rsidR="00A40E7B" w:rsidRPr="00A40E7B">
        <w:rPr>
          <w:i/>
          <w:color w:val="000000" w:themeColor="text1"/>
          <w:spacing w:val="-4"/>
          <w:sz w:val="26"/>
          <w:szCs w:val="26"/>
          <w:lang w:val="vi-VN"/>
        </w:rPr>
        <w:t xml:space="preserve"> </w:t>
      </w:r>
      <w:r w:rsidRPr="00A40E7B">
        <w:rPr>
          <w:i/>
          <w:color w:val="000000" w:themeColor="text1"/>
          <w:spacing w:val="-4"/>
          <w:sz w:val="26"/>
          <w:szCs w:val="26"/>
          <w:lang w:val="vi-VN"/>
        </w:rPr>
        <w:t>Hệ số đơn vị vật nuôi và công thức chuyển đổi, ban hành kèm theo</w:t>
      </w:r>
      <w:r w:rsidR="00F718BC" w:rsidRPr="00A40E7B">
        <w:rPr>
          <w:i/>
          <w:color w:val="000000" w:themeColor="text1"/>
          <w:spacing w:val="-4"/>
          <w:sz w:val="26"/>
          <w:szCs w:val="26"/>
          <w:lang w:val="vi-VN"/>
        </w:rPr>
        <w:t xml:space="preserve"> Nghị định số 46/2022/NĐ-CP ngày 13/7/2022 của Chính phủ sửa đổi, bổ sung một số điều của</w:t>
      </w:r>
      <w:r w:rsidRPr="00A40E7B">
        <w:rPr>
          <w:i/>
          <w:color w:val="000000" w:themeColor="text1"/>
          <w:spacing w:val="-4"/>
          <w:sz w:val="26"/>
          <w:szCs w:val="26"/>
          <w:lang w:val="vi-VN"/>
        </w:rPr>
        <w:t xml:space="preserve"> Nghị định</w:t>
      </w:r>
      <w:r w:rsidR="00F718BC" w:rsidRPr="00A40E7B">
        <w:rPr>
          <w:i/>
          <w:color w:val="000000" w:themeColor="text1"/>
          <w:spacing w:val="-4"/>
          <w:sz w:val="26"/>
          <w:szCs w:val="26"/>
          <w:lang w:val="vi-VN"/>
        </w:rPr>
        <w:t xml:space="preserve"> số</w:t>
      </w:r>
      <w:r w:rsidRPr="00A40E7B">
        <w:rPr>
          <w:i/>
          <w:color w:val="000000" w:themeColor="text1"/>
          <w:spacing w:val="-4"/>
          <w:sz w:val="26"/>
          <w:szCs w:val="26"/>
          <w:lang w:val="vi-VN"/>
        </w:rPr>
        <w:t xml:space="preserve"> 13/2020/NĐ-CP ngày 21/01/2020 của Chính phủ hướng dẫn chi tiết Luật Chăn nuôi.</w:t>
      </w:r>
    </w:p>
    <w:p w14:paraId="4132F4FF" w14:textId="2A0387B0" w:rsidR="001B3177" w:rsidRPr="001B3177" w:rsidRDefault="001B3177" w:rsidP="001B3177">
      <w:pPr>
        <w:shd w:val="clear" w:color="auto" w:fill="FFFFFF"/>
        <w:spacing w:before="120" w:line="300" w:lineRule="exact"/>
        <w:ind w:firstLine="567"/>
        <w:jc w:val="both"/>
        <w:rPr>
          <w:i/>
          <w:color w:val="000000" w:themeColor="text1"/>
          <w:spacing w:val="-4"/>
          <w:sz w:val="26"/>
          <w:szCs w:val="26"/>
          <w:lang w:val="vi-VN"/>
        </w:rPr>
      </w:pPr>
      <w:r w:rsidRPr="001B3177">
        <w:rPr>
          <w:i/>
          <w:color w:val="000000" w:themeColor="text1"/>
          <w:spacing w:val="-4"/>
          <w:sz w:val="26"/>
          <w:szCs w:val="26"/>
          <w:lang w:val="vi-VN"/>
        </w:rPr>
        <w:t>Công thức tính:</w:t>
      </w:r>
    </w:p>
    <w:p w14:paraId="5AEDB7C5" w14:textId="77777777" w:rsidR="001B3177" w:rsidRPr="001B3177" w:rsidRDefault="001B3177" w:rsidP="001B3177">
      <w:pPr>
        <w:shd w:val="clear" w:color="auto" w:fill="FFFFFF"/>
        <w:spacing w:before="120" w:line="300" w:lineRule="exact"/>
        <w:ind w:firstLine="567"/>
        <w:jc w:val="both"/>
        <w:rPr>
          <w:i/>
          <w:color w:val="000000" w:themeColor="text1"/>
          <w:spacing w:val="-4"/>
          <w:sz w:val="26"/>
          <w:szCs w:val="26"/>
          <w:lang w:val="vi-VN"/>
        </w:rPr>
      </w:pPr>
      <w:r w:rsidRPr="001B3177">
        <w:rPr>
          <w:i/>
          <w:color w:val="000000" w:themeColor="text1"/>
          <w:spacing w:val="-4"/>
          <w:sz w:val="26"/>
          <w:szCs w:val="26"/>
          <w:lang w:val="vi-VN"/>
        </w:rPr>
        <w:t>a) Hệ số đơn vị vật nuôi = Khối lượng hơi trung bình của vật nuôi/500.</w:t>
      </w:r>
    </w:p>
    <w:p w14:paraId="35D585DA" w14:textId="16906EAC" w:rsidR="001B3177" w:rsidRPr="001B3177" w:rsidRDefault="001B3177" w:rsidP="001B3177">
      <w:pPr>
        <w:shd w:val="clear" w:color="auto" w:fill="FFFFFF"/>
        <w:spacing w:before="120" w:line="300" w:lineRule="exact"/>
        <w:ind w:firstLine="567"/>
        <w:jc w:val="both"/>
        <w:rPr>
          <w:i/>
          <w:color w:val="000000" w:themeColor="text1"/>
          <w:spacing w:val="-4"/>
          <w:sz w:val="26"/>
          <w:szCs w:val="26"/>
          <w:lang w:val="vi-VN"/>
        </w:rPr>
      </w:pPr>
      <w:r w:rsidRPr="001B3177">
        <w:rPr>
          <w:i/>
          <w:color w:val="000000" w:themeColor="text1"/>
          <w:spacing w:val="-4"/>
          <w:sz w:val="26"/>
          <w:szCs w:val="26"/>
          <w:lang w:val="vi-VN"/>
        </w:rPr>
        <w:t xml:space="preserve">b) Công thức tính đơn vị vật nuôi thông qua hệ số đơn vị vật nuôi: </w:t>
      </w:r>
      <w:r w:rsidRPr="001B3177">
        <w:rPr>
          <w:b/>
          <w:bCs/>
          <w:i/>
          <w:color w:val="000000" w:themeColor="text1"/>
          <w:spacing w:val="-4"/>
          <w:sz w:val="26"/>
          <w:szCs w:val="26"/>
          <w:lang w:val="vi-VN"/>
        </w:rPr>
        <w:t>ĐVN = HSVN x Số con</w:t>
      </w:r>
    </w:p>
    <w:p w14:paraId="5B7CDAFA" w14:textId="77777777" w:rsidR="001B3177" w:rsidRPr="001B3177" w:rsidRDefault="001B3177" w:rsidP="001B3177">
      <w:pPr>
        <w:shd w:val="clear" w:color="auto" w:fill="FFFFFF"/>
        <w:spacing w:before="120" w:line="300" w:lineRule="exact"/>
        <w:ind w:firstLine="567"/>
        <w:jc w:val="both"/>
        <w:rPr>
          <w:i/>
          <w:color w:val="000000" w:themeColor="text1"/>
          <w:spacing w:val="-4"/>
          <w:sz w:val="26"/>
          <w:szCs w:val="26"/>
          <w:lang w:val="vi-VN"/>
        </w:rPr>
      </w:pPr>
      <w:r w:rsidRPr="001B3177">
        <w:rPr>
          <w:i/>
          <w:color w:val="000000" w:themeColor="text1"/>
          <w:spacing w:val="-4"/>
          <w:sz w:val="26"/>
          <w:szCs w:val="26"/>
          <w:lang w:val="vi-VN"/>
        </w:rPr>
        <w:t>Trong đó:</w:t>
      </w:r>
    </w:p>
    <w:p w14:paraId="5FE9A067" w14:textId="0E9DE941" w:rsidR="001B3177" w:rsidRPr="001B3177" w:rsidRDefault="00A73E68" w:rsidP="001B3177">
      <w:pPr>
        <w:shd w:val="clear" w:color="auto" w:fill="FFFFFF"/>
        <w:spacing w:before="120" w:line="300" w:lineRule="exact"/>
        <w:ind w:firstLine="567"/>
        <w:jc w:val="both"/>
        <w:rPr>
          <w:i/>
          <w:color w:val="000000" w:themeColor="text1"/>
          <w:spacing w:val="-4"/>
          <w:sz w:val="26"/>
          <w:szCs w:val="26"/>
          <w:lang w:val="vi-VN"/>
        </w:rPr>
      </w:pPr>
      <w:r>
        <w:rPr>
          <w:i/>
          <w:color w:val="000000" w:themeColor="text1"/>
          <w:spacing w:val="-4"/>
          <w:sz w:val="26"/>
          <w:szCs w:val="26"/>
        </w:rPr>
        <w:t>+</w:t>
      </w:r>
      <w:r w:rsidR="001B3177" w:rsidRPr="001B3177">
        <w:rPr>
          <w:i/>
          <w:color w:val="000000" w:themeColor="text1"/>
          <w:spacing w:val="-4"/>
          <w:sz w:val="26"/>
          <w:szCs w:val="26"/>
          <w:lang w:val="vi-VN"/>
        </w:rPr>
        <w:t xml:space="preserve"> ĐVN: Đơn vị vật nuôi;</w:t>
      </w:r>
    </w:p>
    <w:p w14:paraId="20BB8BBA" w14:textId="2FDE20EC" w:rsidR="001B3177" w:rsidRDefault="00A73E68" w:rsidP="001B3177">
      <w:pPr>
        <w:shd w:val="clear" w:color="auto" w:fill="FFFFFF"/>
        <w:spacing w:before="120" w:line="300" w:lineRule="exact"/>
        <w:ind w:firstLine="567"/>
        <w:jc w:val="both"/>
        <w:rPr>
          <w:i/>
          <w:color w:val="000000" w:themeColor="text1"/>
          <w:spacing w:val="-4"/>
          <w:sz w:val="26"/>
          <w:szCs w:val="26"/>
          <w:lang w:val="vi-VN"/>
        </w:rPr>
      </w:pPr>
      <w:r>
        <w:rPr>
          <w:i/>
          <w:color w:val="000000" w:themeColor="text1"/>
          <w:spacing w:val="-4"/>
          <w:sz w:val="26"/>
          <w:szCs w:val="26"/>
        </w:rPr>
        <w:t>+</w:t>
      </w:r>
      <w:r w:rsidR="001B3177" w:rsidRPr="001B3177">
        <w:rPr>
          <w:i/>
          <w:color w:val="000000" w:themeColor="text1"/>
          <w:spacing w:val="-4"/>
          <w:sz w:val="26"/>
          <w:szCs w:val="26"/>
          <w:lang w:val="vi-VN"/>
        </w:rPr>
        <w:t xml:space="preserve"> HSVN: Hệ số đơn vị vật nuôi.</w:t>
      </w:r>
    </w:p>
    <w:p w14:paraId="77A1C3F0" w14:textId="39061CB0" w:rsidR="00A73E68" w:rsidRPr="00A73E68" w:rsidRDefault="00A73E68" w:rsidP="001B3177">
      <w:pPr>
        <w:shd w:val="clear" w:color="auto" w:fill="FFFFFF"/>
        <w:spacing w:before="120" w:line="300" w:lineRule="exact"/>
        <w:ind w:firstLine="567"/>
        <w:jc w:val="both"/>
        <w:rPr>
          <w:i/>
          <w:color w:val="000000" w:themeColor="text1"/>
          <w:spacing w:val="-4"/>
          <w:sz w:val="26"/>
          <w:szCs w:val="26"/>
        </w:rPr>
      </w:pPr>
      <w:r>
        <w:rPr>
          <w:i/>
          <w:color w:val="000000" w:themeColor="text1"/>
          <w:spacing w:val="-4"/>
          <w:sz w:val="26"/>
          <w:szCs w:val="26"/>
        </w:rPr>
        <w:t>- Vật nuôi mới là vật nuôi không có trong bảng phụ lục mức hỗ trợ vật nuôi.</w:t>
      </w:r>
    </w:p>
    <w:p w14:paraId="33959049" w14:textId="498D91D8" w:rsidR="0036460A" w:rsidRDefault="00FE1AC6" w:rsidP="00D34B72">
      <w:pPr>
        <w:shd w:val="clear" w:color="auto" w:fill="FFFFFF"/>
        <w:spacing w:before="120" w:line="300" w:lineRule="exact"/>
        <w:ind w:firstLine="567"/>
        <w:jc w:val="both"/>
        <w:rPr>
          <w:i/>
          <w:color w:val="000000" w:themeColor="text1"/>
          <w:sz w:val="26"/>
          <w:szCs w:val="26"/>
        </w:rPr>
      </w:pPr>
      <w:r w:rsidRPr="001B3177">
        <w:rPr>
          <w:i/>
          <w:color w:val="000000" w:themeColor="text1"/>
          <w:sz w:val="26"/>
          <w:szCs w:val="26"/>
          <w:lang w:val="vi-VN"/>
        </w:rPr>
        <w:t xml:space="preserve">- </w:t>
      </w:r>
      <w:r w:rsidR="00B67085">
        <w:rPr>
          <w:i/>
          <w:color w:val="000000" w:themeColor="text1"/>
          <w:sz w:val="26"/>
          <w:szCs w:val="26"/>
        </w:rPr>
        <w:t>CP</w:t>
      </w:r>
      <w:r w:rsidR="005E546C">
        <w:rPr>
          <w:i/>
          <w:color w:val="000000" w:themeColor="text1"/>
          <w:sz w:val="26"/>
          <w:szCs w:val="26"/>
        </w:rPr>
        <w:t xml:space="preserve">: </w:t>
      </w:r>
      <w:r w:rsidR="00B67085">
        <w:rPr>
          <w:i/>
          <w:color w:val="000000" w:themeColor="text1"/>
          <w:sz w:val="26"/>
          <w:szCs w:val="26"/>
        </w:rPr>
        <w:t xml:space="preserve">Chi phí di dời </w:t>
      </w:r>
      <w:r w:rsidR="00F26C6A" w:rsidRPr="001B3177">
        <w:rPr>
          <w:i/>
          <w:color w:val="000000" w:themeColor="text1"/>
          <w:sz w:val="26"/>
          <w:szCs w:val="26"/>
          <w:lang w:val="vi-VN"/>
        </w:rPr>
        <w:t>đã</w:t>
      </w:r>
      <w:r w:rsidRPr="001B3177">
        <w:rPr>
          <w:i/>
          <w:color w:val="000000" w:themeColor="text1"/>
          <w:sz w:val="26"/>
          <w:szCs w:val="26"/>
          <w:lang w:val="vi-VN"/>
        </w:rPr>
        <w:t xml:space="preserve"> bao gồm</w:t>
      </w:r>
      <w:r w:rsidR="00B67085">
        <w:rPr>
          <w:i/>
          <w:color w:val="000000" w:themeColor="text1"/>
          <w:sz w:val="26"/>
          <w:szCs w:val="26"/>
        </w:rPr>
        <w:t>:</w:t>
      </w:r>
      <w:r w:rsidRPr="001B3177">
        <w:rPr>
          <w:i/>
          <w:color w:val="000000" w:themeColor="text1"/>
          <w:sz w:val="26"/>
          <w:szCs w:val="26"/>
          <w:lang w:val="vi-VN"/>
        </w:rPr>
        <w:t xml:space="preserve"> cước vận chuyển, công bốc xếp, vật tư dụng cụ phục vụ di dời.</w:t>
      </w:r>
      <w:r w:rsidR="00527C02">
        <w:rPr>
          <w:i/>
          <w:color w:val="000000" w:themeColor="text1"/>
          <w:sz w:val="26"/>
          <w:szCs w:val="26"/>
        </w:rPr>
        <w:t xml:space="preserve"> </w:t>
      </w:r>
    </w:p>
    <w:sectPr w:rsidR="0036460A" w:rsidSect="005767E7">
      <w:pgSz w:w="11907" w:h="16840" w:code="9"/>
      <w:pgMar w:top="1134" w:right="1134" w:bottom="851" w:left="1701" w:header="567" w:footer="28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E84F" w14:textId="77777777" w:rsidR="00581E35" w:rsidRDefault="00581E35">
      <w:r>
        <w:separator/>
      </w:r>
    </w:p>
  </w:endnote>
  <w:endnote w:type="continuationSeparator" w:id="0">
    <w:p w14:paraId="33C7E7E7" w14:textId="77777777" w:rsidR="00581E35" w:rsidRDefault="0058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5073" w14:textId="421EEF9A" w:rsidR="005767E7" w:rsidRDefault="005767E7">
    <w:pPr>
      <w:pStyle w:val="Footer"/>
      <w:jc w:val="center"/>
    </w:pPr>
  </w:p>
  <w:p w14:paraId="57F398A0" w14:textId="77777777" w:rsidR="005767E7" w:rsidRDefault="0057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3F85C" w14:textId="77777777" w:rsidR="00581E35" w:rsidRDefault="00581E35">
      <w:r>
        <w:separator/>
      </w:r>
    </w:p>
  </w:footnote>
  <w:footnote w:type="continuationSeparator" w:id="0">
    <w:p w14:paraId="48923EF2" w14:textId="77777777" w:rsidR="00581E35" w:rsidRDefault="0058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64647"/>
      <w:docPartObj>
        <w:docPartGallery w:val="Page Numbers (Top of Page)"/>
        <w:docPartUnique/>
      </w:docPartObj>
    </w:sdtPr>
    <w:sdtEndPr>
      <w:rPr>
        <w:noProof/>
      </w:rPr>
    </w:sdtEndPr>
    <w:sdtContent>
      <w:p w14:paraId="69BB600A" w14:textId="68CF7B56" w:rsidR="005767E7" w:rsidRDefault="005767E7">
        <w:pPr>
          <w:pStyle w:val="Header"/>
          <w:jc w:val="center"/>
        </w:pPr>
        <w:r>
          <w:fldChar w:fldCharType="begin"/>
        </w:r>
        <w:r>
          <w:instrText xml:space="preserve"> PAGE   \* MERGEFORMAT </w:instrText>
        </w:r>
        <w:r>
          <w:fldChar w:fldCharType="separate"/>
        </w:r>
        <w:r w:rsidR="00163F56">
          <w:rPr>
            <w:noProof/>
          </w:rPr>
          <w:t>2</w:t>
        </w:r>
        <w:r>
          <w:rPr>
            <w:noProof/>
          </w:rPr>
          <w:fldChar w:fldCharType="end"/>
        </w:r>
      </w:p>
    </w:sdtContent>
  </w:sdt>
  <w:p w14:paraId="14F8FBCD" w14:textId="50E9B9B4" w:rsidR="005767E7" w:rsidRDefault="005767E7" w:rsidP="005767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585"/>
    <w:multiLevelType w:val="hybridMultilevel"/>
    <w:tmpl w:val="1A54817E"/>
    <w:lvl w:ilvl="0" w:tplc="4A3C3B20">
      <w:start w:val="1"/>
      <w:numFmt w:val="bullet"/>
      <w:lvlText w:val="-"/>
      <w:lvlJc w:val="left"/>
      <w:pPr>
        <w:ind w:left="720" w:hanging="356"/>
      </w:pPr>
      <w:rPr>
        <w:rFonts w:ascii="Times New Roman" w:eastAsia="Times New Roman" w:hAnsi="Times New Roman" w:cs="Times New Roman" w:hint="default"/>
      </w:rPr>
    </w:lvl>
    <w:lvl w:ilvl="1" w:tplc="82FA308A">
      <w:start w:val="1"/>
      <w:numFmt w:val="bullet"/>
      <w:lvlText w:val="o"/>
      <w:lvlJc w:val="left"/>
      <w:pPr>
        <w:ind w:left="1440" w:hanging="356"/>
      </w:pPr>
      <w:rPr>
        <w:rFonts w:ascii="Courier New" w:hAnsi="Courier New" w:cs="Courier New" w:hint="default"/>
      </w:rPr>
    </w:lvl>
    <w:lvl w:ilvl="2" w:tplc="69D80248">
      <w:start w:val="1"/>
      <w:numFmt w:val="bullet"/>
      <w:lvlText w:val=""/>
      <w:lvlJc w:val="left"/>
      <w:pPr>
        <w:ind w:left="2160" w:hanging="356"/>
      </w:pPr>
      <w:rPr>
        <w:rFonts w:ascii="Wingdings" w:hAnsi="Wingdings" w:hint="default"/>
      </w:rPr>
    </w:lvl>
    <w:lvl w:ilvl="3" w:tplc="FD4E6084">
      <w:start w:val="1"/>
      <w:numFmt w:val="bullet"/>
      <w:lvlText w:val=""/>
      <w:lvlJc w:val="left"/>
      <w:pPr>
        <w:ind w:left="2880" w:hanging="356"/>
      </w:pPr>
      <w:rPr>
        <w:rFonts w:ascii="Symbol" w:hAnsi="Symbol" w:hint="default"/>
      </w:rPr>
    </w:lvl>
    <w:lvl w:ilvl="4" w:tplc="0CA8D26E">
      <w:start w:val="1"/>
      <w:numFmt w:val="bullet"/>
      <w:lvlText w:val="o"/>
      <w:lvlJc w:val="left"/>
      <w:pPr>
        <w:ind w:left="3600" w:hanging="356"/>
      </w:pPr>
      <w:rPr>
        <w:rFonts w:ascii="Courier New" w:hAnsi="Courier New" w:cs="Courier New" w:hint="default"/>
      </w:rPr>
    </w:lvl>
    <w:lvl w:ilvl="5" w:tplc="3E8CF316">
      <w:start w:val="1"/>
      <w:numFmt w:val="bullet"/>
      <w:lvlText w:val=""/>
      <w:lvlJc w:val="left"/>
      <w:pPr>
        <w:ind w:left="4320" w:hanging="356"/>
      </w:pPr>
      <w:rPr>
        <w:rFonts w:ascii="Wingdings" w:hAnsi="Wingdings" w:hint="default"/>
      </w:rPr>
    </w:lvl>
    <w:lvl w:ilvl="6" w:tplc="18E426F4">
      <w:start w:val="1"/>
      <w:numFmt w:val="bullet"/>
      <w:lvlText w:val=""/>
      <w:lvlJc w:val="left"/>
      <w:pPr>
        <w:ind w:left="5040" w:hanging="356"/>
      </w:pPr>
      <w:rPr>
        <w:rFonts w:ascii="Symbol" w:hAnsi="Symbol" w:hint="default"/>
      </w:rPr>
    </w:lvl>
    <w:lvl w:ilvl="7" w:tplc="CCDA6BB0">
      <w:start w:val="1"/>
      <w:numFmt w:val="bullet"/>
      <w:lvlText w:val="o"/>
      <w:lvlJc w:val="left"/>
      <w:pPr>
        <w:ind w:left="5760" w:hanging="356"/>
      </w:pPr>
      <w:rPr>
        <w:rFonts w:ascii="Courier New" w:hAnsi="Courier New" w:cs="Courier New" w:hint="default"/>
      </w:rPr>
    </w:lvl>
    <w:lvl w:ilvl="8" w:tplc="BA8E4816">
      <w:start w:val="1"/>
      <w:numFmt w:val="bullet"/>
      <w:lvlText w:val=""/>
      <w:lvlJc w:val="left"/>
      <w:pPr>
        <w:ind w:left="6480" w:hanging="356"/>
      </w:pPr>
      <w:rPr>
        <w:rFonts w:ascii="Wingdings" w:hAnsi="Wingdings" w:hint="default"/>
      </w:rPr>
    </w:lvl>
  </w:abstractNum>
  <w:abstractNum w:abstractNumId="1" w15:restartNumberingAfterBreak="0">
    <w:nsid w:val="02495B26"/>
    <w:multiLevelType w:val="hybridMultilevel"/>
    <w:tmpl w:val="F4C4BCF6"/>
    <w:lvl w:ilvl="0" w:tplc="B2E6CBBE">
      <w:start w:val="1"/>
      <w:numFmt w:val="decimal"/>
      <w:lvlText w:val="%1."/>
      <w:lvlJc w:val="left"/>
      <w:pPr>
        <w:ind w:left="720" w:hanging="356"/>
      </w:pPr>
      <w:rPr>
        <w:rFonts w:hint="default"/>
      </w:rPr>
    </w:lvl>
    <w:lvl w:ilvl="1" w:tplc="AF222B2E">
      <w:start w:val="1"/>
      <w:numFmt w:val="lowerLetter"/>
      <w:lvlText w:val="%2."/>
      <w:lvlJc w:val="left"/>
      <w:pPr>
        <w:ind w:left="1440" w:hanging="356"/>
      </w:pPr>
    </w:lvl>
    <w:lvl w:ilvl="2" w:tplc="DC1E271E">
      <w:start w:val="1"/>
      <w:numFmt w:val="lowerRoman"/>
      <w:lvlText w:val="%3."/>
      <w:lvlJc w:val="right"/>
      <w:pPr>
        <w:ind w:left="2160" w:hanging="176"/>
      </w:pPr>
    </w:lvl>
    <w:lvl w:ilvl="3" w:tplc="2CBED924">
      <w:start w:val="1"/>
      <w:numFmt w:val="decimal"/>
      <w:lvlText w:val="%4."/>
      <w:lvlJc w:val="left"/>
      <w:pPr>
        <w:ind w:left="2880" w:hanging="356"/>
      </w:pPr>
    </w:lvl>
    <w:lvl w:ilvl="4" w:tplc="C688E040">
      <w:start w:val="1"/>
      <w:numFmt w:val="lowerLetter"/>
      <w:lvlText w:val="%5."/>
      <w:lvlJc w:val="left"/>
      <w:pPr>
        <w:ind w:left="3600" w:hanging="356"/>
      </w:pPr>
    </w:lvl>
    <w:lvl w:ilvl="5" w:tplc="720EFCD2">
      <w:start w:val="1"/>
      <w:numFmt w:val="lowerRoman"/>
      <w:lvlText w:val="%6."/>
      <w:lvlJc w:val="right"/>
      <w:pPr>
        <w:ind w:left="4320" w:hanging="176"/>
      </w:pPr>
    </w:lvl>
    <w:lvl w:ilvl="6" w:tplc="B2560E00">
      <w:start w:val="1"/>
      <w:numFmt w:val="decimal"/>
      <w:lvlText w:val="%7."/>
      <w:lvlJc w:val="left"/>
      <w:pPr>
        <w:ind w:left="5040" w:hanging="356"/>
      </w:pPr>
    </w:lvl>
    <w:lvl w:ilvl="7" w:tplc="672C7D90">
      <w:start w:val="1"/>
      <w:numFmt w:val="lowerLetter"/>
      <w:lvlText w:val="%8."/>
      <w:lvlJc w:val="left"/>
      <w:pPr>
        <w:ind w:left="5760" w:hanging="356"/>
      </w:pPr>
    </w:lvl>
    <w:lvl w:ilvl="8" w:tplc="634232A6">
      <w:start w:val="1"/>
      <w:numFmt w:val="lowerRoman"/>
      <w:lvlText w:val="%9."/>
      <w:lvlJc w:val="right"/>
      <w:pPr>
        <w:ind w:left="6480" w:hanging="176"/>
      </w:pPr>
    </w:lvl>
  </w:abstractNum>
  <w:abstractNum w:abstractNumId="2" w15:restartNumberingAfterBreak="0">
    <w:nsid w:val="039B6DD1"/>
    <w:multiLevelType w:val="hybridMultilevel"/>
    <w:tmpl w:val="701410A6"/>
    <w:lvl w:ilvl="0" w:tplc="2C20266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tplc="366A09C4">
      <w:start w:val="1"/>
      <w:numFmt w:val="decimal"/>
      <w:lvlText w:val=""/>
      <w:lvlJc w:val="left"/>
    </w:lvl>
    <w:lvl w:ilvl="2" w:tplc="066C9D04">
      <w:start w:val="1"/>
      <w:numFmt w:val="decimal"/>
      <w:lvlText w:val=""/>
      <w:lvlJc w:val="left"/>
    </w:lvl>
    <w:lvl w:ilvl="3" w:tplc="3E2A3300">
      <w:start w:val="1"/>
      <w:numFmt w:val="decimal"/>
      <w:lvlText w:val=""/>
      <w:lvlJc w:val="left"/>
    </w:lvl>
    <w:lvl w:ilvl="4" w:tplc="FA88FECC">
      <w:start w:val="1"/>
      <w:numFmt w:val="decimal"/>
      <w:lvlText w:val=""/>
      <w:lvlJc w:val="left"/>
    </w:lvl>
    <w:lvl w:ilvl="5" w:tplc="5B2E606C">
      <w:start w:val="1"/>
      <w:numFmt w:val="decimal"/>
      <w:lvlText w:val=""/>
      <w:lvlJc w:val="left"/>
    </w:lvl>
    <w:lvl w:ilvl="6" w:tplc="88C0A80C">
      <w:start w:val="1"/>
      <w:numFmt w:val="decimal"/>
      <w:lvlText w:val=""/>
      <w:lvlJc w:val="left"/>
    </w:lvl>
    <w:lvl w:ilvl="7" w:tplc="847284FC">
      <w:start w:val="1"/>
      <w:numFmt w:val="decimal"/>
      <w:lvlText w:val=""/>
      <w:lvlJc w:val="left"/>
    </w:lvl>
    <w:lvl w:ilvl="8" w:tplc="4C54B028">
      <w:start w:val="1"/>
      <w:numFmt w:val="decimal"/>
      <w:lvlText w:val=""/>
      <w:lvlJc w:val="left"/>
    </w:lvl>
  </w:abstractNum>
  <w:abstractNum w:abstractNumId="3" w15:restartNumberingAfterBreak="0">
    <w:nsid w:val="06947D15"/>
    <w:multiLevelType w:val="hybridMultilevel"/>
    <w:tmpl w:val="DBF251E4"/>
    <w:lvl w:ilvl="0" w:tplc="31F61C32">
      <w:start w:val="1"/>
      <w:numFmt w:val="decimal"/>
      <w:lvlText w:val="%1."/>
      <w:lvlJc w:val="left"/>
      <w:pPr>
        <w:ind w:left="1080" w:hanging="356"/>
      </w:pPr>
      <w:rPr>
        <w:rFonts w:hint="default"/>
      </w:rPr>
    </w:lvl>
    <w:lvl w:ilvl="1" w:tplc="103AFE1A">
      <w:start w:val="1"/>
      <w:numFmt w:val="lowerLetter"/>
      <w:lvlText w:val="%2."/>
      <w:lvlJc w:val="left"/>
      <w:pPr>
        <w:ind w:left="1800" w:hanging="356"/>
      </w:pPr>
    </w:lvl>
    <w:lvl w:ilvl="2" w:tplc="F1EA41B6">
      <w:start w:val="1"/>
      <w:numFmt w:val="lowerRoman"/>
      <w:lvlText w:val="%3."/>
      <w:lvlJc w:val="right"/>
      <w:pPr>
        <w:ind w:left="2520" w:hanging="176"/>
      </w:pPr>
    </w:lvl>
    <w:lvl w:ilvl="3" w:tplc="6468677E">
      <w:start w:val="1"/>
      <w:numFmt w:val="decimal"/>
      <w:lvlText w:val="%4."/>
      <w:lvlJc w:val="left"/>
      <w:pPr>
        <w:ind w:left="3240" w:hanging="356"/>
      </w:pPr>
    </w:lvl>
    <w:lvl w:ilvl="4" w:tplc="AAFE70E2">
      <w:start w:val="1"/>
      <w:numFmt w:val="lowerLetter"/>
      <w:lvlText w:val="%5."/>
      <w:lvlJc w:val="left"/>
      <w:pPr>
        <w:ind w:left="3960" w:hanging="356"/>
      </w:pPr>
    </w:lvl>
    <w:lvl w:ilvl="5" w:tplc="EC8C3524">
      <w:start w:val="1"/>
      <w:numFmt w:val="lowerRoman"/>
      <w:lvlText w:val="%6."/>
      <w:lvlJc w:val="right"/>
      <w:pPr>
        <w:ind w:left="4680" w:hanging="176"/>
      </w:pPr>
    </w:lvl>
    <w:lvl w:ilvl="6" w:tplc="2500FDC0">
      <w:start w:val="1"/>
      <w:numFmt w:val="decimal"/>
      <w:lvlText w:val="%7."/>
      <w:lvlJc w:val="left"/>
      <w:pPr>
        <w:ind w:left="5400" w:hanging="356"/>
      </w:pPr>
    </w:lvl>
    <w:lvl w:ilvl="7" w:tplc="3DF08D80">
      <w:start w:val="1"/>
      <w:numFmt w:val="lowerLetter"/>
      <w:lvlText w:val="%8."/>
      <w:lvlJc w:val="left"/>
      <w:pPr>
        <w:ind w:left="6120" w:hanging="356"/>
      </w:pPr>
    </w:lvl>
    <w:lvl w:ilvl="8" w:tplc="F1B6980C">
      <w:start w:val="1"/>
      <w:numFmt w:val="lowerRoman"/>
      <w:lvlText w:val="%9."/>
      <w:lvlJc w:val="right"/>
      <w:pPr>
        <w:ind w:left="6840" w:hanging="176"/>
      </w:pPr>
    </w:lvl>
  </w:abstractNum>
  <w:abstractNum w:abstractNumId="4" w15:restartNumberingAfterBreak="0">
    <w:nsid w:val="11174F3A"/>
    <w:multiLevelType w:val="hybridMultilevel"/>
    <w:tmpl w:val="5404A084"/>
    <w:lvl w:ilvl="0" w:tplc="787E1D14">
      <w:start w:val="1"/>
      <w:numFmt w:val="decimal"/>
      <w:lvlText w:val="%1."/>
      <w:lvlJc w:val="left"/>
      <w:pPr>
        <w:ind w:left="1080" w:hanging="356"/>
      </w:pPr>
      <w:rPr>
        <w:rFonts w:hint="default"/>
      </w:rPr>
    </w:lvl>
    <w:lvl w:ilvl="1" w:tplc="FA8A367A">
      <w:start w:val="1"/>
      <w:numFmt w:val="lowerLetter"/>
      <w:lvlText w:val="%2."/>
      <w:lvlJc w:val="left"/>
      <w:pPr>
        <w:ind w:left="1800" w:hanging="356"/>
      </w:pPr>
    </w:lvl>
    <w:lvl w:ilvl="2" w:tplc="4B60FBF4">
      <w:start w:val="1"/>
      <w:numFmt w:val="lowerRoman"/>
      <w:lvlText w:val="%3."/>
      <w:lvlJc w:val="right"/>
      <w:pPr>
        <w:ind w:left="2520" w:hanging="176"/>
      </w:pPr>
    </w:lvl>
    <w:lvl w:ilvl="3" w:tplc="6E4E417E">
      <w:start w:val="1"/>
      <w:numFmt w:val="decimal"/>
      <w:lvlText w:val="%4."/>
      <w:lvlJc w:val="left"/>
      <w:pPr>
        <w:ind w:left="3240" w:hanging="356"/>
      </w:pPr>
    </w:lvl>
    <w:lvl w:ilvl="4" w:tplc="DD8A8930">
      <w:start w:val="1"/>
      <w:numFmt w:val="lowerLetter"/>
      <w:lvlText w:val="%5."/>
      <w:lvlJc w:val="left"/>
      <w:pPr>
        <w:ind w:left="3960" w:hanging="356"/>
      </w:pPr>
    </w:lvl>
    <w:lvl w:ilvl="5" w:tplc="5B9E1FB4">
      <w:start w:val="1"/>
      <w:numFmt w:val="lowerRoman"/>
      <w:lvlText w:val="%6."/>
      <w:lvlJc w:val="right"/>
      <w:pPr>
        <w:ind w:left="4680" w:hanging="176"/>
      </w:pPr>
    </w:lvl>
    <w:lvl w:ilvl="6" w:tplc="85881E42">
      <w:start w:val="1"/>
      <w:numFmt w:val="decimal"/>
      <w:lvlText w:val="%7."/>
      <w:lvlJc w:val="left"/>
      <w:pPr>
        <w:ind w:left="5400" w:hanging="356"/>
      </w:pPr>
    </w:lvl>
    <w:lvl w:ilvl="7" w:tplc="1F00C18C">
      <w:start w:val="1"/>
      <w:numFmt w:val="lowerLetter"/>
      <w:lvlText w:val="%8."/>
      <w:lvlJc w:val="left"/>
      <w:pPr>
        <w:ind w:left="6120" w:hanging="356"/>
      </w:pPr>
    </w:lvl>
    <w:lvl w:ilvl="8" w:tplc="C08A17C0">
      <w:start w:val="1"/>
      <w:numFmt w:val="lowerRoman"/>
      <w:lvlText w:val="%9."/>
      <w:lvlJc w:val="right"/>
      <w:pPr>
        <w:ind w:left="6840" w:hanging="176"/>
      </w:pPr>
    </w:lvl>
  </w:abstractNum>
  <w:abstractNum w:abstractNumId="5" w15:restartNumberingAfterBreak="0">
    <w:nsid w:val="1E1A072F"/>
    <w:multiLevelType w:val="hybridMultilevel"/>
    <w:tmpl w:val="8E8C25E6"/>
    <w:lvl w:ilvl="0" w:tplc="41D8804A">
      <w:start w:val="1"/>
      <w:numFmt w:val="bullet"/>
      <w:lvlText w:val=""/>
      <w:lvlJc w:val="left"/>
      <w:pPr>
        <w:ind w:left="720" w:hanging="356"/>
      </w:pPr>
      <w:rPr>
        <w:rFonts w:ascii="Symbol" w:hAnsi="Symbol" w:hint="default"/>
      </w:rPr>
    </w:lvl>
    <w:lvl w:ilvl="1" w:tplc="2026CA1E">
      <w:start w:val="1"/>
      <w:numFmt w:val="bullet"/>
      <w:lvlText w:val="o"/>
      <w:lvlJc w:val="left"/>
      <w:pPr>
        <w:ind w:left="1440" w:hanging="356"/>
      </w:pPr>
      <w:rPr>
        <w:rFonts w:ascii="Courier New" w:hAnsi="Courier New" w:cs="Courier New" w:hint="default"/>
      </w:rPr>
    </w:lvl>
    <w:lvl w:ilvl="2" w:tplc="9F6A13E8">
      <w:start w:val="1"/>
      <w:numFmt w:val="bullet"/>
      <w:lvlText w:val=""/>
      <w:lvlJc w:val="left"/>
      <w:pPr>
        <w:ind w:left="2160" w:hanging="356"/>
      </w:pPr>
      <w:rPr>
        <w:rFonts w:ascii="Wingdings" w:hAnsi="Wingdings" w:hint="default"/>
      </w:rPr>
    </w:lvl>
    <w:lvl w:ilvl="3" w:tplc="FD8C768E">
      <w:start w:val="1"/>
      <w:numFmt w:val="bullet"/>
      <w:lvlText w:val=""/>
      <w:lvlJc w:val="left"/>
      <w:pPr>
        <w:ind w:left="2880" w:hanging="356"/>
      </w:pPr>
      <w:rPr>
        <w:rFonts w:ascii="Symbol" w:hAnsi="Symbol" w:hint="default"/>
      </w:rPr>
    </w:lvl>
    <w:lvl w:ilvl="4" w:tplc="90C0B902">
      <w:start w:val="1"/>
      <w:numFmt w:val="bullet"/>
      <w:lvlText w:val="o"/>
      <w:lvlJc w:val="left"/>
      <w:pPr>
        <w:ind w:left="3600" w:hanging="356"/>
      </w:pPr>
      <w:rPr>
        <w:rFonts w:ascii="Courier New" w:hAnsi="Courier New" w:cs="Courier New" w:hint="default"/>
      </w:rPr>
    </w:lvl>
    <w:lvl w:ilvl="5" w:tplc="13AAC23A">
      <w:start w:val="1"/>
      <w:numFmt w:val="bullet"/>
      <w:lvlText w:val=""/>
      <w:lvlJc w:val="left"/>
      <w:pPr>
        <w:ind w:left="4320" w:hanging="356"/>
      </w:pPr>
      <w:rPr>
        <w:rFonts w:ascii="Wingdings" w:hAnsi="Wingdings" w:hint="default"/>
      </w:rPr>
    </w:lvl>
    <w:lvl w:ilvl="6" w:tplc="C5D65D0C">
      <w:start w:val="1"/>
      <w:numFmt w:val="bullet"/>
      <w:lvlText w:val=""/>
      <w:lvlJc w:val="left"/>
      <w:pPr>
        <w:ind w:left="5040" w:hanging="356"/>
      </w:pPr>
      <w:rPr>
        <w:rFonts w:ascii="Symbol" w:hAnsi="Symbol" w:hint="default"/>
      </w:rPr>
    </w:lvl>
    <w:lvl w:ilvl="7" w:tplc="00562CF4">
      <w:start w:val="1"/>
      <w:numFmt w:val="bullet"/>
      <w:lvlText w:val="o"/>
      <w:lvlJc w:val="left"/>
      <w:pPr>
        <w:ind w:left="5760" w:hanging="356"/>
      </w:pPr>
      <w:rPr>
        <w:rFonts w:ascii="Courier New" w:hAnsi="Courier New" w:cs="Courier New" w:hint="default"/>
      </w:rPr>
    </w:lvl>
    <w:lvl w:ilvl="8" w:tplc="06AA1474">
      <w:start w:val="1"/>
      <w:numFmt w:val="bullet"/>
      <w:lvlText w:val=""/>
      <w:lvlJc w:val="left"/>
      <w:pPr>
        <w:ind w:left="6480" w:hanging="356"/>
      </w:pPr>
      <w:rPr>
        <w:rFonts w:ascii="Wingdings" w:hAnsi="Wingdings" w:hint="default"/>
      </w:rPr>
    </w:lvl>
  </w:abstractNum>
  <w:abstractNum w:abstractNumId="6" w15:restartNumberingAfterBreak="0">
    <w:nsid w:val="1FA22FA2"/>
    <w:multiLevelType w:val="hybridMultilevel"/>
    <w:tmpl w:val="2730B2FA"/>
    <w:lvl w:ilvl="0" w:tplc="991E99DE">
      <w:start w:val="1"/>
      <w:numFmt w:val="bullet"/>
      <w:lvlText w:val="˗"/>
      <w:lvlJc w:val="left"/>
      <w:pPr>
        <w:ind w:left="1429" w:hanging="356"/>
      </w:pPr>
      <w:rPr>
        <w:rFonts w:ascii="Times New Roman" w:hAnsi="Times New Roman" w:cs="Times New Roman" w:hint="default"/>
      </w:rPr>
    </w:lvl>
    <w:lvl w:ilvl="1" w:tplc="76003796">
      <w:start w:val="1"/>
      <w:numFmt w:val="bullet"/>
      <w:lvlText w:val="o"/>
      <w:lvlJc w:val="left"/>
      <w:pPr>
        <w:ind w:left="2149" w:hanging="356"/>
      </w:pPr>
      <w:rPr>
        <w:rFonts w:ascii="Courier New" w:hAnsi="Courier New" w:cs="Courier New" w:hint="default"/>
      </w:rPr>
    </w:lvl>
    <w:lvl w:ilvl="2" w:tplc="DA9A08CA">
      <w:start w:val="1"/>
      <w:numFmt w:val="bullet"/>
      <w:lvlText w:val=""/>
      <w:lvlJc w:val="left"/>
      <w:pPr>
        <w:ind w:left="2869" w:hanging="356"/>
      </w:pPr>
      <w:rPr>
        <w:rFonts w:ascii="Wingdings" w:hAnsi="Wingdings" w:hint="default"/>
      </w:rPr>
    </w:lvl>
    <w:lvl w:ilvl="3" w:tplc="8A72DB4A">
      <w:start w:val="1"/>
      <w:numFmt w:val="bullet"/>
      <w:lvlText w:val=""/>
      <w:lvlJc w:val="left"/>
      <w:pPr>
        <w:ind w:left="3589" w:hanging="356"/>
      </w:pPr>
      <w:rPr>
        <w:rFonts w:ascii="Symbol" w:hAnsi="Symbol" w:hint="default"/>
      </w:rPr>
    </w:lvl>
    <w:lvl w:ilvl="4" w:tplc="571890CE">
      <w:start w:val="1"/>
      <w:numFmt w:val="bullet"/>
      <w:lvlText w:val="o"/>
      <w:lvlJc w:val="left"/>
      <w:pPr>
        <w:ind w:left="4309" w:hanging="356"/>
      </w:pPr>
      <w:rPr>
        <w:rFonts w:ascii="Courier New" w:hAnsi="Courier New" w:cs="Courier New" w:hint="default"/>
      </w:rPr>
    </w:lvl>
    <w:lvl w:ilvl="5" w:tplc="C4FA2C8A">
      <w:start w:val="1"/>
      <w:numFmt w:val="bullet"/>
      <w:lvlText w:val=""/>
      <w:lvlJc w:val="left"/>
      <w:pPr>
        <w:ind w:left="5029" w:hanging="356"/>
      </w:pPr>
      <w:rPr>
        <w:rFonts w:ascii="Wingdings" w:hAnsi="Wingdings" w:hint="default"/>
      </w:rPr>
    </w:lvl>
    <w:lvl w:ilvl="6" w:tplc="36A4A202">
      <w:start w:val="1"/>
      <w:numFmt w:val="bullet"/>
      <w:lvlText w:val=""/>
      <w:lvlJc w:val="left"/>
      <w:pPr>
        <w:ind w:left="5749" w:hanging="356"/>
      </w:pPr>
      <w:rPr>
        <w:rFonts w:ascii="Symbol" w:hAnsi="Symbol" w:hint="default"/>
      </w:rPr>
    </w:lvl>
    <w:lvl w:ilvl="7" w:tplc="C9904CE6">
      <w:start w:val="1"/>
      <w:numFmt w:val="bullet"/>
      <w:lvlText w:val="o"/>
      <w:lvlJc w:val="left"/>
      <w:pPr>
        <w:ind w:left="6469" w:hanging="356"/>
      </w:pPr>
      <w:rPr>
        <w:rFonts w:ascii="Courier New" w:hAnsi="Courier New" w:cs="Courier New" w:hint="default"/>
      </w:rPr>
    </w:lvl>
    <w:lvl w:ilvl="8" w:tplc="842037C2">
      <w:start w:val="1"/>
      <w:numFmt w:val="bullet"/>
      <w:lvlText w:val=""/>
      <w:lvlJc w:val="left"/>
      <w:pPr>
        <w:ind w:left="7189" w:hanging="356"/>
      </w:pPr>
      <w:rPr>
        <w:rFonts w:ascii="Wingdings" w:hAnsi="Wingdings" w:hint="default"/>
      </w:rPr>
    </w:lvl>
  </w:abstractNum>
  <w:abstractNum w:abstractNumId="7" w15:restartNumberingAfterBreak="0">
    <w:nsid w:val="35B937E2"/>
    <w:multiLevelType w:val="hybridMultilevel"/>
    <w:tmpl w:val="26166350"/>
    <w:lvl w:ilvl="0" w:tplc="6E041CDA">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tplc="5A606662">
      <w:start w:val="1"/>
      <w:numFmt w:val="decimal"/>
      <w:lvlText w:val=""/>
      <w:lvlJc w:val="left"/>
    </w:lvl>
    <w:lvl w:ilvl="2" w:tplc="29843842">
      <w:start w:val="1"/>
      <w:numFmt w:val="decimal"/>
      <w:lvlText w:val=""/>
      <w:lvlJc w:val="left"/>
    </w:lvl>
    <w:lvl w:ilvl="3" w:tplc="CB7A9566">
      <w:start w:val="1"/>
      <w:numFmt w:val="decimal"/>
      <w:lvlText w:val=""/>
      <w:lvlJc w:val="left"/>
    </w:lvl>
    <w:lvl w:ilvl="4" w:tplc="E898BC3A">
      <w:start w:val="1"/>
      <w:numFmt w:val="decimal"/>
      <w:lvlText w:val=""/>
      <w:lvlJc w:val="left"/>
    </w:lvl>
    <w:lvl w:ilvl="5" w:tplc="8A321052">
      <w:start w:val="1"/>
      <w:numFmt w:val="decimal"/>
      <w:lvlText w:val=""/>
      <w:lvlJc w:val="left"/>
    </w:lvl>
    <w:lvl w:ilvl="6" w:tplc="8534BEB8">
      <w:start w:val="1"/>
      <w:numFmt w:val="decimal"/>
      <w:lvlText w:val=""/>
      <w:lvlJc w:val="left"/>
    </w:lvl>
    <w:lvl w:ilvl="7" w:tplc="19BCBACC">
      <w:start w:val="1"/>
      <w:numFmt w:val="decimal"/>
      <w:lvlText w:val=""/>
      <w:lvlJc w:val="left"/>
    </w:lvl>
    <w:lvl w:ilvl="8" w:tplc="9EC0C460">
      <w:start w:val="1"/>
      <w:numFmt w:val="decimal"/>
      <w:lvlText w:val=""/>
      <w:lvlJc w:val="left"/>
    </w:lvl>
  </w:abstractNum>
  <w:abstractNum w:abstractNumId="8" w15:restartNumberingAfterBreak="0">
    <w:nsid w:val="37950BB6"/>
    <w:multiLevelType w:val="hybridMultilevel"/>
    <w:tmpl w:val="D7DEF6C4"/>
    <w:lvl w:ilvl="0" w:tplc="3EAEECA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tplc="FCA00CD4">
      <w:start w:val="1"/>
      <w:numFmt w:val="decimal"/>
      <w:lvlText w:val=""/>
      <w:lvlJc w:val="left"/>
    </w:lvl>
    <w:lvl w:ilvl="2" w:tplc="88B64FE8">
      <w:start w:val="1"/>
      <w:numFmt w:val="decimal"/>
      <w:lvlText w:val=""/>
      <w:lvlJc w:val="left"/>
    </w:lvl>
    <w:lvl w:ilvl="3" w:tplc="FF9E0E2A">
      <w:start w:val="1"/>
      <w:numFmt w:val="decimal"/>
      <w:lvlText w:val=""/>
      <w:lvlJc w:val="left"/>
    </w:lvl>
    <w:lvl w:ilvl="4" w:tplc="E2DCD84C">
      <w:start w:val="1"/>
      <w:numFmt w:val="decimal"/>
      <w:lvlText w:val=""/>
      <w:lvlJc w:val="left"/>
    </w:lvl>
    <w:lvl w:ilvl="5" w:tplc="792ABFAC">
      <w:start w:val="1"/>
      <w:numFmt w:val="decimal"/>
      <w:lvlText w:val=""/>
      <w:lvlJc w:val="left"/>
    </w:lvl>
    <w:lvl w:ilvl="6" w:tplc="9F8EAEAC">
      <w:start w:val="1"/>
      <w:numFmt w:val="decimal"/>
      <w:lvlText w:val=""/>
      <w:lvlJc w:val="left"/>
    </w:lvl>
    <w:lvl w:ilvl="7" w:tplc="97623654">
      <w:start w:val="1"/>
      <w:numFmt w:val="decimal"/>
      <w:lvlText w:val=""/>
      <w:lvlJc w:val="left"/>
    </w:lvl>
    <w:lvl w:ilvl="8" w:tplc="94D2EB70">
      <w:start w:val="1"/>
      <w:numFmt w:val="decimal"/>
      <w:lvlText w:val=""/>
      <w:lvlJc w:val="left"/>
    </w:lvl>
  </w:abstractNum>
  <w:abstractNum w:abstractNumId="9" w15:restartNumberingAfterBreak="0">
    <w:nsid w:val="386F450C"/>
    <w:multiLevelType w:val="hybridMultilevel"/>
    <w:tmpl w:val="21A8B3EE"/>
    <w:lvl w:ilvl="0" w:tplc="49D6067C">
      <w:start w:val="1"/>
      <w:numFmt w:val="lowerLetter"/>
      <w:suff w:val="space"/>
      <w:lvlText w:val="%1."/>
      <w:lvlJc w:val="left"/>
    </w:lvl>
    <w:lvl w:ilvl="1" w:tplc="212020E0">
      <w:start w:val="1"/>
      <w:numFmt w:val="bullet"/>
      <w:lvlText w:val="o"/>
      <w:lvlJc w:val="left"/>
      <w:pPr>
        <w:ind w:left="1440" w:hanging="356"/>
      </w:pPr>
      <w:rPr>
        <w:rFonts w:ascii="Courier New" w:eastAsia="Courier New" w:hAnsi="Courier New" w:cs="Courier New" w:hint="default"/>
      </w:rPr>
    </w:lvl>
    <w:lvl w:ilvl="2" w:tplc="7506E5F4">
      <w:start w:val="1"/>
      <w:numFmt w:val="bullet"/>
      <w:lvlText w:val="§"/>
      <w:lvlJc w:val="left"/>
      <w:pPr>
        <w:ind w:left="2160" w:hanging="356"/>
      </w:pPr>
      <w:rPr>
        <w:rFonts w:ascii="Wingdings" w:eastAsia="Wingdings" w:hAnsi="Wingdings" w:cs="Wingdings" w:hint="default"/>
      </w:rPr>
    </w:lvl>
    <w:lvl w:ilvl="3" w:tplc="7C3C99F4">
      <w:start w:val="1"/>
      <w:numFmt w:val="bullet"/>
      <w:lvlText w:val="·"/>
      <w:lvlJc w:val="left"/>
      <w:pPr>
        <w:ind w:left="2880" w:hanging="356"/>
      </w:pPr>
      <w:rPr>
        <w:rFonts w:ascii="Symbol" w:eastAsia="Symbol" w:hAnsi="Symbol" w:cs="Symbol" w:hint="default"/>
      </w:rPr>
    </w:lvl>
    <w:lvl w:ilvl="4" w:tplc="99AE382E">
      <w:start w:val="1"/>
      <w:numFmt w:val="bullet"/>
      <w:lvlText w:val="o"/>
      <w:lvlJc w:val="left"/>
      <w:pPr>
        <w:ind w:left="3600" w:hanging="356"/>
      </w:pPr>
      <w:rPr>
        <w:rFonts w:ascii="Courier New" w:eastAsia="Courier New" w:hAnsi="Courier New" w:cs="Courier New" w:hint="default"/>
      </w:rPr>
    </w:lvl>
    <w:lvl w:ilvl="5" w:tplc="C178990C">
      <w:start w:val="1"/>
      <w:numFmt w:val="bullet"/>
      <w:lvlText w:val="§"/>
      <w:lvlJc w:val="left"/>
      <w:pPr>
        <w:ind w:left="4320" w:hanging="356"/>
      </w:pPr>
      <w:rPr>
        <w:rFonts w:ascii="Wingdings" w:eastAsia="Wingdings" w:hAnsi="Wingdings" w:cs="Wingdings" w:hint="default"/>
      </w:rPr>
    </w:lvl>
    <w:lvl w:ilvl="6" w:tplc="0A1AF60A">
      <w:start w:val="1"/>
      <w:numFmt w:val="bullet"/>
      <w:lvlText w:val="·"/>
      <w:lvlJc w:val="left"/>
      <w:pPr>
        <w:ind w:left="5040" w:hanging="356"/>
      </w:pPr>
      <w:rPr>
        <w:rFonts w:ascii="Symbol" w:eastAsia="Symbol" w:hAnsi="Symbol" w:cs="Symbol" w:hint="default"/>
      </w:rPr>
    </w:lvl>
    <w:lvl w:ilvl="7" w:tplc="970C15FC">
      <w:start w:val="1"/>
      <w:numFmt w:val="bullet"/>
      <w:lvlText w:val="o"/>
      <w:lvlJc w:val="left"/>
      <w:pPr>
        <w:ind w:left="5760" w:hanging="356"/>
      </w:pPr>
      <w:rPr>
        <w:rFonts w:ascii="Courier New" w:eastAsia="Courier New" w:hAnsi="Courier New" w:cs="Courier New" w:hint="default"/>
      </w:rPr>
    </w:lvl>
    <w:lvl w:ilvl="8" w:tplc="A8FEAB82">
      <w:start w:val="1"/>
      <w:numFmt w:val="bullet"/>
      <w:lvlText w:val="§"/>
      <w:lvlJc w:val="left"/>
      <w:pPr>
        <w:ind w:left="6480" w:hanging="356"/>
      </w:pPr>
      <w:rPr>
        <w:rFonts w:ascii="Wingdings" w:eastAsia="Wingdings" w:hAnsi="Wingdings" w:cs="Wingdings" w:hint="default"/>
      </w:rPr>
    </w:lvl>
  </w:abstractNum>
  <w:abstractNum w:abstractNumId="10" w15:restartNumberingAfterBreak="0">
    <w:nsid w:val="389E48CA"/>
    <w:multiLevelType w:val="hybridMultilevel"/>
    <w:tmpl w:val="A38A8DDC"/>
    <w:lvl w:ilvl="0" w:tplc="81D43D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C7C186D"/>
    <w:multiLevelType w:val="hybridMultilevel"/>
    <w:tmpl w:val="8B62BC02"/>
    <w:lvl w:ilvl="0" w:tplc="2E9EE32A">
      <w:start w:val="1"/>
      <w:numFmt w:val="decimal"/>
      <w:lvlText w:val="%1."/>
      <w:lvlJc w:val="left"/>
      <w:pPr>
        <w:ind w:left="921" w:hanging="356"/>
      </w:pPr>
      <w:rPr>
        <w:rFonts w:hint="default"/>
      </w:rPr>
    </w:lvl>
    <w:lvl w:ilvl="1" w:tplc="771A84B8">
      <w:start w:val="1"/>
      <w:numFmt w:val="lowerLetter"/>
      <w:lvlText w:val="%2."/>
      <w:lvlJc w:val="left"/>
      <w:pPr>
        <w:ind w:left="1641" w:hanging="356"/>
      </w:pPr>
    </w:lvl>
    <w:lvl w:ilvl="2" w:tplc="ED0CAD18">
      <w:start w:val="1"/>
      <w:numFmt w:val="lowerRoman"/>
      <w:lvlText w:val="%3."/>
      <w:lvlJc w:val="right"/>
      <w:pPr>
        <w:ind w:left="2361" w:hanging="176"/>
      </w:pPr>
    </w:lvl>
    <w:lvl w:ilvl="3" w:tplc="F530CFA4">
      <w:start w:val="1"/>
      <w:numFmt w:val="decimal"/>
      <w:lvlText w:val="%4."/>
      <w:lvlJc w:val="left"/>
      <w:pPr>
        <w:ind w:left="3081" w:hanging="356"/>
      </w:pPr>
    </w:lvl>
    <w:lvl w:ilvl="4" w:tplc="4A4E0462">
      <w:start w:val="1"/>
      <w:numFmt w:val="lowerLetter"/>
      <w:lvlText w:val="%5."/>
      <w:lvlJc w:val="left"/>
      <w:pPr>
        <w:ind w:left="3801" w:hanging="356"/>
      </w:pPr>
    </w:lvl>
    <w:lvl w:ilvl="5" w:tplc="952422E0">
      <w:start w:val="1"/>
      <w:numFmt w:val="lowerRoman"/>
      <w:lvlText w:val="%6."/>
      <w:lvlJc w:val="right"/>
      <w:pPr>
        <w:ind w:left="4521" w:hanging="176"/>
      </w:pPr>
    </w:lvl>
    <w:lvl w:ilvl="6" w:tplc="55AAC632">
      <w:start w:val="1"/>
      <w:numFmt w:val="decimal"/>
      <w:lvlText w:val="%7."/>
      <w:lvlJc w:val="left"/>
      <w:pPr>
        <w:ind w:left="5241" w:hanging="356"/>
      </w:pPr>
    </w:lvl>
    <w:lvl w:ilvl="7" w:tplc="E67CA2A6">
      <w:start w:val="1"/>
      <w:numFmt w:val="lowerLetter"/>
      <w:lvlText w:val="%8."/>
      <w:lvlJc w:val="left"/>
      <w:pPr>
        <w:ind w:left="5961" w:hanging="356"/>
      </w:pPr>
    </w:lvl>
    <w:lvl w:ilvl="8" w:tplc="5F20CE40">
      <w:start w:val="1"/>
      <w:numFmt w:val="lowerRoman"/>
      <w:lvlText w:val="%9."/>
      <w:lvlJc w:val="right"/>
      <w:pPr>
        <w:ind w:left="6681" w:hanging="176"/>
      </w:pPr>
    </w:lvl>
  </w:abstractNum>
  <w:abstractNum w:abstractNumId="12" w15:restartNumberingAfterBreak="0">
    <w:nsid w:val="43D87E5F"/>
    <w:multiLevelType w:val="hybridMultilevel"/>
    <w:tmpl w:val="8A2AD184"/>
    <w:lvl w:ilvl="0" w:tplc="758E63B6">
      <w:start w:val="1"/>
      <w:numFmt w:val="decimal"/>
      <w:lvlText w:val="%1."/>
      <w:lvlJc w:val="left"/>
      <w:pPr>
        <w:ind w:left="1080" w:hanging="356"/>
      </w:pPr>
      <w:rPr>
        <w:rFonts w:hint="default"/>
      </w:rPr>
    </w:lvl>
    <w:lvl w:ilvl="1" w:tplc="9B22CCFA">
      <w:start w:val="1"/>
      <w:numFmt w:val="lowerLetter"/>
      <w:lvlText w:val="%2."/>
      <w:lvlJc w:val="left"/>
      <w:pPr>
        <w:ind w:left="1800" w:hanging="356"/>
      </w:pPr>
    </w:lvl>
    <w:lvl w:ilvl="2" w:tplc="06F666E2">
      <w:start w:val="1"/>
      <w:numFmt w:val="lowerRoman"/>
      <w:lvlText w:val="%3."/>
      <w:lvlJc w:val="right"/>
      <w:pPr>
        <w:ind w:left="2520" w:hanging="176"/>
      </w:pPr>
    </w:lvl>
    <w:lvl w:ilvl="3" w:tplc="5D12EAF0">
      <w:start w:val="1"/>
      <w:numFmt w:val="decimal"/>
      <w:lvlText w:val="%4."/>
      <w:lvlJc w:val="left"/>
      <w:pPr>
        <w:ind w:left="3240" w:hanging="356"/>
      </w:pPr>
    </w:lvl>
    <w:lvl w:ilvl="4" w:tplc="BB3A240E">
      <w:start w:val="1"/>
      <w:numFmt w:val="lowerLetter"/>
      <w:lvlText w:val="%5."/>
      <w:lvlJc w:val="left"/>
      <w:pPr>
        <w:ind w:left="3960" w:hanging="356"/>
      </w:pPr>
    </w:lvl>
    <w:lvl w:ilvl="5" w:tplc="8658572A">
      <w:start w:val="1"/>
      <w:numFmt w:val="lowerRoman"/>
      <w:lvlText w:val="%6."/>
      <w:lvlJc w:val="right"/>
      <w:pPr>
        <w:ind w:left="4680" w:hanging="176"/>
      </w:pPr>
    </w:lvl>
    <w:lvl w:ilvl="6" w:tplc="7C38E850">
      <w:start w:val="1"/>
      <w:numFmt w:val="decimal"/>
      <w:lvlText w:val="%7."/>
      <w:lvlJc w:val="left"/>
      <w:pPr>
        <w:ind w:left="5400" w:hanging="356"/>
      </w:pPr>
    </w:lvl>
    <w:lvl w:ilvl="7" w:tplc="CB38A1F8">
      <w:start w:val="1"/>
      <w:numFmt w:val="lowerLetter"/>
      <w:lvlText w:val="%8."/>
      <w:lvlJc w:val="left"/>
      <w:pPr>
        <w:ind w:left="6120" w:hanging="356"/>
      </w:pPr>
    </w:lvl>
    <w:lvl w:ilvl="8" w:tplc="43740DC6">
      <w:start w:val="1"/>
      <w:numFmt w:val="lowerRoman"/>
      <w:lvlText w:val="%9."/>
      <w:lvlJc w:val="right"/>
      <w:pPr>
        <w:ind w:left="6840" w:hanging="176"/>
      </w:pPr>
    </w:lvl>
  </w:abstractNum>
  <w:abstractNum w:abstractNumId="13" w15:restartNumberingAfterBreak="0">
    <w:nsid w:val="44716BCC"/>
    <w:multiLevelType w:val="hybridMultilevel"/>
    <w:tmpl w:val="6ED0A260"/>
    <w:lvl w:ilvl="0" w:tplc="C49077F2">
      <w:start w:val="1"/>
      <w:numFmt w:val="lowerLetter"/>
      <w:lvlText w:val="%1."/>
      <w:lvlJc w:val="left"/>
      <w:pPr>
        <w:ind w:left="1069" w:hanging="356"/>
      </w:pPr>
      <w:rPr>
        <w:rFonts w:hint="default"/>
      </w:rPr>
    </w:lvl>
    <w:lvl w:ilvl="1" w:tplc="231676BE">
      <w:start w:val="1"/>
      <w:numFmt w:val="lowerLetter"/>
      <w:lvlText w:val="%2."/>
      <w:lvlJc w:val="left"/>
      <w:pPr>
        <w:ind w:left="1789" w:hanging="356"/>
      </w:pPr>
    </w:lvl>
    <w:lvl w:ilvl="2" w:tplc="B78CEB96">
      <w:start w:val="1"/>
      <w:numFmt w:val="lowerRoman"/>
      <w:lvlText w:val="%3."/>
      <w:lvlJc w:val="right"/>
      <w:pPr>
        <w:ind w:left="2509" w:hanging="176"/>
      </w:pPr>
    </w:lvl>
    <w:lvl w:ilvl="3" w:tplc="8E526314">
      <w:start w:val="1"/>
      <w:numFmt w:val="decimal"/>
      <w:lvlText w:val="%4."/>
      <w:lvlJc w:val="left"/>
      <w:pPr>
        <w:ind w:left="3229" w:hanging="356"/>
      </w:pPr>
    </w:lvl>
    <w:lvl w:ilvl="4" w:tplc="6FFC86CC">
      <w:start w:val="1"/>
      <w:numFmt w:val="lowerLetter"/>
      <w:lvlText w:val="%5."/>
      <w:lvlJc w:val="left"/>
      <w:pPr>
        <w:ind w:left="3949" w:hanging="356"/>
      </w:pPr>
    </w:lvl>
    <w:lvl w:ilvl="5" w:tplc="BE569E78">
      <w:start w:val="1"/>
      <w:numFmt w:val="lowerRoman"/>
      <w:lvlText w:val="%6."/>
      <w:lvlJc w:val="right"/>
      <w:pPr>
        <w:ind w:left="4669" w:hanging="176"/>
      </w:pPr>
    </w:lvl>
    <w:lvl w:ilvl="6" w:tplc="F6C44608">
      <w:start w:val="1"/>
      <w:numFmt w:val="decimal"/>
      <w:lvlText w:val="%7."/>
      <w:lvlJc w:val="left"/>
      <w:pPr>
        <w:ind w:left="5389" w:hanging="356"/>
      </w:pPr>
    </w:lvl>
    <w:lvl w:ilvl="7" w:tplc="0FC43058">
      <w:start w:val="1"/>
      <w:numFmt w:val="lowerLetter"/>
      <w:lvlText w:val="%8."/>
      <w:lvlJc w:val="left"/>
      <w:pPr>
        <w:ind w:left="6109" w:hanging="356"/>
      </w:pPr>
    </w:lvl>
    <w:lvl w:ilvl="8" w:tplc="0492C20C">
      <w:start w:val="1"/>
      <w:numFmt w:val="lowerRoman"/>
      <w:lvlText w:val="%9."/>
      <w:lvlJc w:val="right"/>
      <w:pPr>
        <w:ind w:left="6829" w:hanging="176"/>
      </w:pPr>
    </w:lvl>
  </w:abstractNum>
  <w:abstractNum w:abstractNumId="14" w15:restartNumberingAfterBreak="0">
    <w:nsid w:val="47891A09"/>
    <w:multiLevelType w:val="hybridMultilevel"/>
    <w:tmpl w:val="EEE2013A"/>
    <w:lvl w:ilvl="0" w:tplc="7F7640CC">
      <w:start w:val="6"/>
      <w:numFmt w:val="bullet"/>
      <w:lvlText w:val="-"/>
      <w:lvlJc w:val="left"/>
      <w:pPr>
        <w:ind w:left="1080" w:hanging="356"/>
      </w:pPr>
      <w:rPr>
        <w:rFonts w:ascii="Times New Roman" w:eastAsia="Times New Roman" w:hAnsi="Times New Roman" w:cs="Times New Roman" w:hint="default"/>
        <w:i w:val="0"/>
      </w:rPr>
    </w:lvl>
    <w:lvl w:ilvl="1" w:tplc="1BDAD2E0">
      <w:start w:val="1"/>
      <w:numFmt w:val="bullet"/>
      <w:lvlText w:val="o"/>
      <w:lvlJc w:val="left"/>
      <w:pPr>
        <w:ind w:left="1800" w:hanging="356"/>
      </w:pPr>
      <w:rPr>
        <w:rFonts w:ascii="Courier New" w:hAnsi="Courier New" w:cs="Courier New" w:hint="default"/>
      </w:rPr>
    </w:lvl>
    <w:lvl w:ilvl="2" w:tplc="9C260610">
      <w:start w:val="1"/>
      <w:numFmt w:val="bullet"/>
      <w:lvlText w:val=""/>
      <w:lvlJc w:val="left"/>
      <w:pPr>
        <w:ind w:left="2520" w:hanging="356"/>
      </w:pPr>
      <w:rPr>
        <w:rFonts w:ascii="Wingdings" w:hAnsi="Wingdings" w:hint="default"/>
      </w:rPr>
    </w:lvl>
    <w:lvl w:ilvl="3" w:tplc="F07EBB0C">
      <w:start w:val="1"/>
      <w:numFmt w:val="bullet"/>
      <w:lvlText w:val=""/>
      <w:lvlJc w:val="left"/>
      <w:pPr>
        <w:ind w:left="3240" w:hanging="356"/>
      </w:pPr>
      <w:rPr>
        <w:rFonts w:ascii="Symbol" w:hAnsi="Symbol" w:hint="default"/>
      </w:rPr>
    </w:lvl>
    <w:lvl w:ilvl="4" w:tplc="728015B6">
      <w:start w:val="1"/>
      <w:numFmt w:val="bullet"/>
      <w:lvlText w:val="o"/>
      <w:lvlJc w:val="left"/>
      <w:pPr>
        <w:ind w:left="3960" w:hanging="356"/>
      </w:pPr>
      <w:rPr>
        <w:rFonts w:ascii="Courier New" w:hAnsi="Courier New" w:cs="Courier New" w:hint="default"/>
      </w:rPr>
    </w:lvl>
    <w:lvl w:ilvl="5" w:tplc="56A44F8A">
      <w:start w:val="1"/>
      <w:numFmt w:val="bullet"/>
      <w:lvlText w:val=""/>
      <w:lvlJc w:val="left"/>
      <w:pPr>
        <w:ind w:left="4680" w:hanging="356"/>
      </w:pPr>
      <w:rPr>
        <w:rFonts w:ascii="Wingdings" w:hAnsi="Wingdings" w:hint="default"/>
      </w:rPr>
    </w:lvl>
    <w:lvl w:ilvl="6" w:tplc="CB74AC40">
      <w:start w:val="1"/>
      <w:numFmt w:val="bullet"/>
      <w:lvlText w:val=""/>
      <w:lvlJc w:val="left"/>
      <w:pPr>
        <w:ind w:left="5400" w:hanging="356"/>
      </w:pPr>
      <w:rPr>
        <w:rFonts w:ascii="Symbol" w:hAnsi="Symbol" w:hint="default"/>
      </w:rPr>
    </w:lvl>
    <w:lvl w:ilvl="7" w:tplc="C7C2FA4E">
      <w:start w:val="1"/>
      <w:numFmt w:val="bullet"/>
      <w:lvlText w:val="o"/>
      <w:lvlJc w:val="left"/>
      <w:pPr>
        <w:ind w:left="6120" w:hanging="356"/>
      </w:pPr>
      <w:rPr>
        <w:rFonts w:ascii="Courier New" w:hAnsi="Courier New" w:cs="Courier New" w:hint="default"/>
      </w:rPr>
    </w:lvl>
    <w:lvl w:ilvl="8" w:tplc="4DDA281C">
      <w:start w:val="1"/>
      <w:numFmt w:val="bullet"/>
      <w:lvlText w:val=""/>
      <w:lvlJc w:val="left"/>
      <w:pPr>
        <w:ind w:left="6840" w:hanging="356"/>
      </w:pPr>
      <w:rPr>
        <w:rFonts w:ascii="Wingdings" w:hAnsi="Wingdings" w:hint="default"/>
      </w:rPr>
    </w:lvl>
  </w:abstractNum>
  <w:abstractNum w:abstractNumId="15" w15:restartNumberingAfterBreak="0">
    <w:nsid w:val="53216607"/>
    <w:multiLevelType w:val="hybridMultilevel"/>
    <w:tmpl w:val="9098B57A"/>
    <w:lvl w:ilvl="0" w:tplc="69E6FC10">
      <w:start w:val="2"/>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6" w15:restartNumberingAfterBreak="0">
    <w:nsid w:val="5C770BE3"/>
    <w:multiLevelType w:val="hybridMultilevel"/>
    <w:tmpl w:val="80E44AE6"/>
    <w:lvl w:ilvl="0" w:tplc="D186A95C">
      <w:start w:val="1"/>
      <w:numFmt w:val="bullet"/>
      <w:lvlText w:val="-"/>
      <w:lvlJc w:val="left"/>
      <w:pPr>
        <w:ind w:left="720" w:hanging="356"/>
      </w:pPr>
      <w:rPr>
        <w:rFonts w:ascii="Times New Roman" w:eastAsia="Times New Roman" w:hAnsi="Times New Roman" w:cs="Times New Roman" w:hint="default"/>
      </w:rPr>
    </w:lvl>
    <w:lvl w:ilvl="1" w:tplc="DCAE7994">
      <w:start w:val="1"/>
      <w:numFmt w:val="bullet"/>
      <w:lvlText w:val="o"/>
      <w:lvlJc w:val="left"/>
      <w:pPr>
        <w:ind w:left="1440" w:hanging="356"/>
      </w:pPr>
      <w:rPr>
        <w:rFonts w:ascii="Courier New" w:hAnsi="Courier New" w:cs="Courier New" w:hint="default"/>
      </w:rPr>
    </w:lvl>
    <w:lvl w:ilvl="2" w:tplc="C3D0BBDC">
      <w:start w:val="1"/>
      <w:numFmt w:val="bullet"/>
      <w:lvlText w:val=""/>
      <w:lvlJc w:val="left"/>
      <w:pPr>
        <w:ind w:left="2160" w:hanging="356"/>
      </w:pPr>
      <w:rPr>
        <w:rFonts w:ascii="Wingdings" w:hAnsi="Wingdings" w:hint="default"/>
      </w:rPr>
    </w:lvl>
    <w:lvl w:ilvl="3" w:tplc="7DCED7CA">
      <w:start w:val="1"/>
      <w:numFmt w:val="bullet"/>
      <w:lvlText w:val=""/>
      <w:lvlJc w:val="left"/>
      <w:pPr>
        <w:ind w:left="2880" w:hanging="356"/>
      </w:pPr>
      <w:rPr>
        <w:rFonts w:ascii="Symbol" w:hAnsi="Symbol" w:hint="default"/>
      </w:rPr>
    </w:lvl>
    <w:lvl w:ilvl="4" w:tplc="069CEE74">
      <w:start w:val="1"/>
      <w:numFmt w:val="bullet"/>
      <w:lvlText w:val="o"/>
      <w:lvlJc w:val="left"/>
      <w:pPr>
        <w:ind w:left="3600" w:hanging="356"/>
      </w:pPr>
      <w:rPr>
        <w:rFonts w:ascii="Courier New" w:hAnsi="Courier New" w:cs="Courier New" w:hint="default"/>
      </w:rPr>
    </w:lvl>
    <w:lvl w:ilvl="5" w:tplc="7CC4D65A">
      <w:start w:val="1"/>
      <w:numFmt w:val="bullet"/>
      <w:lvlText w:val=""/>
      <w:lvlJc w:val="left"/>
      <w:pPr>
        <w:ind w:left="4320" w:hanging="356"/>
      </w:pPr>
      <w:rPr>
        <w:rFonts w:ascii="Wingdings" w:hAnsi="Wingdings" w:hint="default"/>
      </w:rPr>
    </w:lvl>
    <w:lvl w:ilvl="6" w:tplc="CF12671E">
      <w:start w:val="1"/>
      <w:numFmt w:val="bullet"/>
      <w:lvlText w:val=""/>
      <w:lvlJc w:val="left"/>
      <w:pPr>
        <w:ind w:left="5040" w:hanging="356"/>
      </w:pPr>
      <w:rPr>
        <w:rFonts w:ascii="Symbol" w:hAnsi="Symbol" w:hint="default"/>
      </w:rPr>
    </w:lvl>
    <w:lvl w:ilvl="7" w:tplc="6944BBAA">
      <w:start w:val="1"/>
      <w:numFmt w:val="bullet"/>
      <w:lvlText w:val="o"/>
      <w:lvlJc w:val="left"/>
      <w:pPr>
        <w:ind w:left="5760" w:hanging="356"/>
      </w:pPr>
      <w:rPr>
        <w:rFonts w:ascii="Courier New" w:hAnsi="Courier New" w:cs="Courier New" w:hint="default"/>
      </w:rPr>
    </w:lvl>
    <w:lvl w:ilvl="8" w:tplc="00D65812">
      <w:start w:val="1"/>
      <w:numFmt w:val="bullet"/>
      <w:lvlText w:val=""/>
      <w:lvlJc w:val="left"/>
      <w:pPr>
        <w:ind w:left="6480" w:hanging="356"/>
      </w:pPr>
      <w:rPr>
        <w:rFonts w:ascii="Wingdings" w:hAnsi="Wingdings" w:hint="default"/>
      </w:rPr>
    </w:lvl>
  </w:abstractNum>
  <w:abstractNum w:abstractNumId="17" w15:restartNumberingAfterBreak="0">
    <w:nsid w:val="60A13ABB"/>
    <w:multiLevelType w:val="hybridMultilevel"/>
    <w:tmpl w:val="A2867F26"/>
    <w:lvl w:ilvl="0" w:tplc="58CAC1F6">
      <w:start w:val="1"/>
      <w:numFmt w:val="decimal"/>
      <w:lvlText w:val="%1."/>
      <w:lvlJc w:val="left"/>
      <w:pPr>
        <w:ind w:left="1080" w:hanging="359"/>
      </w:pPr>
      <w:rPr>
        <w:rFonts w:hint="default"/>
      </w:rPr>
    </w:lvl>
    <w:lvl w:ilvl="1" w:tplc="6BEE17F6">
      <w:start w:val="1"/>
      <w:numFmt w:val="lowerLetter"/>
      <w:lvlText w:val="%2."/>
      <w:lvlJc w:val="left"/>
      <w:pPr>
        <w:ind w:left="1800" w:hanging="359"/>
      </w:pPr>
    </w:lvl>
    <w:lvl w:ilvl="2" w:tplc="7DBAC260">
      <w:start w:val="1"/>
      <w:numFmt w:val="lowerRoman"/>
      <w:lvlText w:val="%3."/>
      <w:lvlJc w:val="right"/>
      <w:pPr>
        <w:ind w:left="2520" w:hanging="179"/>
      </w:pPr>
    </w:lvl>
    <w:lvl w:ilvl="3" w:tplc="670CCD0E">
      <w:start w:val="1"/>
      <w:numFmt w:val="decimal"/>
      <w:lvlText w:val="%4."/>
      <w:lvlJc w:val="left"/>
      <w:pPr>
        <w:ind w:left="3240" w:hanging="359"/>
      </w:pPr>
    </w:lvl>
    <w:lvl w:ilvl="4" w:tplc="46E67A4C">
      <w:start w:val="1"/>
      <w:numFmt w:val="lowerLetter"/>
      <w:lvlText w:val="%5."/>
      <w:lvlJc w:val="left"/>
      <w:pPr>
        <w:ind w:left="3960" w:hanging="359"/>
      </w:pPr>
    </w:lvl>
    <w:lvl w:ilvl="5" w:tplc="33E2D730">
      <w:start w:val="1"/>
      <w:numFmt w:val="lowerRoman"/>
      <w:lvlText w:val="%6."/>
      <w:lvlJc w:val="right"/>
      <w:pPr>
        <w:ind w:left="4680" w:hanging="179"/>
      </w:pPr>
    </w:lvl>
    <w:lvl w:ilvl="6" w:tplc="00A2BCF2">
      <w:start w:val="1"/>
      <w:numFmt w:val="decimal"/>
      <w:lvlText w:val="%7."/>
      <w:lvlJc w:val="left"/>
      <w:pPr>
        <w:ind w:left="5400" w:hanging="359"/>
      </w:pPr>
    </w:lvl>
    <w:lvl w:ilvl="7" w:tplc="37DAFCDA">
      <w:start w:val="1"/>
      <w:numFmt w:val="lowerLetter"/>
      <w:lvlText w:val="%8."/>
      <w:lvlJc w:val="left"/>
      <w:pPr>
        <w:ind w:left="6120" w:hanging="359"/>
      </w:pPr>
    </w:lvl>
    <w:lvl w:ilvl="8" w:tplc="C0726CEE">
      <w:start w:val="1"/>
      <w:numFmt w:val="lowerRoman"/>
      <w:lvlText w:val="%9."/>
      <w:lvlJc w:val="right"/>
      <w:pPr>
        <w:ind w:left="6840" w:hanging="179"/>
      </w:pPr>
    </w:lvl>
  </w:abstractNum>
  <w:abstractNum w:abstractNumId="18" w15:restartNumberingAfterBreak="0">
    <w:nsid w:val="6E4F2C03"/>
    <w:multiLevelType w:val="hybridMultilevel"/>
    <w:tmpl w:val="540CA5F4"/>
    <w:lvl w:ilvl="0" w:tplc="F774DEAA">
      <w:start w:val="1"/>
      <w:numFmt w:val="bullet"/>
      <w:lvlText w:val=""/>
      <w:lvlJc w:val="left"/>
      <w:pPr>
        <w:ind w:left="502" w:hanging="356"/>
      </w:pPr>
      <w:rPr>
        <w:rFonts w:ascii="Symbol" w:hAnsi="Symbol" w:hint="default"/>
      </w:rPr>
    </w:lvl>
    <w:lvl w:ilvl="1" w:tplc="B492DAA2">
      <w:start w:val="1"/>
      <w:numFmt w:val="bullet"/>
      <w:lvlText w:val="o"/>
      <w:lvlJc w:val="left"/>
      <w:pPr>
        <w:ind w:left="1222" w:hanging="356"/>
      </w:pPr>
      <w:rPr>
        <w:rFonts w:ascii="Courier New" w:hAnsi="Courier New" w:cs="Courier New" w:hint="default"/>
      </w:rPr>
    </w:lvl>
    <w:lvl w:ilvl="2" w:tplc="0CD6B020">
      <w:start w:val="1"/>
      <w:numFmt w:val="bullet"/>
      <w:lvlText w:val=""/>
      <w:lvlJc w:val="left"/>
      <w:pPr>
        <w:ind w:left="1942" w:hanging="356"/>
      </w:pPr>
      <w:rPr>
        <w:rFonts w:ascii="Wingdings" w:hAnsi="Wingdings" w:hint="default"/>
      </w:rPr>
    </w:lvl>
    <w:lvl w:ilvl="3" w:tplc="4BFA0450">
      <w:start w:val="1"/>
      <w:numFmt w:val="bullet"/>
      <w:lvlText w:val=""/>
      <w:lvlJc w:val="left"/>
      <w:pPr>
        <w:ind w:left="2662" w:hanging="356"/>
      </w:pPr>
      <w:rPr>
        <w:rFonts w:ascii="Symbol" w:hAnsi="Symbol" w:hint="default"/>
      </w:rPr>
    </w:lvl>
    <w:lvl w:ilvl="4" w:tplc="F3349BFC">
      <w:start w:val="1"/>
      <w:numFmt w:val="bullet"/>
      <w:lvlText w:val="o"/>
      <w:lvlJc w:val="left"/>
      <w:pPr>
        <w:ind w:left="3382" w:hanging="356"/>
      </w:pPr>
      <w:rPr>
        <w:rFonts w:ascii="Courier New" w:hAnsi="Courier New" w:cs="Courier New" w:hint="default"/>
      </w:rPr>
    </w:lvl>
    <w:lvl w:ilvl="5" w:tplc="944829F4">
      <w:start w:val="1"/>
      <w:numFmt w:val="bullet"/>
      <w:lvlText w:val=""/>
      <w:lvlJc w:val="left"/>
      <w:pPr>
        <w:ind w:left="4102" w:hanging="356"/>
      </w:pPr>
      <w:rPr>
        <w:rFonts w:ascii="Wingdings" w:hAnsi="Wingdings" w:hint="default"/>
      </w:rPr>
    </w:lvl>
    <w:lvl w:ilvl="6" w:tplc="E28CBC06">
      <w:start w:val="1"/>
      <w:numFmt w:val="bullet"/>
      <w:lvlText w:val=""/>
      <w:lvlJc w:val="left"/>
      <w:pPr>
        <w:ind w:left="4822" w:hanging="356"/>
      </w:pPr>
      <w:rPr>
        <w:rFonts w:ascii="Symbol" w:hAnsi="Symbol" w:hint="default"/>
      </w:rPr>
    </w:lvl>
    <w:lvl w:ilvl="7" w:tplc="EBA2366E">
      <w:start w:val="1"/>
      <w:numFmt w:val="bullet"/>
      <w:lvlText w:val="o"/>
      <w:lvlJc w:val="left"/>
      <w:pPr>
        <w:ind w:left="5542" w:hanging="356"/>
      </w:pPr>
      <w:rPr>
        <w:rFonts w:ascii="Courier New" w:hAnsi="Courier New" w:cs="Courier New" w:hint="default"/>
      </w:rPr>
    </w:lvl>
    <w:lvl w:ilvl="8" w:tplc="7026D294">
      <w:start w:val="1"/>
      <w:numFmt w:val="bullet"/>
      <w:lvlText w:val=""/>
      <w:lvlJc w:val="left"/>
      <w:pPr>
        <w:ind w:left="6262" w:hanging="356"/>
      </w:pPr>
      <w:rPr>
        <w:rFonts w:ascii="Wingdings" w:hAnsi="Wingdings" w:hint="default"/>
      </w:rPr>
    </w:lvl>
  </w:abstractNum>
  <w:abstractNum w:abstractNumId="19" w15:restartNumberingAfterBreak="0">
    <w:nsid w:val="78035DC1"/>
    <w:multiLevelType w:val="hybridMultilevel"/>
    <w:tmpl w:val="EE46B88C"/>
    <w:lvl w:ilvl="0" w:tplc="86CCB672">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tplc="E1482970">
      <w:start w:val="1"/>
      <w:numFmt w:val="decimal"/>
      <w:lvlText w:val=""/>
      <w:lvlJc w:val="left"/>
    </w:lvl>
    <w:lvl w:ilvl="2" w:tplc="041861D0">
      <w:start w:val="1"/>
      <w:numFmt w:val="decimal"/>
      <w:lvlText w:val=""/>
      <w:lvlJc w:val="left"/>
    </w:lvl>
    <w:lvl w:ilvl="3" w:tplc="BF441510">
      <w:start w:val="1"/>
      <w:numFmt w:val="decimal"/>
      <w:lvlText w:val=""/>
      <w:lvlJc w:val="left"/>
    </w:lvl>
    <w:lvl w:ilvl="4" w:tplc="712C485A">
      <w:start w:val="1"/>
      <w:numFmt w:val="decimal"/>
      <w:lvlText w:val=""/>
      <w:lvlJc w:val="left"/>
    </w:lvl>
    <w:lvl w:ilvl="5" w:tplc="2EF82574">
      <w:start w:val="1"/>
      <w:numFmt w:val="decimal"/>
      <w:lvlText w:val=""/>
      <w:lvlJc w:val="left"/>
    </w:lvl>
    <w:lvl w:ilvl="6" w:tplc="1E0AB0EA">
      <w:start w:val="1"/>
      <w:numFmt w:val="decimal"/>
      <w:lvlText w:val=""/>
      <w:lvlJc w:val="left"/>
    </w:lvl>
    <w:lvl w:ilvl="7" w:tplc="903CDEC4">
      <w:start w:val="1"/>
      <w:numFmt w:val="decimal"/>
      <w:lvlText w:val=""/>
      <w:lvlJc w:val="left"/>
    </w:lvl>
    <w:lvl w:ilvl="8" w:tplc="C48EFC62">
      <w:start w:val="1"/>
      <w:numFmt w:val="decimal"/>
      <w:lvlText w:val=""/>
      <w:lvlJc w:val="left"/>
    </w:lvl>
  </w:abstractNum>
  <w:abstractNum w:abstractNumId="20" w15:restartNumberingAfterBreak="0">
    <w:nsid w:val="7CD544CB"/>
    <w:multiLevelType w:val="hybridMultilevel"/>
    <w:tmpl w:val="E6D2A0C2"/>
    <w:lvl w:ilvl="0" w:tplc="DC044416">
      <w:start w:val="1"/>
      <w:numFmt w:val="decimal"/>
      <w:lvlText w:val="%1."/>
      <w:lvlJc w:val="left"/>
      <w:pPr>
        <w:ind w:left="1080" w:hanging="356"/>
      </w:pPr>
      <w:rPr>
        <w:rFonts w:hint="default"/>
      </w:rPr>
    </w:lvl>
    <w:lvl w:ilvl="1" w:tplc="6E74D924">
      <w:start w:val="1"/>
      <w:numFmt w:val="lowerLetter"/>
      <w:lvlText w:val="%2."/>
      <w:lvlJc w:val="left"/>
      <w:pPr>
        <w:ind w:left="1800" w:hanging="356"/>
      </w:pPr>
    </w:lvl>
    <w:lvl w:ilvl="2" w:tplc="EABE19BC">
      <w:start w:val="1"/>
      <w:numFmt w:val="lowerRoman"/>
      <w:lvlText w:val="%3."/>
      <w:lvlJc w:val="right"/>
      <w:pPr>
        <w:ind w:left="2520" w:hanging="176"/>
      </w:pPr>
    </w:lvl>
    <w:lvl w:ilvl="3" w:tplc="A51213D2">
      <w:start w:val="1"/>
      <w:numFmt w:val="decimal"/>
      <w:lvlText w:val="%4."/>
      <w:lvlJc w:val="left"/>
      <w:pPr>
        <w:ind w:left="3240" w:hanging="356"/>
      </w:pPr>
    </w:lvl>
    <w:lvl w:ilvl="4" w:tplc="D95052CA">
      <w:start w:val="1"/>
      <w:numFmt w:val="lowerLetter"/>
      <w:lvlText w:val="%5."/>
      <w:lvlJc w:val="left"/>
      <w:pPr>
        <w:ind w:left="3960" w:hanging="356"/>
      </w:pPr>
    </w:lvl>
    <w:lvl w:ilvl="5" w:tplc="75E090C8">
      <w:start w:val="1"/>
      <w:numFmt w:val="lowerRoman"/>
      <w:lvlText w:val="%6."/>
      <w:lvlJc w:val="right"/>
      <w:pPr>
        <w:ind w:left="4680" w:hanging="176"/>
      </w:pPr>
    </w:lvl>
    <w:lvl w:ilvl="6" w:tplc="D89C6574">
      <w:start w:val="1"/>
      <w:numFmt w:val="decimal"/>
      <w:lvlText w:val="%7."/>
      <w:lvlJc w:val="left"/>
      <w:pPr>
        <w:ind w:left="5400" w:hanging="356"/>
      </w:pPr>
    </w:lvl>
    <w:lvl w:ilvl="7" w:tplc="82125F5A">
      <w:start w:val="1"/>
      <w:numFmt w:val="lowerLetter"/>
      <w:lvlText w:val="%8."/>
      <w:lvlJc w:val="left"/>
      <w:pPr>
        <w:ind w:left="6120" w:hanging="356"/>
      </w:pPr>
    </w:lvl>
    <w:lvl w:ilvl="8" w:tplc="778EE2CC">
      <w:start w:val="1"/>
      <w:numFmt w:val="lowerRoman"/>
      <w:lvlText w:val="%9."/>
      <w:lvlJc w:val="right"/>
      <w:pPr>
        <w:ind w:left="6840" w:hanging="176"/>
      </w:pPr>
    </w:lvl>
  </w:abstractNum>
  <w:abstractNum w:abstractNumId="21" w15:restartNumberingAfterBreak="0">
    <w:nsid w:val="7DCF456B"/>
    <w:multiLevelType w:val="hybridMultilevel"/>
    <w:tmpl w:val="DE6C56E2"/>
    <w:lvl w:ilvl="0" w:tplc="8118E9DE">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tplc="82F432B6">
      <w:start w:val="1"/>
      <w:numFmt w:val="decimal"/>
      <w:lvlText w:val=""/>
      <w:lvlJc w:val="left"/>
    </w:lvl>
    <w:lvl w:ilvl="2" w:tplc="F6CEC616">
      <w:start w:val="1"/>
      <w:numFmt w:val="decimal"/>
      <w:lvlText w:val=""/>
      <w:lvlJc w:val="left"/>
    </w:lvl>
    <w:lvl w:ilvl="3" w:tplc="E14A93F4">
      <w:start w:val="1"/>
      <w:numFmt w:val="decimal"/>
      <w:lvlText w:val=""/>
      <w:lvlJc w:val="left"/>
    </w:lvl>
    <w:lvl w:ilvl="4" w:tplc="A5A42AFC">
      <w:start w:val="1"/>
      <w:numFmt w:val="decimal"/>
      <w:lvlText w:val=""/>
      <w:lvlJc w:val="left"/>
    </w:lvl>
    <w:lvl w:ilvl="5" w:tplc="7422D4FC">
      <w:start w:val="1"/>
      <w:numFmt w:val="decimal"/>
      <w:lvlText w:val=""/>
      <w:lvlJc w:val="left"/>
    </w:lvl>
    <w:lvl w:ilvl="6" w:tplc="8012CC70">
      <w:start w:val="1"/>
      <w:numFmt w:val="decimal"/>
      <w:lvlText w:val=""/>
      <w:lvlJc w:val="left"/>
    </w:lvl>
    <w:lvl w:ilvl="7" w:tplc="95B0E5C0">
      <w:start w:val="1"/>
      <w:numFmt w:val="decimal"/>
      <w:lvlText w:val=""/>
      <w:lvlJc w:val="left"/>
    </w:lvl>
    <w:lvl w:ilvl="8" w:tplc="ADB47112">
      <w:start w:val="1"/>
      <w:numFmt w:val="decimal"/>
      <w:lvlText w:val=""/>
      <w:lvlJc w:val="left"/>
    </w:lvl>
  </w:abstractNum>
  <w:abstractNum w:abstractNumId="22" w15:restartNumberingAfterBreak="0">
    <w:nsid w:val="7E085B88"/>
    <w:multiLevelType w:val="hybridMultilevel"/>
    <w:tmpl w:val="53E4BDEE"/>
    <w:lvl w:ilvl="0" w:tplc="D6A05B84">
      <w:start w:val="1"/>
      <w:numFmt w:val="decimal"/>
      <w:lvlText w:val="%1."/>
      <w:lvlJc w:val="left"/>
      <w:pPr>
        <w:ind w:left="1069" w:hanging="356"/>
      </w:pPr>
      <w:rPr>
        <w:rFonts w:hint="default"/>
      </w:rPr>
    </w:lvl>
    <w:lvl w:ilvl="1" w:tplc="41B8A782">
      <w:start w:val="1"/>
      <w:numFmt w:val="lowerLetter"/>
      <w:lvlText w:val="%2."/>
      <w:lvlJc w:val="left"/>
      <w:pPr>
        <w:ind w:left="1789" w:hanging="356"/>
      </w:pPr>
    </w:lvl>
    <w:lvl w:ilvl="2" w:tplc="924CEE34">
      <w:start w:val="1"/>
      <w:numFmt w:val="lowerRoman"/>
      <w:lvlText w:val="%3."/>
      <w:lvlJc w:val="right"/>
      <w:pPr>
        <w:ind w:left="2509" w:hanging="176"/>
      </w:pPr>
    </w:lvl>
    <w:lvl w:ilvl="3" w:tplc="C4940184">
      <w:start w:val="1"/>
      <w:numFmt w:val="decimal"/>
      <w:lvlText w:val="%4."/>
      <w:lvlJc w:val="left"/>
      <w:pPr>
        <w:ind w:left="3229" w:hanging="356"/>
      </w:pPr>
    </w:lvl>
    <w:lvl w:ilvl="4" w:tplc="77FA2768">
      <w:start w:val="1"/>
      <w:numFmt w:val="lowerLetter"/>
      <w:lvlText w:val="%5."/>
      <w:lvlJc w:val="left"/>
      <w:pPr>
        <w:ind w:left="3949" w:hanging="356"/>
      </w:pPr>
    </w:lvl>
    <w:lvl w:ilvl="5" w:tplc="2AAC55F4">
      <w:start w:val="1"/>
      <w:numFmt w:val="lowerRoman"/>
      <w:lvlText w:val="%6."/>
      <w:lvlJc w:val="right"/>
      <w:pPr>
        <w:ind w:left="4669" w:hanging="176"/>
      </w:pPr>
    </w:lvl>
    <w:lvl w:ilvl="6" w:tplc="04E4F6B6">
      <w:start w:val="1"/>
      <w:numFmt w:val="decimal"/>
      <w:lvlText w:val="%7."/>
      <w:lvlJc w:val="left"/>
      <w:pPr>
        <w:ind w:left="5389" w:hanging="356"/>
      </w:pPr>
    </w:lvl>
    <w:lvl w:ilvl="7" w:tplc="3EC67CE6">
      <w:start w:val="1"/>
      <w:numFmt w:val="lowerLetter"/>
      <w:lvlText w:val="%8."/>
      <w:lvlJc w:val="left"/>
      <w:pPr>
        <w:ind w:left="6109" w:hanging="356"/>
      </w:pPr>
    </w:lvl>
    <w:lvl w:ilvl="8" w:tplc="158631CC">
      <w:start w:val="1"/>
      <w:numFmt w:val="lowerRoman"/>
      <w:lvlText w:val="%9."/>
      <w:lvlJc w:val="right"/>
      <w:pPr>
        <w:ind w:left="6829" w:hanging="176"/>
      </w:pPr>
    </w:lvl>
  </w:abstractNum>
  <w:abstractNum w:abstractNumId="23" w15:restartNumberingAfterBreak="0">
    <w:nsid w:val="7FE42FDD"/>
    <w:multiLevelType w:val="hybridMultilevel"/>
    <w:tmpl w:val="BAB08C9C"/>
    <w:lvl w:ilvl="0" w:tplc="C8725900">
      <w:start w:val="1"/>
      <w:numFmt w:val="decimal"/>
      <w:lvlText w:val="%1."/>
      <w:lvlJc w:val="left"/>
      <w:pPr>
        <w:ind w:left="921" w:hanging="356"/>
      </w:pPr>
      <w:rPr>
        <w:rFonts w:hint="default"/>
      </w:rPr>
    </w:lvl>
    <w:lvl w:ilvl="1" w:tplc="B6765612">
      <w:start w:val="1"/>
      <w:numFmt w:val="lowerLetter"/>
      <w:lvlText w:val="%2."/>
      <w:lvlJc w:val="left"/>
      <w:pPr>
        <w:ind w:left="1641" w:hanging="356"/>
      </w:pPr>
    </w:lvl>
    <w:lvl w:ilvl="2" w:tplc="5DD4041C">
      <w:start w:val="1"/>
      <w:numFmt w:val="lowerRoman"/>
      <w:lvlText w:val="%3."/>
      <w:lvlJc w:val="right"/>
      <w:pPr>
        <w:ind w:left="2361" w:hanging="176"/>
      </w:pPr>
    </w:lvl>
    <w:lvl w:ilvl="3" w:tplc="153AA168">
      <w:start w:val="1"/>
      <w:numFmt w:val="decimal"/>
      <w:lvlText w:val="%4."/>
      <w:lvlJc w:val="left"/>
      <w:pPr>
        <w:ind w:left="3081" w:hanging="356"/>
      </w:pPr>
    </w:lvl>
    <w:lvl w:ilvl="4" w:tplc="ABCADE96">
      <w:start w:val="1"/>
      <w:numFmt w:val="lowerLetter"/>
      <w:lvlText w:val="%5."/>
      <w:lvlJc w:val="left"/>
      <w:pPr>
        <w:ind w:left="3801" w:hanging="356"/>
      </w:pPr>
    </w:lvl>
    <w:lvl w:ilvl="5" w:tplc="DC80DE78">
      <w:start w:val="1"/>
      <w:numFmt w:val="lowerRoman"/>
      <w:lvlText w:val="%6."/>
      <w:lvlJc w:val="right"/>
      <w:pPr>
        <w:ind w:left="4521" w:hanging="176"/>
      </w:pPr>
    </w:lvl>
    <w:lvl w:ilvl="6" w:tplc="3692E576">
      <w:start w:val="1"/>
      <w:numFmt w:val="decimal"/>
      <w:lvlText w:val="%7."/>
      <w:lvlJc w:val="left"/>
      <w:pPr>
        <w:ind w:left="5241" w:hanging="356"/>
      </w:pPr>
    </w:lvl>
    <w:lvl w:ilvl="7" w:tplc="65ACFD46">
      <w:start w:val="1"/>
      <w:numFmt w:val="lowerLetter"/>
      <w:lvlText w:val="%8."/>
      <w:lvlJc w:val="left"/>
      <w:pPr>
        <w:ind w:left="5961" w:hanging="356"/>
      </w:pPr>
    </w:lvl>
    <w:lvl w:ilvl="8" w:tplc="0374BA62">
      <w:start w:val="1"/>
      <w:numFmt w:val="lowerRoman"/>
      <w:lvlText w:val="%9."/>
      <w:lvlJc w:val="right"/>
      <w:pPr>
        <w:ind w:left="6681" w:hanging="176"/>
      </w:pPr>
    </w:lvl>
  </w:abstractNum>
  <w:num w:numId="1">
    <w:abstractNumId w:val="14"/>
  </w:num>
  <w:num w:numId="2">
    <w:abstractNumId w:val="23"/>
  </w:num>
  <w:num w:numId="3">
    <w:abstractNumId w:val="22"/>
  </w:num>
  <w:num w:numId="4">
    <w:abstractNumId w:val="19"/>
  </w:num>
  <w:num w:numId="5">
    <w:abstractNumId w:val="20"/>
  </w:num>
  <w:num w:numId="6">
    <w:abstractNumId w:val="6"/>
  </w:num>
  <w:num w:numId="7">
    <w:abstractNumId w:val="13"/>
  </w:num>
  <w:num w:numId="8">
    <w:abstractNumId w:val="18"/>
  </w:num>
  <w:num w:numId="9">
    <w:abstractNumId w:val="1"/>
  </w:num>
  <w:num w:numId="10">
    <w:abstractNumId w:val="11"/>
  </w:num>
  <w:num w:numId="11">
    <w:abstractNumId w:val="4"/>
  </w:num>
  <w:num w:numId="12">
    <w:abstractNumId w:val="8"/>
  </w:num>
  <w:num w:numId="13">
    <w:abstractNumId w:val="16"/>
  </w:num>
  <w:num w:numId="14">
    <w:abstractNumId w:val="0"/>
  </w:num>
  <w:num w:numId="15">
    <w:abstractNumId w:val="21"/>
  </w:num>
  <w:num w:numId="16">
    <w:abstractNumId w:val="5"/>
  </w:num>
  <w:num w:numId="17">
    <w:abstractNumId w:val="3"/>
  </w:num>
  <w:num w:numId="18">
    <w:abstractNumId w:val="9"/>
  </w:num>
  <w:num w:numId="19">
    <w:abstractNumId w:val="2"/>
  </w:num>
  <w:num w:numId="20">
    <w:abstractNumId w:val="12"/>
  </w:num>
  <w:num w:numId="21">
    <w:abstractNumId w:val="17"/>
  </w:num>
  <w:num w:numId="22">
    <w:abstractNumId w:val="7"/>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0A"/>
    <w:rsid w:val="0002383F"/>
    <w:rsid w:val="00027709"/>
    <w:rsid w:val="00032DC1"/>
    <w:rsid w:val="00033CD3"/>
    <w:rsid w:val="000551DC"/>
    <w:rsid w:val="00057A66"/>
    <w:rsid w:val="0006008A"/>
    <w:rsid w:val="00081D2D"/>
    <w:rsid w:val="000D731A"/>
    <w:rsid w:val="00111884"/>
    <w:rsid w:val="00112686"/>
    <w:rsid w:val="001203A6"/>
    <w:rsid w:val="00123473"/>
    <w:rsid w:val="001311CD"/>
    <w:rsid w:val="00136E47"/>
    <w:rsid w:val="00152DB6"/>
    <w:rsid w:val="00163F56"/>
    <w:rsid w:val="001764DA"/>
    <w:rsid w:val="00180455"/>
    <w:rsid w:val="00186BB0"/>
    <w:rsid w:val="00191F1F"/>
    <w:rsid w:val="001B3177"/>
    <w:rsid w:val="001B4AD0"/>
    <w:rsid w:val="001B73E1"/>
    <w:rsid w:val="001C00CC"/>
    <w:rsid w:val="001C44B7"/>
    <w:rsid w:val="001C4EE2"/>
    <w:rsid w:val="001C7529"/>
    <w:rsid w:val="001F1593"/>
    <w:rsid w:val="001F3DF7"/>
    <w:rsid w:val="0020463C"/>
    <w:rsid w:val="00215B4D"/>
    <w:rsid w:val="00240900"/>
    <w:rsid w:val="00262C78"/>
    <w:rsid w:val="002A05FA"/>
    <w:rsid w:val="002B5890"/>
    <w:rsid w:val="002F55B5"/>
    <w:rsid w:val="00317F89"/>
    <w:rsid w:val="00344281"/>
    <w:rsid w:val="003521D3"/>
    <w:rsid w:val="0035411D"/>
    <w:rsid w:val="00356C04"/>
    <w:rsid w:val="00360D9E"/>
    <w:rsid w:val="0036460A"/>
    <w:rsid w:val="0037415F"/>
    <w:rsid w:val="00380212"/>
    <w:rsid w:val="003816F5"/>
    <w:rsid w:val="0040561E"/>
    <w:rsid w:val="0042613B"/>
    <w:rsid w:val="004478A4"/>
    <w:rsid w:val="00457FD1"/>
    <w:rsid w:val="00460E83"/>
    <w:rsid w:val="004737C3"/>
    <w:rsid w:val="00475136"/>
    <w:rsid w:val="004822A7"/>
    <w:rsid w:val="004924D6"/>
    <w:rsid w:val="00496D0E"/>
    <w:rsid w:val="004A4DDF"/>
    <w:rsid w:val="004A6551"/>
    <w:rsid w:val="004F4796"/>
    <w:rsid w:val="00524346"/>
    <w:rsid w:val="00527C02"/>
    <w:rsid w:val="0053793D"/>
    <w:rsid w:val="00545174"/>
    <w:rsid w:val="00555BC0"/>
    <w:rsid w:val="005719B2"/>
    <w:rsid w:val="005767E7"/>
    <w:rsid w:val="00580A95"/>
    <w:rsid w:val="00581E35"/>
    <w:rsid w:val="005B1E94"/>
    <w:rsid w:val="005B4D93"/>
    <w:rsid w:val="005B5C46"/>
    <w:rsid w:val="005E546C"/>
    <w:rsid w:val="005F5891"/>
    <w:rsid w:val="006131E8"/>
    <w:rsid w:val="00615F41"/>
    <w:rsid w:val="00620C72"/>
    <w:rsid w:val="00650FA5"/>
    <w:rsid w:val="006566B8"/>
    <w:rsid w:val="00657163"/>
    <w:rsid w:val="00664DB2"/>
    <w:rsid w:val="006748C0"/>
    <w:rsid w:val="006769A1"/>
    <w:rsid w:val="006863B2"/>
    <w:rsid w:val="006A4DEA"/>
    <w:rsid w:val="006C1CEF"/>
    <w:rsid w:val="006C58DD"/>
    <w:rsid w:val="006E32E8"/>
    <w:rsid w:val="006F1B05"/>
    <w:rsid w:val="00706BE6"/>
    <w:rsid w:val="00710946"/>
    <w:rsid w:val="00722B3F"/>
    <w:rsid w:val="00725EFB"/>
    <w:rsid w:val="0073556E"/>
    <w:rsid w:val="00756011"/>
    <w:rsid w:val="00764AE8"/>
    <w:rsid w:val="0078215C"/>
    <w:rsid w:val="00796A02"/>
    <w:rsid w:val="007A453F"/>
    <w:rsid w:val="007A6128"/>
    <w:rsid w:val="007A6E19"/>
    <w:rsid w:val="007B6886"/>
    <w:rsid w:val="007E08A8"/>
    <w:rsid w:val="0080306A"/>
    <w:rsid w:val="00806996"/>
    <w:rsid w:val="008173FA"/>
    <w:rsid w:val="00842095"/>
    <w:rsid w:val="00854488"/>
    <w:rsid w:val="008631A0"/>
    <w:rsid w:val="0088025E"/>
    <w:rsid w:val="008855B8"/>
    <w:rsid w:val="0089396D"/>
    <w:rsid w:val="0089412E"/>
    <w:rsid w:val="008A1E37"/>
    <w:rsid w:val="008A6CB7"/>
    <w:rsid w:val="008C4EDD"/>
    <w:rsid w:val="008D38C7"/>
    <w:rsid w:val="008F5B1D"/>
    <w:rsid w:val="0090053E"/>
    <w:rsid w:val="009317D8"/>
    <w:rsid w:val="00943C0E"/>
    <w:rsid w:val="009556FF"/>
    <w:rsid w:val="0096352F"/>
    <w:rsid w:val="009639AE"/>
    <w:rsid w:val="00965B22"/>
    <w:rsid w:val="00967464"/>
    <w:rsid w:val="00975C50"/>
    <w:rsid w:val="009A5131"/>
    <w:rsid w:val="009B2F33"/>
    <w:rsid w:val="009C7386"/>
    <w:rsid w:val="009D05EE"/>
    <w:rsid w:val="009D1573"/>
    <w:rsid w:val="009E7802"/>
    <w:rsid w:val="009F3AA0"/>
    <w:rsid w:val="009F5D93"/>
    <w:rsid w:val="00A02648"/>
    <w:rsid w:val="00A068BF"/>
    <w:rsid w:val="00A3650A"/>
    <w:rsid w:val="00A40E7B"/>
    <w:rsid w:val="00A428EF"/>
    <w:rsid w:val="00A43093"/>
    <w:rsid w:val="00A610A7"/>
    <w:rsid w:val="00A70A3F"/>
    <w:rsid w:val="00A73E68"/>
    <w:rsid w:val="00AA0969"/>
    <w:rsid w:val="00AB3429"/>
    <w:rsid w:val="00AC4EF3"/>
    <w:rsid w:val="00AE55E6"/>
    <w:rsid w:val="00AF0B2B"/>
    <w:rsid w:val="00B521D5"/>
    <w:rsid w:val="00B5282F"/>
    <w:rsid w:val="00B67085"/>
    <w:rsid w:val="00B9663F"/>
    <w:rsid w:val="00BA7FE8"/>
    <w:rsid w:val="00BC50A7"/>
    <w:rsid w:val="00BE4827"/>
    <w:rsid w:val="00BF4D90"/>
    <w:rsid w:val="00BF7FB5"/>
    <w:rsid w:val="00C04CBF"/>
    <w:rsid w:val="00C22D3F"/>
    <w:rsid w:val="00C45EE5"/>
    <w:rsid w:val="00C80F91"/>
    <w:rsid w:val="00C833FA"/>
    <w:rsid w:val="00C9774E"/>
    <w:rsid w:val="00CB0B43"/>
    <w:rsid w:val="00CE6F6A"/>
    <w:rsid w:val="00CF1181"/>
    <w:rsid w:val="00CF7AB5"/>
    <w:rsid w:val="00D0067A"/>
    <w:rsid w:val="00D0626D"/>
    <w:rsid w:val="00D34B72"/>
    <w:rsid w:val="00D43C1F"/>
    <w:rsid w:val="00D60F77"/>
    <w:rsid w:val="00D64CDB"/>
    <w:rsid w:val="00D917F0"/>
    <w:rsid w:val="00D96085"/>
    <w:rsid w:val="00DA2BB2"/>
    <w:rsid w:val="00DD7E64"/>
    <w:rsid w:val="00E004DB"/>
    <w:rsid w:val="00E10290"/>
    <w:rsid w:val="00E13A14"/>
    <w:rsid w:val="00E30C7F"/>
    <w:rsid w:val="00E411CC"/>
    <w:rsid w:val="00E64B56"/>
    <w:rsid w:val="00E741AA"/>
    <w:rsid w:val="00E82701"/>
    <w:rsid w:val="00E839FC"/>
    <w:rsid w:val="00E970C1"/>
    <w:rsid w:val="00E97F06"/>
    <w:rsid w:val="00EA0346"/>
    <w:rsid w:val="00EA733F"/>
    <w:rsid w:val="00EB55C6"/>
    <w:rsid w:val="00EB6DAA"/>
    <w:rsid w:val="00EE0671"/>
    <w:rsid w:val="00EF53A1"/>
    <w:rsid w:val="00EF77B3"/>
    <w:rsid w:val="00F222F4"/>
    <w:rsid w:val="00F26C6A"/>
    <w:rsid w:val="00F306D4"/>
    <w:rsid w:val="00F30E81"/>
    <w:rsid w:val="00F34AE6"/>
    <w:rsid w:val="00F466F9"/>
    <w:rsid w:val="00F553CF"/>
    <w:rsid w:val="00F718BC"/>
    <w:rsid w:val="00F73655"/>
    <w:rsid w:val="00FC72E3"/>
    <w:rsid w:val="00FD1480"/>
    <w:rsid w:val="00FE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90C"/>
  <w15:docId w15:val="{B5AFBC2F-AC57-4258-A018-50410849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56E"/>
    <w:rPr>
      <w:sz w:val="28"/>
      <w:szCs w:val="24"/>
    </w:rPr>
  </w:style>
  <w:style w:type="paragraph" w:styleId="Heading1">
    <w:name w:val="heading 1"/>
    <w:basedOn w:val="Normal"/>
    <w:next w:val="Normal"/>
    <w:qFormat/>
    <w:pPr>
      <w:keepNext/>
      <w:jc w:val="right"/>
      <w:outlineLvl w:val="0"/>
    </w:pPr>
    <w:rPr>
      <w:i/>
      <w:iCs/>
      <w:szCs w:val="26"/>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semiHidden/>
    <w:unhideWhenUsed/>
    <w:qFormat/>
    <w:pPr>
      <w:keepNext/>
      <w:keepLines/>
      <w:spacing w:before="200"/>
      <w:outlineLvl w:val="5"/>
    </w:pPr>
    <w:rPr>
      <w:rFonts w:ascii="Cambria" w:eastAsia="Cambria" w:hAnsi="Cambria" w:cs="Cambria"/>
      <w:i/>
      <w:iCs/>
      <w:color w:val="243F60" w:themeColor="accent1" w:themeShade="7F"/>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Header">
    <w:name w:val="header"/>
    <w:basedOn w:val="Normal"/>
    <w:uiPriority w:val="99"/>
    <w:pPr>
      <w:tabs>
        <w:tab w:val="center" w:pos="4320"/>
        <w:tab w:val="right" w:pos="8640"/>
      </w:tabs>
    </w:pPr>
  </w:style>
  <w:style w:type="character" w:styleId="PageNumber">
    <w:name w:val="page numbe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sz w:val="28"/>
      <w:szCs w:val="24"/>
    </w:rPr>
  </w:style>
  <w:style w:type="paragraph" w:styleId="ListParagraph">
    <w:name w:val="List Paragraph"/>
    <w:basedOn w:val="Normal"/>
    <w:uiPriority w:val="34"/>
    <w:qFormat/>
    <w:pPr>
      <w:ind w:left="720"/>
      <w:contextualSpacing/>
    </w:p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style>
  <w:style w:type="character" w:customStyle="1" w:styleId="Heading6Char">
    <w:name w:val="Heading 6 Char"/>
    <w:basedOn w:val="DefaultParagraphFont"/>
    <w:semiHidden/>
    <w:rPr>
      <w:rFonts w:ascii="Cambria" w:eastAsia="Cambria" w:hAnsi="Cambria" w:cs="Cambria"/>
      <w:i/>
      <w:iCs/>
      <w:color w:val="243F60" w:themeColor="accent1" w:themeShade="7F"/>
      <w:sz w:val="28"/>
      <w:szCs w:val="24"/>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erChar">
    <w:name w:val="Header Char"/>
    <w:basedOn w:val="DefaultParagraphFont"/>
    <w:uiPriority w:val="99"/>
    <w:rPr>
      <w:sz w:val="28"/>
      <w:szCs w:val="24"/>
    </w:rPr>
  </w:style>
  <w:style w:type="paragraph" w:styleId="CommentText">
    <w:name w:val="annotation text"/>
    <w:basedOn w:val="Normal"/>
    <w:uiPriority w:val="99"/>
    <w:unhideWhenUsed/>
    <w:pPr>
      <w:spacing w:after="160"/>
    </w:pPr>
    <w:rPr>
      <w:rFonts w:ascii="Calibri" w:eastAsia="Calibri" w:hAnsi="Calibri" w:cs="Calibri"/>
      <w:sz w:val="20"/>
      <w:szCs w:val="20"/>
    </w:rPr>
  </w:style>
  <w:style w:type="character" w:customStyle="1" w:styleId="CommentTextChar">
    <w:name w:val="Comment Text Char"/>
    <w:basedOn w:val="DefaultParagraphFont"/>
    <w:uiPriority w:val="99"/>
    <w:rPr>
      <w:rFonts w:ascii="Calibri" w:eastAsia="Calibri" w:hAnsi="Calibri" w:cs="Calibri"/>
    </w:rPr>
  </w:style>
  <w:style w:type="character" w:customStyle="1" w:styleId="Heading1Char">
    <w:name w:val="Heading 1 Char"/>
    <w:basedOn w:val="DefaultParagraphFont"/>
    <w:rPr>
      <w:i/>
      <w:iCs/>
      <w:sz w:val="28"/>
      <w:szCs w:val="26"/>
    </w:rPr>
  </w:style>
  <w:style w:type="paragraph" w:styleId="BodyText">
    <w:name w:val="Body Text"/>
    <w:basedOn w:val="Normal"/>
    <w:semiHidden/>
    <w:unhideWhenUsed/>
    <w:pPr>
      <w:spacing w:before="100" w:beforeAutospacing="1" w:after="100" w:afterAutospacing="1"/>
    </w:pPr>
    <w:rPr>
      <w:sz w:val="24"/>
    </w:rPr>
  </w:style>
  <w:style w:type="character" w:customStyle="1" w:styleId="BodyTextChar">
    <w:name w:val="Body Text Char"/>
    <w:basedOn w:val="DefaultParagraphFont"/>
    <w:semiHidden/>
    <w:rPr>
      <w:sz w:val="24"/>
      <w:szCs w:val="24"/>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semiHidden/>
    <w:unhideWhenUsed/>
    <w:pPr>
      <w:spacing w:after="0"/>
    </w:pPr>
    <w:rPr>
      <w:rFonts w:ascii="Times New Roman" w:eastAsia="Times New Roman" w:hAnsi="Times New Roman" w:cs="Times New Roman"/>
      <w:b/>
      <w:bCs/>
    </w:rPr>
  </w:style>
  <w:style w:type="character" w:customStyle="1" w:styleId="CommentSubjectChar">
    <w:name w:val="Comment Subject Char"/>
    <w:basedOn w:val="CommentTextChar"/>
    <w:semiHidden/>
    <w:rPr>
      <w:rFonts w:ascii="Calibri" w:eastAsia="Calibri" w:hAnsi="Calibri" w:cs="Calibri"/>
      <w:b/>
      <w:bCs/>
    </w:rPr>
  </w:style>
  <w:style w:type="character" w:styleId="Hyperlink">
    <w:name w:val="Hyperlink"/>
    <w:basedOn w:val="DefaultParagraphFont"/>
    <w:uiPriority w:val="99"/>
    <w:unhideWhenUsed/>
    <w:rPr>
      <w:color w:val="0000FF"/>
      <w:u w:val="single"/>
    </w:rPr>
  </w:style>
  <w:style w:type="paragraph" w:styleId="NormalWeb">
    <w:name w:val="Normal (Web)"/>
    <w:aliases w:val="Char Char Char"/>
    <w:basedOn w:val="Normal"/>
    <w:uiPriority w:val="99"/>
    <w:unhideWhenUsed/>
    <w:pPr>
      <w:spacing w:before="100" w:beforeAutospacing="1" w:after="100" w:afterAutospacing="1"/>
    </w:pPr>
    <w:rPr>
      <w:sz w:val="24"/>
    </w:rPr>
  </w:style>
  <w:style w:type="character" w:styleId="FootnoteReference">
    <w:name w:val="footnote reference"/>
    <w:basedOn w:val="DefaultParagraphFont"/>
    <w:uiPriority w:val="99"/>
    <w:semiHidden/>
    <w:unhideWhenUsed/>
    <w:rPr>
      <w:vertAlign w:val="superscript"/>
    </w:rPr>
  </w:style>
  <w:style w:type="character" w:customStyle="1" w:styleId="Bodytext3">
    <w:name w:val="Body text (3)_"/>
    <w:rPr>
      <w:i/>
      <w:iCs/>
      <w:spacing w:val="-6"/>
      <w:sz w:val="28"/>
      <w:szCs w:val="28"/>
      <w:shd w:val="clear" w:color="auto" w:fill="FFFFFF"/>
    </w:rPr>
  </w:style>
  <w:style w:type="paragraph" w:customStyle="1" w:styleId="Bodytext30">
    <w:name w:val="Body text (3)"/>
    <w:basedOn w:val="Normal"/>
    <w:pPr>
      <w:widowControl w:val="0"/>
      <w:shd w:val="clear" w:color="auto" w:fill="FFFFFF"/>
      <w:spacing w:before="300" w:after="300" w:line="0" w:lineRule="atLeast"/>
      <w:jc w:val="both"/>
    </w:pPr>
    <w:rPr>
      <w:i/>
      <w:iCs/>
      <w:spacing w:val="-6"/>
      <w:szCs w:val="28"/>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tranghocchntrang2">
    <w:name w:val="Đầu trang hoặc chân trang (2)_"/>
    <w:basedOn w:val="DefaultParagraphFont"/>
  </w:style>
  <w:style w:type="character" w:customStyle="1" w:styleId="Vnbnnidung">
    <w:name w:val="Văn bản nội dung_"/>
    <w:basedOn w:val="DefaultParagraphFont"/>
  </w:style>
  <w:style w:type="paragraph" w:customStyle="1" w:styleId="utranghocchntrang20">
    <w:name w:val="Đầu trang hoặc chân trang (2)"/>
    <w:basedOn w:val="Normal"/>
    <w:pPr>
      <w:widowControl w:val="0"/>
    </w:pPr>
    <w:rPr>
      <w:sz w:val="20"/>
      <w:szCs w:val="20"/>
    </w:rPr>
  </w:style>
  <w:style w:type="paragraph" w:customStyle="1" w:styleId="Vnbnnidung0">
    <w:name w:val="Văn bản nội dung"/>
    <w:basedOn w:val="Normal"/>
    <w:pPr>
      <w:widowControl w:val="0"/>
      <w:spacing w:after="100" w:line="262" w:lineRule="auto"/>
      <w:ind w:firstLine="400"/>
    </w:pPr>
    <w:rPr>
      <w:sz w:val="20"/>
      <w:szCs w:val="20"/>
    </w:rPr>
  </w:style>
  <w:style w:type="character" w:customStyle="1" w:styleId="NormalWebChar">
    <w:name w:val="Normal (Web) Char"/>
    <w:aliases w:val="Char Char Char Char"/>
    <w:uiPriority w:val="99"/>
    <w:rPr>
      <w:sz w:val="24"/>
      <w:szCs w:val="24"/>
    </w:rPr>
  </w:style>
  <w:style w:type="table" w:styleId="TableGridLight">
    <w:name w:val="Grid Table Light"/>
    <w:basedOn w:val="TableNormal"/>
    <w:uiPriority w:val="40"/>
    <w:rPr>
      <w:rFonts w:ascii="Calibri" w:eastAsia="Calibri" w:hAnsi="Calibri" w:cs="Calibr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1">
    <w:name w:val="Mention1"/>
    <w:basedOn w:val="DefaultParagraphFont"/>
    <w:uiPriority w:val="99"/>
    <w:semiHidden/>
    <w:unhideWhenUsed/>
    <w:rPr>
      <w:color w:val="2B579A"/>
      <w:shd w:val="clear" w:color="auto" w:fill="E6E6E6"/>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qFormat/>
    <w:rPr>
      <w:i/>
      <w:iCs/>
    </w:rPr>
  </w:style>
  <w:style w:type="character" w:customStyle="1" w:styleId="normal-h1">
    <w:name w:val="normal-h1"/>
    <w:rPr>
      <w:rFonts w:ascii="Times New Roman" w:hAnsi="Times New Roman" w:cs="Times New Roman" w:hint="default"/>
      <w:sz w:val="28"/>
      <w:szCs w:val="28"/>
    </w:rPr>
  </w:style>
  <w:style w:type="character" w:customStyle="1" w:styleId="NoSpacingChar">
    <w:name w:val="No Spacing Char"/>
    <w:basedOn w:val="DefaultParagraphFont"/>
    <w:link w:val="NoSpacing"/>
    <w:uiPriority w:val="1"/>
    <w:rsid w:val="005767E7"/>
    <w:rPr>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3371">
      <w:bodyDiv w:val="1"/>
      <w:marLeft w:val="0"/>
      <w:marRight w:val="0"/>
      <w:marTop w:val="0"/>
      <w:marBottom w:val="0"/>
      <w:divBdr>
        <w:top w:val="none" w:sz="0" w:space="0" w:color="auto"/>
        <w:left w:val="none" w:sz="0" w:space="0" w:color="auto"/>
        <w:bottom w:val="none" w:sz="0" w:space="0" w:color="auto"/>
        <w:right w:val="none" w:sz="0" w:space="0" w:color="auto"/>
      </w:divBdr>
      <w:divsChild>
        <w:div w:id="134956241">
          <w:marLeft w:val="0"/>
          <w:marRight w:val="0"/>
          <w:marTop w:val="0"/>
          <w:marBottom w:val="0"/>
          <w:divBdr>
            <w:top w:val="none" w:sz="0" w:space="0" w:color="auto"/>
            <w:left w:val="none" w:sz="0" w:space="0" w:color="auto"/>
            <w:bottom w:val="none" w:sz="0" w:space="0" w:color="auto"/>
            <w:right w:val="none" w:sz="0" w:space="0" w:color="auto"/>
          </w:divBdr>
        </w:div>
      </w:divsChild>
    </w:div>
    <w:div w:id="864907838">
      <w:bodyDiv w:val="1"/>
      <w:marLeft w:val="0"/>
      <w:marRight w:val="0"/>
      <w:marTop w:val="0"/>
      <w:marBottom w:val="0"/>
      <w:divBdr>
        <w:top w:val="none" w:sz="0" w:space="0" w:color="auto"/>
        <w:left w:val="none" w:sz="0" w:space="0" w:color="auto"/>
        <w:bottom w:val="none" w:sz="0" w:space="0" w:color="auto"/>
        <w:right w:val="none" w:sz="0" w:space="0" w:color="auto"/>
      </w:divBdr>
      <w:divsChild>
        <w:div w:id="1276130856">
          <w:marLeft w:val="0"/>
          <w:marRight w:val="0"/>
          <w:marTop w:val="0"/>
          <w:marBottom w:val="0"/>
          <w:divBdr>
            <w:top w:val="none" w:sz="0" w:space="0" w:color="auto"/>
            <w:left w:val="none" w:sz="0" w:space="0" w:color="auto"/>
            <w:bottom w:val="none" w:sz="0" w:space="0" w:color="auto"/>
            <w:right w:val="none" w:sz="0" w:space="0" w:color="auto"/>
          </w:divBdr>
        </w:div>
      </w:divsChild>
    </w:div>
    <w:div w:id="992952912">
      <w:bodyDiv w:val="1"/>
      <w:marLeft w:val="0"/>
      <w:marRight w:val="0"/>
      <w:marTop w:val="0"/>
      <w:marBottom w:val="0"/>
      <w:divBdr>
        <w:top w:val="none" w:sz="0" w:space="0" w:color="auto"/>
        <w:left w:val="none" w:sz="0" w:space="0" w:color="auto"/>
        <w:bottom w:val="none" w:sz="0" w:space="0" w:color="auto"/>
        <w:right w:val="none" w:sz="0" w:space="0" w:color="auto"/>
      </w:divBdr>
    </w:div>
    <w:div w:id="1021511736">
      <w:bodyDiv w:val="1"/>
      <w:marLeft w:val="0"/>
      <w:marRight w:val="0"/>
      <w:marTop w:val="0"/>
      <w:marBottom w:val="0"/>
      <w:divBdr>
        <w:top w:val="none" w:sz="0" w:space="0" w:color="auto"/>
        <w:left w:val="none" w:sz="0" w:space="0" w:color="auto"/>
        <w:bottom w:val="none" w:sz="0" w:space="0" w:color="auto"/>
        <w:right w:val="none" w:sz="0" w:space="0" w:color="auto"/>
      </w:divBdr>
    </w:div>
    <w:div w:id="1070691545">
      <w:bodyDiv w:val="1"/>
      <w:marLeft w:val="0"/>
      <w:marRight w:val="0"/>
      <w:marTop w:val="0"/>
      <w:marBottom w:val="0"/>
      <w:divBdr>
        <w:top w:val="none" w:sz="0" w:space="0" w:color="auto"/>
        <w:left w:val="none" w:sz="0" w:space="0" w:color="auto"/>
        <w:bottom w:val="none" w:sz="0" w:space="0" w:color="auto"/>
        <w:right w:val="none" w:sz="0" w:space="0" w:color="auto"/>
      </w:divBdr>
      <w:divsChild>
        <w:div w:id="2130277035">
          <w:marLeft w:val="0"/>
          <w:marRight w:val="0"/>
          <w:marTop w:val="0"/>
          <w:marBottom w:val="0"/>
          <w:divBdr>
            <w:top w:val="none" w:sz="0" w:space="0" w:color="auto"/>
            <w:left w:val="none" w:sz="0" w:space="0" w:color="auto"/>
            <w:bottom w:val="none" w:sz="0" w:space="0" w:color="auto"/>
            <w:right w:val="none" w:sz="0" w:space="0" w:color="auto"/>
          </w:divBdr>
        </w:div>
      </w:divsChild>
    </w:div>
    <w:div w:id="1238898032">
      <w:bodyDiv w:val="1"/>
      <w:marLeft w:val="0"/>
      <w:marRight w:val="0"/>
      <w:marTop w:val="0"/>
      <w:marBottom w:val="0"/>
      <w:divBdr>
        <w:top w:val="none" w:sz="0" w:space="0" w:color="auto"/>
        <w:left w:val="none" w:sz="0" w:space="0" w:color="auto"/>
        <w:bottom w:val="none" w:sz="0" w:space="0" w:color="auto"/>
        <w:right w:val="none" w:sz="0" w:space="0" w:color="auto"/>
      </w:divBdr>
      <w:divsChild>
        <w:div w:id="605618965">
          <w:marLeft w:val="0"/>
          <w:marRight w:val="0"/>
          <w:marTop w:val="0"/>
          <w:marBottom w:val="0"/>
          <w:divBdr>
            <w:top w:val="none" w:sz="0" w:space="0" w:color="auto"/>
            <w:left w:val="none" w:sz="0" w:space="0" w:color="auto"/>
            <w:bottom w:val="none" w:sz="0" w:space="0" w:color="auto"/>
            <w:right w:val="none" w:sz="0" w:space="0" w:color="auto"/>
          </w:divBdr>
        </w:div>
      </w:divsChild>
    </w:div>
    <w:div w:id="1301886033">
      <w:bodyDiv w:val="1"/>
      <w:marLeft w:val="0"/>
      <w:marRight w:val="0"/>
      <w:marTop w:val="0"/>
      <w:marBottom w:val="0"/>
      <w:divBdr>
        <w:top w:val="none" w:sz="0" w:space="0" w:color="auto"/>
        <w:left w:val="none" w:sz="0" w:space="0" w:color="auto"/>
        <w:bottom w:val="none" w:sz="0" w:space="0" w:color="auto"/>
        <w:right w:val="none" w:sz="0" w:space="0" w:color="auto"/>
      </w:divBdr>
      <w:divsChild>
        <w:div w:id="463546623">
          <w:marLeft w:val="0"/>
          <w:marRight w:val="0"/>
          <w:marTop w:val="0"/>
          <w:marBottom w:val="0"/>
          <w:divBdr>
            <w:top w:val="none" w:sz="0" w:space="0" w:color="auto"/>
            <w:left w:val="none" w:sz="0" w:space="0" w:color="auto"/>
            <w:bottom w:val="none" w:sz="0" w:space="0" w:color="auto"/>
            <w:right w:val="none" w:sz="0" w:space="0" w:color="auto"/>
          </w:divBdr>
        </w:div>
      </w:divsChild>
    </w:div>
    <w:div w:id="1596790633">
      <w:bodyDiv w:val="1"/>
      <w:marLeft w:val="0"/>
      <w:marRight w:val="0"/>
      <w:marTop w:val="0"/>
      <w:marBottom w:val="0"/>
      <w:divBdr>
        <w:top w:val="none" w:sz="0" w:space="0" w:color="auto"/>
        <w:left w:val="none" w:sz="0" w:space="0" w:color="auto"/>
        <w:bottom w:val="none" w:sz="0" w:space="0" w:color="auto"/>
        <w:right w:val="none" w:sz="0" w:space="0" w:color="auto"/>
      </w:divBdr>
      <w:divsChild>
        <w:div w:id="1731032688">
          <w:marLeft w:val="0"/>
          <w:marRight w:val="0"/>
          <w:marTop w:val="0"/>
          <w:marBottom w:val="0"/>
          <w:divBdr>
            <w:top w:val="none" w:sz="0" w:space="0" w:color="auto"/>
            <w:left w:val="none" w:sz="0" w:space="0" w:color="auto"/>
            <w:bottom w:val="none" w:sz="0" w:space="0" w:color="auto"/>
            <w:right w:val="none" w:sz="0" w:space="0" w:color="auto"/>
          </w:divBdr>
        </w:div>
      </w:divsChild>
    </w:div>
    <w:div w:id="1894344659">
      <w:bodyDiv w:val="1"/>
      <w:marLeft w:val="0"/>
      <w:marRight w:val="0"/>
      <w:marTop w:val="0"/>
      <w:marBottom w:val="0"/>
      <w:divBdr>
        <w:top w:val="none" w:sz="0" w:space="0" w:color="auto"/>
        <w:left w:val="none" w:sz="0" w:space="0" w:color="auto"/>
        <w:bottom w:val="none" w:sz="0" w:space="0" w:color="auto"/>
        <w:right w:val="none" w:sz="0" w:space="0" w:color="auto"/>
      </w:divBdr>
      <w:divsChild>
        <w:div w:id="1931962091">
          <w:marLeft w:val="0"/>
          <w:marRight w:val="0"/>
          <w:marTop w:val="0"/>
          <w:marBottom w:val="0"/>
          <w:divBdr>
            <w:top w:val="none" w:sz="0" w:space="0" w:color="auto"/>
            <w:left w:val="none" w:sz="0" w:space="0" w:color="auto"/>
            <w:bottom w:val="none" w:sz="0" w:space="0" w:color="auto"/>
            <w:right w:val="none" w:sz="0" w:space="0" w:color="auto"/>
          </w:divBdr>
        </w:div>
      </w:divsChild>
    </w:div>
    <w:div w:id="1920558204">
      <w:bodyDiv w:val="1"/>
      <w:marLeft w:val="0"/>
      <w:marRight w:val="0"/>
      <w:marTop w:val="0"/>
      <w:marBottom w:val="0"/>
      <w:divBdr>
        <w:top w:val="none" w:sz="0" w:space="0" w:color="auto"/>
        <w:left w:val="none" w:sz="0" w:space="0" w:color="auto"/>
        <w:bottom w:val="none" w:sz="0" w:space="0" w:color="auto"/>
        <w:right w:val="none" w:sz="0" w:space="0" w:color="auto"/>
      </w:divBdr>
      <w:divsChild>
        <w:div w:id="213490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FDCE2-735F-4BF2-A813-D3553CD8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cp:revision>
  <cp:lastPrinted>2025-03-12T03:31:00Z</cp:lastPrinted>
  <dcterms:created xsi:type="dcterms:W3CDTF">2025-03-16T23:58:00Z</dcterms:created>
  <dcterms:modified xsi:type="dcterms:W3CDTF">2025-03-16T23:58:00Z</dcterms:modified>
</cp:coreProperties>
</file>